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DB13BD" w14:textId="422FDD5D" w:rsidR="003C67F0" w:rsidRDefault="003C67F0" w:rsidP="00C22447">
      <w:pPr>
        <w:spacing w:after="0"/>
        <w:jc w:val="center"/>
        <w:rPr>
          <w:rFonts w:ascii="Arial" w:hAnsi="Arial" w:cs="Arial"/>
          <w:b/>
          <w:sz w:val="26"/>
          <w:szCs w:val="26"/>
          <w:lang w:val="id-ID"/>
        </w:rPr>
      </w:pPr>
      <w:r>
        <w:rPr>
          <w:rFonts w:ascii="Arial" w:hAnsi="Arial" w:cs="Arial"/>
          <w:b/>
          <w:sz w:val="26"/>
          <w:szCs w:val="26"/>
          <w:lang w:val="id-ID"/>
        </w:rPr>
        <w:t>DAMPAK</w:t>
      </w:r>
      <w:r w:rsidR="00D86EB8">
        <w:rPr>
          <w:rFonts w:ascii="Arial" w:hAnsi="Arial" w:cs="Arial"/>
          <w:b/>
          <w:sz w:val="26"/>
          <w:szCs w:val="26"/>
          <w:lang w:val="id-ID"/>
        </w:rPr>
        <w:t xml:space="preserve"> PEMASARAN </w:t>
      </w:r>
      <w:r w:rsidR="00D86EB8" w:rsidRPr="000008FC">
        <w:rPr>
          <w:rFonts w:ascii="Arial" w:hAnsi="Arial" w:cs="Arial"/>
          <w:b/>
          <w:i/>
          <w:sz w:val="26"/>
          <w:szCs w:val="26"/>
          <w:lang w:val="id-ID"/>
        </w:rPr>
        <w:t>ONLINE</w:t>
      </w:r>
      <w:r w:rsidR="00D86EB8">
        <w:rPr>
          <w:rFonts w:ascii="Arial" w:hAnsi="Arial" w:cs="Arial"/>
          <w:b/>
          <w:sz w:val="26"/>
          <w:szCs w:val="26"/>
          <w:lang w:val="id-ID"/>
        </w:rPr>
        <w:t xml:space="preserve"> TERHADAP </w:t>
      </w:r>
      <w:r w:rsidR="008C020A">
        <w:rPr>
          <w:rFonts w:ascii="Arial" w:hAnsi="Arial" w:cs="Arial"/>
          <w:b/>
          <w:sz w:val="26"/>
          <w:szCs w:val="26"/>
          <w:lang w:val="id-ID"/>
        </w:rPr>
        <w:t>PENINGKATAN</w:t>
      </w:r>
      <w:r w:rsidR="00D86EB8">
        <w:rPr>
          <w:rFonts w:ascii="Arial" w:hAnsi="Arial" w:cs="Arial"/>
          <w:b/>
          <w:sz w:val="26"/>
          <w:szCs w:val="26"/>
          <w:lang w:val="id-ID"/>
        </w:rPr>
        <w:t xml:space="preserve"> PENDAPATAN PETANI </w:t>
      </w:r>
      <w:r>
        <w:rPr>
          <w:rFonts w:ascii="Arial" w:hAnsi="Arial" w:cs="Arial"/>
          <w:b/>
          <w:sz w:val="26"/>
          <w:szCs w:val="26"/>
          <w:lang w:val="id-ID"/>
        </w:rPr>
        <w:t>BUNGA POTONG</w:t>
      </w:r>
      <w:r w:rsidR="00D86EB8">
        <w:rPr>
          <w:rFonts w:ascii="Arial" w:hAnsi="Arial" w:cs="Arial"/>
          <w:b/>
          <w:sz w:val="26"/>
          <w:szCs w:val="26"/>
          <w:lang w:val="id-ID"/>
        </w:rPr>
        <w:t xml:space="preserve"> TANAMAN HIAS </w:t>
      </w:r>
    </w:p>
    <w:p w14:paraId="58912B07" w14:textId="77777777" w:rsidR="003C67F0" w:rsidRDefault="00D86EB8" w:rsidP="00C22447">
      <w:pPr>
        <w:spacing w:after="0"/>
        <w:jc w:val="center"/>
        <w:rPr>
          <w:rFonts w:ascii="Arial" w:hAnsi="Arial" w:cs="Arial"/>
          <w:b/>
          <w:sz w:val="26"/>
          <w:szCs w:val="26"/>
        </w:rPr>
      </w:pPr>
      <w:r>
        <w:rPr>
          <w:rFonts w:ascii="Arial" w:hAnsi="Arial" w:cs="Arial"/>
          <w:b/>
          <w:sz w:val="26"/>
          <w:szCs w:val="26"/>
        </w:rPr>
        <w:t>DESA GUNUNGSARI</w:t>
      </w:r>
      <w:r w:rsidR="00C22447">
        <w:rPr>
          <w:rFonts w:ascii="Arial" w:hAnsi="Arial" w:cs="Arial"/>
          <w:b/>
          <w:sz w:val="26"/>
          <w:szCs w:val="26"/>
        </w:rPr>
        <w:t xml:space="preserve"> KECAMATAN </w:t>
      </w:r>
      <w:r w:rsidR="00C532A3">
        <w:rPr>
          <w:rFonts w:ascii="Arial" w:hAnsi="Arial" w:cs="Arial"/>
          <w:b/>
          <w:sz w:val="26"/>
          <w:szCs w:val="26"/>
          <w:lang w:val="id-ID"/>
        </w:rPr>
        <w:t>BUMI</w:t>
      </w:r>
      <w:r>
        <w:rPr>
          <w:rFonts w:ascii="Arial" w:hAnsi="Arial" w:cs="Arial"/>
          <w:b/>
          <w:sz w:val="26"/>
          <w:szCs w:val="26"/>
          <w:lang w:val="id-ID"/>
        </w:rPr>
        <w:t>AJI</w:t>
      </w:r>
      <w:r w:rsidR="00C22447">
        <w:rPr>
          <w:rFonts w:ascii="Arial" w:hAnsi="Arial" w:cs="Arial"/>
          <w:b/>
          <w:sz w:val="26"/>
          <w:szCs w:val="26"/>
        </w:rPr>
        <w:t xml:space="preserve"> </w:t>
      </w:r>
      <w:r>
        <w:rPr>
          <w:rFonts w:ascii="Arial" w:hAnsi="Arial" w:cs="Arial"/>
          <w:b/>
          <w:sz w:val="26"/>
          <w:szCs w:val="26"/>
          <w:lang w:val="id-ID"/>
        </w:rPr>
        <w:t>KOTA BATU</w:t>
      </w:r>
      <w:r w:rsidR="00C22447">
        <w:rPr>
          <w:rFonts w:ascii="Arial" w:hAnsi="Arial" w:cs="Arial"/>
          <w:b/>
          <w:sz w:val="26"/>
          <w:szCs w:val="26"/>
        </w:rPr>
        <w:t xml:space="preserve"> </w:t>
      </w:r>
    </w:p>
    <w:p w14:paraId="542C7EA3" w14:textId="77777777" w:rsidR="00C22447" w:rsidRDefault="00C22447" w:rsidP="00C22447">
      <w:pPr>
        <w:spacing w:after="0"/>
        <w:jc w:val="center"/>
        <w:rPr>
          <w:rFonts w:ascii="Arial" w:hAnsi="Arial" w:cs="Arial"/>
          <w:b/>
          <w:sz w:val="26"/>
          <w:szCs w:val="26"/>
        </w:rPr>
      </w:pPr>
      <w:r>
        <w:rPr>
          <w:rFonts w:ascii="Arial" w:hAnsi="Arial" w:cs="Arial"/>
          <w:b/>
          <w:sz w:val="26"/>
          <w:szCs w:val="26"/>
        </w:rPr>
        <w:t>JAWA TIMUR</w:t>
      </w:r>
    </w:p>
    <w:p w14:paraId="4A031DEA" w14:textId="77777777" w:rsidR="00C22447" w:rsidRDefault="00C22447" w:rsidP="00C22447">
      <w:pPr>
        <w:spacing w:after="0" w:line="360" w:lineRule="auto"/>
        <w:jc w:val="center"/>
        <w:rPr>
          <w:rFonts w:ascii="Arial" w:hAnsi="Arial" w:cs="Arial"/>
          <w:b/>
          <w:sz w:val="26"/>
          <w:szCs w:val="26"/>
        </w:rPr>
      </w:pPr>
    </w:p>
    <w:p w14:paraId="749F66A8" w14:textId="77777777" w:rsidR="00C22447" w:rsidRDefault="00C22447" w:rsidP="00C22447">
      <w:pPr>
        <w:spacing w:after="0" w:line="360" w:lineRule="auto"/>
        <w:jc w:val="center"/>
        <w:rPr>
          <w:rFonts w:ascii="Arial" w:hAnsi="Arial" w:cs="Arial"/>
          <w:b/>
          <w:sz w:val="26"/>
          <w:szCs w:val="26"/>
        </w:rPr>
      </w:pPr>
    </w:p>
    <w:p w14:paraId="22323444" w14:textId="028A4A4E" w:rsidR="00C22447" w:rsidRPr="00792873" w:rsidRDefault="00C22447" w:rsidP="00C22447">
      <w:pPr>
        <w:spacing w:after="0" w:line="360" w:lineRule="auto"/>
        <w:jc w:val="center"/>
        <w:rPr>
          <w:rFonts w:ascii="Arial" w:hAnsi="Arial" w:cs="Arial"/>
          <w:b/>
          <w:sz w:val="26"/>
          <w:szCs w:val="26"/>
          <w:lang w:val="id-ID"/>
        </w:rPr>
      </w:pPr>
      <w:r>
        <w:rPr>
          <w:rFonts w:ascii="Arial" w:hAnsi="Arial" w:cs="Arial"/>
          <w:b/>
          <w:sz w:val="26"/>
          <w:szCs w:val="26"/>
        </w:rPr>
        <w:t>TUGAS AKHIR</w:t>
      </w:r>
    </w:p>
    <w:p w14:paraId="7B0BEAA5" w14:textId="77777777" w:rsidR="00C22447" w:rsidRDefault="00C22447" w:rsidP="00C22447">
      <w:pPr>
        <w:spacing w:after="0" w:line="360" w:lineRule="auto"/>
        <w:jc w:val="center"/>
        <w:rPr>
          <w:rFonts w:ascii="Arial" w:hAnsi="Arial" w:cs="Arial"/>
          <w:b/>
          <w:sz w:val="26"/>
          <w:szCs w:val="26"/>
        </w:rPr>
      </w:pPr>
    </w:p>
    <w:p w14:paraId="1335A2E5" w14:textId="77777777" w:rsidR="00C22447" w:rsidRDefault="00C22447" w:rsidP="00C22447">
      <w:pPr>
        <w:spacing w:after="0" w:line="360" w:lineRule="auto"/>
        <w:jc w:val="center"/>
        <w:rPr>
          <w:rFonts w:ascii="Arial" w:hAnsi="Arial" w:cs="Arial"/>
          <w:b/>
          <w:sz w:val="26"/>
          <w:szCs w:val="26"/>
        </w:rPr>
      </w:pPr>
      <w:r>
        <w:rPr>
          <w:rFonts w:ascii="Arial" w:hAnsi="Arial" w:cs="Arial"/>
          <w:b/>
          <w:sz w:val="26"/>
          <w:szCs w:val="26"/>
        </w:rPr>
        <w:t>PROGRAM STUDI PENYULUHAN PERTANIAN BERKELANJUTAN</w:t>
      </w:r>
    </w:p>
    <w:p w14:paraId="0BB6F4D9" w14:textId="77777777" w:rsidR="00C22447" w:rsidRDefault="00C22447" w:rsidP="00C22447">
      <w:pPr>
        <w:spacing w:after="0" w:line="360" w:lineRule="auto"/>
        <w:jc w:val="center"/>
        <w:rPr>
          <w:rFonts w:ascii="Arial" w:hAnsi="Arial" w:cs="Arial"/>
          <w:b/>
          <w:sz w:val="26"/>
          <w:szCs w:val="26"/>
        </w:rPr>
      </w:pPr>
    </w:p>
    <w:p w14:paraId="04DBF184" w14:textId="77777777" w:rsidR="00C22447" w:rsidRPr="00595967" w:rsidRDefault="00595967" w:rsidP="00C22447">
      <w:pPr>
        <w:spacing w:after="0" w:line="360" w:lineRule="auto"/>
        <w:jc w:val="center"/>
        <w:rPr>
          <w:rFonts w:ascii="Arial" w:hAnsi="Arial" w:cs="Arial"/>
          <w:b/>
          <w:sz w:val="26"/>
          <w:szCs w:val="26"/>
          <w:lang w:val="id-ID"/>
        </w:rPr>
      </w:pPr>
      <w:r>
        <w:rPr>
          <w:rFonts w:ascii="Arial" w:hAnsi="Arial" w:cs="Arial"/>
          <w:b/>
          <w:sz w:val="26"/>
          <w:szCs w:val="26"/>
          <w:lang w:val="id-ID"/>
        </w:rPr>
        <w:t>FERRIL NURHIDAYAT</w:t>
      </w:r>
    </w:p>
    <w:p w14:paraId="04CD0FC7" w14:textId="77777777" w:rsidR="00C22447" w:rsidRDefault="00595967" w:rsidP="00C22447">
      <w:pPr>
        <w:spacing w:after="0" w:line="360" w:lineRule="auto"/>
        <w:jc w:val="center"/>
        <w:rPr>
          <w:rFonts w:ascii="Arial" w:hAnsi="Arial" w:cs="Arial"/>
          <w:b/>
          <w:sz w:val="26"/>
          <w:szCs w:val="26"/>
        </w:rPr>
      </w:pPr>
      <w:r>
        <w:rPr>
          <w:rFonts w:ascii="Arial" w:hAnsi="Arial" w:cs="Arial"/>
          <w:b/>
          <w:sz w:val="26"/>
          <w:szCs w:val="26"/>
        </w:rPr>
        <w:t>NIRM 07.1.2.16.2058</w:t>
      </w:r>
    </w:p>
    <w:p w14:paraId="49E2E8F5" w14:textId="77777777" w:rsidR="00C22447" w:rsidRDefault="00C22447" w:rsidP="00C22447">
      <w:pPr>
        <w:spacing w:after="0" w:line="360" w:lineRule="auto"/>
        <w:jc w:val="center"/>
        <w:rPr>
          <w:rFonts w:ascii="Arial" w:hAnsi="Arial" w:cs="Arial"/>
          <w:b/>
          <w:sz w:val="26"/>
          <w:szCs w:val="26"/>
        </w:rPr>
      </w:pPr>
    </w:p>
    <w:p w14:paraId="210FEA87" w14:textId="77777777" w:rsidR="00C22447" w:rsidRDefault="00C22447" w:rsidP="00C22447">
      <w:pPr>
        <w:spacing w:after="0" w:line="360" w:lineRule="auto"/>
        <w:jc w:val="center"/>
        <w:rPr>
          <w:rFonts w:ascii="Arial" w:hAnsi="Arial" w:cs="Arial"/>
          <w:b/>
          <w:sz w:val="26"/>
          <w:szCs w:val="26"/>
        </w:rPr>
      </w:pPr>
    </w:p>
    <w:p w14:paraId="7AA5099E" w14:textId="77777777" w:rsidR="00C22447" w:rsidRDefault="00C22447" w:rsidP="00C22447">
      <w:pPr>
        <w:spacing w:after="0" w:line="360" w:lineRule="auto"/>
        <w:jc w:val="center"/>
        <w:rPr>
          <w:rFonts w:ascii="Arial" w:hAnsi="Arial" w:cs="Arial"/>
          <w:b/>
          <w:sz w:val="26"/>
          <w:szCs w:val="26"/>
        </w:rPr>
      </w:pPr>
    </w:p>
    <w:p w14:paraId="286EE4AA" w14:textId="77777777" w:rsidR="00C22447" w:rsidRDefault="00C22447" w:rsidP="00C22447">
      <w:pPr>
        <w:spacing w:after="0" w:line="360" w:lineRule="auto"/>
        <w:jc w:val="center"/>
        <w:rPr>
          <w:rFonts w:ascii="Arial" w:hAnsi="Arial" w:cs="Arial"/>
          <w:b/>
          <w:sz w:val="26"/>
          <w:szCs w:val="26"/>
        </w:rPr>
      </w:pPr>
      <w:r w:rsidRPr="00C22447">
        <w:rPr>
          <w:rFonts w:ascii="Arial" w:hAnsi="Arial" w:cs="Arial"/>
          <w:b/>
          <w:noProof/>
          <w:sz w:val="26"/>
          <w:szCs w:val="26"/>
          <w:lang w:val="id-ID" w:eastAsia="id-ID"/>
        </w:rPr>
        <w:drawing>
          <wp:inline distT="0" distB="0" distL="0" distR="0" wp14:anchorId="1A3A0389" wp14:editId="3EA66727">
            <wp:extent cx="3402419" cy="1934330"/>
            <wp:effectExtent l="0" t="0" r="0" b="8890"/>
            <wp:docPr id="4" name="Picture 4" descr="D:\Logo Kampus\Polbangtan png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go Kampus\Polbangtan png copy.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24736" cy="1947018"/>
                    </a:xfrm>
                    <a:prstGeom prst="rect">
                      <a:avLst/>
                    </a:prstGeom>
                    <a:noFill/>
                    <a:ln>
                      <a:noFill/>
                    </a:ln>
                  </pic:spPr>
                </pic:pic>
              </a:graphicData>
            </a:graphic>
          </wp:inline>
        </w:drawing>
      </w:r>
    </w:p>
    <w:p w14:paraId="414727BF" w14:textId="77777777" w:rsidR="00C22447" w:rsidRDefault="00C22447" w:rsidP="00C22447">
      <w:pPr>
        <w:spacing w:after="0" w:line="360" w:lineRule="auto"/>
        <w:jc w:val="center"/>
        <w:rPr>
          <w:rFonts w:ascii="Arial" w:hAnsi="Arial" w:cs="Arial"/>
          <w:b/>
          <w:sz w:val="26"/>
          <w:szCs w:val="26"/>
        </w:rPr>
      </w:pPr>
    </w:p>
    <w:p w14:paraId="61CCA9FE" w14:textId="77777777" w:rsidR="00C22447" w:rsidRDefault="00C22447" w:rsidP="00C22447">
      <w:pPr>
        <w:spacing w:after="0" w:line="360" w:lineRule="auto"/>
        <w:jc w:val="center"/>
        <w:rPr>
          <w:rFonts w:ascii="Arial" w:hAnsi="Arial" w:cs="Arial"/>
          <w:b/>
          <w:sz w:val="26"/>
          <w:szCs w:val="26"/>
        </w:rPr>
      </w:pPr>
    </w:p>
    <w:p w14:paraId="03A26CCA" w14:textId="77777777" w:rsidR="00C638EA" w:rsidRDefault="00C638EA" w:rsidP="00C22447">
      <w:pPr>
        <w:spacing w:after="0" w:line="360" w:lineRule="auto"/>
        <w:jc w:val="center"/>
        <w:rPr>
          <w:rFonts w:ascii="Arial" w:hAnsi="Arial" w:cs="Arial"/>
          <w:b/>
          <w:sz w:val="26"/>
          <w:szCs w:val="26"/>
        </w:rPr>
      </w:pPr>
    </w:p>
    <w:p w14:paraId="093429FF" w14:textId="77777777" w:rsidR="003E5C61" w:rsidRDefault="003E5C61" w:rsidP="00C22447">
      <w:pPr>
        <w:spacing w:after="0" w:line="360" w:lineRule="auto"/>
        <w:jc w:val="center"/>
        <w:rPr>
          <w:rFonts w:ascii="Arial" w:hAnsi="Arial" w:cs="Arial"/>
          <w:b/>
          <w:sz w:val="26"/>
          <w:szCs w:val="26"/>
        </w:rPr>
      </w:pPr>
    </w:p>
    <w:p w14:paraId="313BE059" w14:textId="77777777" w:rsidR="00C22447" w:rsidRPr="00C22447" w:rsidRDefault="00C22447" w:rsidP="00C22447">
      <w:pPr>
        <w:spacing w:after="0" w:line="240" w:lineRule="auto"/>
        <w:jc w:val="center"/>
        <w:rPr>
          <w:rFonts w:ascii="Arial" w:hAnsi="Arial" w:cs="Arial"/>
          <w:b/>
          <w:sz w:val="24"/>
          <w:szCs w:val="24"/>
        </w:rPr>
      </w:pPr>
      <w:r w:rsidRPr="00C22447">
        <w:rPr>
          <w:rFonts w:ascii="Arial" w:hAnsi="Arial" w:cs="Arial"/>
          <w:b/>
          <w:sz w:val="24"/>
          <w:szCs w:val="24"/>
        </w:rPr>
        <w:t>POLITEKNIK PEMBANGUNAN PERTANIAN MALANG</w:t>
      </w:r>
    </w:p>
    <w:p w14:paraId="611A7F76" w14:textId="77777777" w:rsidR="00C22447" w:rsidRPr="00C22447" w:rsidRDefault="00C22447" w:rsidP="00C22447">
      <w:pPr>
        <w:spacing w:after="0" w:line="240" w:lineRule="auto"/>
        <w:jc w:val="center"/>
        <w:rPr>
          <w:rFonts w:ascii="Arial" w:hAnsi="Arial" w:cs="Arial"/>
          <w:b/>
          <w:sz w:val="24"/>
          <w:szCs w:val="24"/>
        </w:rPr>
      </w:pPr>
      <w:r w:rsidRPr="00C22447">
        <w:rPr>
          <w:rFonts w:ascii="Arial" w:hAnsi="Arial" w:cs="Arial"/>
          <w:b/>
          <w:sz w:val="24"/>
          <w:szCs w:val="24"/>
        </w:rPr>
        <w:t>BADAN PENYULUHAN DAN PENGEMBANGAN SDM PERTANIAN</w:t>
      </w:r>
    </w:p>
    <w:p w14:paraId="5098B67F" w14:textId="77777777" w:rsidR="00C22447" w:rsidRDefault="00C22447" w:rsidP="00C22447">
      <w:pPr>
        <w:spacing w:after="0" w:line="240" w:lineRule="auto"/>
        <w:jc w:val="center"/>
        <w:rPr>
          <w:rFonts w:ascii="Arial" w:hAnsi="Arial" w:cs="Arial"/>
          <w:b/>
          <w:sz w:val="24"/>
          <w:szCs w:val="24"/>
        </w:rPr>
      </w:pPr>
      <w:r>
        <w:rPr>
          <w:rFonts w:ascii="Arial" w:hAnsi="Arial" w:cs="Arial"/>
          <w:b/>
          <w:sz w:val="24"/>
          <w:szCs w:val="24"/>
        </w:rPr>
        <w:t>KEMENTERIAN PERTANIAN</w:t>
      </w:r>
    </w:p>
    <w:p w14:paraId="0D9DFDCE" w14:textId="77777777" w:rsidR="00C22447" w:rsidRDefault="00191AC3" w:rsidP="00C22447">
      <w:pPr>
        <w:spacing w:after="0" w:line="240" w:lineRule="auto"/>
        <w:jc w:val="center"/>
        <w:rPr>
          <w:rFonts w:ascii="Arial" w:hAnsi="Arial" w:cs="Arial"/>
          <w:b/>
          <w:sz w:val="24"/>
          <w:szCs w:val="24"/>
        </w:rPr>
      </w:pPr>
      <w:r>
        <w:rPr>
          <w:rFonts w:ascii="Arial" w:hAnsi="Arial" w:cs="Arial"/>
          <w:b/>
          <w:sz w:val="24"/>
          <w:szCs w:val="24"/>
        </w:rPr>
        <w:t>2020</w:t>
      </w:r>
    </w:p>
    <w:p w14:paraId="011E8F3F" w14:textId="77777777" w:rsidR="00595967" w:rsidRDefault="00595967" w:rsidP="00C22447">
      <w:pPr>
        <w:spacing w:after="0" w:line="240" w:lineRule="auto"/>
        <w:jc w:val="center"/>
        <w:rPr>
          <w:rFonts w:ascii="Arial" w:hAnsi="Arial" w:cs="Arial"/>
          <w:b/>
          <w:sz w:val="24"/>
          <w:szCs w:val="24"/>
        </w:rPr>
      </w:pPr>
    </w:p>
    <w:p w14:paraId="0C6A1B56" w14:textId="59EFB5E4" w:rsidR="00361C05" w:rsidRDefault="00361C05" w:rsidP="00C22447">
      <w:pPr>
        <w:spacing w:after="0" w:line="240" w:lineRule="auto"/>
        <w:jc w:val="center"/>
        <w:rPr>
          <w:rFonts w:ascii="Arial" w:hAnsi="Arial" w:cs="Arial"/>
          <w:b/>
          <w:sz w:val="24"/>
          <w:szCs w:val="24"/>
        </w:rPr>
      </w:pPr>
    </w:p>
    <w:p w14:paraId="59FB4FC2" w14:textId="77777777" w:rsidR="00361C05" w:rsidRDefault="00361C05" w:rsidP="00361C05">
      <w:pPr>
        <w:spacing w:after="0"/>
        <w:jc w:val="center"/>
        <w:rPr>
          <w:rFonts w:ascii="Arial" w:hAnsi="Arial" w:cs="Arial"/>
          <w:b/>
          <w:sz w:val="26"/>
          <w:szCs w:val="26"/>
          <w:lang w:val="id-ID"/>
        </w:rPr>
      </w:pPr>
      <w:r>
        <w:rPr>
          <w:rFonts w:ascii="Arial" w:hAnsi="Arial" w:cs="Arial"/>
          <w:b/>
          <w:sz w:val="26"/>
          <w:szCs w:val="26"/>
          <w:lang w:val="id-ID"/>
        </w:rPr>
        <w:lastRenderedPageBreak/>
        <w:t xml:space="preserve">DAMPAK PEMASARAN </w:t>
      </w:r>
      <w:r w:rsidRPr="000008FC">
        <w:rPr>
          <w:rFonts w:ascii="Arial" w:hAnsi="Arial" w:cs="Arial"/>
          <w:b/>
          <w:i/>
          <w:sz w:val="26"/>
          <w:szCs w:val="26"/>
          <w:lang w:val="id-ID"/>
        </w:rPr>
        <w:t>ONLINE</w:t>
      </w:r>
      <w:r>
        <w:rPr>
          <w:rFonts w:ascii="Arial" w:hAnsi="Arial" w:cs="Arial"/>
          <w:b/>
          <w:sz w:val="26"/>
          <w:szCs w:val="26"/>
          <w:lang w:val="id-ID"/>
        </w:rPr>
        <w:t xml:space="preserve"> TERHADAP PENINGKATAN PENDAPATAN PETANI BUNGA POTONG TANAMAN HIAS </w:t>
      </w:r>
    </w:p>
    <w:p w14:paraId="192FA0D1" w14:textId="77777777" w:rsidR="00361C05" w:rsidRDefault="00361C05" w:rsidP="00361C05">
      <w:pPr>
        <w:spacing w:after="0"/>
        <w:jc w:val="center"/>
        <w:rPr>
          <w:rFonts w:ascii="Arial" w:hAnsi="Arial" w:cs="Arial"/>
          <w:b/>
          <w:sz w:val="26"/>
          <w:szCs w:val="26"/>
        </w:rPr>
      </w:pPr>
      <w:r>
        <w:rPr>
          <w:rFonts w:ascii="Arial" w:hAnsi="Arial" w:cs="Arial"/>
          <w:b/>
          <w:sz w:val="26"/>
          <w:szCs w:val="26"/>
        </w:rPr>
        <w:t xml:space="preserve">DESA GUNUNGSARI KECAMATAN </w:t>
      </w:r>
      <w:r>
        <w:rPr>
          <w:rFonts w:ascii="Arial" w:hAnsi="Arial" w:cs="Arial"/>
          <w:b/>
          <w:sz w:val="26"/>
          <w:szCs w:val="26"/>
          <w:lang w:val="id-ID"/>
        </w:rPr>
        <w:t>BUMIAJI</w:t>
      </w:r>
      <w:r>
        <w:rPr>
          <w:rFonts w:ascii="Arial" w:hAnsi="Arial" w:cs="Arial"/>
          <w:b/>
          <w:sz w:val="26"/>
          <w:szCs w:val="26"/>
        </w:rPr>
        <w:t xml:space="preserve"> </w:t>
      </w:r>
      <w:r>
        <w:rPr>
          <w:rFonts w:ascii="Arial" w:hAnsi="Arial" w:cs="Arial"/>
          <w:b/>
          <w:sz w:val="26"/>
          <w:szCs w:val="26"/>
          <w:lang w:val="id-ID"/>
        </w:rPr>
        <w:t>KOTA BATU</w:t>
      </w:r>
      <w:r>
        <w:rPr>
          <w:rFonts w:ascii="Arial" w:hAnsi="Arial" w:cs="Arial"/>
          <w:b/>
          <w:sz w:val="26"/>
          <w:szCs w:val="26"/>
        </w:rPr>
        <w:t xml:space="preserve"> </w:t>
      </w:r>
    </w:p>
    <w:p w14:paraId="53393583" w14:textId="77777777" w:rsidR="00361C05" w:rsidRDefault="00361C05" w:rsidP="00361C05">
      <w:pPr>
        <w:spacing w:after="0"/>
        <w:jc w:val="center"/>
        <w:rPr>
          <w:rFonts w:ascii="Arial" w:hAnsi="Arial" w:cs="Arial"/>
          <w:b/>
          <w:sz w:val="26"/>
          <w:szCs w:val="26"/>
        </w:rPr>
      </w:pPr>
      <w:r>
        <w:rPr>
          <w:rFonts w:ascii="Arial" w:hAnsi="Arial" w:cs="Arial"/>
          <w:b/>
          <w:sz w:val="26"/>
          <w:szCs w:val="26"/>
        </w:rPr>
        <w:t>JAWA TIMUR</w:t>
      </w:r>
    </w:p>
    <w:p w14:paraId="54C6B649" w14:textId="77777777" w:rsidR="00361C05" w:rsidRDefault="00361C05" w:rsidP="00361C05">
      <w:pPr>
        <w:spacing w:after="0" w:line="360" w:lineRule="auto"/>
        <w:jc w:val="center"/>
        <w:rPr>
          <w:rFonts w:ascii="Arial" w:hAnsi="Arial" w:cs="Arial"/>
          <w:b/>
          <w:sz w:val="26"/>
          <w:szCs w:val="26"/>
        </w:rPr>
      </w:pPr>
    </w:p>
    <w:p w14:paraId="664BE43C" w14:textId="77777777" w:rsidR="00361C05" w:rsidRDefault="00361C05" w:rsidP="00361C05">
      <w:pPr>
        <w:spacing w:after="0" w:line="360" w:lineRule="auto"/>
        <w:jc w:val="center"/>
        <w:rPr>
          <w:rFonts w:ascii="Arial" w:hAnsi="Arial" w:cs="Arial"/>
          <w:b/>
          <w:sz w:val="26"/>
          <w:szCs w:val="26"/>
        </w:rPr>
      </w:pPr>
    </w:p>
    <w:p w14:paraId="087FCA36" w14:textId="7A3C9E1A" w:rsidR="00361C05" w:rsidRDefault="00361C05" w:rsidP="00361C05">
      <w:pPr>
        <w:spacing w:after="0" w:line="360" w:lineRule="auto"/>
        <w:jc w:val="center"/>
        <w:rPr>
          <w:rFonts w:ascii="Arial" w:hAnsi="Arial" w:cs="Arial"/>
          <w:b/>
          <w:sz w:val="26"/>
          <w:szCs w:val="26"/>
        </w:rPr>
      </w:pPr>
      <w:r>
        <w:rPr>
          <w:rFonts w:ascii="Arial" w:hAnsi="Arial" w:cs="Arial"/>
          <w:b/>
          <w:sz w:val="26"/>
          <w:szCs w:val="26"/>
        </w:rPr>
        <w:t>TUGAS AKHIR</w:t>
      </w:r>
    </w:p>
    <w:p w14:paraId="297D2920" w14:textId="77777777" w:rsidR="00361C05" w:rsidRDefault="00361C05" w:rsidP="00361C05">
      <w:pPr>
        <w:spacing w:after="0" w:line="360" w:lineRule="auto"/>
        <w:jc w:val="center"/>
        <w:rPr>
          <w:rFonts w:ascii="Arial" w:hAnsi="Arial" w:cs="Arial"/>
          <w:b/>
          <w:sz w:val="26"/>
          <w:szCs w:val="26"/>
        </w:rPr>
      </w:pPr>
    </w:p>
    <w:p w14:paraId="54A3AFE3" w14:textId="77777777" w:rsidR="00A415A9" w:rsidRDefault="00A415A9" w:rsidP="00361C05">
      <w:pPr>
        <w:spacing w:after="0" w:line="360" w:lineRule="auto"/>
        <w:jc w:val="center"/>
        <w:rPr>
          <w:rFonts w:ascii="Arial" w:hAnsi="Arial" w:cs="Arial"/>
          <w:sz w:val="26"/>
          <w:szCs w:val="26"/>
          <w:lang w:val="id-ID"/>
        </w:rPr>
      </w:pPr>
      <w:r>
        <w:rPr>
          <w:rFonts w:ascii="Arial" w:hAnsi="Arial" w:cs="Arial"/>
          <w:sz w:val="26"/>
          <w:szCs w:val="26"/>
          <w:lang w:val="id-ID"/>
        </w:rPr>
        <w:t xml:space="preserve">Diajukan sebagai syarat </w:t>
      </w:r>
    </w:p>
    <w:p w14:paraId="316D38BE" w14:textId="269F7BA5" w:rsidR="00A415A9" w:rsidRDefault="00A415A9" w:rsidP="00361C05">
      <w:pPr>
        <w:spacing w:after="0" w:line="360" w:lineRule="auto"/>
        <w:jc w:val="center"/>
        <w:rPr>
          <w:rFonts w:ascii="Arial" w:hAnsi="Arial" w:cs="Arial"/>
          <w:sz w:val="26"/>
          <w:szCs w:val="26"/>
          <w:lang w:val="id-ID"/>
        </w:rPr>
      </w:pPr>
      <w:r>
        <w:rPr>
          <w:rFonts w:ascii="Arial" w:hAnsi="Arial" w:cs="Arial"/>
          <w:sz w:val="26"/>
          <w:szCs w:val="26"/>
          <w:lang w:val="id-ID"/>
        </w:rPr>
        <w:t>untuk memperoleh gelar Sarjana Terapan (S.Tr)</w:t>
      </w:r>
    </w:p>
    <w:p w14:paraId="4F573D29" w14:textId="77777777" w:rsidR="00A415A9" w:rsidRDefault="00A415A9" w:rsidP="00361C05">
      <w:pPr>
        <w:spacing w:after="0" w:line="360" w:lineRule="auto"/>
        <w:jc w:val="center"/>
        <w:rPr>
          <w:rFonts w:ascii="Arial" w:hAnsi="Arial" w:cs="Arial"/>
          <w:sz w:val="26"/>
          <w:szCs w:val="26"/>
          <w:lang w:val="id-ID"/>
        </w:rPr>
      </w:pPr>
    </w:p>
    <w:p w14:paraId="60D22E07" w14:textId="77777777" w:rsidR="00A415A9" w:rsidRPr="00A415A9" w:rsidRDefault="00A415A9" w:rsidP="00361C05">
      <w:pPr>
        <w:spacing w:after="0" w:line="360" w:lineRule="auto"/>
        <w:jc w:val="center"/>
        <w:rPr>
          <w:rFonts w:ascii="Arial" w:hAnsi="Arial" w:cs="Arial"/>
          <w:sz w:val="26"/>
          <w:szCs w:val="26"/>
          <w:lang w:val="id-ID"/>
        </w:rPr>
      </w:pPr>
    </w:p>
    <w:p w14:paraId="419F6A3F" w14:textId="77777777" w:rsidR="00361C05" w:rsidRDefault="00361C05" w:rsidP="00361C05">
      <w:pPr>
        <w:spacing w:after="0" w:line="360" w:lineRule="auto"/>
        <w:jc w:val="center"/>
        <w:rPr>
          <w:rFonts w:ascii="Arial" w:hAnsi="Arial" w:cs="Arial"/>
          <w:b/>
          <w:sz w:val="26"/>
          <w:szCs w:val="26"/>
        </w:rPr>
      </w:pPr>
      <w:r>
        <w:rPr>
          <w:rFonts w:ascii="Arial" w:hAnsi="Arial" w:cs="Arial"/>
          <w:b/>
          <w:sz w:val="26"/>
          <w:szCs w:val="26"/>
        </w:rPr>
        <w:t>PROGRAM STUDI PENYULUHAN PERTANIAN BERKELANJUTAN</w:t>
      </w:r>
    </w:p>
    <w:p w14:paraId="1BBBC084" w14:textId="77777777" w:rsidR="00361C05" w:rsidRDefault="00361C05" w:rsidP="00361C05">
      <w:pPr>
        <w:spacing w:after="0" w:line="360" w:lineRule="auto"/>
        <w:jc w:val="center"/>
        <w:rPr>
          <w:rFonts w:ascii="Arial" w:hAnsi="Arial" w:cs="Arial"/>
          <w:b/>
          <w:sz w:val="26"/>
          <w:szCs w:val="26"/>
        </w:rPr>
      </w:pPr>
    </w:p>
    <w:p w14:paraId="0CD54253" w14:textId="77777777" w:rsidR="00361C05" w:rsidRPr="00595967" w:rsidRDefault="00361C05" w:rsidP="00361C05">
      <w:pPr>
        <w:spacing w:after="0" w:line="360" w:lineRule="auto"/>
        <w:jc w:val="center"/>
        <w:rPr>
          <w:rFonts w:ascii="Arial" w:hAnsi="Arial" w:cs="Arial"/>
          <w:b/>
          <w:sz w:val="26"/>
          <w:szCs w:val="26"/>
          <w:lang w:val="id-ID"/>
        </w:rPr>
      </w:pPr>
      <w:r>
        <w:rPr>
          <w:rFonts w:ascii="Arial" w:hAnsi="Arial" w:cs="Arial"/>
          <w:b/>
          <w:sz w:val="26"/>
          <w:szCs w:val="26"/>
          <w:lang w:val="id-ID"/>
        </w:rPr>
        <w:t>FERRIL NURHIDAYAT</w:t>
      </w:r>
    </w:p>
    <w:p w14:paraId="6C5E30BB" w14:textId="485D37E1" w:rsidR="00361C05" w:rsidRDefault="00361C05" w:rsidP="00361C05">
      <w:pPr>
        <w:spacing w:after="0" w:line="360" w:lineRule="auto"/>
        <w:jc w:val="center"/>
        <w:rPr>
          <w:rFonts w:ascii="Arial" w:hAnsi="Arial" w:cs="Arial"/>
          <w:b/>
          <w:sz w:val="26"/>
          <w:szCs w:val="26"/>
        </w:rPr>
      </w:pPr>
      <w:r>
        <w:rPr>
          <w:rFonts w:ascii="Arial" w:hAnsi="Arial" w:cs="Arial"/>
          <w:b/>
          <w:sz w:val="26"/>
          <w:szCs w:val="26"/>
        </w:rPr>
        <w:t>07.1.2.16.2058</w:t>
      </w:r>
    </w:p>
    <w:p w14:paraId="3BE35B65" w14:textId="77777777" w:rsidR="00361C05" w:rsidRDefault="00361C05" w:rsidP="00361C05">
      <w:pPr>
        <w:spacing w:after="0" w:line="360" w:lineRule="auto"/>
        <w:jc w:val="center"/>
        <w:rPr>
          <w:rFonts w:ascii="Arial" w:hAnsi="Arial" w:cs="Arial"/>
          <w:b/>
          <w:sz w:val="26"/>
          <w:szCs w:val="26"/>
        </w:rPr>
      </w:pPr>
    </w:p>
    <w:p w14:paraId="0E513362" w14:textId="77777777" w:rsidR="00A415A9" w:rsidRDefault="00A415A9" w:rsidP="00361C05">
      <w:pPr>
        <w:spacing w:after="0" w:line="360" w:lineRule="auto"/>
        <w:jc w:val="center"/>
        <w:rPr>
          <w:rFonts w:ascii="Arial" w:hAnsi="Arial" w:cs="Arial"/>
          <w:b/>
          <w:sz w:val="26"/>
          <w:szCs w:val="26"/>
        </w:rPr>
      </w:pPr>
    </w:p>
    <w:p w14:paraId="1C361712" w14:textId="77777777" w:rsidR="00361C05" w:rsidRDefault="00361C05" w:rsidP="00361C05">
      <w:pPr>
        <w:spacing w:after="0" w:line="360" w:lineRule="auto"/>
        <w:jc w:val="center"/>
        <w:rPr>
          <w:rFonts w:ascii="Arial" w:hAnsi="Arial" w:cs="Arial"/>
          <w:b/>
          <w:sz w:val="26"/>
          <w:szCs w:val="26"/>
        </w:rPr>
      </w:pPr>
      <w:r w:rsidRPr="00C22447">
        <w:rPr>
          <w:rFonts w:ascii="Arial" w:hAnsi="Arial" w:cs="Arial"/>
          <w:b/>
          <w:noProof/>
          <w:sz w:val="26"/>
          <w:szCs w:val="26"/>
          <w:lang w:val="id-ID" w:eastAsia="id-ID"/>
        </w:rPr>
        <w:drawing>
          <wp:inline distT="0" distB="0" distL="0" distR="0" wp14:anchorId="21D9147B" wp14:editId="1FF37A3E">
            <wp:extent cx="3402419" cy="1934330"/>
            <wp:effectExtent l="0" t="0" r="0" b="8890"/>
            <wp:docPr id="9" name="Picture 9" descr="D:\Logo Kampus\Polbangtan png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go Kampus\Polbangtan png copy.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24736" cy="1947018"/>
                    </a:xfrm>
                    <a:prstGeom prst="rect">
                      <a:avLst/>
                    </a:prstGeom>
                    <a:noFill/>
                    <a:ln>
                      <a:noFill/>
                    </a:ln>
                  </pic:spPr>
                </pic:pic>
              </a:graphicData>
            </a:graphic>
          </wp:inline>
        </w:drawing>
      </w:r>
    </w:p>
    <w:p w14:paraId="621FDE29" w14:textId="77777777" w:rsidR="00361C05" w:rsidRDefault="00361C05" w:rsidP="00361C05">
      <w:pPr>
        <w:spacing w:after="0" w:line="360" w:lineRule="auto"/>
        <w:jc w:val="center"/>
        <w:rPr>
          <w:rFonts w:ascii="Arial" w:hAnsi="Arial" w:cs="Arial"/>
          <w:b/>
          <w:sz w:val="26"/>
          <w:szCs w:val="26"/>
        </w:rPr>
      </w:pPr>
    </w:p>
    <w:p w14:paraId="58D8FFB4" w14:textId="77777777" w:rsidR="00361C05" w:rsidRDefault="00361C05" w:rsidP="00361C05">
      <w:pPr>
        <w:spacing w:after="0" w:line="360" w:lineRule="auto"/>
        <w:jc w:val="center"/>
        <w:rPr>
          <w:rFonts w:ascii="Arial" w:hAnsi="Arial" w:cs="Arial"/>
          <w:b/>
          <w:sz w:val="26"/>
          <w:szCs w:val="26"/>
        </w:rPr>
      </w:pPr>
    </w:p>
    <w:p w14:paraId="17D68152" w14:textId="77777777" w:rsidR="00361C05" w:rsidRPr="00C22447" w:rsidRDefault="00361C05" w:rsidP="00361C05">
      <w:pPr>
        <w:spacing w:after="0" w:line="240" w:lineRule="auto"/>
        <w:jc w:val="center"/>
        <w:rPr>
          <w:rFonts w:ascii="Arial" w:hAnsi="Arial" w:cs="Arial"/>
          <w:b/>
          <w:sz w:val="24"/>
          <w:szCs w:val="24"/>
        </w:rPr>
      </w:pPr>
      <w:r w:rsidRPr="00C22447">
        <w:rPr>
          <w:rFonts w:ascii="Arial" w:hAnsi="Arial" w:cs="Arial"/>
          <w:b/>
          <w:sz w:val="24"/>
          <w:szCs w:val="24"/>
        </w:rPr>
        <w:t>POLITEKNIK PEMBANGUNAN PERTANIAN MALANG</w:t>
      </w:r>
    </w:p>
    <w:p w14:paraId="1B2BF3F8" w14:textId="77777777" w:rsidR="00361C05" w:rsidRPr="00C22447" w:rsidRDefault="00361C05" w:rsidP="00361C05">
      <w:pPr>
        <w:spacing w:after="0" w:line="240" w:lineRule="auto"/>
        <w:jc w:val="center"/>
        <w:rPr>
          <w:rFonts w:ascii="Arial" w:hAnsi="Arial" w:cs="Arial"/>
          <w:b/>
          <w:sz w:val="24"/>
          <w:szCs w:val="24"/>
        </w:rPr>
      </w:pPr>
      <w:r w:rsidRPr="00C22447">
        <w:rPr>
          <w:rFonts w:ascii="Arial" w:hAnsi="Arial" w:cs="Arial"/>
          <w:b/>
          <w:sz w:val="24"/>
          <w:szCs w:val="24"/>
        </w:rPr>
        <w:t>BADAN PENYULUHAN DAN PENGEMBANGAN SDM PERTANIAN</w:t>
      </w:r>
    </w:p>
    <w:p w14:paraId="003B2805" w14:textId="77777777" w:rsidR="00361C05" w:rsidRDefault="00361C05" w:rsidP="00361C05">
      <w:pPr>
        <w:spacing w:after="0" w:line="240" w:lineRule="auto"/>
        <w:jc w:val="center"/>
        <w:rPr>
          <w:rFonts w:ascii="Arial" w:hAnsi="Arial" w:cs="Arial"/>
          <w:b/>
          <w:sz w:val="24"/>
          <w:szCs w:val="24"/>
        </w:rPr>
      </w:pPr>
      <w:r>
        <w:rPr>
          <w:rFonts w:ascii="Arial" w:hAnsi="Arial" w:cs="Arial"/>
          <w:b/>
          <w:sz w:val="24"/>
          <w:szCs w:val="24"/>
        </w:rPr>
        <w:t>KEMENTERIAN PERTANIAN</w:t>
      </w:r>
    </w:p>
    <w:p w14:paraId="787B00C2" w14:textId="60B0B93D" w:rsidR="005E5FE1" w:rsidRDefault="00361C05" w:rsidP="00361C05">
      <w:pPr>
        <w:spacing w:after="0" w:line="240" w:lineRule="auto"/>
        <w:jc w:val="center"/>
        <w:rPr>
          <w:rFonts w:ascii="Arial" w:hAnsi="Arial" w:cs="Arial"/>
          <w:b/>
          <w:sz w:val="24"/>
          <w:szCs w:val="24"/>
        </w:rPr>
      </w:pPr>
      <w:r>
        <w:rPr>
          <w:rFonts w:ascii="Arial" w:hAnsi="Arial" w:cs="Arial"/>
          <w:b/>
          <w:sz w:val="24"/>
          <w:szCs w:val="24"/>
        </w:rPr>
        <w:t>2020</w:t>
      </w:r>
    </w:p>
    <w:p w14:paraId="5E687EC0" w14:textId="796A6E28" w:rsidR="005E5FE1" w:rsidRPr="00250F7A" w:rsidRDefault="00250F7A" w:rsidP="00250F7A">
      <w:pPr>
        <w:jc w:val="center"/>
        <w:rPr>
          <w:rFonts w:ascii="Arial" w:hAnsi="Arial" w:cs="Arial"/>
          <w:b/>
          <w:sz w:val="24"/>
          <w:szCs w:val="24"/>
          <w:lang w:val="id-ID"/>
        </w:rPr>
      </w:pPr>
      <w:r>
        <w:rPr>
          <w:rFonts w:ascii="Arial" w:hAnsi="Arial" w:cs="Arial"/>
          <w:b/>
          <w:sz w:val="24"/>
          <w:szCs w:val="24"/>
          <w:lang w:val="id-ID"/>
        </w:rPr>
        <w:lastRenderedPageBreak/>
        <w:t>HALAMAN PERUNTUKAN</w:t>
      </w:r>
    </w:p>
    <w:p w14:paraId="69D38090" w14:textId="77777777" w:rsidR="005E5FE1" w:rsidRDefault="005E5FE1" w:rsidP="005E5FE1">
      <w:pPr>
        <w:rPr>
          <w:rFonts w:ascii="Arial" w:hAnsi="Arial" w:cs="Arial"/>
          <w:b/>
          <w:sz w:val="24"/>
          <w:szCs w:val="24"/>
        </w:rPr>
      </w:pPr>
    </w:p>
    <w:p w14:paraId="71F7F4F8" w14:textId="77777777" w:rsidR="005E5FE1" w:rsidRDefault="005E5FE1" w:rsidP="005E5FE1">
      <w:pPr>
        <w:rPr>
          <w:rFonts w:ascii="Arial" w:hAnsi="Arial" w:cs="Arial"/>
          <w:b/>
          <w:sz w:val="24"/>
          <w:szCs w:val="24"/>
        </w:rPr>
      </w:pPr>
    </w:p>
    <w:p w14:paraId="507DB412" w14:textId="77777777" w:rsidR="005E5FE1" w:rsidRDefault="005E5FE1" w:rsidP="005E5FE1">
      <w:pPr>
        <w:rPr>
          <w:rFonts w:ascii="Arial" w:hAnsi="Arial" w:cs="Arial"/>
          <w:b/>
          <w:sz w:val="24"/>
          <w:szCs w:val="24"/>
        </w:rPr>
      </w:pPr>
    </w:p>
    <w:p w14:paraId="60BAEABC" w14:textId="77777777" w:rsidR="008C4F9B" w:rsidRDefault="008C4F9B" w:rsidP="005E5FE1">
      <w:pPr>
        <w:rPr>
          <w:rFonts w:ascii="Arial" w:hAnsi="Arial" w:cs="Arial"/>
          <w:b/>
          <w:sz w:val="24"/>
          <w:szCs w:val="24"/>
        </w:rPr>
      </w:pPr>
    </w:p>
    <w:p w14:paraId="7BF251C7" w14:textId="77777777" w:rsidR="00250F7A" w:rsidRDefault="005E5FE1" w:rsidP="005E5FE1">
      <w:pPr>
        <w:jc w:val="right"/>
        <w:rPr>
          <w:rFonts w:ascii="Brush Script MT" w:hAnsi="Brush Script MT" w:cs="Arial"/>
          <w:sz w:val="28"/>
          <w:szCs w:val="24"/>
          <w:lang w:val="id-ID"/>
        </w:rPr>
      </w:pPr>
      <w:r w:rsidRPr="00E70A04">
        <w:rPr>
          <w:rFonts w:ascii="Brush Script MT" w:hAnsi="Brush Script MT" w:cs="Arial"/>
          <w:sz w:val="28"/>
          <w:szCs w:val="24"/>
          <w:lang w:val="id-ID"/>
        </w:rPr>
        <w:t>Karya ilmiah ini kupersembahkan kepada</w:t>
      </w:r>
    </w:p>
    <w:p w14:paraId="0310E6E0" w14:textId="563ABA74" w:rsidR="00250F7A" w:rsidRDefault="00250F7A" w:rsidP="005E5FE1">
      <w:pPr>
        <w:jc w:val="right"/>
        <w:rPr>
          <w:rFonts w:ascii="Brush Script MT" w:hAnsi="Brush Script MT" w:cs="Arial"/>
          <w:sz w:val="28"/>
          <w:szCs w:val="24"/>
          <w:lang w:val="id-ID"/>
        </w:rPr>
      </w:pPr>
      <w:r>
        <w:rPr>
          <w:rFonts w:ascii="Brush Script MT" w:hAnsi="Brush Script MT" w:cs="Arial"/>
          <w:sz w:val="28"/>
          <w:szCs w:val="24"/>
          <w:lang w:val="id-ID"/>
        </w:rPr>
        <w:t>Bapak Muhammad Yunus Muda, Ibu Rabiah, dan Adik-adikku tercinta.</w:t>
      </w:r>
    </w:p>
    <w:p w14:paraId="3A75DA0B" w14:textId="48518618" w:rsidR="00250F7A" w:rsidRDefault="00250F7A" w:rsidP="005E5FE1">
      <w:pPr>
        <w:jc w:val="right"/>
        <w:rPr>
          <w:rFonts w:ascii="Brush Script MT" w:hAnsi="Brush Script MT" w:cs="Arial"/>
          <w:sz w:val="28"/>
          <w:szCs w:val="24"/>
          <w:lang w:val="id-ID"/>
        </w:rPr>
      </w:pPr>
      <w:r>
        <w:rPr>
          <w:rFonts w:ascii="Brush Script MT" w:hAnsi="Brush Script MT" w:cs="Arial"/>
          <w:sz w:val="28"/>
          <w:szCs w:val="24"/>
          <w:lang w:val="id-ID"/>
        </w:rPr>
        <w:t>Atas segala kasih sayang, dukungan serta doa yang tak henti-hentinya kalian telah berikan kepadaku.</w:t>
      </w:r>
    </w:p>
    <w:p w14:paraId="355CE888" w14:textId="512ED42F" w:rsidR="00250F7A" w:rsidRDefault="00250F7A" w:rsidP="005E5FE1">
      <w:pPr>
        <w:jc w:val="right"/>
        <w:rPr>
          <w:rFonts w:ascii="Brush Script MT" w:hAnsi="Brush Script MT" w:cs="Arial"/>
          <w:sz w:val="28"/>
          <w:szCs w:val="24"/>
          <w:lang w:val="id-ID"/>
        </w:rPr>
      </w:pPr>
      <w:r>
        <w:rPr>
          <w:rFonts w:ascii="Brush Script MT" w:hAnsi="Brush Script MT" w:cs="Arial"/>
          <w:sz w:val="28"/>
          <w:szCs w:val="24"/>
          <w:lang w:val="id-ID"/>
        </w:rPr>
        <w:t>Pembimbing 1 dan Pembimbing 2, yang telah membimbing saya dalam pelaksanaan Tugas Akhir saya sehingga TA ini dapat terselesaikan tepat waktu.</w:t>
      </w:r>
    </w:p>
    <w:p w14:paraId="0C8EEB9D" w14:textId="61376293" w:rsidR="00250F7A" w:rsidRDefault="00250F7A" w:rsidP="005E5FE1">
      <w:pPr>
        <w:jc w:val="right"/>
        <w:rPr>
          <w:rFonts w:ascii="Brush Script MT" w:hAnsi="Brush Script MT" w:cs="Arial"/>
          <w:sz w:val="28"/>
          <w:szCs w:val="24"/>
          <w:lang w:val="id-ID"/>
        </w:rPr>
      </w:pPr>
      <w:r>
        <w:rPr>
          <w:rFonts w:ascii="Brush Script MT" w:hAnsi="Brush Script MT" w:cs="Arial"/>
          <w:sz w:val="28"/>
          <w:szCs w:val="24"/>
          <w:lang w:val="id-ID"/>
        </w:rPr>
        <w:t>Sahabat –sahabatku “Tim Kazebo, Tim Blok Atas dan Rekan Asrama yang paling terkasih”, terima kasih atas segala canda tawa dan suka duka yang telah kita lewati bersama dalam pendidikan empat tahun ini dan semoga pertemanan ini akan terjalin selamanya.</w:t>
      </w:r>
    </w:p>
    <w:p w14:paraId="4BE9BE53" w14:textId="24CD8BE1" w:rsidR="00250F7A" w:rsidRDefault="00250F7A" w:rsidP="005E5FE1">
      <w:pPr>
        <w:jc w:val="right"/>
        <w:rPr>
          <w:rFonts w:ascii="Brush Script MT" w:hAnsi="Brush Script MT" w:cs="Arial"/>
          <w:sz w:val="28"/>
          <w:szCs w:val="24"/>
          <w:lang w:val="id-ID"/>
        </w:rPr>
      </w:pPr>
      <w:r>
        <w:rPr>
          <w:rFonts w:ascii="Brush Script MT" w:hAnsi="Brush Script MT" w:cs="Arial"/>
          <w:sz w:val="28"/>
          <w:szCs w:val="24"/>
          <w:lang w:val="id-ID"/>
        </w:rPr>
        <w:t>Teman-teman kelas Pertanian A dan seluruh angkatan jurusan Penyuluhan Pertanian Berkelanjutan Politeknik Pembangunan Pertanian Malang 2016, terima kasih atas segala bantuan, kerjasama dan kenangan yang telah kalian berikan.</w:t>
      </w:r>
    </w:p>
    <w:p w14:paraId="1E3F21DE" w14:textId="54086296" w:rsidR="005E5FE1" w:rsidRPr="008C4F9B" w:rsidRDefault="00250F7A" w:rsidP="008C4F9B">
      <w:pPr>
        <w:jc w:val="right"/>
        <w:rPr>
          <w:rFonts w:ascii="Brush Script MT" w:hAnsi="Brush Script MT" w:cs="Arial"/>
          <w:sz w:val="28"/>
          <w:szCs w:val="24"/>
          <w:lang w:val="id-ID"/>
        </w:rPr>
      </w:pPr>
      <w:r>
        <w:rPr>
          <w:rFonts w:ascii="Brush Script MT" w:hAnsi="Brush Script MT" w:cs="Arial"/>
          <w:sz w:val="28"/>
          <w:szCs w:val="24"/>
          <w:lang w:val="id-ID"/>
        </w:rPr>
        <w:t>Semua pihak yang tidak dapat disebutkan satu persatu dan yang telah membantu penulis dalam</w:t>
      </w:r>
      <w:r w:rsidR="008C4F9B">
        <w:rPr>
          <w:rFonts w:ascii="Brush Script MT" w:hAnsi="Brush Script MT" w:cs="Arial"/>
          <w:sz w:val="28"/>
          <w:szCs w:val="24"/>
          <w:lang w:val="id-ID"/>
        </w:rPr>
        <w:t xml:space="preserve"> menyelesaikan Tugas Akhir ini.</w:t>
      </w:r>
      <w:r w:rsidR="005E5FE1" w:rsidRPr="005E5FE1">
        <w:rPr>
          <w:rFonts w:ascii="Brush Script MT" w:hAnsi="Brush Script MT" w:cs="Arial"/>
          <w:sz w:val="24"/>
          <w:szCs w:val="24"/>
        </w:rPr>
        <w:br w:type="page"/>
      </w:r>
    </w:p>
    <w:p w14:paraId="031A29EF" w14:textId="041CF7CD" w:rsidR="005E5FE1" w:rsidRDefault="005E5FE1" w:rsidP="00E03514">
      <w:pPr>
        <w:spacing w:after="0" w:line="240" w:lineRule="auto"/>
        <w:jc w:val="center"/>
        <w:rPr>
          <w:rFonts w:ascii="Arial" w:hAnsi="Arial" w:cs="Arial"/>
          <w:b/>
          <w:sz w:val="28"/>
          <w:szCs w:val="28"/>
          <w:lang w:val="id-ID"/>
        </w:rPr>
      </w:pPr>
      <w:r>
        <w:rPr>
          <w:rFonts w:ascii="Arial" w:hAnsi="Arial" w:cs="Arial"/>
          <w:b/>
          <w:sz w:val="28"/>
          <w:szCs w:val="28"/>
          <w:lang w:val="id-ID"/>
        </w:rPr>
        <w:lastRenderedPageBreak/>
        <w:t>PERNYATAAN</w:t>
      </w:r>
    </w:p>
    <w:p w14:paraId="1DC75BE4" w14:textId="50E3D61B" w:rsidR="005E5FE1" w:rsidRDefault="005E5FE1" w:rsidP="00E03514">
      <w:pPr>
        <w:spacing w:after="0" w:line="720" w:lineRule="auto"/>
        <w:jc w:val="center"/>
        <w:rPr>
          <w:rFonts w:ascii="Arial" w:hAnsi="Arial" w:cs="Arial"/>
          <w:b/>
          <w:sz w:val="28"/>
          <w:szCs w:val="28"/>
          <w:lang w:val="id-ID"/>
        </w:rPr>
      </w:pPr>
      <w:r>
        <w:rPr>
          <w:rFonts w:ascii="Arial" w:hAnsi="Arial" w:cs="Arial"/>
          <w:b/>
          <w:sz w:val="28"/>
          <w:szCs w:val="28"/>
          <w:lang w:val="id-ID"/>
        </w:rPr>
        <w:t>ORISINALITAS TA</w:t>
      </w:r>
    </w:p>
    <w:p w14:paraId="665B1FE7" w14:textId="71ABDFF2" w:rsidR="005E5FE1" w:rsidRDefault="005E5FE1" w:rsidP="00E03514">
      <w:pPr>
        <w:spacing w:after="0" w:line="480" w:lineRule="auto"/>
        <w:ind w:firstLine="567"/>
        <w:jc w:val="both"/>
        <w:rPr>
          <w:rFonts w:ascii="Arial" w:hAnsi="Arial" w:cs="Arial"/>
          <w:lang w:val="id-ID"/>
        </w:rPr>
      </w:pPr>
      <w:r>
        <w:rPr>
          <w:rFonts w:ascii="Arial" w:hAnsi="Arial" w:cs="Arial"/>
          <w:lang w:val="id-ID"/>
        </w:rPr>
        <w:t>Saya menyatakan dengan sebenar-benarnya bahwa sepanjang pengetahuan saya, didalam naskah TA ini terdapat karya ilmiah yang pernah diajukan oleh orang lain sebagai Tugas Akhir atau untuk memperoleh gelar akademik di suatu Perguruan Tinggi, dan tidak terdapat karya atau pendapat yang pernah di tulis atau diterbitkan oleh orang lain, kecuali yang secara tertulis dikutip dalam naskah ini disebutkan dalam sumber kutipan dan daftar pustaka.</w:t>
      </w:r>
    </w:p>
    <w:p w14:paraId="49EF0551" w14:textId="3AE84014" w:rsidR="005E5FE1" w:rsidRDefault="005E5FE1" w:rsidP="00E03514">
      <w:pPr>
        <w:spacing w:after="0" w:line="480" w:lineRule="auto"/>
        <w:ind w:firstLine="567"/>
        <w:jc w:val="both"/>
        <w:rPr>
          <w:rFonts w:ascii="Arial" w:hAnsi="Arial" w:cs="Arial"/>
          <w:lang w:val="id-ID"/>
        </w:rPr>
      </w:pPr>
      <w:r>
        <w:rPr>
          <w:rFonts w:ascii="Arial" w:hAnsi="Arial" w:cs="Arial"/>
          <w:lang w:val="id-ID"/>
        </w:rPr>
        <w:t>Apabila ternyata di dalam naskah TA ini dapat dibuktikan terdapat unsur-unsur PLAGIASI, saya bersedia TA ini digugurkan dan gelar vokasi yang telah saya peroleh (S.Tr) dibatalkan, serta diproses sesuai dengan peraturan perundang-undangan yang berlaku.</w:t>
      </w:r>
    </w:p>
    <w:p w14:paraId="7AEF04B9" w14:textId="77777777" w:rsidR="005E5FE1" w:rsidRDefault="005E5FE1" w:rsidP="005E5FE1">
      <w:pPr>
        <w:spacing w:after="0" w:line="360" w:lineRule="auto"/>
        <w:ind w:firstLine="567"/>
        <w:jc w:val="both"/>
        <w:rPr>
          <w:rFonts w:ascii="Arial" w:hAnsi="Arial" w:cs="Arial"/>
          <w:lang w:val="id-ID"/>
        </w:rPr>
      </w:pPr>
    </w:p>
    <w:p w14:paraId="5C5282E9" w14:textId="77777777" w:rsidR="00931D0C" w:rsidRDefault="00931D0C" w:rsidP="005E5FE1">
      <w:pPr>
        <w:spacing w:after="0" w:line="360" w:lineRule="auto"/>
        <w:ind w:firstLine="567"/>
        <w:jc w:val="both"/>
        <w:rPr>
          <w:rFonts w:ascii="Arial" w:hAnsi="Arial" w:cs="Arial"/>
          <w:lang w:val="id-ID"/>
        </w:rPr>
      </w:pPr>
    </w:p>
    <w:p w14:paraId="647517F5" w14:textId="77777777" w:rsidR="00931D0C" w:rsidRDefault="00931D0C" w:rsidP="005E5FE1">
      <w:pPr>
        <w:spacing w:after="0" w:line="360" w:lineRule="auto"/>
        <w:ind w:firstLine="567"/>
        <w:jc w:val="both"/>
        <w:rPr>
          <w:rFonts w:ascii="Arial" w:hAnsi="Arial" w:cs="Arial"/>
          <w:lang w:val="id-ID"/>
        </w:rPr>
      </w:pPr>
    </w:p>
    <w:p w14:paraId="01ED5FD4" w14:textId="11C6419B" w:rsidR="00E03514" w:rsidRDefault="00E03514" w:rsidP="008C4F9B">
      <w:pPr>
        <w:spacing w:after="0" w:line="480" w:lineRule="auto"/>
        <w:jc w:val="right"/>
        <w:rPr>
          <w:rFonts w:ascii="Arial" w:hAnsi="Arial" w:cs="Arial"/>
          <w:lang w:val="id-ID"/>
        </w:rPr>
      </w:pPr>
      <w:r>
        <w:rPr>
          <w:rFonts w:ascii="Arial" w:hAnsi="Arial" w:cs="Arial"/>
          <w:lang w:val="id-ID"/>
        </w:rPr>
        <w:t>Malang, Agustus 2020</w:t>
      </w:r>
    </w:p>
    <w:p w14:paraId="0C886600" w14:textId="57119F90" w:rsidR="00E03514" w:rsidRDefault="00E70A04" w:rsidP="008C4F9B">
      <w:pPr>
        <w:spacing w:after="0" w:line="480" w:lineRule="auto"/>
        <w:jc w:val="right"/>
        <w:rPr>
          <w:rFonts w:ascii="Arial" w:hAnsi="Arial" w:cs="Arial"/>
          <w:lang w:val="id-ID"/>
        </w:rPr>
      </w:pPr>
      <w:r>
        <w:rPr>
          <w:rFonts w:ascii="Arial" w:hAnsi="Arial" w:cs="Arial"/>
          <w:lang w:val="id-ID"/>
        </w:rPr>
        <w:t xml:space="preserve">                             </w:t>
      </w: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t xml:space="preserve">                  </w:t>
      </w:r>
      <w:r w:rsidR="00E03514">
        <w:rPr>
          <w:rFonts w:ascii="Arial" w:hAnsi="Arial" w:cs="Arial"/>
          <w:lang w:val="id-ID"/>
        </w:rPr>
        <w:t xml:space="preserve">Mahasiswa, </w:t>
      </w:r>
    </w:p>
    <w:p w14:paraId="0A81FAAC" w14:textId="77777777" w:rsidR="00E03514" w:rsidRDefault="00E03514" w:rsidP="00E70A04">
      <w:pPr>
        <w:spacing w:after="0" w:line="480" w:lineRule="auto"/>
        <w:jc w:val="both"/>
        <w:rPr>
          <w:rFonts w:ascii="Arial" w:hAnsi="Arial" w:cs="Arial"/>
          <w:lang w:val="id-ID"/>
        </w:rPr>
      </w:pPr>
    </w:p>
    <w:p w14:paraId="377A43DF" w14:textId="77777777" w:rsidR="00E03514" w:rsidRDefault="00E03514" w:rsidP="00E70A04">
      <w:pPr>
        <w:spacing w:after="0" w:line="480" w:lineRule="auto"/>
        <w:jc w:val="both"/>
        <w:rPr>
          <w:rFonts w:ascii="Arial" w:hAnsi="Arial" w:cs="Arial"/>
          <w:lang w:val="id-ID"/>
        </w:rPr>
      </w:pPr>
    </w:p>
    <w:p w14:paraId="688A92FF" w14:textId="3B357BDE" w:rsidR="00E03514" w:rsidRDefault="00E70A04" w:rsidP="008C4F9B">
      <w:pPr>
        <w:spacing w:after="0" w:line="480" w:lineRule="auto"/>
        <w:ind w:left="5040"/>
        <w:jc w:val="right"/>
        <w:rPr>
          <w:rFonts w:ascii="Arial" w:hAnsi="Arial" w:cs="Arial"/>
          <w:lang w:val="id-ID"/>
        </w:rPr>
      </w:pPr>
      <w:r>
        <w:rPr>
          <w:rFonts w:ascii="Arial" w:hAnsi="Arial" w:cs="Arial"/>
          <w:lang w:val="id-ID"/>
        </w:rPr>
        <w:t xml:space="preserve">        </w:t>
      </w:r>
      <w:r w:rsidR="00E03514">
        <w:rPr>
          <w:rFonts w:ascii="Arial" w:hAnsi="Arial" w:cs="Arial"/>
          <w:lang w:val="id-ID"/>
        </w:rPr>
        <w:t>Nama : Ferril Nurhidayat</w:t>
      </w:r>
    </w:p>
    <w:p w14:paraId="0A0E0D7E" w14:textId="10AF81E3" w:rsidR="00E03514" w:rsidRDefault="00E70A04" w:rsidP="008C4F9B">
      <w:pPr>
        <w:spacing w:after="0" w:line="480" w:lineRule="auto"/>
        <w:ind w:left="5040"/>
        <w:jc w:val="right"/>
        <w:rPr>
          <w:rFonts w:ascii="Arial" w:hAnsi="Arial" w:cs="Arial"/>
          <w:lang w:val="id-ID"/>
        </w:rPr>
      </w:pPr>
      <w:r>
        <w:rPr>
          <w:rFonts w:ascii="Arial" w:hAnsi="Arial" w:cs="Arial"/>
          <w:lang w:val="id-ID"/>
        </w:rPr>
        <w:t xml:space="preserve">         </w:t>
      </w:r>
      <w:r w:rsidR="00E03514">
        <w:rPr>
          <w:rFonts w:ascii="Arial" w:hAnsi="Arial" w:cs="Arial"/>
          <w:lang w:val="id-ID"/>
        </w:rPr>
        <w:t>NIRM : 07.1.2.16.2058</w:t>
      </w:r>
    </w:p>
    <w:p w14:paraId="3E9515A8" w14:textId="77777777" w:rsidR="005E5FE1" w:rsidRDefault="005E5FE1" w:rsidP="005E5FE1">
      <w:pPr>
        <w:spacing w:after="0" w:line="360" w:lineRule="auto"/>
        <w:ind w:firstLine="567"/>
        <w:jc w:val="both"/>
        <w:rPr>
          <w:rFonts w:ascii="Arial" w:hAnsi="Arial" w:cs="Arial"/>
          <w:lang w:val="id-ID"/>
        </w:rPr>
      </w:pPr>
    </w:p>
    <w:p w14:paraId="27363F1E" w14:textId="77777777" w:rsidR="00E03514" w:rsidRDefault="00E03514" w:rsidP="005E5FE1">
      <w:pPr>
        <w:spacing w:after="0" w:line="360" w:lineRule="auto"/>
        <w:ind w:firstLine="567"/>
        <w:jc w:val="both"/>
        <w:rPr>
          <w:rFonts w:ascii="Arial" w:hAnsi="Arial" w:cs="Arial"/>
          <w:lang w:val="id-ID"/>
        </w:rPr>
      </w:pPr>
    </w:p>
    <w:p w14:paraId="67202CC0" w14:textId="77777777" w:rsidR="00E03514" w:rsidRDefault="00E03514" w:rsidP="005E5FE1">
      <w:pPr>
        <w:spacing w:after="0" w:line="360" w:lineRule="auto"/>
        <w:ind w:firstLine="567"/>
        <w:jc w:val="both"/>
        <w:rPr>
          <w:rFonts w:ascii="Arial" w:hAnsi="Arial" w:cs="Arial"/>
          <w:lang w:val="id-ID"/>
        </w:rPr>
      </w:pPr>
    </w:p>
    <w:p w14:paraId="5861AD32" w14:textId="77777777" w:rsidR="00E03514" w:rsidRDefault="00E03514" w:rsidP="005E5FE1">
      <w:pPr>
        <w:spacing w:after="0" w:line="360" w:lineRule="auto"/>
        <w:ind w:firstLine="567"/>
        <w:jc w:val="both"/>
        <w:rPr>
          <w:rFonts w:ascii="Arial" w:hAnsi="Arial" w:cs="Arial"/>
          <w:lang w:val="id-ID"/>
        </w:rPr>
      </w:pPr>
    </w:p>
    <w:p w14:paraId="363E4323" w14:textId="77777777" w:rsidR="00E03514" w:rsidRDefault="00E03514" w:rsidP="005E5FE1">
      <w:pPr>
        <w:spacing w:after="0" w:line="360" w:lineRule="auto"/>
        <w:ind w:firstLine="567"/>
        <w:jc w:val="both"/>
        <w:rPr>
          <w:rFonts w:ascii="Arial" w:hAnsi="Arial" w:cs="Arial"/>
          <w:lang w:val="id-ID"/>
        </w:rPr>
      </w:pPr>
    </w:p>
    <w:p w14:paraId="0DA265BE" w14:textId="77777777" w:rsidR="00E03514" w:rsidRDefault="00E03514" w:rsidP="005E5FE1">
      <w:pPr>
        <w:spacing w:after="0" w:line="360" w:lineRule="auto"/>
        <w:ind w:firstLine="567"/>
        <w:jc w:val="both"/>
        <w:rPr>
          <w:rFonts w:ascii="Arial" w:hAnsi="Arial" w:cs="Arial"/>
          <w:lang w:val="id-ID"/>
        </w:rPr>
      </w:pPr>
    </w:p>
    <w:p w14:paraId="2A25DD33" w14:textId="77777777" w:rsidR="00E03514" w:rsidRDefault="00E03514" w:rsidP="005E5FE1">
      <w:pPr>
        <w:spacing w:after="0" w:line="360" w:lineRule="auto"/>
        <w:ind w:firstLine="567"/>
        <w:jc w:val="both"/>
        <w:rPr>
          <w:rFonts w:ascii="Arial" w:hAnsi="Arial" w:cs="Arial"/>
          <w:lang w:val="id-ID"/>
        </w:rPr>
      </w:pPr>
    </w:p>
    <w:p w14:paraId="09A3C9B1" w14:textId="77777777" w:rsidR="00E03514" w:rsidRDefault="00E03514" w:rsidP="005E5FE1">
      <w:pPr>
        <w:spacing w:after="0" w:line="360" w:lineRule="auto"/>
        <w:ind w:firstLine="567"/>
        <w:jc w:val="both"/>
        <w:rPr>
          <w:rFonts w:ascii="Arial" w:hAnsi="Arial" w:cs="Arial"/>
          <w:lang w:val="id-ID"/>
        </w:rPr>
      </w:pPr>
    </w:p>
    <w:p w14:paraId="5F11DB86" w14:textId="07C1D532" w:rsidR="00E03514" w:rsidRDefault="00E03514" w:rsidP="00E03514">
      <w:pPr>
        <w:spacing w:after="0" w:line="360" w:lineRule="auto"/>
        <w:jc w:val="center"/>
        <w:rPr>
          <w:rFonts w:ascii="Arial" w:hAnsi="Arial" w:cs="Arial"/>
          <w:b/>
          <w:sz w:val="26"/>
          <w:szCs w:val="26"/>
          <w:lang w:val="id-ID"/>
        </w:rPr>
      </w:pPr>
      <w:r w:rsidRPr="00E03514">
        <w:rPr>
          <w:rFonts w:ascii="Arial" w:hAnsi="Arial" w:cs="Arial"/>
          <w:b/>
          <w:sz w:val="26"/>
          <w:szCs w:val="26"/>
          <w:lang w:val="id-ID"/>
        </w:rPr>
        <w:lastRenderedPageBreak/>
        <w:t>TUGAS AKHIR</w:t>
      </w:r>
    </w:p>
    <w:p w14:paraId="60C71EE0" w14:textId="77777777" w:rsidR="005A0E4F" w:rsidRPr="00E03514" w:rsidRDefault="005A0E4F" w:rsidP="00E03514">
      <w:pPr>
        <w:spacing w:after="0" w:line="360" w:lineRule="auto"/>
        <w:jc w:val="center"/>
        <w:rPr>
          <w:rFonts w:ascii="Arial" w:hAnsi="Arial" w:cs="Arial"/>
          <w:b/>
          <w:sz w:val="26"/>
          <w:szCs w:val="26"/>
          <w:lang w:val="id-ID"/>
        </w:rPr>
      </w:pPr>
    </w:p>
    <w:p w14:paraId="13A04D4A" w14:textId="6D66FAF9" w:rsidR="00E03514" w:rsidRPr="00E03514" w:rsidRDefault="00E03514" w:rsidP="00E03514">
      <w:pPr>
        <w:spacing w:after="0" w:line="360" w:lineRule="auto"/>
        <w:jc w:val="center"/>
        <w:rPr>
          <w:rFonts w:ascii="Arial" w:hAnsi="Arial" w:cs="Arial"/>
          <w:b/>
          <w:sz w:val="26"/>
          <w:szCs w:val="26"/>
          <w:lang w:val="id-ID"/>
        </w:rPr>
      </w:pPr>
      <w:r w:rsidRPr="00E03514">
        <w:rPr>
          <w:rFonts w:ascii="Arial" w:hAnsi="Arial" w:cs="Arial"/>
          <w:b/>
          <w:sz w:val="26"/>
          <w:szCs w:val="26"/>
          <w:lang w:val="id-ID"/>
        </w:rPr>
        <w:t>Dampak Pemasaran Online terhadap Peningkatan Pendapatan Petani Bunga Potong Tanaman Hias Desa Gunungsari Kecamatan Bumi A</w:t>
      </w:r>
      <w:r>
        <w:rPr>
          <w:rFonts w:ascii="Arial" w:hAnsi="Arial" w:cs="Arial"/>
          <w:b/>
          <w:sz w:val="26"/>
          <w:szCs w:val="26"/>
          <w:lang w:val="id-ID"/>
        </w:rPr>
        <w:t xml:space="preserve">ji </w:t>
      </w:r>
      <w:r w:rsidRPr="00E03514">
        <w:rPr>
          <w:rFonts w:ascii="Arial" w:hAnsi="Arial" w:cs="Arial"/>
          <w:b/>
          <w:sz w:val="26"/>
          <w:szCs w:val="26"/>
          <w:lang w:val="id-ID"/>
        </w:rPr>
        <w:t>Kota Batu Jawa Timur</w:t>
      </w:r>
    </w:p>
    <w:p w14:paraId="4B1F9652" w14:textId="77777777" w:rsidR="00E03514" w:rsidRDefault="00E03514" w:rsidP="00E03514">
      <w:pPr>
        <w:spacing w:after="0" w:line="360" w:lineRule="auto"/>
        <w:jc w:val="center"/>
        <w:rPr>
          <w:rFonts w:ascii="Arial" w:hAnsi="Arial" w:cs="Arial"/>
          <w:b/>
          <w:sz w:val="24"/>
          <w:szCs w:val="24"/>
          <w:lang w:val="id-ID"/>
        </w:rPr>
      </w:pPr>
    </w:p>
    <w:p w14:paraId="1DA0C26B" w14:textId="77777777" w:rsidR="00E03514" w:rsidRDefault="00E03514" w:rsidP="00E03514">
      <w:pPr>
        <w:spacing w:after="0" w:line="480" w:lineRule="auto"/>
        <w:jc w:val="center"/>
        <w:rPr>
          <w:rFonts w:ascii="Arial" w:hAnsi="Arial" w:cs="Arial"/>
          <w:b/>
          <w:lang w:val="id-ID"/>
        </w:rPr>
      </w:pPr>
    </w:p>
    <w:p w14:paraId="3B4F572B" w14:textId="77777777" w:rsidR="00E03514" w:rsidRPr="00E03514" w:rsidRDefault="00E03514" w:rsidP="00E03514">
      <w:pPr>
        <w:spacing w:after="0" w:line="480" w:lineRule="auto"/>
        <w:jc w:val="center"/>
        <w:rPr>
          <w:rFonts w:ascii="Arial" w:hAnsi="Arial" w:cs="Arial"/>
          <w:b/>
          <w:sz w:val="26"/>
          <w:szCs w:val="26"/>
          <w:lang w:val="id-ID"/>
        </w:rPr>
      </w:pPr>
      <w:r w:rsidRPr="00E03514">
        <w:rPr>
          <w:rFonts w:ascii="Arial" w:hAnsi="Arial" w:cs="Arial"/>
          <w:b/>
          <w:sz w:val="26"/>
          <w:szCs w:val="26"/>
          <w:lang w:val="id-ID"/>
        </w:rPr>
        <w:t>FERRIL NURHIDAYAT</w:t>
      </w:r>
    </w:p>
    <w:p w14:paraId="6DCFCD5B" w14:textId="77777777" w:rsidR="00E03514" w:rsidRPr="00E03514" w:rsidRDefault="00E03514" w:rsidP="00E03514">
      <w:pPr>
        <w:spacing w:after="0" w:line="480" w:lineRule="auto"/>
        <w:jc w:val="center"/>
        <w:rPr>
          <w:rFonts w:ascii="Arial" w:hAnsi="Arial" w:cs="Arial"/>
          <w:b/>
          <w:sz w:val="26"/>
          <w:szCs w:val="26"/>
          <w:lang w:val="id-ID"/>
        </w:rPr>
      </w:pPr>
      <w:r w:rsidRPr="00E03514">
        <w:rPr>
          <w:rFonts w:ascii="Arial" w:hAnsi="Arial" w:cs="Arial"/>
          <w:b/>
          <w:sz w:val="26"/>
          <w:szCs w:val="26"/>
          <w:lang w:val="id-ID"/>
        </w:rPr>
        <w:t>NIRM 07.1.2.16.2058</w:t>
      </w:r>
    </w:p>
    <w:p w14:paraId="580619DD" w14:textId="7CB2401A" w:rsidR="00E03514" w:rsidRDefault="00E03514" w:rsidP="00E03514">
      <w:pPr>
        <w:spacing w:after="0" w:line="360" w:lineRule="auto"/>
        <w:jc w:val="center"/>
        <w:rPr>
          <w:rFonts w:ascii="Arial" w:hAnsi="Arial" w:cs="Arial"/>
          <w:b/>
          <w:lang w:val="id-ID"/>
        </w:rPr>
      </w:pPr>
    </w:p>
    <w:p w14:paraId="48558476" w14:textId="2411392B" w:rsidR="00E03514" w:rsidRDefault="00E03514" w:rsidP="00E03514">
      <w:pPr>
        <w:spacing w:after="0" w:line="360" w:lineRule="auto"/>
        <w:jc w:val="center"/>
        <w:rPr>
          <w:rFonts w:ascii="Arial" w:hAnsi="Arial" w:cs="Arial"/>
          <w:lang w:val="id-ID"/>
        </w:rPr>
      </w:pPr>
      <w:r>
        <w:rPr>
          <w:rFonts w:ascii="Arial" w:hAnsi="Arial" w:cs="Arial"/>
          <w:lang w:val="id-ID"/>
        </w:rPr>
        <w:t>Malang, ......................................................................</w:t>
      </w:r>
    </w:p>
    <w:p w14:paraId="13C77A89" w14:textId="74EEC2BA" w:rsidR="00E03514" w:rsidRDefault="00E03514" w:rsidP="00E03514">
      <w:pPr>
        <w:spacing w:after="0" w:line="360" w:lineRule="auto"/>
        <w:jc w:val="center"/>
        <w:rPr>
          <w:rFonts w:ascii="Arial" w:hAnsi="Arial" w:cs="Arial"/>
          <w:lang w:val="id-ID"/>
        </w:rPr>
      </w:pPr>
    </w:p>
    <w:p w14:paraId="66B4A12D" w14:textId="02AC98FD" w:rsidR="00E03514" w:rsidRDefault="00E03514" w:rsidP="00E03514">
      <w:pPr>
        <w:spacing w:after="0" w:line="240" w:lineRule="auto"/>
        <w:jc w:val="both"/>
        <w:rPr>
          <w:rFonts w:ascii="Arial" w:hAnsi="Arial" w:cs="Arial"/>
          <w:b/>
          <w:sz w:val="24"/>
          <w:szCs w:val="24"/>
          <w:lang w:val="id-ID"/>
        </w:rPr>
      </w:pPr>
    </w:p>
    <w:p w14:paraId="3A981929" w14:textId="5D521251" w:rsidR="00E03514" w:rsidRDefault="00E03514" w:rsidP="00E03514">
      <w:pPr>
        <w:spacing w:after="0" w:line="240" w:lineRule="auto"/>
        <w:jc w:val="both"/>
        <w:rPr>
          <w:rFonts w:ascii="Arial" w:hAnsi="Arial" w:cs="Arial"/>
          <w:b/>
          <w:sz w:val="24"/>
          <w:szCs w:val="24"/>
          <w:lang w:val="id-ID"/>
        </w:rPr>
      </w:pPr>
    </w:p>
    <w:p w14:paraId="32458BC5" w14:textId="476BE3E1" w:rsidR="00E03514" w:rsidRDefault="00E03514" w:rsidP="00E03514">
      <w:pPr>
        <w:spacing w:after="0" w:line="240" w:lineRule="auto"/>
        <w:ind w:firstLine="720"/>
        <w:jc w:val="both"/>
        <w:rPr>
          <w:rFonts w:ascii="Arial" w:hAnsi="Arial" w:cs="Arial"/>
          <w:lang w:val="id-ID"/>
        </w:rPr>
      </w:pPr>
      <w:r>
        <w:rPr>
          <w:rFonts w:ascii="Arial" w:hAnsi="Arial" w:cs="Arial"/>
          <w:lang w:val="id-ID"/>
        </w:rPr>
        <w:t>Pembimbing I,</w:t>
      </w: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t xml:space="preserve">    </w:t>
      </w:r>
      <w:r>
        <w:rPr>
          <w:rFonts w:ascii="Arial" w:hAnsi="Arial" w:cs="Arial"/>
          <w:lang w:val="id-ID"/>
        </w:rPr>
        <w:tab/>
        <w:t xml:space="preserve"> </w:t>
      </w:r>
      <w:r>
        <w:rPr>
          <w:rFonts w:ascii="Arial" w:hAnsi="Arial" w:cs="Arial"/>
          <w:lang w:val="id-ID"/>
        </w:rPr>
        <w:tab/>
        <w:t>Pembimbing II</w:t>
      </w:r>
      <w:r>
        <w:rPr>
          <w:rFonts w:ascii="Arial" w:hAnsi="Arial" w:cs="Arial"/>
          <w:lang w:val="id-ID"/>
        </w:rPr>
        <w:tab/>
      </w:r>
    </w:p>
    <w:p w14:paraId="310FC06F" w14:textId="0A5A66B1" w:rsidR="00E03514" w:rsidRDefault="00E03514" w:rsidP="00E03514">
      <w:pPr>
        <w:spacing w:after="0" w:line="240" w:lineRule="auto"/>
        <w:ind w:left="720" w:firstLine="720"/>
        <w:jc w:val="both"/>
        <w:rPr>
          <w:rFonts w:ascii="Arial" w:hAnsi="Arial" w:cs="Arial"/>
          <w:lang w:val="id-ID"/>
        </w:rPr>
      </w:pPr>
    </w:p>
    <w:p w14:paraId="4456412F" w14:textId="10CCCC71" w:rsidR="00E03514" w:rsidRDefault="00E03514" w:rsidP="00E03514">
      <w:pPr>
        <w:spacing w:after="0" w:line="240" w:lineRule="auto"/>
        <w:ind w:left="720" w:firstLine="720"/>
        <w:jc w:val="both"/>
        <w:rPr>
          <w:rFonts w:ascii="Arial" w:hAnsi="Arial" w:cs="Arial"/>
          <w:lang w:val="id-ID"/>
        </w:rPr>
      </w:pPr>
    </w:p>
    <w:p w14:paraId="3C0F8044" w14:textId="392E59DC" w:rsidR="00E03514" w:rsidRDefault="00E03514" w:rsidP="00E03514">
      <w:pPr>
        <w:spacing w:after="0" w:line="240" w:lineRule="auto"/>
        <w:ind w:left="720" w:firstLine="720"/>
        <w:jc w:val="both"/>
        <w:rPr>
          <w:rFonts w:ascii="Arial" w:hAnsi="Arial" w:cs="Arial"/>
          <w:lang w:val="id-ID"/>
        </w:rPr>
      </w:pPr>
    </w:p>
    <w:p w14:paraId="39B88287" w14:textId="742B6821" w:rsidR="00E03514" w:rsidRDefault="00E03514" w:rsidP="00E03514">
      <w:pPr>
        <w:spacing w:after="0" w:line="240" w:lineRule="auto"/>
        <w:ind w:left="720" w:firstLine="720"/>
        <w:jc w:val="both"/>
        <w:rPr>
          <w:rFonts w:ascii="Arial" w:hAnsi="Arial" w:cs="Arial"/>
          <w:lang w:val="id-ID"/>
        </w:rPr>
      </w:pPr>
    </w:p>
    <w:p w14:paraId="76743601" w14:textId="77777777" w:rsidR="00E03514" w:rsidRDefault="00E03514" w:rsidP="00E03514">
      <w:pPr>
        <w:spacing w:after="0" w:line="240" w:lineRule="auto"/>
        <w:ind w:left="720" w:firstLine="720"/>
        <w:jc w:val="both"/>
        <w:rPr>
          <w:rFonts w:ascii="Arial" w:hAnsi="Arial" w:cs="Arial"/>
          <w:lang w:val="id-ID"/>
        </w:rPr>
      </w:pPr>
    </w:p>
    <w:p w14:paraId="6348B0B5" w14:textId="6BBDF428" w:rsidR="00E03514" w:rsidRPr="00E039B9" w:rsidRDefault="00E03514" w:rsidP="00E03514">
      <w:pPr>
        <w:spacing w:after="0" w:line="240" w:lineRule="auto"/>
        <w:jc w:val="both"/>
        <w:rPr>
          <w:rFonts w:ascii="Arial" w:hAnsi="Arial" w:cs="Arial"/>
          <w:b/>
          <w:lang w:val="id-ID"/>
        </w:rPr>
      </w:pPr>
      <w:r>
        <w:rPr>
          <w:rFonts w:ascii="Arial" w:hAnsi="Arial" w:cs="Arial"/>
          <w:b/>
          <w:lang w:val="id-ID"/>
        </w:rPr>
        <w:t xml:space="preserve">      </w:t>
      </w:r>
      <w:r w:rsidRPr="00E039B9">
        <w:rPr>
          <w:rFonts w:ascii="Arial" w:hAnsi="Arial" w:cs="Arial"/>
          <w:b/>
          <w:u w:val="single"/>
          <w:lang w:val="id-ID"/>
        </w:rPr>
        <w:t>(</w:t>
      </w:r>
      <w:r w:rsidRPr="003C67F0">
        <w:rPr>
          <w:rFonts w:ascii="Arial" w:hAnsi="Arial" w:cs="Arial"/>
          <w:b/>
          <w:u w:val="single"/>
          <w:lang w:val="id-ID"/>
        </w:rPr>
        <w:t>Gunawan, SP, M.Si</w:t>
      </w:r>
      <w:r>
        <w:rPr>
          <w:rFonts w:ascii="Arial" w:hAnsi="Arial" w:cs="Arial"/>
          <w:b/>
          <w:u w:val="single"/>
          <w:lang w:val="id-ID"/>
        </w:rPr>
        <w:t>)</w:t>
      </w:r>
      <w:r w:rsidRPr="00E039B9">
        <w:rPr>
          <w:rFonts w:ascii="Arial" w:hAnsi="Arial" w:cs="Arial"/>
          <w:b/>
          <w:lang w:val="id-ID"/>
        </w:rPr>
        <w:tab/>
      </w:r>
      <w:r w:rsidRPr="00E039B9">
        <w:rPr>
          <w:rFonts w:ascii="Arial" w:hAnsi="Arial" w:cs="Arial"/>
          <w:b/>
          <w:lang w:val="id-ID"/>
        </w:rPr>
        <w:tab/>
      </w:r>
      <w:r>
        <w:rPr>
          <w:rFonts w:ascii="Arial" w:hAnsi="Arial" w:cs="Arial"/>
          <w:b/>
          <w:lang w:val="id-ID"/>
        </w:rPr>
        <w:t xml:space="preserve">         </w:t>
      </w:r>
      <w:r>
        <w:rPr>
          <w:rFonts w:ascii="Arial" w:hAnsi="Arial" w:cs="Arial"/>
          <w:b/>
          <w:lang w:val="id-ID"/>
        </w:rPr>
        <w:tab/>
        <w:t xml:space="preserve">                  </w:t>
      </w:r>
      <w:r>
        <w:rPr>
          <w:rFonts w:ascii="Arial" w:hAnsi="Arial" w:cs="Arial"/>
          <w:b/>
          <w:u w:val="single"/>
          <w:lang w:val="id-ID"/>
        </w:rPr>
        <w:t>(</w:t>
      </w:r>
      <w:r w:rsidRPr="003C67F0">
        <w:rPr>
          <w:rFonts w:ascii="Arial" w:hAnsi="Arial" w:cs="Arial"/>
          <w:b/>
          <w:u w:val="single"/>
          <w:lang w:val="id-ID"/>
        </w:rPr>
        <w:t>Hamyana, SST, M.Si</w:t>
      </w:r>
      <w:r>
        <w:rPr>
          <w:rFonts w:ascii="Arial" w:hAnsi="Arial" w:cs="Arial"/>
          <w:b/>
          <w:u w:val="single"/>
          <w:lang w:val="id-ID"/>
        </w:rPr>
        <w:t>)</w:t>
      </w:r>
    </w:p>
    <w:p w14:paraId="76B002C4" w14:textId="23DF3C55" w:rsidR="00E03514" w:rsidRPr="00E039B9" w:rsidRDefault="00E03514" w:rsidP="00E03514">
      <w:pPr>
        <w:spacing w:after="0" w:line="240" w:lineRule="auto"/>
        <w:rPr>
          <w:rFonts w:ascii="Arial" w:hAnsi="Arial" w:cs="Arial"/>
          <w:b/>
          <w:lang w:val="id-ID"/>
        </w:rPr>
      </w:pPr>
      <w:r w:rsidRPr="00AD6AE6">
        <w:rPr>
          <w:rFonts w:ascii="Arial" w:hAnsi="Arial" w:cs="Arial"/>
          <w:b/>
          <w:lang w:val="id-ID"/>
        </w:rPr>
        <w:t xml:space="preserve">NIP. </w:t>
      </w:r>
      <w:r w:rsidRPr="000270CA">
        <w:rPr>
          <w:rFonts w:ascii="Arial" w:hAnsi="Arial" w:cs="Arial"/>
          <w:b/>
          <w:lang w:val="id-ID"/>
        </w:rPr>
        <w:t>19690829 200212 1 001</w:t>
      </w:r>
      <w:r>
        <w:rPr>
          <w:rFonts w:ascii="Arial" w:hAnsi="Arial" w:cs="Arial"/>
          <w:b/>
          <w:lang w:val="id-ID"/>
        </w:rPr>
        <w:tab/>
      </w: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b/>
          <w:lang w:val="id-ID"/>
        </w:rPr>
        <w:t>NIP.</w:t>
      </w:r>
      <w:r w:rsidRPr="003C67F0">
        <w:rPr>
          <w:rFonts w:ascii="Arial" w:eastAsia="Times New Roman" w:hAnsi="Arial" w:cs="Arial"/>
          <w:b/>
          <w:lang w:val="id-ID"/>
        </w:rPr>
        <w:t xml:space="preserve"> </w:t>
      </w:r>
      <w:r w:rsidRPr="00621797">
        <w:rPr>
          <w:rFonts w:ascii="Arial" w:eastAsia="Times New Roman" w:hAnsi="Arial" w:cs="Arial"/>
          <w:b/>
          <w:lang w:val="id-ID"/>
        </w:rPr>
        <w:t>19850329</w:t>
      </w:r>
      <w:r w:rsidRPr="00621797">
        <w:rPr>
          <w:rFonts w:ascii="Arial" w:eastAsia="Times New Roman" w:hAnsi="Arial" w:cs="Arial"/>
          <w:b/>
        </w:rPr>
        <w:t xml:space="preserve"> </w:t>
      </w:r>
      <w:r w:rsidRPr="00621797">
        <w:rPr>
          <w:rFonts w:ascii="Arial" w:eastAsia="Times New Roman" w:hAnsi="Arial" w:cs="Arial"/>
          <w:b/>
          <w:lang w:val="id-ID"/>
        </w:rPr>
        <w:t>200604</w:t>
      </w:r>
      <w:r w:rsidRPr="00621797">
        <w:rPr>
          <w:rFonts w:ascii="Arial" w:eastAsia="Times New Roman" w:hAnsi="Arial" w:cs="Arial"/>
          <w:b/>
        </w:rPr>
        <w:t xml:space="preserve"> 1 001</w:t>
      </w:r>
    </w:p>
    <w:p w14:paraId="59671270" w14:textId="77777777" w:rsidR="00E03514" w:rsidRPr="00E039B9" w:rsidRDefault="00E03514" w:rsidP="00E03514">
      <w:pPr>
        <w:spacing w:after="0" w:line="240" w:lineRule="auto"/>
        <w:jc w:val="center"/>
        <w:rPr>
          <w:rFonts w:ascii="Arial" w:hAnsi="Arial" w:cs="Arial"/>
          <w:b/>
          <w:lang w:val="id-ID"/>
        </w:rPr>
      </w:pPr>
    </w:p>
    <w:p w14:paraId="623B28A1" w14:textId="77777777" w:rsidR="00E03514" w:rsidRDefault="00E03514" w:rsidP="00E03514">
      <w:pPr>
        <w:spacing w:after="0" w:line="240" w:lineRule="auto"/>
        <w:jc w:val="center"/>
        <w:rPr>
          <w:rFonts w:ascii="Arial" w:hAnsi="Arial" w:cs="Arial"/>
          <w:lang w:val="id-ID"/>
        </w:rPr>
      </w:pPr>
    </w:p>
    <w:p w14:paraId="12928F71" w14:textId="77777777" w:rsidR="00E03514" w:rsidRDefault="00E03514" w:rsidP="00E03514">
      <w:pPr>
        <w:spacing w:after="0" w:line="240" w:lineRule="auto"/>
        <w:jc w:val="center"/>
        <w:rPr>
          <w:rFonts w:ascii="Arial" w:hAnsi="Arial" w:cs="Arial"/>
          <w:lang w:val="id-ID"/>
        </w:rPr>
      </w:pPr>
    </w:p>
    <w:p w14:paraId="1B95AB8F" w14:textId="77777777" w:rsidR="00E03514" w:rsidRDefault="00E03514" w:rsidP="00E03514">
      <w:pPr>
        <w:spacing w:after="0" w:line="240" w:lineRule="auto"/>
        <w:jc w:val="center"/>
        <w:rPr>
          <w:rFonts w:ascii="Arial" w:hAnsi="Arial" w:cs="Arial"/>
          <w:lang w:val="id-ID"/>
        </w:rPr>
      </w:pPr>
    </w:p>
    <w:p w14:paraId="57E347B1" w14:textId="32DF63C4" w:rsidR="00E03514" w:rsidRDefault="00E03514" w:rsidP="00E03514">
      <w:pPr>
        <w:spacing w:after="0" w:line="240" w:lineRule="auto"/>
        <w:jc w:val="center"/>
        <w:rPr>
          <w:rFonts w:ascii="Arial" w:hAnsi="Arial" w:cs="Arial"/>
          <w:lang w:val="id-ID"/>
        </w:rPr>
      </w:pPr>
      <w:r>
        <w:rPr>
          <w:rFonts w:ascii="Arial" w:hAnsi="Arial" w:cs="Arial"/>
          <w:lang w:val="id-ID"/>
        </w:rPr>
        <w:t>Mengetahui,</w:t>
      </w:r>
    </w:p>
    <w:p w14:paraId="3F031200" w14:textId="77777777" w:rsidR="00E03514" w:rsidRDefault="00E03514" w:rsidP="00E03514">
      <w:pPr>
        <w:spacing w:after="0" w:line="240" w:lineRule="auto"/>
        <w:jc w:val="center"/>
        <w:rPr>
          <w:rFonts w:ascii="Arial" w:hAnsi="Arial" w:cs="Arial"/>
          <w:lang w:val="id-ID"/>
        </w:rPr>
      </w:pPr>
    </w:p>
    <w:p w14:paraId="73D65287" w14:textId="0028FEA8" w:rsidR="00E03514" w:rsidRDefault="00E03514" w:rsidP="00E03514">
      <w:pPr>
        <w:spacing w:after="0" w:line="240" w:lineRule="auto"/>
        <w:jc w:val="center"/>
        <w:rPr>
          <w:rFonts w:ascii="Arial" w:hAnsi="Arial" w:cs="Arial"/>
          <w:lang w:val="id-ID"/>
        </w:rPr>
      </w:pPr>
      <w:r>
        <w:rPr>
          <w:rFonts w:ascii="Arial" w:hAnsi="Arial" w:cs="Arial"/>
          <w:lang w:val="id-ID"/>
        </w:rPr>
        <w:t>Direktur</w:t>
      </w:r>
    </w:p>
    <w:p w14:paraId="45423ABA" w14:textId="760B7443" w:rsidR="00E03514" w:rsidRDefault="00E03514" w:rsidP="00E03514">
      <w:pPr>
        <w:spacing w:after="0" w:line="240" w:lineRule="auto"/>
        <w:jc w:val="center"/>
        <w:rPr>
          <w:rFonts w:ascii="Arial" w:hAnsi="Arial" w:cs="Arial"/>
          <w:lang w:val="id-ID"/>
        </w:rPr>
      </w:pPr>
      <w:r>
        <w:rPr>
          <w:rFonts w:ascii="Arial" w:hAnsi="Arial" w:cs="Arial"/>
          <w:lang w:val="id-ID"/>
        </w:rPr>
        <w:t>Politeknik Pembangunan Pertanian Malang</w:t>
      </w:r>
    </w:p>
    <w:p w14:paraId="18D3BADA" w14:textId="77777777" w:rsidR="00E03514" w:rsidRDefault="00E03514" w:rsidP="00E03514">
      <w:pPr>
        <w:spacing w:after="0" w:line="240" w:lineRule="auto"/>
        <w:jc w:val="center"/>
        <w:rPr>
          <w:rFonts w:ascii="Arial" w:hAnsi="Arial" w:cs="Arial"/>
          <w:lang w:val="id-ID"/>
        </w:rPr>
      </w:pPr>
    </w:p>
    <w:p w14:paraId="0DB40967" w14:textId="77777777" w:rsidR="00E03514" w:rsidRDefault="00E03514" w:rsidP="00E03514">
      <w:pPr>
        <w:spacing w:after="0" w:line="240" w:lineRule="auto"/>
        <w:jc w:val="center"/>
        <w:rPr>
          <w:rFonts w:ascii="Arial" w:hAnsi="Arial" w:cs="Arial"/>
          <w:lang w:val="id-ID"/>
        </w:rPr>
      </w:pPr>
    </w:p>
    <w:p w14:paraId="4ED95D7A" w14:textId="77777777" w:rsidR="00E03514" w:rsidRDefault="00E03514" w:rsidP="00E03514">
      <w:pPr>
        <w:spacing w:after="0" w:line="240" w:lineRule="auto"/>
        <w:jc w:val="center"/>
        <w:rPr>
          <w:rFonts w:ascii="Arial" w:hAnsi="Arial" w:cs="Arial"/>
          <w:lang w:val="id-ID"/>
        </w:rPr>
      </w:pPr>
    </w:p>
    <w:p w14:paraId="03E3FFD8" w14:textId="77777777" w:rsidR="00E03514" w:rsidRDefault="00E03514" w:rsidP="00E03514">
      <w:pPr>
        <w:spacing w:after="0" w:line="240" w:lineRule="auto"/>
        <w:jc w:val="center"/>
        <w:rPr>
          <w:rFonts w:ascii="Arial" w:hAnsi="Arial" w:cs="Arial"/>
          <w:lang w:val="id-ID"/>
        </w:rPr>
      </w:pPr>
    </w:p>
    <w:p w14:paraId="5CDAB1DF" w14:textId="77777777" w:rsidR="00E03514" w:rsidRDefault="00E03514" w:rsidP="00E03514">
      <w:pPr>
        <w:spacing w:after="0" w:line="240" w:lineRule="auto"/>
        <w:jc w:val="center"/>
        <w:rPr>
          <w:rFonts w:ascii="Arial" w:hAnsi="Arial" w:cs="Arial"/>
          <w:lang w:val="id-ID"/>
        </w:rPr>
      </w:pPr>
    </w:p>
    <w:p w14:paraId="4CE69EE3" w14:textId="56055633" w:rsidR="00E03514" w:rsidRPr="000270CA" w:rsidRDefault="00E03514" w:rsidP="00E03514">
      <w:pPr>
        <w:spacing w:before="240" w:after="0" w:line="240" w:lineRule="auto"/>
        <w:jc w:val="center"/>
        <w:rPr>
          <w:rFonts w:ascii="Arial" w:hAnsi="Arial" w:cs="Arial"/>
          <w:b/>
          <w:u w:val="single"/>
          <w:lang w:val="id-ID"/>
        </w:rPr>
      </w:pPr>
      <w:r w:rsidRPr="000270CA">
        <w:rPr>
          <w:rFonts w:ascii="Arial" w:hAnsi="Arial" w:cs="Arial"/>
          <w:b/>
          <w:u w:val="single"/>
          <w:lang w:val="id-ID"/>
        </w:rPr>
        <w:t>(</w:t>
      </w:r>
      <w:r w:rsidR="005A0E4F">
        <w:rPr>
          <w:rFonts w:ascii="Arial" w:hAnsi="Arial" w:cs="Arial"/>
          <w:b/>
          <w:u w:val="single"/>
          <w:lang w:val="id-ID"/>
        </w:rPr>
        <w:t>Dr.Bambang Sudarmanto. S.Pt, MP</w:t>
      </w:r>
      <w:r w:rsidRPr="000270CA">
        <w:rPr>
          <w:rFonts w:ascii="Arial" w:hAnsi="Arial" w:cs="Arial"/>
          <w:b/>
          <w:u w:val="single"/>
          <w:lang w:val="id-ID"/>
        </w:rPr>
        <w:t>)</w:t>
      </w:r>
    </w:p>
    <w:p w14:paraId="466A535D" w14:textId="7568E439" w:rsidR="00E03514" w:rsidRPr="000270CA" w:rsidRDefault="00E03514" w:rsidP="00E03514">
      <w:pPr>
        <w:spacing w:after="0" w:line="240" w:lineRule="auto"/>
        <w:jc w:val="center"/>
        <w:rPr>
          <w:rFonts w:ascii="Arial" w:hAnsi="Arial" w:cs="Arial"/>
          <w:b/>
          <w:lang w:val="id-ID"/>
        </w:rPr>
      </w:pPr>
      <w:r w:rsidRPr="000270CA">
        <w:rPr>
          <w:rFonts w:ascii="Arial" w:hAnsi="Arial" w:cs="Arial"/>
          <w:b/>
          <w:lang w:val="id-ID"/>
        </w:rPr>
        <w:t>NIP.  196</w:t>
      </w:r>
      <w:r w:rsidR="005A0E4F">
        <w:rPr>
          <w:rFonts w:ascii="Arial" w:hAnsi="Arial" w:cs="Arial"/>
          <w:b/>
          <w:lang w:val="id-ID"/>
        </w:rPr>
        <w:t>70509 199603 1 002</w:t>
      </w:r>
    </w:p>
    <w:p w14:paraId="1323CA3A" w14:textId="77777777" w:rsidR="00E03514" w:rsidRDefault="00E03514" w:rsidP="005E5FE1">
      <w:pPr>
        <w:spacing w:after="0" w:line="360" w:lineRule="auto"/>
        <w:ind w:firstLine="567"/>
        <w:jc w:val="both"/>
        <w:rPr>
          <w:rFonts w:ascii="Arial" w:hAnsi="Arial" w:cs="Arial"/>
          <w:lang w:val="id-ID"/>
        </w:rPr>
      </w:pPr>
    </w:p>
    <w:p w14:paraId="780CFC03" w14:textId="77777777" w:rsidR="00E03514" w:rsidRDefault="00E03514" w:rsidP="00C638EA">
      <w:pPr>
        <w:spacing w:after="0" w:line="360" w:lineRule="auto"/>
        <w:jc w:val="center"/>
        <w:rPr>
          <w:rFonts w:ascii="Arial" w:hAnsi="Arial" w:cs="Arial"/>
          <w:b/>
          <w:sz w:val="28"/>
          <w:szCs w:val="28"/>
          <w:lang w:val="id-ID"/>
        </w:rPr>
      </w:pPr>
    </w:p>
    <w:p w14:paraId="30781F1C" w14:textId="77777777" w:rsidR="00E03514" w:rsidRDefault="00E03514" w:rsidP="00C638EA">
      <w:pPr>
        <w:spacing w:after="0" w:line="360" w:lineRule="auto"/>
        <w:jc w:val="center"/>
        <w:rPr>
          <w:rFonts w:ascii="Arial" w:hAnsi="Arial" w:cs="Arial"/>
          <w:b/>
          <w:sz w:val="28"/>
          <w:szCs w:val="28"/>
          <w:lang w:val="id-ID"/>
        </w:rPr>
      </w:pPr>
    </w:p>
    <w:p w14:paraId="2556D2E7" w14:textId="77777777" w:rsidR="005A0E4F" w:rsidRDefault="005A0E4F" w:rsidP="005A0E4F">
      <w:pPr>
        <w:spacing w:after="0" w:line="360" w:lineRule="auto"/>
        <w:jc w:val="center"/>
        <w:rPr>
          <w:rFonts w:ascii="Arial" w:hAnsi="Arial" w:cs="Arial"/>
          <w:b/>
          <w:sz w:val="26"/>
          <w:szCs w:val="26"/>
          <w:lang w:val="id-ID"/>
        </w:rPr>
      </w:pPr>
      <w:r w:rsidRPr="00E03514">
        <w:rPr>
          <w:rFonts w:ascii="Arial" w:hAnsi="Arial" w:cs="Arial"/>
          <w:b/>
          <w:sz w:val="26"/>
          <w:szCs w:val="26"/>
          <w:lang w:val="id-ID"/>
        </w:rPr>
        <w:lastRenderedPageBreak/>
        <w:t>TUGAS AKHIR</w:t>
      </w:r>
    </w:p>
    <w:p w14:paraId="51F85B2E" w14:textId="77777777" w:rsidR="005A0E4F" w:rsidRPr="00E03514" w:rsidRDefault="005A0E4F" w:rsidP="005A0E4F">
      <w:pPr>
        <w:spacing w:after="0" w:line="360" w:lineRule="auto"/>
        <w:jc w:val="center"/>
        <w:rPr>
          <w:rFonts w:ascii="Arial" w:hAnsi="Arial" w:cs="Arial"/>
          <w:b/>
          <w:sz w:val="26"/>
          <w:szCs w:val="26"/>
          <w:lang w:val="id-ID"/>
        </w:rPr>
      </w:pPr>
    </w:p>
    <w:p w14:paraId="0EE5A0A4" w14:textId="77777777" w:rsidR="005A0E4F" w:rsidRPr="00E03514" w:rsidRDefault="005A0E4F" w:rsidP="005A0E4F">
      <w:pPr>
        <w:spacing w:after="0" w:line="360" w:lineRule="auto"/>
        <w:jc w:val="center"/>
        <w:rPr>
          <w:rFonts w:ascii="Arial" w:hAnsi="Arial" w:cs="Arial"/>
          <w:b/>
          <w:sz w:val="26"/>
          <w:szCs w:val="26"/>
          <w:lang w:val="id-ID"/>
        </w:rPr>
      </w:pPr>
      <w:r w:rsidRPr="00E03514">
        <w:rPr>
          <w:rFonts w:ascii="Arial" w:hAnsi="Arial" w:cs="Arial"/>
          <w:b/>
          <w:sz w:val="26"/>
          <w:szCs w:val="26"/>
          <w:lang w:val="id-ID"/>
        </w:rPr>
        <w:t>Dampak Pemasaran Online terhadap Peningkatan Pendapatan Petani Bunga Potong Tanaman Hias Desa Gunungsari Kecamatan Bumi A</w:t>
      </w:r>
      <w:r>
        <w:rPr>
          <w:rFonts w:ascii="Arial" w:hAnsi="Arial" w:cs="Arial"/>
          <w:b/>
          <w:sz w:val="26"/>
          <w:szCs w:val="26"/>
          <w:lang w:val="id-ID"/>
        </w:rPr>
        <w:t xml:space="preserve">ji </w:t>
      </w:r>
      <w:r w:rsidRPr="00E03514">
        <w:rPr>
          <w:rFonts w:ascii="Arial" w:hAnsi="Arial" w:cs="Arial"/>
          <w:b/>
          <w:sz w:val="26"/>
          <w:szCs w:val="26"/>
          <w:lang w:val="id-ID"/>
        </w:rPr>
        <w:t>Kota Batu Jawa Timur</w:t>
      </w:r>
    </w:p>
    <w:p w14:paraId="1A507A50" w14:textId="77777777" w:rsidR="005A0E4F" w:rsidRDefault="005A0E4F" w:rsidP="005A0E4F">
      <w:pPr>
        <w:spacing w:after="0" w:line="360" w:lineRule="auto"/>
        <w:jc w:val="center"/>
        <w:rPr>
          <w:rFonts w:ascii="Arial" w:hAnsi="Arial" w:cs="Arial"/>
          <w:b/>
          <w:sz w:val="24"/>
          <w:szCs w:val="24"/>
          <w:lang w:val="id-ID"/>
        </w:rPr>
      </w:pPr>
    </w:p>
    <w:p w14:paraId="1C711486" w14:textId="77777777" w:rsidR="005A0E4F" w:rsidRDefault="005A0E4F" w:rsidP="005A0E4F">
      <w:pPr>
        <w:spacing w:after="0" w:line="480" w:lineRule="auto"/>
        <w:jc w:val="center"/>
        <w:rPr>
          <w:rFonts w:ascii="Arial" w:hAnsi="Arial" w:cs="Arial"/>
          <w:b/>
          <w:lang w:val="id-ID"/>
        </w:rPr>
      </w:pPr>
    </w:p>
    <w:p w14:paraId="392D1AC4" w14:textId="77777777" w:rsidR="005A0E4F" w:rsidRPr="00E03514" w:rsidRDefault="005A0E4F" w:rsidP="005A0E4F">
      <w:pPr>
        <w:spacing w:after="0" w:line="480" w:lineRule="auto"/>
        <w:jc w:val="center"/>
        <w:rPr>
          <w:rFonts w:ascii="Arial" w:hAnsi="Arial" w:cs="Arial"/>
          <w:b/>
          <w:sz w:val="26"/>
          <w:szCs w:val="26"/>
          <w:lang w:val="id-ID"/>
        </w:rPr>
      </w:pPr>
      <w:r w:rsidRPr="00E03514">
        <w:rPr>
          <w:rFonts w:ascii="Arial" w:hAnsi="Arial" w:cs="Arial"/>
          <w:b/>
          <w:sz w:val="26"/>
          <w:szCs w:val="26"/>
          <w:lang w:val="id-ID"/>
        </w:rPr>
        <w:t>FERRIL NURHIDAYAT</w:t>
      </w:r>
    </w:p>
    <w:p w14:paraId="1268B2FD" w14:textId="77777777" w:rsidR="005A0E4F" w:rsidRPr="00E03514" w:rsidRDefault="005A0E4F" w:rsidP="005A0E4F">
      <w:pPr>
        <w:spacing w:after="0" w:line="480" w:lineRule="auto"/>
        <w:jc w:val="center"/>
        <w:rPr>
          <w:rFonts w:ascii="Arial" w:hAnsi="Arial" w:cs="Arial"/>
          <w:b/>
          <w:sz w:val="26"/>
          <w:szCs w:val="26"/>
          <w:lang w:val="id-ID"/>
        </w:rPr>
      </w:pPr>
      <w:r w:rsidRPr="00E03514">
        <w:rPr>
          <w:rFonts w:ascii="Arial" w:hAnsi="Arial" w:cs="Arial"/>
          <w:b/>
          <w:sz w:val="26"/>
          <w:szCs w:val="26"/>
          <w:lang w:val="id-ID"/>
        </w:rPr>
        <w:t>NIRM 07.1.2.16.2058</w:t>
      </w:r>
    </w:p>
    <w:p w14:paraId="55A748F5" w14:textId="77777777" w:rsidR="005A0E4F" w:rsidRDefault="005A0E4F" w:rsidP="005A0E4F">
      <w:pPr>
        <w:spacing w:after="0" w:line="360" w:lineRule="auto"/>
        <w:jc w:val="center"/>
        <w:rPr>
          <w:rFonts w:ascii="Arial" w:hAnsi="Arial" w:cs="Arial"/>
          <w:b/>
          <w:lang w:val="id-ID"/>
        </w:rPr>
      </w:pPr>
    </w:p>
    <w:p w14:paraId="0DA6CFED" w14:textId="1BC79241" w:rsidR="005A0E4F" w:rsidRDefault="005A0E4F" w:rsidP="005A0E4F">
      <w:pPr>
        <w:spacing w:after="0" w:line="360" w:lineRule="auto"/>
        <w:jc w:val="center"/>
        <w:rPr>
          <w:rFonts w:ascii="Arial" w:hAnsi="Arial" w:cs="Arial"/>
          <w:lang w:val="id-ID"/>
        </w:rPr>
      </w:pPr>
      <w:r>
        <w:rPr>
          <w:rFonts w:ascii="Arial" w:hAnsi="Arial" w:cs="Arial"/>
          <w:lang w:val="id-ID"/>
        </w:rPr>
        <w:t>Telah dipertahankan di depan penguji</w:t>
      </w:r>
    </w:p>
    <w:p w14:paraId="518CA5F5" w14:textId="3095846B" w:rsidR="005A0E4F" w:rsidRDefault="005A0E4F" w:rsidP="005A0E4F">
      <w:pPr>
        <w:spacing w:after="0" w:line="360" w:lineRule="auto"/>
        <w:jc w:val="center"/>
        <w:rPr>
          <w:rFonts w:ascii="Arial" w:hAnsi="Arial" w:cs="Arial"/>
          <w:lang w:val="id-ID"/>
        </w:rPr>
      </w:pPr>
      <w:r>
        <w:rPr>
          <w:rFonts w:ascii="Arial" w:hAnsi="Arial" w:cs="Arial"/>
          <w:lang w:val="id-ID"/>
        </w:rPr>
        <w:t>pada tanggal ..................</w:t>
      </w:r>
    </w:p>
    <w:p w14:paraId="6C6FA7A2" w14:textId="007056CB" w:rsidR="005A0E4F" w:rsidRDefault="005A0E4F" w:rsidP="005A0E4F">
      <w:pPr>
        <w:spacing w:after="0" w:line="360" w:lineRule="auto"/>
        <w:jc w:val="center"/>
        <w:rPr>
          <w:rFonts w:ascii="Arial" w:hAnsi="Arial" w:cs="Arial"/>
          <w:lang w:val="id-ID"/>
        </w:rPr>
      </w:pPr>
      <w:r>
        <w:rPr>
          <w:rFonts w:ascii="Arial" w:hAnsi="Arial" w:cs="Arial"/>
          <w:lang w:val="id-ID"/>
        </w:rPr>
        <w:t>Dinyatakan telah memenuhi syarat</w:t>
      </w:r>
    </w:p>
    <w:p w14:paraId="5383604F" w14:textId="201CDA45" w:rsidR="005A0E4F" w:rsidRDefault="005A0E4F" w:rsidP="005A0E4F">
      <w:pPr>
        <w:spacing w:after="0" w:line="360" w:lineRule="auto"/>
        <w:jc w:val="center"/>
        <w:rPr>
          <w:rFonts w:ascii="Arial" w:hAnsi="Arial" w:cs="Arial"/>
          <w:lang w:val="id-ID"/>
        </w:rPr>
      </w:pPr>
    </w:p>
    <w:p w14:paraId="72128CCA" w14:textId="58B9DF21" w:rsidR="005A0E4F" w:rsidRDefault="005A0E4F" w:rsidP="005A0E4F">
      <w:pPr>
        <w:spacing w:after="0" w:line="240" w:lineRule="auto"/>
        <w:jc w:val="both"/>
        <w:rPr>
          <w:rFonts w:ascii="Arial" w:hAnsi="Arial" w:cs="Arial"/>
          <w:b/>
          <w:sz w:val="24"/>
          <w:szCs w:val="24"/>
          <w:lang w:val="id-ID"/>
        </w:rPr>
      </w:pPr>
    </w:p>
    <w:p w14:paraId="4CB01645" w14:textId="7305D249" w:rsidR="005A0E4F" w:rsidRDefault="005A0E4F" w:rsidP="005A0E4F">
      <w:pPr>
        <w:spacing w:after="0" w:line="240" w:lineRule="auto"/>
        <w:jc w:val="both"/>
        <w:rPr>
          <w:rFonts w:ascii="Arial" w:hAnsi="Arial" w:cs="Arial"/>
          <w:b/>
          <w:sz w:val="24"/>
          <w:szCs w:val="24"/>
          <w:lang w:val="id-ID"/>
        </w:rPr>
      </w:pPr>
    </w:p>
    <w:p w14:paraId="1A533CB2" w14:textId="63823FF4" w:rsidR="005A0E4F" w:rsidRDefault="005A0E4F" w:rsidP="005A0E4F">
      <w:pPr>
        <w:spacing w:after="0" w:line="240" w:lineRule="auto"/>
        <w:ind w:firstLine="720"/>
        <w:jc w:val="both"/>
        <w:rPr>
          <w:rFonts w:ascii="Arial" w:hAnsi="Arial" w:cs="Arial"/>
          <w:lang w:val="id-ID"/>
        </w:rPr>
      </w:pPr>
      <w:r>
        <w:rPr>
          <w:rFonts w:ascii="Arial" w:hAnsi="Arial" w:cs="Arial"/>
          <w:lang w:val="id-ID"/>
        </w:rPr>
        <w:t xml:space="preserve">    Penguji I,</w:t>
      </w: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t xml:space="preserve">    </w:t>
      </w:r>
      <w:r>
        <w:rPr>
          <w:rFonts w:ascii="Arial" w:hAnsi="Arial" w:cs="Arial"/>
          <w:lang w:val="id-ID"/>
        </w:rPr>
        <w:tab/>
        <w:t xml:space="preserve"> </w:t>
      </w:r>
      <w:r>
        <w:rPr>
          <w:rFonts w:ascii="Arial" w:hAnsi="Arial" w:cs="Arial"/>
          <w:lang w:val="id-ID"/>
        </w:rPr>
        <w:tab/>
        <w:t xml:space="preserve">    Penguji II</w:t>
      </w:r>
      <w:r>
        <w:rPr>
          <w:rFonts w:ascii="Arial" w:hAnsi="Arial" w:cs="Arial"/>
          <w:lang w:val="id-ID"/>
        </w:rPr>
        <w:tab/>
      </w:r>
    </w:p>
    <w:p w14:paraId="064C3429" w14:textId="0A083195" w:rsidR="005A0E4F" w:rsidRDefault="005A0E4F" w:rsidP="005A0E4F">
      <w:pPr>
        <w:spacing w:after="0" w:line="240" w:lineRule="auto"/>
        <w:ind w:left="720" w:firstLine="720"/>
        <w:jc w:val="both"/>
        <w:rPr>
          <w:rFonts w:ascii="Arial" w:hAnsi="Arial" w:cs="Arial"/>
          <w:lang w:val="id-ID"/>
        </w:rPr>
      </w:pPr>
    </w:p>
    <w:p w14:paraId="3479C4EA" w14:textId="04F918EA" w:rsidR="005A0E4F" w:rsidRDefault="005A0E4F" w:rsidP="005A0E4F">
      <w:pPr>
        <w:spacing w:after="0" w:line="240" w:lineRule="auto"/>
        <w:ind w:left="720" w:firstLine="720"/>
        <w:jc w:val="both"/>
        <w:rPr>
          <w:rFonts w:ascii="Arial" w:hAnsi="Arial" w:cs="Arial"/>
          <w:lang w:val="id-ID"/>
        </w:rPr>
      </w:pPr>
    </w:p>
    <w:p w14:paraId="3E840B71" w14:textId="20DE2030" w:rsidR="005A0E4F" w:rsidRDefault="005A0E4F" w:rsidP="005A0E4F">
      <w:pPr>
        <w:spacing w:after="0" w:line="240" w:lineRule="auto"/>
        <w:ind w:left="720" w:firstLine="720"/>
        <w:jc w:val="both"/>
        <w:rPr>
          <w:rFonts w:ascii="Arial" w:hAnsi="Arial" w:cs="Arial"/>
          <w:lang w:val="id-ID"/>
        </w:rPr>
      </w:pPr>
    </w:p>
    <w:p w14:paraId="6AB7BDFF" w14:textId="12281495" w:rsidR="005A0E4F" w:rsidRDefault="005A0E4F" w:rsidP="005A0E4F">
      <w:pPr>
        <w:spacing w:after="0" w:line="240" w:lineRule="auto"/>
        <w:ind w:left="720" w:firstLine="720"/>
        <w:jc w:val="both"/>
        <w:rPr>
          <w:rFonts w:ascii="Arial" w:hAnsi="Arial" w:cs="Arial"/>
          <w:lang w:val="id-ID"/>
        </w:rPr>
      </w:pPr>
    </w:p>
    <w:p w14:paraId="2600D893" w14:textId="19DA3F67" w:rsidR="005A0E4F" w:rsidRDefault="005A0E4F" w:rsidP="005A0E4F">
      <w:pPr>
        <w:spacing w:after="0" w:line="240" w:lineRule="auto"/>
        <w:ind w:left="720" w:firstLine="720"/>
        <w:jc w:val="both"/>
        <w:rPr>
          <w:rFonts w:ascii="Arial" w:hAnsi="Arial" w:cs="Arial"/>
          <w:lang w:val="id-ID"/>
        </w:rPr>
      </w:pPr>
    </w:p>
    <w:p w14:paraId="09813953" w14:textId="77777777" w:rsidR="005A0E4F" w:rsidRPr="00E039B9" w:rsidRDefault="005A0E4F" w:rsidP="005A0E4F">
      <w:pPr>
        <w:spacing w:after="0" w:line="240" w:lineRule="auto"/>
        <w:jc w:val="both"/>
        <w:rPr>
          <w:rFonts w:ascii="Arial" w:hAnsi="Arial" w:cs="Arial"/>
          <w:b/>
          <w:lang w:val="id-ID"/>
        </w:rPr>
      </w:pPr>
      <w:r>
        <w:rPr>
          <w:rFonts w:ascii="Arial" w:hAnsi="Arial" w:cs="Arial"/>
          <w:b/>
          <w:lang w:val="id-ID"/>
        </w:rPr>
        <w:t xml:space="preserve">      </w:t>
      </w:r>
      <w:r w:rsidRPr="00E039B9">
        <w:rPr>
          <w:rFonts w:ascii="Arial" w:hAnsi="Arial" w:cs="Arial"/>
          <w:b/>
          <w:u w:val="single"/>
          <w:lang w:val="id-ID"/>
        </w:rPr>
        <w:t>(</w:t>
      </w:r>
      <w:r w:rsidRPr="003C67F0">
        <w:rPr>
          <w:rFonts w:ascii="Arial" w:hAnsi="Arial" w:cs="Arial"/>
          <w:b/>
          <w:u w:val="single"/>
          <w:lang w:val="id-ID"/>
        </w:rPr>
        <w:t>Gunawan, SP, M.Si</w:t>
      </w:r>
      <w:r>
        <w:rPr>
          <w:rFonts w:ascii="Arial" w:hAnsi="Arial" w:cs="Arial"/>
          <w:b/>
          <w:u w:val="single"/>
          <w:lang w:val="id-ID"/>
        </w:rPr>
        <w:t>)</w:t>
      </w:r>
      <w:r w:rsidRPr="00E039B9">
        <w:rPr>
          <w:rFonts w:ascii="Arial" w:hAnsi="Arial" w:cs="Arial"/>
          <w:b/>
          <w:lang w:val="id-ID"/>
        </w:rPr>
        <w:tab/>
      </w:r>
      <w:r w:rsidRPr="00E039B9">
        <w:rPr>
          <w:rFonts w:ascii="Arial" w:hAnsi="Arial" w:cs="Arial"/>
          <w:b/>
          <w:lang w:val="id-ID"/>
        </w:rPr>
        <w:tab/>
      </w:r>
      <w:r>
        <w:rPr>
          <w:rFonts w:ascii="Arial" w:hAnsi="Arial" w:cs="Arial"/>
          <w:b/>
          <w:lang w:val="id-ID"/>
        </w:rPr>
        <w:t xml:space="preserve">         </w:t>
      </w:r>
      <w:r>
        <w:rPr>
          <w:rFonts w:ascii="Arial" w:hAnsi="Arial" w:cs="Arial"/>
          <w:b/>
          <w:lang w:val="id-ID"/>
        </w:rPr>
        <w:tab/>
        <w:t xml:space="preserve">                  </w:t>
      </w:r>
      <w:r>
        <w:rPr>
          <w:rFonts w:ascii="Arial" w:hAnsi="Arial" w:cs="Arial"/>
          <w:b/>
          <w:u w:val="single"/>
          <w:lang w:val="id-ID"/>
        </w:rPr>
        <w:t>(</w:t>
      </w:r>
      <w:r w:rsidRPr="003C67F0">
        <w:rPr>
          <w:rFonts w:ascii="Arial" w:hAnsi="Arial" w:cs="Arial"/>
          <w:b/>
          <w:u w:val="single"/>
          <w:lang w:val="id-ID"/>
        </w:rPr>
        <w:t>Hamyana, SST, M.Si</w:t>
      </w:r>
      <w:r>
        <w:rPr>
          <w:rFonts w:ascii="Arial" w:hAnsi="Arial" w:cs="Arial"/>
          <w:b/>
          <w:u w:val="single"/>
          <w:lang w:val="id-ID"/>
        </w:rPr>
        <w:t>)</w:t>
      </w:r>
    </w:p>
    <w:p w14:paraId="3D80E84A" w14:textId="77777777" w:rsidR="005A0E4F" w:rsidRPr="00E039B9" w:rsidRDefault="005A0E4F" w:rsidP="005A0E4F">
      <w:pPr>
        <w:spacing w:after="0" w:line="240" w:lineRule="auto"/>
        <w:rPr>
          <w:rFonts w:ascii="Arial" w:hAnsi="Arial" w:cs="Arial"/>
          <w:b/>
          <w:lang w:val="id-ID"/>
        </w:rPr>
      </w:pPr>
      <w:r w:rsidRPr="00AD6AE6">
        <w:rPr>
          <w:rFonts w:ascii="Arial" w:hAnsi="Arial" w:cs="Arial"/>
          <w:b/>
          <w:lang w:val="id-ID"/>
        </w:rPr>
        <w:t xml:space="preserve">NIP. </w:t>
      </w:r>
      <w:r w:rsidRPr="000270CA">
        <w:rPr>
          <w:rFonts w:ascii="Arial" w:hAnsi="Arial" w:cs="Arial"/>
          <w:b/>
          <w:lang w:val="id-ID"/>
        </w:rPr>
        <w:t>19690829 200212 1 001</w:t>
      </w:r>
      <w:r>
        <w:rPr>
          <w:rFonts w:ascii="Arial" w:hAnsi="Arial" w:cs="Arial"/>
          <w:b/>
          <w:lang w:val="id-ID"/>
        </w:rPr>
        <w:tab/>
      </w: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b/>
          <w:lang w:val="id-ID"/>
        </w:rPr>
        <w:t>NIP.</w:t>
      </w:r>
      <w:r w:rsidRPr="003C67F0">
        <w:rPr>
          <w:rFonts w:ascii="Arial" w:eastAsia="Times New Roman" w:hAnsi="Arial" w:cs="Arial"/>
          <w:b/>
          <w:lang w:val="id-ID"/>
        </w:rPr>
        <w:t xml:space="preserve"> </w:t>
      </w:r>
      <w:r w:rsidRPr="00621797">
        <w:rPr>
          <w:rFonts w:ascii="Arial" w:eastAsia="Times New Roman" w:hAnsi="Arial" w:cs="Arial"/>
          <w:b/>
          <w:lang w:val="id-ID"/>
        </w:rPr>
        <w:t>19850329</w:t>
      </w:r>
      <w:r w:rsidRPr="00621797">
        <w:rPr>
          <w:rFonts w:ascii="Arial" w:eastAsia="Times New Roman" w:hAnsi="Arial" w:cs="Arial"/>
          <w:b/>
        </w:rPr>
        <w:t xml:space="preserve"> </w:t>
      </w:r>
      <w:r w:rsidRPr="00621797">
        <w:rPr>
          <w:rFonts w:ascii="Arial" w:eastAsia="Times New Roman" w:hAnsi="Arial" w:cs="Arial"/>
          <w:b/>
          <w:lang w:val="id-ID"/>
        </w:rPr>
        <w:t>200604</w:t>
      </w:r>
      <w:r w:rsidRPr="00621797">
        <w:rPr>
          <w:rFonts w:ascii="Arial" w:eastAsia="Times New Roman" w:hAnsi="Arial" w:cs="Arial"/>
          <w:b/>
        </w:rPr>
        <w:t xml:space="preserve"> 1 001</w:t>
      </w:r>
    </w:p>
    <w:p w14:paraId="155C2F22" w14:textId="77777777" w:rsidR="005A0E4F" w:rsidRPr="00E039B9" w:rsidRDefault="005A0E4F" w:rsidP="005A0E4F">
      <w:pPr>
        <w:spacing w:after="0" w:line="240" w:lineRule="auto"/>
        <w:jc w:val="center"/>
        <w:rPr>
          <w:rFonts w:ascii="Arial" w:hAnsi="Arial" w:cs="Arial"/>
          <w:b/>
          <w:lang w:val="id-ID"/>
        </w:rPr>
      </w:pPr>
    </w:p>
    <w:p w14:paraId="0C88F370" w14:textId="77777777" w:rsidR="005A0E4F" w:rsidRDefault="005A0E4F" w:rsidP="005A0E4F">
      <w:pPr>
        <w:spacing w:after="0" w:line="240" w:lineRule="auto"/>
        <w:jc w:val="center"/>
        <w:rPr>
          <w:rFonts w:ascii="Arial" w:hAnsi="Arial" w:cs="Arial"/>
          <w:lang w:val="id-ID"/>
        </w:rPr>
      </w:pPr>
    </w:p>
    <w:p w14:paraId="7CEFB91F" w14:textId="77777777" w:rsidR="005A0E4F" w:rsidRDefault="005A0E4F" w:rsidP="005A0E4F">
      <w:pPr>
        <w:spacing w:after="0" w:line="240" w:lineRule="auto"/>
        <w:jc w:val="center"/>
        <w:rPr>
          <w:rFonts w:ascii="Arial" w:hAnsi="Arial" w:cs="Arial"/>
          <w:lang w:val="id-ID"/>
        </w:rPr>
      </w:pPr>
    </w:p>
    <w:p w14:paraId="139DC543" w14:textId="41613D6B" w:rsidR="005A0E4F" w:rsidRDefault="005A0E4F" w:rsidP="005A0E4F">
      <w:pPr>
        <w:spacing w:after="0" w:line="240" w:lineRule="auto"/>
        <w:jc w:val="center"/>
        <w:rPr>
          <w:rFonts w:ascii="Arial" w:hAnsi="Arial" w:cs="Arial"/>
          <w:lang w:val="id-ID"/>
        </w:rPr>
      </w:pPr>
      <w:bookmarkStart w:id="0" w:name="_GoBack"/>
      <w:bookmarkEnd w:id="0"/>
    </w:p>
    <w:p w14:paraId="26A55D81" w14:textId="0CE74E1C" w:rsidR="005A0E4F" w:rsidRDefault="005A0E4F" w:rsidP="005A0E4F">
      <w:pPr>
        <w:spacing w:after="0" w:line="240" w:lineRule="auto"/>
        <w:jc w:val="center"/>
        <w:rPr>
          <w:rFonts w:ascii="Arial" w:hAnsi="Arial" w:cs="Arial"/>
          <w:lang w:val="id-ID"/>
        </w:rPr>
      </w:pPr>
      <w:r>
        <w:rPr>
          <w:rFonts w:ascii="Arial" w:hAnsi="Arial" w:cs="Arial"/>
          <w:lang w:val="id-ID"/>
        </w:rPr>
        <w:t>Penguji III,</w:t>
      </w:r>
    </w:p>
    <w:p w14:paraId="3100E040" w14:textId="5C60AD85" w:rsidR="005A0E4F" w:rsidRDefault="005A0E4F" w:rsidP="005A0E4F">
      <w:pPr>
        <w:spacing w:after="0" w:line="240" w:lineRule="auto"/>
        <w:jc w:val="center"/>
        <w:rPr>
          <w:rFonts w:ascii="Arial" w:hAnsi="Arial" w:cs="Arial"/>
          <w:lang w:val="id-ID"/>
        </w:rPr>
      </w:pPr>
    </w:p>
    <w:p w14:paraId="1BA0A228" w14:textId="32456992" w:rsidR="005A0E4F" w:rsidRDefault="005A0E4F" w:rsidP="005A0E4F">
      <w:pPr>
        <w:spacing w:after="0" w:line="240" w:lineRule="auto"/>
        <w:jc w:val="center"/>
        <w:rPr>
          <w:rFonts w:ascii="Arial" w:hAnsi="Arial" w:cs="Arial"/>
          <w:lang w:val="id-ID"/>
        </w:rPr>
      </w:pPr>
    </w:p>
    <w:p w14:paraId="7C79A8ED" w14:textId="17FD5818" w:rsidR="005A0E4F" w:rsidRDefault="005A0E4F" w:rsidP="005A0E4F">
      <w:pPr>
        <w:spacing w:after="0" w:line="240" w:lineRule="auto"/>
        <w:jc w:val="center"/>
        <w:rPr>
          <w:rFonts w:ascii="Arial" w:hAnsi="Arial" w:cs="Arial"/>
          <w:lang w:val="id-ID"/>
        </w:rPr>
      </w:pPr>
    </w:p>
    <w:p w14:paraId="6252887A" w14:textId="77777777" w:rsidR="005A0E4F" w:rsidRDefault="005A0E4F" w:rsidP="005A0E4F">
      <w:pPr>
        <w:spacing w:after="0" w:line="240" w:lineRule="auto"/>
        <w:jc w:val="center"/>
        <w:rPr>
          <w:rFonts w:ascii="Arial" w:hAnsi="Arial" w:cs="Arial"/>
          <w:lang w:val="id-ID"/>
        </w:rPr>
      </w:pPr>
    </w:p>
    <w:p w14:paraId="134A9E3E" w14:textId="77777777" w:rsidR="005A0E4F" w:rsidRDefault="005A0E4F" w:rsidP="005A0E4F">
      <w:pPr>
        <w:spacing w:after="0" w:line="240" w:lineRule="auto"/>
        <w:jc w:val="center"/>
        <w:rPr>
          <w:rFonts w:ascii="Arial" w:hAnsi="Arial" w:cs="Arial"/>
          <w:lang w:val="id-ID"/>
        </w:rPr>
      </w:pPr>
    </w:p>
    <w:p w14:paraId="30A575E9" w14:textId="5E6B9885" w:rsidR="005A0E4F" w:rsidRPr="000270CA" w:rsidRDefault="005A0E4F" w:rsidP="005A0E4F">
      <w:pPr>
        <w:spacing w:before="240" w:after="0" w:line="240" w:lineRule="auto"/>
        <w:jc w:val="center"/>
        <w:rPr>
          <w:rFonts w:ascii="Arial" w:hAnsi="Arial" w:cs="Arial"/>
          <w:b/>
          <w:u w:val="single"/>
          <w:lang w:val="id-ID"/>
        </w:rPr>
      </w:pPr>
      <w:r w:rsidRPr="000270CA">
        <w:rPr>
          <w:rFonts w:ascii="Arial" w:hAnsi="Arial" w:cs="Arial"/>
          <w:b/>
          <w:u w:val="single"/>
          <w:lang w:val="id-ID"/>
        </w:rPr>
        <w:t>(</w:t>
      </w:r>
      <w:r>
        <w:rPr>
          <w:rFonts w:ascii="Arial" w:hAnsi="Arial" w:cs="Arial"/>
          <w:b/>
          <w:u w:val="single"/>
          <w:lang w:val="id-ID"/>
        </w:rPr>
        <w:t>Muhammad Saikhu, SP, M.Agr</w:t>
      </w:r>
      <w:r w:rsidRPr="000270CA">
        <w:rPr>
          <w:rFonts w:ascii="Arial" w:hAnsi="Arial" w:cs="Arial"/>
          <w:b/>
          <w:u w:val="single"/>
          <w:lang w:val="id-ID"/>
        </w:rPr>
        <w:t>)</w:t>
      </w:r>
    </w:p>
    <w:p w14:paraId="56A926C3" w14:textId="733AE693" w:rsidR="005A0E4F" w:rsidRPr="000270CA" w:rsidRDefault="005A0E4F" w:rsidP="005A0E4F">
      <w:pPr>
        <w:spacing w:after="0" w:line="240" w:lineRule="auto"/>
        <w:jc w:val="center"/>
        <w:rPr>
          <w:rFonts w:ascii="Arial" w:hAnsi="Arial" w:cs="Arial"/>
          <w:b/>
          <w:lang w:val="id-ID"/>
        </w:rPr>
      </w:pPr>
      <w:r w:rsidRPr="000270CA">
        <w:rPr>
          <w:rFonts w:ascii="Arial" w:hAnsi="Arial" w:cs="Arial"/>
          <w:b/>
          <w:lang w:val="id-ID"/>
        </w:rPr>
        <w:t xml:space="preserve">NIP.  </w:t>
      </w:r>
      <w:r w:rsidR="00931D0C">
        <w:rPr>
          <w:rFonts w:ascii="Arial" w:hAnsi="Arial" w:cs="Arial"/>
          <w:b/>
          <w:lang w:val="id-ID"/>
        </w:rPr>
        <w:t>19720731 200604 1 008</w:t>
      </w:r>
    </w:p>
    <w:p w14:paraId="3240ECBE" w14:textId="77777777" w:rsidR="005A0E4F" w:rsidRDefault="005A0E4F" w:rsidP="00301539">
      <w:pPr>
        <w:spacing w:after="0" w:line="480" w:lineRule="auto"/>
        <w:jc w:val="center"/>
        <w:rPr>
          <w:rFonts w:ascii="Arial" w:hAnsi="Arial" w:cs="Arial"/>
          <w:b/>
          <w:sz w:val="28"/>
          <w:szCs w:val="28"/>
          <w:lang w:val="id-ID"/>
        </w:rPr>
      </w:pPr>
    </w:p>
    <w:p w14:paraId="7FC7100F" w14:textId="77777777" w:rsidR="005A0E4F" w:rsidRDefault="005A0E4F" w:rsidP="00301539">
      <w:pPr>
        <w:spacing w:after="0" w:line="480" w:lineRule="auto"/>
        <w:jc w:val="center"/>
        <w:rPr>
          <w:rFonts w:ascii="Arial" w:hAnsi="Arial" w:cs="Arial"/>
          <w:b/>
          <w:sz w:val="28"/>
          <w:szCs w:val="28"/>
          <w:lang w:val="id-ID"/>
        </w:rPr>
      </w:pPr>
    </w:p>
    <w:p w14:paraId="5DD17AD6" w14:textId="24165549" w:rsidR="005A0E4F" w:rsidRDefault="005A0E4F" w:rsidP="005A0E4F">
      <w:pPr>
        <w:spacing w:after="0" w:line="480" w:lineRule="auto"/>
        <w:jc w:val="center"/>
        <w:rPr>
          <w:rFonts w:ascii="Arial" w:hAnsi="Arial" w:cs="Arial"/>
          <w:b/>
          <w:sz w:val="28"/>
          <w:szCs w:val="28"/>
          <w:lang w:val="id-ID"/>
        </w:rPr>
      </w:pPr>
      <w:r>
        <w:rPr>
          <w:rFonts w:ascii="Arial" w:hAnsi="Arial" w:cs="Arial"/>
          <w:b/>
          <w:sz w:val="28"/>
          <w:szCs w:val="28"/>
          <w:lang w:val="id-ID"/>
        </w:rPr>
        <w:lastRenderedPageBreak/>
        <w:t>RINGKASAN</w:t>
      </w:r>
    </w:p>
    <w:p w14:paraId="797BF942" w14:textId="5175C8F0" w:rsidR="005A0E4F" w:rsidRDefault="008C4F9B" w:rsidP="00173041">
      <w:pPr>
        <w:spacing w:after="120" w:line="360" w:lineRule="auto"/>
        <w:ind w:firstLine="567"/>
        <w:jc w:val="both"/>
        <w:rPr>
          <w:rFonts w:ascii="Arial" w:hAnsi="Arial" w:cs="Arial"/>
          <w:lang w:val="id-ID"/>
        </w:rPr>
      </w:pPr>
      <w:r>
        <w:rPr>
          <w:rFonts w:ascii="Arial" w:hAnsi="Arial" w:cs="Arial"/>
          <w:lang w:val="id-ID"/>
        </w:rPr>
        <w:t xml:space="preserve">Ferril Nurhidayat, NIRM 07.1.2.16.2058. </w:t>
      </w:r>
      <w:r w:rsidRPr="008C4F9B">
        <w:rPr>
          <w:rFonts w:ascii="Arial" w:hAnsi="Arial" w:cs="Arial"/>
          <w:lang w:val="id-ID"/>
        </w:rPr>
        <w:t>D</w:t>
      </w:r>
      <w:r>
        <w:rPr>
          <w:rFonts w:ascii="Arial" w:hAnsi="Arial" w:cs="Arial"/>
          <w:lang w:val="id-ID"/>
        </w:rPr>
        <w:t xml:space="preserve">ampak Pemasaran Online Terhadap </w:t>
      </w:r>
      <w:r w:rsidRPr="008C4F9B">
        <w:rPr>
          <w:rFonts w:ascii="Arial" w:hAnsi="Arial" w:cs="Arial"/>
          <w:lang w:val="id-ID"/>
        </w:rPr>
        <w:t>Peningkatan Pendapatan P</w:t>
      </w:r>
      <w:r>
        <w:rPr>
          <w:rFonts w:ascii="Arial" w:hAnsi="Arial" w:cs="Arial"/>
          <w:lang w:val="id-ID"/>
        </w:rPr>
        <w:t xml:space="preserve">etani Bunga Potong Tanaman Hias Desa Gunungsari Kecamatan Bumiaji Kota Batu </w:t>
      </w:r>
      <w:r w:rsidRPr="008C4F9B">
        <w:rPr>
          <w:rFonts w:ascii="Arial" w:hAnsi="Arial" w:cs="Arial"/>
          <w:lang w:val="id-ID"/>
        </w:rPr>
        <w:t>Jawa Timur</w:t>
      </w:r>
      <w:r>
        <w:rPr>
          <w:rFonts w:ascii="Arial" w:hAnsi="Arial" w:cs="Arial"/>
          <w:lang w:val="id-ID"/>
        </w:rPr>
        <w:t xml:space="preserve">. Pembimbing I : </w:t>
      </w:r>
      <w:r w:rsidRPr="008C4F9B">
        <w:rPr>
          <w:rFonts w:ascii="Arial" w:hAnsi="Arial" w:cs="Arial"/>
          <w:lang w:val="id-ID"/>
        </w:rPr>
        <w:t>Gunawan, SP, M.Si</w:t>
      </w:r>
      <w:r>
        <w:rPr>
          <w:rFonts w:ascii="Arial" w:hAnsi="Arial" w:cs="Arial"/>
          <w:lang w:val="id-ID"/>
        </w:rPr>
        <w:t xml:space="preserve"> dan Pembimbing II : </w:t>
      </w:r>
      <w:r w:rsidRPr="008C4F9B">
        <w:rPr>
          <w:rFonts w:ascii="Arial" w:hAnsi="Arial" w:cs="Arial"/>
          <w:lang w:val="id-ID"/>
        </w:rPr>
        <w:t>Hamyana, SST, M.Si</w:t>
      </w:r>
      <w:r>
        <w:rPr>
          <w:rFonts w:ascii="Arial" w:hAnsi="Arial" w:cs="Arial"/>
          <w:lang w:val="id-ID"/>
        </w:rPr>
        <w:t>.</w:t>
      </w:r>
    </w:p>
    <w:p w14:paraId="0547E65C" w14:textId="69E7FC21" w:rsidR="008C4F9B" w:rsidRDefault="008C4F9B" w:rsidP="00173041">
      <w:pPr>
        <w:spacing w:after="120" w:line="360" w:lineRule="auto"/>
        <w:ind w:firstLine="567"/>
        <w:jc w:val="both"/>
        <w:rPr>
          <w:rFonts w:ascii="Arial" w:hAnsi="Arial" w:cs="Arial"/>
          <w:lang w:val="id-ID"/>
        </w:rPr>
      </w:pPr>
      <w:r>
        <w:rPr>
          <w:rFonts w:ascii="Arial" w:hAnsi="Arial" w:cs="Arial"/>
          <w:lang w:val="id-ID"/>
        </w:rPr>
        <w:t xml:space="preserve">Tujuan pelaksanaan Tugas Akhir ini adalah : 1) </w:t>
      </w:r>
      <w:r w:rsidRPr="008C4F9B">
        <w:rPr>
          <w:rFonts w:ascii="Arial" w:hAnsi="Arial" w:cs="Arial"/>
          <w:lang w:val="id-ID"/>
        </w:rPr>
        <w:t>Mengetahui perbedaan pendapatan petani bu</w:t>
      </w:r>
      <w:r>
        <w:rPr>
          <w:rFonts w:ascii="Arial" w:hAnsi="Arial" w:cs="Arial"/>
          <w:lang w:val="id-ID"/>
        </w:rPr>
        <w:t xml:space="preserve">nga potong sebelum dan sesudah </w:t>
      </w:r>
      <w:r w:rsidRPr="008C4F9B">
        <w:rPr>
          <w:rFonts w:ascii="Arial" w:hAnsi="Arial" w:cs="Arial"/>
          <w:lang w:val="id-ID"/>
        </w:rPr>
        <w:t>menggunakan pemasaran online.</w:t>
      </w:r>
      <w:r>
        <w:rPr>
          <w:rFonts w:ascii="Arial" w:hAnsi="Arial" w:cs="Arial"/>
          <w:lang w:val="id-ID"/>
        </w:rPr>
        <w:t xml:space="preserve"> 2) </w:t>
      </w:r>
      <w:r w:rsidRPr="008C4F9B">
        <w:rPr>
          <w:rFonts w:ascii="Arial" w:hAnsi="Arial" w:cs="Arial"/>
          <w:lang w:val="id-ID"/>
        </w:rPr>
        <w:t>Menganalisis pengaruh pemasaran online terhadap peningkatan pendapatan.</w:t>
      </w:r>
      <w:r>
        <w:rPr>
          <w:rFonts w:ascii="Arial" w:hAnsi="Arial" w:cs="Arial"/>
          <w:lang w:val="id-ID"/>
        </w:rPr>
        <w:t xml:space="preserve"> 3) </w:t>
      </w:r>
      <w:r w:rsidRPr="008C4F9B">
        <w:rPr>
          <w:rFonts w:ascii="Arial" w:hAnsi="Arial" w:cs="Arial"/>
          <w:lang w:val="id-ID"/>
        </w:rPr>
        <w:t>Membuat rancangan penyuluhan terkait peningkatan pendapatan dengan cara pemasaran online.</w:t>
      </w:r>
      <w:r>
        <w:rPr>
          <w:rFonts w:ascii="Arial" w:hAnsi="Arial" w:cs="Arial"/>
          <w:lang w:val="id-ID"/>
        </w:rPr>
        <w:t xml:space="preserve"> Pelaksanaan kegiatan Tugas Akhir di Kampuas Politeknik Pembangunan Pertanian Malang pada bulan Januari hingga Juli 2020.</w:t>
      </w:r>
    </w:p>
    <w:p w14:paraId="506265CB" w14:textId="201A1C76" w:rsidR="008C4F9B" w:rsidRDefault="008C4F9B" w:rsidP="00173041">
      <w:pPr>
        <w:spacing w:after="0" w:line="360" w:lineRule="auto"/>
        <w:ind w:firstLine="567"/>
        <w:jc w:val="both"/>
        <w:rPr>
          <w:rFonts w:ascii="Arial" w:hAnsi="Arial" w:cs="Arial"/>
          <w:lang w:val="id-ID"/>
        </w:rPr>
      </w:pPr>
      <w:r>
        <w:rPr>
          <w:rFonts w:ascii="Arial" w:hAnsi="Arial" w:cs="Arial"/>
          <w:lang w:val="id-ID"/>
        </w:rPr>
        <w:t>Kesimpulan pelaksanaan Tugas Akhir ini adalah sebagai berikut : 1)</w:t>
      </w:r>
      <w:r w:rsidR="00173041">
        <w:rPr>
          <w:rFonts w:ascii="Arial" w:hAnsi="Arial" w:cs="Arial"/>
          <w:lang w:val="id-ID"/>
        </w:rPr>
        <w:t xml:space="preserve"> </w:t>
      </w:r>
      <w:r w:rsidR="00173041" w:rsidRPr="00173041">
        <w:rPr>
          <w:rFonts w:ascii="Arial" w:hAnsi="Arial" w:cs="Arial"/>
          <w:lang w:val="id-ID"/>
        </w:rPr>
        <w:t>Terdapat perbedaan yang signifikan antara pendapatan sebelum menggunakan pemasaran online dan sesudah menggunakan pemasaran online dimana rata-rata pendapatan sebelum menggunakan pemasaran online sebesar Rp. 19.153.202 dan sesudah menggunakan pemasaran online sebesar Rp. 28.887.702.</w:t>
      </w:r>
      <w:r w:rsidR="00173041">
        <w:rPr>
          <w:rFonts w:ascii="Arial" w:hAnsi="Arial" w:cs="Arial"/>
          <w:lang w:val="id-ID"/>
        </w:rPr>
        <w:t xml:space="preserve"> 2) Hasil peelitian menunjukkan</w:t>
      </w:r>
      <w:r w:rsidR="00173041" w:rsidRPr="00173041">
        <w:rPr>
          <w:rFonts w:ascii="Arial" w:hAnsi="Arial" w:cs="Arial"/>
          <w:lang w:val="id-ID"/>
        </w:rPr>
        <w:t xml:space="preserve"> bahwa pemasaran online berpengaruh secara signifikan terhadap peningkatan pendapatan petani bunga potong mawar di Desa Gunungsari Kecamatan Bumiaji Kota Batu Provinsi Jawa Timur.</w:t>
      </w:r>
      <w:r w:rsidR="00173041">
        <w:rPr>
          <w:rFonts w:ascii="Arial" w:hAnsi="Arial" w:cs="Arial"/>
          <w:lang w:val="id-ID"/>
        </w:rPr>
        <w:t xml:space="preserve"> 3) </w:t>
      </w:r>
      <w:r w:rsidR="00173041" w:rsidRPr="00173041">
        <w:rPr>
          <w:rFonts w:ascii="Arial" w:hAnsi="Arial" w:cs="Arial"/>
          <w:lang w:val="id-ID"/>
        </w:rPr>
        <w:t>Rancangan penyuluhan disusun sesuai dengan karakteristik sasaran yang meliputi tujuan yaitu dengan materi penyuluhan yang dilakukan sebanyak dua kali masing-masing “Tutorial menggunakan aplikasi TaniHub dan Among Tani” dan “Optimalisasi pemasaran online dengan a</w:t>
      </w:r>
      <w:r w:rsidR="00173041">
        <w:rPr>
          <w:rFonts w:ascii="Arial" w:hAnsi="Arial" w:cs="Arial"/>
          <w:lang w:val="id-ID"/>
        </w:rPr>
        <w:t>plikasi TaniHub dan Among Tani’.</w:t>
      </w:r>
      <w:r w:rsidR="00173041" w:rsidRPr="00173041">
        <w:rPr>
          <w:rFonts w:ascii="Arial" w:hAnsi="Arial" w:cs="Arial"/>
          <w:lang w:val="id-ID"/>
        </w:rPr>
        <w:t xml:space="preserve"> Media yang digunakan ialah media cetak folder dan media elektronik smarphone, metode menggunakan diskusi dan ceramah serta demonstrasi cara, yang di ikuti oleh 17 anggota gabungan kelompok tani Gunungsari Makmur, Desa Gunungsari, Kecamatan Bumiaji, Kota Batu.</w:t>
      </w:r>
    </w:p>
    <w:p w14:paraId="7ADA8AF0" w14:textId="62F4D8BB" w:rsidR="00173041" w:rsidRPr="00173041" w:rsidRDefault="00173041" w:rsidP="00173041">
      <w:pPr>
        <w:spacing w:after="0" w:line="360" w:lineRule="auto"/>
        <w:jc w:val="both"/>
        <w:rPr>
          <w:rFonts w:ascii="Arial" w:hAnsi="Arial" w:cs="Arial"/>
          <w:b/>
          <w:lang w:val="id-ID"/>
        </w:rPr>
      </w:pPr>
      <w:r w:rsidRPr="00173041">
        <w:rPr>
          <w:rFonts w:ascii="Arial" w:hAnsi="Arial" w:cs="Arial"/>
          <w:b/>
          <w:lang w:val="id-ID"/>
        </w:rPr>
        <w:t>Kata Kunci :</w:t>
      </w:r>
      <w:r>
        <w:rPr>
          <w:rFonts w:ascii="Arial" w:hAnsi="Arial" w:cs="Arial"/>
          <w:b/>
          <w:lang w:val="id-ID"/>
        </w:rPr>
        <w:t xml:space="preserve"> </w:t>
      </w:r>
      <w:r w:rsidRPr="00173041">
        <w:rPr>
          <w:rFonts w:ascii="Arial" w:hAnsi="Arial" w:cs="Arial"/>
          <w:lang w:val="id-ID"/>
        </w:rPr>
        <w:t>Analisis pengaruh, analisis perbedaan, Pemasaran online, pendapatan, petani bunga potong mawar.</w:t>
      </w:r>
    </w:p>
    <w:p w14:paraId="2D111FD6" w14:textId="77777777" w:rsidR="00173041" w:rsidRPr="008C4F9B" w:rsidRDefault="00173041" w:rsidP="00173041">
      <w:pPr>
        <w:spacing w:after="0" w:line="360" w:lineRule="auto"/>
        <w:ind w:firstLine="567"/>
        <w:jc w:val="both"/>
        <w:rPr>
          <w:rFonts w:ascii="Arial" w:hAnsi="Arial" w:cs="Arial"/>
          <w:lang w:val="id-ID"/>
        </w:rPr>
      </w:pPr>
    </w:p>
    <w:p w14:paraId="6BF908D8" w14:textId="77777777" w:rsidR="005A0E4F" w:rsidRDefault="005A0E4F" w:rsidP="005A0E4F">
      <w:pPr>
        <w:spacing w:after="0" w:line="480" w:lineRule="auto"/>
        <w:jc w:val="both"/>
        <w:rPr>
          <w:rFonts w:ascii="Arial" w:hAnsi="Arial" w:cs="Arial"/>
          <w:b/>
          <w:lang w:val="id-ID"/>
        </w:rPr>
      </w:pPr>
    </w:p>
    <w:p w14:paraId="4BD53044" w14:textId="77777777" w:rsidR="005A0E4F" w:rsidRDefault="005A0E4F" w:rsidP="005A0E4F">
      <w:pPr>
        <w:spacing w:after="0" w:line="480" w:lineRule="auto"/>
        <w:jc w:val="both"/>
        <w:rPr>
          <w:rFonts w:ascii="Arial" w:hAnsi="Arial" w:cs="Arial"/>
          <w:b/>
          <w:lang w:val="id-ID"/>
        </w:rPr>
      </w:pPr>
    </w:p>
    <w:p w14:paraId="5B824DDE" w14:textId="77777777" w:rsidR="000270CA" w:rsidRPr="00DC57C4" w:rsidRDefault="000270CA" w:rsidP="00301539">
      <w:pPr>
        <w:spacing w:after="0" w:line="480" w:lineRule="auto"/>
        <w:jc w:val="center"/>
        <w:rPr>
          <w:rFonts w:ascii="Arial" w:hAnsi="Arial" w:cs="Arial"/>
          <w:b/>
          <w:sz w:val="28"/>
          <w:szCs w:val="28"/>
          <w:lang w:val="id-ID"/>
        </w:rPr>
      </w:pPr>
      <w:r w:rsidRPr="00DC57C4">
        <w:rPr>
          <w:rFonts w:ascii="Arial" w:hAnsi="Arial" w:cs="Arial"/>
          <w:b/>
          <w:sz w:val="28"/>
          <w:szCs w:val="28"/>
          <w:lang w:val="id-ID"/>
        </w:rPr>
        <w:lastRenderedPageBreak/>
        <w:t>KATA PENGANTAR</w:t>
      </w:r>
    </w:p>
    <w:p w14:paraId="30F215D7" w14:textId="67E412B8" w:rsidR="000270CA" w:rsidRPr="003C67F0" w:rsidRDefault="000270CA" w:rsidP="00301539">
      <w:pPr>
        <w:spacing w:after="0" w:line="480" w:lineRule="auto"/>
        <w:ind w:firstLine="567"/>
        <w:jc w:val="both"/>
        <w:rPr>
          <w:rFonts w:ascii="Arial" w:hAnsi="Arial" w:cs="Arial"/>
          <w:b/>
          <w:lang w:val="id-ID"/>
        </w:rPr>
      </w:pPr>
      <w:r>
        <w:rPr>
          <w:rFonts w:ascii="Arial" w:hAnsi="Arial" w:cs="Arial"/>
          <w:lang w:val="id-ID"/>
        </w:rPr>
        <w:t xml:space="preserve">Puji syukur penulis ucapkan kehadirat Tuhan Yang Maha Esa karena atas rahmat dan karunia-Nya penulis dapat menyusun </w:t>
      </w:r>
      <w:r w:rsidR="00961347">
        <w:rPr>
          <w:rFonts w:ascii="Arial" w:hAnsi="Arial" w:cs="Arial"/>
          <w:lang w:val="id-ID"/>
        </w:rPr>
        <w:t xml:space="preserve">Laporan </w:t>
      </w:r>
      <w:r w:rsidR="00A415A9">
        <w:rPr>
          <w:rFonts w:ascii="Arial" w:hAnsi="Arial" w:cs="Arial"/>
          <w:lang w:val="id-ID"/>
        </w:rPr>
        <w:t>Tugas Akhir</w:t>
      </w:r>
      <w:r>
        <w:rPr>
          <w:rFonts w:ascii="Arial" w:hAnsi="Arial" w:cs="Arial"/>
          <w:lang w:val="id-ID"/>
        </w:rPr>
        <w:t xml:space="preserve"> dengan judul </w:t>
      </w:r>
      <w:r w:rsidR="003C67F0" w:rsidRPr="003C67F0">
        <w:rPr>
          <w:rFonts w:ascii="Arial" w:hAnsi="Arial" w:cs="Arial"/>
          <w:b/>
          <w:lang w:val="id-ID"/>
        </w:rPr>
        <w:t xml:space="preserve">Dampak Pemasaran </w:t>
      </w:r>
      <w:r w:rsidR="003C67F0" w:rsidRPr="000008FC">
        <w:rPr>
          <w:rFonts w:ascii="Arial" w:hAnsi="Arial" w:cs="Arial"/>
          <w:b/>
          <w:i/>
          <w:lang w:val="id-ID"/>
        </w:rPr>
        <w:t>Online</w:t>
      </w:r>
      <w:r w:rsidR="003C67F0" w:rsidRPr="003C67F0">
        <w:rPr>
          <w:rFonts w:ascii="Arial" w:hAnsi="Arial" w:cs="Arial"/>
          <w:b/>
          <w:lang w:val="id-ID"/>
        </w:rPr>
        <w:t xml:space="preserve"> terhadap </w:t>
      </w:r>
      <w:r w:rsidR="008C020A">
        <w:rPr>
          <w:rFonts w:ascii="Arial" w:hAnsi="Arial" w:cs="Arial"/>
          <w:b/>
          <w:lang w:val="id-ID"/>
        </w:rPr>
        <w:t>Peningkatan</w:t>
      </w:r>
      <w:r w:rsidR="003C67F0" w:rsidRPr="003C67F0">
        <w:rPr>
          <w:rFonts w:ascii="Arial" w:hAnsi="Arial" w:cs="Arial"/>
          <w:b/>
          <w:lang w:val="id-ID"/>
        </w:rPr>
        <w:t xml:space="preserve"> Pendapatan Petani Bunga Potong Tanaman Hias Desa Gunungsari </w:t>
      </w:r>
      <w:r w:rsidR="003C67F0">
        <w:rPr>
          <w:rFonts w:ascii="Arial" w:hAnsi="Arial" w:cs="Arial"/>
          <w:b/>
          <w:lang w:val="id-ID"/>
        </w:rPr>
        <w:t xml:space="preserve">Kecamatan Bumi Aji </w:t>
      </w:r>
      <w:r w:rsidR="003C67F0" w:rsidRPr="003C67F0">
        <w:rPr>
          <w:rFonts w:ascii="Arial" w:hAnsi="Arial" w:cs="Arial"/>
          <w:b/>
          <w:lang w:val="id-ID"/>
        </w:rPr>
        <w:t>Kota Batu Jawa Timur</w:t>
      </w:r>
      <w:r w:rsidR="003C67F0">
        <w:rPr>
          <w:rFonts w:ascii="Arial" w:hAnsi="Arial" w:cs="Arial"/>
          <w:b/>
          <w:lang w:val="id-ID"/>
        </w:rPr>
        <w:t xml:space="preserve"> </w:t>
      </w:r>
      <w:r>
        <w:rPr>
          <w:rFonts w:ascii="Arial" w:hAnsi="Arial" w:cs="Arial"/>
          <w:lang w:val="id-ID"/>
        </w:rPr>
        <w:t>dapat terselesaikan.</w:t>
      </w:r>
    </w:p>
    <w:p w14:paraId="523CAAED" w14:textId="5E61F965" w:rsidR="000270CA" w:rsidRDefault="00961347" w:rsidP="00301539">
      <w:pPr>
        <w:spacing w:after="0" w:line="480" w:lineRule="auto"/>
        <w:ind w:firstLine="567"/>
        <w:jc w:val="both"/>
        <w:rPr>
          <w:rFonts w:ascii="Arial" w:hAnsi="Arial" w:cs="Arial"/>
          <w:lang w:val="id-ID"/>
        </w:rPr>
      </w:pPr>
      <w:r>
        <w:rPr>
          <w:rFonts w:ascii="Arial" w:hAnsi="Arial" w:cs="Arial"/>
          <w:lang w:val="id-ID"/>
        </w:rPr>
        <w:t>Dalam penyusunan laporan tugas akhir</w:t>
      </w:r>
      <w:r w:rsidR="000270CA">
        <w:rPr>
          <w:rFonts w:ascii="Arial" w:hAnsi="Arial" w:cs="Arial"/>
          <w:lang w:val="id-ID"/>
        </w:rPr>
        <w:t xml:space="preserve"> ini penulis mengucapkan terima kasih kepada yang terhormat :</w:t>
      </w:r>
    </w:p>
    <w:p w14:paraId="7C762D6C" w14:textId="08B07305" w:rsidR="000270CA" w:rsidRDefault="003C67F0" w:rsidP="005A0E4F">
      <w:pPr>
        <w:pStyle w:val="ListParagraph"/>
        <w:numPr>
          <w:ilvl w:val="0"/>
          <w:numId w:val="18"/>
        </w:numPr>
        <w:spacing w:after="0" w:line="480" w:lineRule="auto"/>
        <w:ind w:left="567" w:hanging="567"/>
        <w:jc w:val="both"/>
        <w:rPr>
          <w:rFonts w:ascii="Arial" w:hAnsi="Arial" w:cs="Arial"/>
          <w:lang w:val="id-ID"/>
        </w:rPr>
      </w:pPr>
      <w:r>
        <w:rPr>
          <w:rFonts w:ascii="Arial" w:hAnsi="Arial" w:cs="Arial"/>
          <w:lang w:val="id-ID"/>
        </w:rPr>
        <w:t xml:space="preserve">Gunawan, SP, M.Si </w:t>
      </w:r>
      <w:r w:rsidR="000270CA">
        <w:rPr>
          <w:rFonts w:ascii="Arial" w:hAnsi="Arial" w:cs="Arial"/>
          <w:lang w:val="id-ID"/>
        </w:rPr>
        <w:t>selaku Dosen Pembimbing I</w:t>
      </w:r>
      <w:r w:rsidR="00946B79">
        <w:rPr>
          <w:rFonts w:ascii="Arial" w:hAnsi="Arial" w:cs="Arial"/>
          <w:lang w:val="id-ID"/>
        </w:rPr>
        <w:t xml:space="preserve"> dan </w:t>
      </w:r>
      <w:r w:rsidR="00A5543E" w:rsidRPr="00A5543E">
        <w:rPr>
          <w:rFonts w:ascii="Arial" w:hAnsi="Arial" w:cs="Arial"/>
          <w:lang w:val="id-ID"/>
        </w:rPr>
        <w:t>Ketua Program Studi Penyuluhan Pertanian Berkelanjutan</w:t>
      </w:r>
    </w:p>
    <w:p w14:paraId="5CB97494" w14:textId="77777777" w:rsidR="000270CA" w:rsidRDefault="003C67F0" w:rsidP="005A0E4F">
      <w:pPr>
        <w:pStyle w:val="ListParagraph"/>
        <w:numPr>
          <w:ilvl w:val="0"/>
          <w:numId w:val="18"/>
        </w:numPr>
        <w:spacing w:after="0" w:line="480" w:lineRule="auto"/>
        <w:ind w:left="567" w:hanging="567"/>
        <w:jc w:val="both"/>
        <w:rPr>
          <w:rFonts w:ascii="Arial" w:hAnsi="Arial" w:cs="Arial"/>
          <w:lang w:val="id-ID"/>
        </w:rPr>
      </w:pPr>
      <w:r>
        <w:rPr>
          <w:rFonts w:ascii="Arial" w:eastAsia="Times New Roman" w:hAnsi="Arial" w:cs="Arial"/>
          <w:lang w:val="id-ID"/>
        </w:rPr>
        <w:t>Hamyana, SST, M.Si</w:t>
      </w:r>
      <w:r>
        <w:rPr>
          <w:rFonts w:ascii="Arial" w:eastAsia="Times New Roman" w:hAnsi="Arial" w:cs="Arial"/>
        </w:rPr>
        <w:t xml:space="preserve"> </w:t>
      </w:r>
      <w:r w:rsidR="000270CA">
        <w:rPr>
          <w:rFonts w:ascii="Arial" w:hAnsi="Arial" w:cs="Arial"/>
          <w:lang w:val="id-ID"/>
        </w:rPr>
        <w:t>selaku Dosen Pembimbing II</w:t>
      </w:r>
    </w:p>
    <w:p w14:paraId="53D9B00A" w14:textId="064B07EE" w:rsidR="00961347" w:rsidRPr="00961347" w:rsidRDefault="00961347" w:rsidP="005A0E4F">
      <w:pPr>
        <w:pStyle w:val="ListParagraph"/>
        <w:numPr>
          <w:ilvl w:val="0"/>
          <w:numId w:val="18"/>
        </w:numPr>
        <w:spacing w:after="0" w:line="480" w:lineRule="auto"/>
        <w:ind w:left="567" w:hanging="567"/>
        <w:jc w:val="both"/>
        <w:rPr>
          <w:rFonts w:ascii="Arial" w:hAnsi="Arial" w:cs="Arial"/>
          <w:spacing w:val="-3"/>
          <w:szCs w:val="28"/>
          <w:lang w:val="id-ID"/>
        </w:rPr>
      </w:pPr>
      <w:r>
        <w:rPr>
          <w:rFonts w:ascii="Arial" w:hAnsi="Arial" w:cs="Arial"/>
          <w:spacing w:val="-3"/>
          <w:szCs w:val="28"/>
        </w:rPr>
        <w:t>Dr. Bambang Sudarmanto, S.Pt, MP Selaku Direktur Politeknik Pembangunan Pertanian Malang.</w:t>
      </w:r>
    </w:p>
    <w:p w14:paraId="71ED7F86" w14:textId="77777777" w:rsidR="000270CA" w:rsidRDefault="000270CA" w:rsidP="005A0E4F">
      <w:pPr>
        <w:pStyle w:val="ListParagraph"/>
        <w:numPr>
          <w:ilvl w:val="0"/>
          <w:numId w:val="18"/>
        </w:numPr>
        <w:spacing w:after="0" w:line="480" w:lineRule="auto"/>
        <w:ind w:left="567" w:hanging="567"/>
        <w:jc w:val="both"/>
        <w:rPr>
          <w:rFonts w:ascii="Arial" w:hAnsi="Arial" w:cs="Arial"/>
          <w:lang w:val="id-ID"/>
        </w:rPr>
      </w:pPr>
      <w:r>
        <w:rPr>
          <w:rFonts w:ascii="Arial" w:hAnsi="Arial" w:cs="Arial"/>
          <w:lang w:val="id-ID"/>
        </w:rPr>
        <w:t>Semua pihak yang telah membantu dalam penyusunan proposal ini</w:t>
      </w:r>
    </w:p>
    <w:p w14:paraId="3F4233D6" w14:textId="70C9BE5D" w:rsidR="000270CA" w:rsidRDefault="000270CA" w:rsidP="00301539">
      <w:pPr>
        <w:pStyle w:val="ListParagraph"/>
        <w:spacing w:after="0" w:line="480" w:lineRule="auto"/>
        <w:ind w:left="0" w:firstLine="567"/>
        <w:jc w:val="both"/>
        <w:rPr>
          <w:rFonts w:ascii="Arial" w:hAnsi="Arial" w:cs="Arial"/>
          <w:lang w:val="id-ID"/>
        </w:rPr>
      </w:pPr>
      <w:r>
        <w:rPr>
          <w:rFonts w:ascii="Arial" w:hAnsi="Arial" w:cs="Arial"/>
        </w:rPr>
        <w:t xml:space="preserve">Semoga </w:t>
      </w:r>
      <w:r w:rsidR="00961347">
        <w:rPr>
          <w:rFonts w:ascii="Arial" w:hAnsi="Arial" w:cs="Arial"/>
          <w:lang w:val="id-ID"/>
        </w:rPr>
        <w:t>laporan tugas akhir</w:t>
      </w:r>
      <w:r>
        <w:rPr>
          <w:rFonts w:ascii="Arial" w:hAnsi="Arial" w:cs="Arial"/>
        </w:rPr>
        <w:t xml:space="preserve"> ini dapat bermanfaat bagi penulis maupun bagi pembaca sebagai acuan atau pedoman dalam melakukan kegiatan</w:t>
      </w:r>
      <w:r w:rsidR="00DF6E59">
        <w:rPr>
          <w:rFonts w:ascii="Arial" w:hAnsi="Arial" w:cs="Arial"/>
          <w:lang w:val="id-ID"/>
        </w:rPr>
        <w:t xml:space="preserve"> penelitian</w:t>
      </w:r>
      <w:r>
        <w:rPr>
          <w:rFonts w:ascii="Arial" w:hAnsi="Arial" w:cs="Arial"/>
        </w:rPr>
        <w:t xml:space="preserve">. Saran dan masukan yang sifatnya membangun dari semua pihak terkait kegiatan </w:t>
      </w:r>
      <w:r w:rsidR="00DF6E59">
        <w:rPr>
          <w:rFonts w:ascii="Arial" w:hAnsi="Arial" w:cs="Arial"/>
          <w:lang w:val="id-ID"/>
        </w:rPr>
        <w:t xml:space="preserve">penelitian </w:t>
      </w:r>
      <w:r>
        <w:rPr>
          <w:rFonts w:ascii="Arial" w:hAnsi="Arial" w:cs="Arial"/>
          <w:lang w:val="id-ID"/>
        </w:rPr>
        <w:t>sangat diharapkan oleh penulis.</w:t>
      </w:r>
    </w:p>
    <w:p w14:paraId="69CB71D4" w14:textId="77777777" w:rsidR="00DF6E59" w:rsidRDefault="00DF6E59" w:rsidP="00301539">
      <w:pPr>
        <w:spacing w:after="0" w:line="480" w:lineRule="auto"/>
        <w:jc w:val="both"/>
        <w:rPr>
          <w:rFonts w:ascii="Arial" w:hAnsi="Arial" w:cs="Arial"/>
        </w:rPr>
      </w:pPr>
    </w:p>
    <w:p w14:paraId="3CDAD118" w14:textId="3A7561EB" w:rsidR="00DF6E59" w:rsidRDefault="00DF6E59" w:rsidP="00301539">
      <w:pPr>
        <w:spacing w:after="0" w:line="480" w:lineRule="auto"/>
        <w:jc w:val="right"/>
        <w:rPr>
          <w:rFonts w:ascii="Arial" w:hAnsi="Arial" w:cs="Arial"/>
          <w:lang w:val="id-ID"/>
        </w:rPr>
      </w:pPr>
      <w:r>
        <w:rPr>
          <w:rFonts w:ascii="Arial" w:hAnsi="Arial" w:cs="Arial"/>
          <w:lang w:val="id-ID"/>
        </w:rPr>
        <w:t xml:space="preserve">Malang, </w:t>
      </w:r>
      <w:r w:rsidR="0087326D">
        <w:rPr>
          <w:rFonts w:ascii="Arial" w:hAnsi="Arial" w:cs="Arial"/>
          <w:lang w:val="id-ID"/>
        </w:rPr>
        <w:t>Agustus</w:t>
      </w:r>
      <w:r w:rsidR="00191AC3">
        <w:rPr>
          <w:rFonts w:ascii="Arial" w:hAnsi="Arial" w:cs="Arial"/>
          <w:lang w:val="id-ID"/>
        </w:rPr>
        <w:t xml:space="preserve"> 2020</w:t>
      </w:r>
    </w:p>
    <w:p w14:paraId="319461F5" w14:textId="77777777" w:rsidR="00DF6E59" w:rsidRDefault="00DF6E59" w:rsidP="00301539">
      <w:pPr>
        <w:spacing w:after="0" w:line="480" w:lineRule="auto"/>
        <w:jc w:val="right"/>
        <w:rPr>
          <w:rFonts w:ascii="Arial" w:hAnsi="Arial" w:cs="Arial"/>
          <w:lang w:val="id-ID"/>
        </w:rPr>
      </w:pPr>
    </w:p>
    <w:p w14:paraId="63303D8F" w14:textId="77777777" w:rsidR="00961347" w:rsidRDefault="00961347" w:rsidP="00301539">
      <w:pPr>
        <w:spacing w:after="0" w:line="480" w:lineRule="auto"/>
        <w:jc w:val="right"/>
        <w:rPr>
          <w:rFonts w:ascii="Arial" w:hAnsi="Arial" w:cs="Arial"/>
          <w:lang w:val="id-ID"/>
        </w:rPr>
      </w:pPr>
    </w:p>
    <w:p w14:paraId="247EBE7C" w14:textId="77777777" w:rsidR="00DF6E59" w:rsidRDefault="00DF6E59" w:rsidP="00301539">
      <w:pPr>
        <w:spacing w:after="0" w:line="480" w:lineRule="auto"/>
        <w:jc w:val="right"/>
        <w:rPr>
          <w:rFonts w:ascii="Arial" w:hAnsi="Arial" w:cs="Arial"/>
          <w:lang w:val="id-ID"/>
        </w:rPr>
      </w:pPr>
      <w:r>
        <w:rPr>
          <w:rFonts w:ascii="Arial" w:hAnsi="Arial" w:cs="Arial"/>
          <w:lang w:val="id-ID"/>
        </w:rPr>
        <w:t>Penulis</w:t>
      </w:r>
    </w:p>
    <w:p w14:paraId="2D5E63A7" w14:textId="77777777" w:rsidR="00DF6E59" w:rsidRDefault="00DF6E59" w:rsidP="00301539">
      <w:pPr>
        <w:spacing w:after="0" w:line="480" w:lineRule="auto"/>
        <w:jc w:val="both"/>
        <w:rPr>
          <w:rFonts w:ascii="Arial" w:hAnsi="Arial" w:cs="Arial"/>
          <w:lang w:val="id-ID"/>
        </w:rPr>
      </w:pPr>
    </w:p>
    <w:p w14:paraId="1921D7E2" w14:textId="77777777" w:rsidR="00DF6E59" w:rsidRDefault="00DF6E59" w:rsidP="00301539">
      <w:pPr>
        <w:spacing w:after="0" w:line="480" w:lineRule="auto"/>
        <w:jc w:val="both"/>
        <w:rPr>
          <w:rFonts w:ascii="Arial" w:hAnsi="Arial" w:cs="Arial"/>
          <w:lang w:val="id-ID"/>
        </w:rPr>
      </w:pPr>
    </w:p>
    <w:p w14:paraId="6CF11669" w14:textId="77777777" w:rsidR="0065755F" w:rsidRDefault="0065755F" w:rsidP="00301539">
      <w:pPr>
        <w:spacing w:after="0" w:line="480" w:lineRule="auto"/>
        <w:jc w:val="both"/>
        <w:rPr>
          <w:rFonts w:ascii="Arial" w:hAnsi="Arial" w:cs="Arial"/>
          <w:lang w:val="id-ID"/>
        </w:rPr>
      </w:pPr>
    </w:p>
    <w:p w14:paraId="03436F7E" w14:textId="77777777" w:rsidR="00F61CA1" w:rsidRPr="003E0928" w:rsidRDefault="00F61CA1" w:rsidP="00F61CA1">
      <w:pPr>
        <w:spacing w:after="0" w:line="720" w:lineRule="auto"/>
        <w:jc w:val="center"/>
        <w:rPr>
          <w:rFonts w:ascii="Arial" w:hAnsi="Arial" w:cs="Arial"/>
          <w:b/>
          <w:sz w:val="36"/>
          <w:lang w:val="id-ID"/>
        </w:rPr>
      </w:pPr>
      <w:r w:rsidRPr="003E0928">
        <w:rPr>
          <w:rFonts w:ascii="Arial" w:hAnsi="Arial" w:cs="Arial"/>
          <w:b/>
          <w:sz w:val="28"/>
          <w:lang w:val="id-ID"/>
        </w:rPr>
        <w:lastRenderedPageBreak/>
        <w:t>DAFTAR ISI</w:t>
      </w:r>
    </w:p>
    <w:p w14:paraId="4D18D571" w14:textId="75805475" w:rsidR="00F61CA1" w:rsidRPr="003E0928" w:rsidRDefault="00F61CA1" w:rsidP="00F61CA1">
      <w:pPr>
        <w:tabs>
          <w:tab w:val="right" w:leader="dot" w:pos="7371"/>
          <w:tab w:val="left" w:pos="7655"/>
        </w:tabs>
        <w:spacing w:after="0" w:line="276" w:lineRule="auto"/>
        <w:jc w:val="both"/>
        <w:rPr>
          <w:rFonts w:ascii="Arial" w:hAnsi="Arial" w:cs="Arial"/>
          <w:sz w:val="24"/>
          <w:lang w:val="id-ID"/>
        </w:rPr>
      </w:pPr>
      <w:r w:rsidRPr="003E0928">
        <w:rPr>
          <w:rFonts w:ascii="Arial" w:hAnsi="Arial" w:cs="Arial"/>
          <w:b/>
          <w:sz w:val="24"/>
          <w:lang w:val="id-ID"/>
        </w:rPr>
        <w:t xml:space="preserve">LEMBAR PENGESAHAN </w:t>
      </w:r>
      <w:r w:rsidRPr="003E0928">
        <w:rPr>
          <w:rFonts w:ascii="Arial" w:hAnsi="Arial" w:cs="Arial"/>
          <w:b/>
          <w:sz w:val="24"/>
          <w:lang w:val="id-ID"/>
        </w:rPr>
        <w:tab/>
        <w:t xml:space="preserve"> </w:t>
      </w:r>
      <w:r w:rsidRPr="003E0928">
        <w:rPr>
          <w:rFonts w:ascii="Arial" w:hAnsi="Arial" w:cs="Arial"/>
          <w:b/>
          <w:sz w:val="24"/>
          <w:lang w:val="id-ID"/>
        </w:rPr>
        <w:tab/>
      </w:r>
      <w:r w:rsidR="00173041">
        <w:rPr>
          <w:rFonts w:ascii="Arial" w:hAnsi="Arial" w:cs="Arial"/>
          <w:sz w:val="24"/>
          <w:lang w:val="id-ID"/>
        </w:rPr>
        <w:t>v</w:t>
      </w:r>
    </w:p>
    <w:p w14:paraId="4CC13162" w14:textId="261ED0FE" w:rsidR="00F61CA1" w:rsidRPr="003E0928" w:rsidRDefault="00F61CA1" w:rsidP="00F61CA1">
      <w:pPr>
        <w:tabs>
          <w:tab w:val="right" w:leader="dot" w:pos="7371"/>
          <w:tab w:val="left" w:pos="7655"/>
        </w:tabs>
        <w:spacing w:after="0" w:line="276" w:lineRule="auto"/>
        <w:jc w:val="both"/>
        <w:rPr>
          <w:rFonts w:ascii="Arial" w:hAnsi="Arial" w:cs="Arial"/>
          <w:sz w:val="24"/>
          <w:lang w:val="id-ID"/>
        </w:rPr>
      </w:pPr>
      <w:r w:rsidRPr="003E0928">
        <w:rPr>
          <w:rFonts w:ascii="Arial" w:hAnsi="Arial" w:cs="Arial"/>
          <w:b/>
          <w:sz w:val="24"/>
          <w:lang w:val="id-ID"/>
        </w:rPr>
        <w:t>KATA PENGANTAR</w:t>
      </w:r>
      <w:r w:rsidRPr="003E0928">
        <w:rPr>
          <w:rFonts w:ascii="Arial" w:hAnsi="Arial" w:cs="Arial"/>
          <w:b/>
          <w:sz w:val="24"/>
          <w:lang w:val="id-ID"/>
        </w:rPr>
        <w:tab/>
        <w:t xml:space="preserve"> </w:t>
      </w:r>
      <w:r w:rsidRPr="003E0928">
        <w:rPr>
          <w:rFonts w:ascii="Arial" w:hAnsi="Arial" w:cs="Arial"/>
          <w:b/>
          <w:sz w:val="24"/>
          <w:lang w:val="id-ID"/>
        </w:rPr>
        <w:tab/>
      </w:r>
      <w:r w:rsidR="00173041">
        <w:rPr>
          <w:rFonts w:ascii="Arial" w:hAnsi="Arial" w:cs="Arial"/>
          <w:sz w:val="24"/>
          <w:lang w:val="id-ID"/>
        </w:rPr>
        <w:t>viii</w:t>
      </w:r>
    </w:p>
    <w:p w14:paraId="2A906B92" w14:textId="55658AC1" w:rsidR="00F61CA1" w:rsidRPr="003E0928" w:rsidRDefault="00F61CA1" w:rsidP="00F61CA1">
      <w:pPr>
        <w:tabs>
          <w:tab w:val="right" w:leader="dot" w:pos="7371"/>
          <w:tab w:val="left" w:pos="7655"/>
        </w:tabs>
        <w:spacing w:after="0" w:line="276" w:lineRule="auto"/>
        <w:jc w:val="both"/>
        <w:rPr>
          <w:rFonts w:ascii="Arial" w:hAnsi="Arial" w:cs="Arial"/>
          <w:sz w:val="24"/>
          <w:lang w:val="id-ID"/>
        </w:rPr>
      </w:pPr>
      <w:r w:rsidRPr="003E0928">
        <w:rPr>
          <w:rFonts w:ascii="Arial" w:hAnsi="Arial" w:cs="Arial"/>
          <w:b/>
          <w:sz w:val="24"/>
          <w:lang w:val="id-ID"/>
        </w:rPr>
        <w:t>DAFTAR ISI</w:t>
      </w:r>
      <w:r w:rsidRPr="003E0928">
        <w:rPr>
          <w:rFonts w:ascii="Arial" w:hAnsi="Arial" w:cs="Arial"/>
          <w:b/>
          <w:sz w:val="24"/>
          <w:lang w:val="id-ID"/>
        </w:rPr>
        <w:tab/>
      </w:r>
      <w:r w:rsidRPr="003E0928">
        <w:rPr>
          <w:rFonts w:ascii="Arial" w:hAnsi="Arial" w:cs="Arial"/>
          <w:b/>
          <w:sz w:val="24"/>
          <w:lang w:val="id-ID"/>
        </w:rPr>
        <w:tab/>
      </w:r>
      <w:r w:rsidR="00173041">
        <w:rPr>
          <w:rFonts w:ascii="Arial" w:hAnsi="Arial" w:cs="Arial"/>
          <w:sz w:val="24"/>
          <w:lang w:val="id-ID"/>
        </w:rPr>
        <w:t>ix</w:t>
      </w:r>
    </w:p>
    <w:p w14:paraId="017B9A42" w14:textId="2798DD68" w:rsidR="00F61CA1" w:rsidRPr="003E0928" w:rsidRDefault="00F61CA1" w:rsidP="00F61CA1">
      <w:pPr>
        <w:tabs>
          <w:tab w:val="right" w:leader="dot" w:pos="7371"/>
          <w:tab w:val="left" w:pos="7655"/>
        </w:tabs>
        <w:spacing w:after="0" w:line="276" w:lineRule="auto"/>
        <w:jc w:val="both"/>
        <w:rPr>
          <w:rFonts w:ascii="Arial" w:hAnsi="Arial" w:cs="Arial"/>
          <w:sz w:val="24"/>
          <w:lang w:val="id-ID"/>
        </w:rPr>
      </w:pPr>
      <w:r w:rsidRPr="003E0928">
        <w:rPr>
          <w:rFonts w:ascii="Arial" w:hAnsi="Arial" w:cs="Arial"/>
          <w:b/>
          <w:sz w:val="24"/>
          <w:lang w:val="id-ID"/>
        </w:rPr>
        <w:t xml:space="preserve">DAFTAR GAMBAR </w:t>
      </w:r>
      <w:r w:rsidRPr="003E0928">
        <w:rPr>
          <w:rFonts w:ascii="Arial" w:hAnsi="Arial" w:cs="Arial"/>
          <w:b/>
          <w:sz w:val="24"/>
          <w:lang w:val="id-ID"/>
        </w:rPr>
        <w:tab/>
        <w:t xml:space="preserve"> </w:t>
      </w:r>
      <w:r w:rsidRPr="003E0928">
        <w:rPr>
          <w:rFonts w:ascii="Arial" w:hAnsi="Arial" w:cs="Arial"/>
          <w:b/>
          <w:sz w:val="24"/>
          <w:lang w:val="id-ID"/>
        </w:rPr>
        <w:tab/>
      </w:r>
      <w:r w:rsidR="00173041">
        <w:rPr>
          <w:rFonts w:ascii="Arial" w:hAnsi="Arial" w:cs="Arial"/>
          <w:sz w:val="24"/>
          <w:lang w:val="id-ID"/>
        </w:rPr>
        <w:t>xii</w:t>
      </w:r>
    </w:p>
    <w:p w14:paraId="7DD97DC3" w14:textId="00D6EC4F" w:rsidR="00F61CA1" w:rsidRPr="003E0928" w:rsidRDefault="00F61CA1" w:rsidP="00F61CA1">
      <w:pPr>
        <w:tabs>
          <w:tab w:val="right" w:leader="dot" w:pos="7371"/>
          <w:tab w:val="left" w:pos="7655"/>
        </w:tabs>
        <w:spacing w:after="0" w:line="276" w:lineRule="auto"/>
        <w:jc w:val="both"/>
        <w:rPr>
          <w:rFonts w:ascii="Arial" w:hAnsi="Arial" w:cs="Arial"/>
          <w:sz w:val="24"/>
          <w:lang w:val="id-ID"/>
        </w:rPr>
      </w:pPr>
      <w:r w:rsidRPr="003E0928">
        <w:rPr>
          <w:rFonts w:ascii="Arial" w:hAnsi="Arial" w:cs="Arial"/>
          <w:b/>
          <w:sz w:val="24"/>
          <w:lang w:val="id-ID"/>
        </w:rPr>
        <w:t xml:space="preserve">DAFTAR TABEL </w:t>
      </w:r>
      <w:r w:rsidRPr="003E0928">
        <w:rPr>
          <w:rFonts w:ascii="Arial" w:hAnsi="Arial" w:cs="Arial"/>
          <w:b/>
          <w:sz w:val="24"/>
          <w:lang w:val="id-ID"/>
        </w:rPr>
        <w:tab/>
      </w:r>
      <w:r w:rsidRPr="003E0928">
        <w:rPr>
          <w:rFonts w:ascii="Arial" w:hAnsi="Arial" w:cs="Arial"/>
          <w:b/>
          <w:sz w:val="24"/>
          <w:lang w:val="id-ID"/>
        </w:rPr>
        <w:tab/>
      </w:r>
      <w:r w:rsidR="00173041">
        <w:rPr>
          <w:rFonts w:ascii="Arial" w:hAnsi="Arial" w:cs="Arial"/>
          <w:sz w:val="24"/>
          <w:lang w:val="id-ID"/>
        </w:rPr>
        <w:t>xiii</w:t>
      </w:r>
    </w:p>
    <w:p w14:paraId="1BBA8CFE" w14:textId="026C0765" w:rsidR="00F61CA1" w:rsidRPr="003E0928" w:rsidRDefault="00F61CA1" w:rsidP="00F61CA1">
      <w:pPr>
        <w:tabs>
          <w:tab w:val="right" w:leader="dot" w:pos="7371"/>
          <w:tab w:val="left" w:pos="7655"/>
        </w:tabs>
        <w:spacing w:after="0" w:line="276" w:lineRule="auto"/>
        <w:jc w:val="both"/>
        <w:rPr>
          <w:rFonts w:ascii="Arial" w:hAnsi="Arial" w:cs="Arial"/>
          <w:sz w:val="24"/>
          <w:lang w:val="id-ID"/>
        </w:rPr>
      </w:pPr>
      <w:r w:rsidRPr="003E0928">
        <w:rPr>
          <w:rFonts w:ascii="Arial" w:hAnsi="Arial" w:cs="Arial"/>
          <w:b/>
          <w:sz w:val="24"/>
          <w:lang w:val="id-ID"/>
        </w:rPr>
        <w:t xml:space="preserve">DAFTAR LAMPIRAN </w:t>
      </w:r>
      <w:r w:rsidRPr="003E0928">
        <w:rPr>
          <w:rFonts w:ascii="Arial" w:hAnsi="Arial" w:cs="Arial"/>
          <w:b/>
          <w:sz w:val="24"/>
          <w:lang w:val="id-ID"/>
        </w:rPr>
        <w:tab/>
        <w:t xml:space="preserve"> </w:t>
      </w:r>
      <w:r w:rsidRPr="003E0928">
        <w:rPr>
          <w:rFonts w:ascii="Arial" w:hAnsi="Arial" w:cs="Arial"/>
          <w:b/>
          <w:sz w:val="24"/>
          <w:lang w:val="id-ID"/>
        </w:rPr>
        <w:tab/>
      </w:r>
      <w:r w:rsidR="00173041">
        <w:rPr>
          <w:rFonts w:ascii="Arial" w:hAnsi="Arial" w:cs="Arial"/>
          <w:sz w:val="24"/>
          <w:lang w:val="id-ID"/>
        </w:rPr>
        <w:t>xv</w:t>
      </w:r>
    </w:p>
    <w:p w14:paraId="5EBFA18C" w14:textId="77777777" w:rsidR="00F61CA1" w:rsidRPr="003E0928" w:rsidRDefault="00F61CA1" w:rsidP="00F61CA1">
      <w:pPr>
        <w:tabs>
          <w:tab w:val="right" w:leader="dot" w:pos="7371"/>
          <w:tab w:val="left" w:pos="7655"/>
        </w:tabs>
        <w:spacing w:after="0" w:line="240" w:lineRule="auto"/>
        <w:jc w:val="both"/>
        <w:rPr>
          <w:rFonts w:ascii="Arial" w:hAnsi="Arial" w:cs="Arial"/>
          <w:sz w:val="24"/>
          <w:lang w:val="id-ID"/>
        </w:rPr>
      </w:pPr>
    </w:p>
    <w:p w14:paraId="78A55751" w14:textId="77777777" w:rsidR="00F61CA1" w:rsidRPr="003E0928" w:rsidRDefault="00F61CA1" w:rsidP="00F61CA1">
      <w:pPr>
        <w:pStyle w:val="ListParagraph"/>
        <w:numPr>
          <w:ilvl w:val="0"/>
          <w:numId w:val="19"/>
        </w:numPr>
        <w:tabs>
          <w:tab w:val="right" w:leader="dot" w:pos="7371"/>
          <w:tab w:val="left" w:pos="7655"/>
        </w:tabs>
        <w:spacing w:after="0" w:line="276" w:lineRule="auto"/>
        <w:ind w:left="567" w:hanging="567"/>
        <w:jc w:val="both"/>
        <w:rPr>
          <w:rFonts w:ascii="Arial" w:hAnsi="Arial" w:cs="Arial"/>
          <w:b/>
          <w:sz w:val="24"/>
          <w:lang w:val="id-ID"/>
        </w:rPr>
      </w:pPr>
      <w:r w:rsidRPr="003E0928">
        <w:rPr>
          <w:rFonts w:ascii="Arial" w:hAnsi="Arial" w:cs="Arial"/>
          <w:b/>
          <w:sz w:val="24"/>
          <w:lang w:val="id-ID"/>
        </w:rPr>
        <w:t>PENDAHULUAN</w:t>
      </w:r>
      <w:r w:rsidRPr="003E0928">
        <w:rPr>
          <w:rFonts w:ascii="Arial" w:hAnsi="Arial" w:cs="Arial"/>
          <w:b/>
          <w:sz w:val="24"/>
          <w:lang w:val="id-ID"/>
        </w:rPr>
        <w:tab/>
      </w:r>
      <w:r w:rsidRPr="003E0928">
        <w:rPr>
          <w:rFonts w:ascii="Arial" w:hAnsi="Arial" w:cs="Arial"/>
          <w:b/>
          <w:sz w:val="24"/>
          <w:lang w:val="id-ID"/>
        </w:rPr>
        <w:tab/>
      </w:r>
      <w:r w:rsidRPr="003E0928">
        <w:rPr>
          <w:rFonts w:ascii="Arial" w:hAnsi="Arial" w:cs="Arial"/>
          <w:sz w:val="24"/>
          <w:lang w:val="id-ID"/>
        </w:rPr>
        <w:t>1</w:t>
      </w:r>
    </w:p>
    <w:p w14:paraId="7A13A7FF"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1.1 Latar Belakang</w:t>
      </w:r>
      <w:r w:rsidRPr="000008FC">
        <w:rPr>
          <w:rFonts w:ascii="Arial" w:hAnsi="Arial" w:cs="Arial"/>
          <w:lang w:val="id-ID"/>
        </w:rPr>
        <w:tab/>
      </w:r>
      <w:r w:rsidRPr="000008FC">
        <w:rPr>
          <w:rFonts w:ascii="Arial" w:hAnsi="Arial" w:cs="Arial"/>
          <w:lang w:val="id-ID"/>
        </w:rPr>
        <w:tab/>
        <w:t>1</w:t>
      </w:r>
    </w:p>
    <w:p w14:paraId="5F20DF4A"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1.2 Rumusan Masalah</w:t>
      </w:r>
      <w:r w:rsidRPr="000008FC">
        <w:rPr>
          <w:rFonts w:ascii="Arial" w:hAnsi="Arial" w:cs="Arial"/>
          <w:lang w:val="id-ID"/>
        </w:rPr>
        <w:tab/>
      </w:r>
      <w:r w:rsidRPr="000008FC">
        <w:rPr>
          <w:rFonts w:ascii="Arial" w:hAnsi="Arial" w:cs="Arial"/>
          <w:lang w:val="id-ID"/>
        </w:rPr>
        <w:tab/>
        <w:t>4</w:t>
      </w:r>
    </w:p>
    <w:p w14:paraId="0B230B41"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1.3 Tujuan</w:t>
      </w:r>
      <w:r w:rsidRPr="000008FC">
        <w:rPr>
          <w:rFonts w:ascii="Arial" w:hAnsi="Arial" w:cs="Arial"/>
          <w:lang w:val="id-ID"/>
        </w:rPr>
        <w:tab/>
      </w:r>
      <w:r w:rsidRPr="000008FC">
        <w:rPr>
          <w:rFonts w:ascii="Arial" w:hAnsi="Arial" w:cs="Arial"/>
          <w:lang w:val="id-ID"/>
        </w:rPr>
        <w:tab/>
        <w:t>4</w:t>
      </w:r>
    </w:p>
    <w:p w14:paraId="5A736945"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1.4 Manfaat</w:t>
      </w:r>
      <w:r w:rsidRPr="000008FC">
        <w:rPr>
          <w:rFonts w:ascii="Arial" w:hAnsi="Arial" w:cs="Arial"/>
          <w:lang w:val="id-ID"/>
        </w:rPr>
        <w:tab/>
      </w:r>
      <w:r w:rsidRPr="000008FC">
        <w:rPr>
          <w:rFonts w:ascii="Arial" w:hAnsi="Arial" w:cs="Arial"/>
          <w:lang w:val="id-ID"/>
        </w:rPr>
        <w:tab/>
        <w:t>4</w:t>
      </w:r>
    </w:p>
    <w:p w14:paraId="189A5FCC" w14:textId="77777777" w:rsidR="00F61CA1" w:rsidRPr="000008FC" w:rsidRDefault="00F61CA1" w:rsidP="00F61CA1">
      <w:pPr>
        <w:pStyle w:val="ListParagraph"/>
        <w:tabs>
          <w:tab w:val="right" w:leader="dot" w:pos="7371"/>
          <w:tab w:val="left" w:pos="7655"/>
        </w:tabs>
        <w:spacing w:after="0" w:line="240" w:lineRule="auto"/>
        <w:ind w:left="567"/>
        <w:jc w:val="both"/>
        <w:rPr>
          <w:rFonts w:ascii="Arial" w:hAnsi="Arial" w:cs="Arial"/>
          <w:lang w:val="id-ID"/>
        </w:rPr>
      </w:pPr>
    </w:p>
    <w:p w14:paraId="7559E5E1" w14:textId="77777777" w:rsidR="00F61CA1" w:rsidRPr="003E0928" w:rsidRDefault="00F61CA1" w:rsidP="00F61CA1">
      <w:pPr>
        <w:tabs>
          <w:tab w:val="right" w:leader="dot" w:pos="7371"/>
          <w:tab w:val="left" w:pos="7655"/>
        </w:tabs>
        <w:spacing w:after="0" w:line="276" w:lineRule="auto"/>
        <w:ind w:left="567" w:hanging="567"/>
        <w:jc w:val="both"/>
        <w:rPr>
          <w:rFonts w:ascii="Arial" w:hAnsi="Arial" w:cs="Arial"/>
          <w:b/>
          <w:sz w:val="24"/>
          <w:lang w:val="id-ID"/>
        </w:rPr>
      </w:pPr>
      <w:r w:rsidRPr="003E0928">
        <w:rPr>
          <w:rFonts w:ascii="Arial" w:hAnsi="Arial" w:cs="Arial"/>
          <w:b/>
          <w:sz w:val="24"/>
          <w:lang w:val="id-ID"/>
        </w:rPr>
        <w:t xml:space="preserve">II. </w:t>
      </w:r>
      <w:r w:rsidRPr="003E0928">
        <w:rPr>
          <w:rFonts w:ascii="Arial" w:hAnsi="Arial" w:cs="Arial"/>
          <w:b/>
          <w:sz w:val="24"/>
          <w:lang w:val="id-ID"/>
        </w:rPr>
        <w:tab/>
        <w:t>TINJAUAN PUSTAKA</w:t>
      </w:r>
      <w:r w:rsidRPr="003E0928">
        <w:rPr>
          <w:rFonts w:ascii="Arial" w:hAnsi="Arial" w:cs="Arial"/>
          <w:b/>
          <w:sz w:val="24"/>
          <w:lang w:val="id-ID"/>
        </w:rPr>
        <w:tab/>
      </w:r>
      <w:r w:rsidRPr="003E0928">
        <w:rPr>
          <w:rFonts w:ascii="Arial" w:hAnsi="Arial" w:cs="Arial"/>
          <w:b/>
          <w:sz w:val="24"/>
          <w:lang w:val="id-ID"/>
        </w:rPr>
        <w:tab/>
        <w:t>6</w:t>
      </w:r>
    </w:p>
    <w:p w14:paraId="14D4E19A"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 xml:space="preserve">2.1 Penelitian Terdahulu </w:t>
      </w:r>
      <w:r w:rsidRPr="000008FC">
        <w:rPr>
          <w:rFonts w:ascii="Arial" w:hAnsi="Arial" w:cs="Arial"/>
          <w:lang w:val="id-ID"/>
        </w:rPr>
        <w:tab/>
      </w:r>
      <w:r w:rsidRPr="000008FC">
        <w:rPr>
          <w:rFonts w:ascii="Arial" w:hAnsi="Arial" w:cs="Arial"/>
          <w:lang w:val="id-ID"/>
        </w:rPr>
        <w:tab/>
        <w:t>6</w:t>
      </w:r>
    </w:p>
    <w:p w14:paraId="45DF83F9"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 xml:space="preserve">2.2 Landasan Teori </w:t>
      </w:r>
      <w:r w:rsidRPr="000008FC">
        <w:rPr>
          <w:rFonts w:ascii="Arial" w:hAnsi="Arial" w:cs="Arial"/>
          <w:lang w:val="id-ID"/>
        </w:rPr>
        <w:tab/>
      </w:r>
      <w:r w:rsidRPr="000008FC">
        <w:rPr>
          <w:rFonts w:ascii="Arial" w:hAnsi="Arial" w:cs="Arial"/>
          <w:lang w:val="id-ID"/>
        </w:rPr>
        <w:tab/>
        <w:t>9</w:t>
      </w:r>
    </w:p>
    <w:p w14:paraId="2AD6B5AF"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2.2.1 Teori Dampak </w:t>
      </w:r>
      <w:r w:rsidRPr="000008FC">
        <w:rPr>
          <w:rFonts w:ascii="Arial" w:hAnsi="Arial" w:cs="Arial"/>
          <w:lang w:val="id-ID"/>
        </w:rPr>
        <w:tab/>
      </w:r>
      <w:r w:rsidRPr="000008FC">
        <w:rPr>
          <w:rFonts w:ascii="Arial" w:hAnsi="Arial" w:cs="Arial"/>
          <w:lang w:val="id-ID"/>
        </w:rPr>
        <w:tab/>
        <w:t>9</w:t>
      </w:r>
    </w:p>
    <w:p w14:paraId="0A04C655"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2.2.2 Bunga Potong Tanaman Hias </w:t>
      </w:r>
      <w:r w:rsidRPr="000008FC">
        <w:rPr>
          <w:rFonts w:ascii="Arial" w:hAnsi="Arial" w:cs="Arial"/>
          <w:lang w:val="id-ID"/>
        </w:rPr>
        <w:tab/>
      </w:r>
      <w:r w:rsidRPr="000008FC">
        <w:rPr>
          <w:rFonts w:ascii="Arial" w:hAnsi="Arial" w:cs="Arial"/>
          <w:lang w:val="id-ID"/>
        </w:rPr>
        <w:tab/>
        <w:t>10</w:t>
      </w:r>
    </w:p>
    <w:p w14:paraId="7439507D"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2.2.3 Karakteristik Bunga Potong Mawar </w:t>
      </w:r>
      <w:r w:rsidRPr="000008FC">
        <w:rPr>
          <w:rFonts w:ascii="Arial" w:hAnsi="Arial" w:cs="Arial"/>
          <w:lang w:val="id-ID"/>
        </w:rPr>
        <w:tab/>
      </w:r>
      <w:r w:rsidRPr="000008FC">
        <w:rPr>
          <w:rFonts w:ascii="Arial" w:hAnsi="Arial" w:cs="Arial"/>
          <w:lang w:val="id-ID"/>
        </w:rPr>
        <w:tab/>
        <w:t>11</w:t>
      </w:r>
    </w:p>
    <w:p w14:paraId="55D1D2A8"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2.2.4 Pemasaran </w:t>
      </w:r>
      <w:r w:rsidRPr="000008FC">
        <w:rPr>
          <w:rFonts w:ascii="Arial" w:hAnsi="Arial" w:cs="Arial"/>
          <w:lang w:val="id-ID"/>
        </w:rPr>
        <w:tab/>
      </w:r>
      <w:r w:rsidRPr="000008FC">
        <w:rPr>
          <w:rFonts w:ascii="Arial" w:hAnsi="Arial" w:cs="Arial"/>
          <w:lang w:val="id-ID"/>
        </w:rPr>
        <w:tab/>
        <w:t>13</w:t>
      </w:r>
    </w:p>
    <w:p w14:paraId="6D8B4B9F"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2.2.5 Pemasaran </w:t>
      </w:r>
      <w:r w:rsidRPr="000008FC">
        <w:rPr>
          <w:rFonts w:ascii="Arial" w:hAnsi="Arial" w:cs="Arial"/>
          <w:i/>
          <w:lang w:val="id-ID"/>
        </w:rPr>
        <w:t xml:space="preserve">Online </w:t>
      </w:r>
      <w:r w:rsidRPr="000008FC">
        <w:rPr>
          <w:rFonts w:ascii="Arial" w:hAnsi="Arial" w:cs="Arial"/>
          <w:lang w:val="id-ID"/>
        </w:rPr>
        <w:tab/>
      </w:r>
      <w:r w:rsidRPr="000008FC">
        <w:rPr>
          <w:rFonts w:ascii="Arial" w:hAnsi="Arial" w:cs="Arial"/>
          <w:lang w:val="id-ID"/>
        </w:rPr>
        <w:tab/>
        <w:t>14</w:t>
      </w:r>
    </w:p>
    <w:p w14:paraId="13E115BD"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2.2.6 Pendapatan </w:t>
      </w:r>
      <w:r w:rsidRPr="000008FC">
        <w:rPr>
          <w:rFonts w:ascii="Arial" w:hAnsi="Arial" w:cs="Arial"/>
          <w:lang w:val="id-ID"/>
        </w:rPr>
        <w:tab/>
      </w:r>
      <w:r w:rsidRPr="000008FC">
        <w:rPr>
          <w:rFonts w:ascii="Arial" w:hAnsi="Arial" w:cs="Arial"/>
          <w:lang w:val="id-ID"/>
        </w:rPr>
        <w:tab/>
        <w:t>15</w:t>
      </w:r>
    </w:p>
    <w:p w14:paraId="3D0BBA9E"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2.2.7 Biaya Usaha Tani </w:t>
      </w:r>
      <w:r w:rsidRPr="000008FC">
        <w:rPr>
          <w:rFonts w:ascii="Arial" w:hAnsi="Arial" w:cs="Arial"/>
          <w:lang w:val="id-ID"/>
        </w:rPr>
        <w:tab/>
      </w:r>
      <w:r w:rsidRPr="000008FC">
        <w:rPr>
          <w:rFonts w:ascii="Arial" w:hAnsi="Arial" w:cs="Arial"/>
          <w:lang w:val="id-ID"/>
        </w:rPr>
        <w:tab/>
        <w:t>16</w:t>
      </w:r>
    </w:p>
    <w:p w14:paraId="060319C4"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2.2.8 Penerimaan Usaha Tani </w:t>
      </w:r>
      <w:r w:rsidRPr="000008FC">
        <w:rPr>
          <w:rFonts w:ascii="Arial" w:hAnsi="Arial" w:cs="Arial"/>
          <w:lang w:val="id-ID"/>
        </w:rPr>
        <w:tab/>
      </w:r>
      <w:r w:rsidRPr="000008FC">
        <w:rPr>
          <w:rFonts w:ascii="Arial" w:hAnsi="Arial" w:cs="Arial"/>
          <w:lang w:val="id-ID"/>
        </w:rPr>
        <w:tab/>
        <w:t>17</w:t>
      </w:r>
    </w:p>
    <w:p w14:paraId="400029ED"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2.2.9 Pendapatan Usaha Tani </w:t>
      </w:r>
      <w:r w:rsidRPr="000008FC">
        <w:rPr>
          <w:rFonts w:ascii="Arial" w:hAnsi="Arial" w:cs="Arial"/>
          <w:lang w:val="id-ID"/>
        </w:rPr>
        <w:tab/>
      </w:r>
      <w:r w:rsidRPr="000008FC">
        <w:rPr>
          <w:rFonts w:ascii="Arial" w:hAnsi="Arial" w:cs="Arial"/>
          <w:lang w:val="id-ID"/>
        </w:rPr>
        <w:tab/>
        <w:t>18</w:t>
      </w:r>
    </w:p>
    <w:p w14:paraId="61554C00"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2.2.10 Aspek Penyuluhan </w:t>
      </w:r>
      <w:r w:rsidRPr="000008FC">
        <w:rPr>
          <w:rFonts w:ascii="Arial" w:hAnsi="Arial" w:cs="Arial"/>
          <w:lang w:val="id-ID"/>
        </w:rPr>
        <w:tab/>
      </w:r>
      <w:r w:rsidRPr="000008FC">
        <w:rPr>
          <w:rFonts w:ascii="Arial" w:hAnsi="Arial" w:cs="Arial"/>
          <w:lang w:val="id-ID"/>
        </w:rPr>
        <w:tab/>
        <w:t>18</w:t>
      </w:r>
    </w:p>
    <w:p w14:paraId="20519337"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 xml:space="preserve">2.3 Kerangka Pikir </w:t>
      </w:r>
      <w:r w:rsidRPr="000008FC">
        <w:rPr>
          <w:rFonts w:ascii="Arial" w:hAnsi="Arial" w:cs="Arial"/>
          <w:lang w:val="id-ID"/>
        </w:rPr>
        <w:tab/>
      </w:r>
      <w:r w:rsidRPr="000008FC">
        <w:rPr>
          <w:rFonts w:ascii="Arial" w:hAnsi="Arial" w:cs="Arial"/>
          <w:lang w:val="id-ID"/>
        </w:rPr>
        <w:tab/>
        <w:t>33</w:t>
      </w:r>
    </w:p>
    <w:p w14:paraId="74895814" w14:textId="77777777" w:rsidR="00F61CA1" w:rsidRPr="000008FC" w:rsidRDefault="00F61CA1" w:rsidP="00F61CA1">
      <w:pPr>
        <w:pStyle w:val="ListParagraph"/>
        <w:tabs>
          <w:tab w:val="right" w:leader="dot" w:pos="7371"/>
          <w:tab w:val="left" w:pos="7655"/>
        </w:tabs>
        <w:spacing w:after="0" w:line="240" w:lineRule="auto"/>
        <w:ind w:left="567"/>
        <w:jc w:val="both"/>
        <w:rPr>
          <w:rFonts w:ascii="Arial" w:hAnsi="Arial" w:cs="Arial"/>
          <w:lang w:val="id-ID"/>
        </w:rPr>
      </w:pPr>
    </w:p>
    <w:p w14:paraId="5404F2D2" w14:textId="77777777" w:rsidR="00F61CA1" w:rsidRPr="003E0928" w:rsidRDefault="00F61CA1" w:rsidP="00F61CA1">
      <w:pPr>
        <w:tabs>
          <w:tab w:val="right" w:leader="dot" w:pos="7371"/>
          <w:tab w:val="left" w:pos="7655"/>
        </w:tabs>
        <w:spacing w:after="0" w:line="276" w:lineRule="auto"/>
        <w:ind w:left="567" w:hanging="567"/>
        <w:jc w:val="both"/>
        <w:rPr>
          <w:rFonts w:ascii="Arial" w:hAnsi="Arial" w:cs="Arial"/>
          <w:b/>
          <w:sz w:val="24"/>
          <w:lang w:val="id-ID"/>
        </w:rPr>
      </w:pPr>
      <w:r w:rsidRPr="003E0928">
        <w:rPr>
          <w:rFonts w:ascii="Arial" w:hAnsi="Arial" w:cs="Arial"/>
          <w:b/>
          <w:sz w:val="24"/>
          <w:lang w:val="id-ID"/>
        </w:rPr>
        <w:t xml:space="preserve">III. </w:t>
      </w:r>
      <w:r w:rsidRPr="003E0928">
        <w:rPr>
          <w:rFonts w:ascii="Arial" w:hAnsi="Arial" w:cs="Arial"/>
          <w:b/>
          <w:sz w:val="24"/>
          <w:lang w:val="id-ID"/>
        </w:rPr>
        <w:tab/>
        <w:t>METODE PENELITIAN</w:t>
      </w:r>
      <w:r w:rsidRPr="003E0928">
        <w:rPr>
          <w:rFonts w:ascii="Arial" w:hAnsi="Arial" w:cs="Arial"/>
          <w:b/>
          <w:sz w:val="24"/>
          <w:lang w:val="id-ID"/>
        </w:rPr>
        <w:tab/>
      </w:r>
      <w:r w:rsidRPr="003E0928">
        <w:rPr>
          <w:rFonts w:ascii="Arial" w:hAnsi="Arial" w:cs="Arial"/>
          <w:b/>
          <w:sz w:val="24"/>
          <w:lang w:val="id-ID"/>
        </w:rPr>
        <w:tab/>
        <w:t>34</w:t>
      </w:r>
    </w:p>
    <w:p w14:paraId="5CE4505B"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 xml:space="preserve">3.1 Lokasi dan Waktu </w:t>
      </w:r>
      <w:r w:rsidRPr="000008FC">
        <w:rPr>
          <w:rFonts w:ascii="Arial" w:hAnsi="Arial" w:cs="Arial"/>
          <w:lang w:val="id-ID"/>
        </w:rPr>
        <w:tab/>
      </w:r>
      <w:r w:rsidRPr="000008FC">
        <w:rPr>
          <w:rFonts w:ascii="Arial" w:hAnsi="Arial" w:cs="Arial"/>
          <w:lang w:val="id-ID"/>
        </w:rPr>
        <w:tab/>
        <w:t>34</w:t>
      </w:r>
    </w:p>
    <w:p w14:paraId="3DEBACBE"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 xml:space="preserve">3.2 Metode Kajian </w:t>
      </w:r>
      <w:r w:rsidRPr="000008FC">
        <w:rPr>
          <w:rFonts w:ascii="Arial" w:hAnsi="Arial" w:cs="Arial"/>
          <w:lang w:val="id-ID"/>
        </w:rPr>
        <w:tab/>
      </w:r>
      <w:r w:rsidRPr="000008FC">
        <w:rPr>
          <w:rFonts w:ascii="Arial" w:hAnsi="Arial" w:cs="Arial"/>
          <w:lang w:val="id-ID"/>
        </w:rPr>
        <w:tab/>
        <w:t>34</w:t>
      </w:r>
    </w:p>
    <w:p w14:paraId="154ECE44"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3.2.1 Jenis Penelitian </w:t>
      </w:r>
      <w:r w:rsidRPr="000008FC">
        <w:rPr>
          <w:rFonts w:ascii="Arial" w:hAnsi="Arial" w:cs="Arial"/>
          <w:lang w:val="id-ID"/>
        </w:rPr>
        <w:tab/>
      </w:r>
      <w:r w:rsidRPr="000008FC">
        <w:rPr>
          <w:rFonts w:ascii="Arial" w:hAnsi="Arial" w:cs="Arial"/>
          <w:lang w:val="id-ID"/>
        </w:rPr>
        <w:tab/>
        <w:t>34</w:t>
      </w:r>
    </w:p>
    <w:p w14:paraId="0B4BC6FF"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3.2.2 Populasi dan Sampel </w:t>
      </w:r>
      <w:r>
        <w:rPr>
          <w:rFonts w:ascii="Arial" w:hAnsi="Arial" w:cs="Arial"/>
          <w:lang w:val="id-ID"/>
        </w:rPr>
        <w:tab/>
      </w:r>
      <w:r>
        <w:rPr>
          <w:rFonts w:ascii="Arial" w:hAnsi="Arial" w:cs="Arial"/>
          <w:lang w:val="id-ID"/>
        </w:rPr>
        <w:tab/>
        <w:t>35</w:t>
      </w:r>
    </w:p>
    <w:p w14:paraId="751DD244"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3.2.3 Variabel Penelitian </w:t>
      </w:r>
      <w:r>
        <w:rPr>
          <w:rFonts w:ascii="Arial" w:hAnsi="Arial" w:cs="Arial"/>
          <w:lang w:val="id-ID"/>
        </w:rPr>
        <w:tab/>
      </w:r>
      <w:r>
        <w:rPr>
          <w:rFonts w:ascii="Arial" w:hAnsi="Arial" w:cs="Arial"/>
          <w:lang w:val="id-ID"/>
        </w:rPr>
        <w:tab/>
        <w:t>36</w:t>
      </w:r>
    </w:p>
    <w:p w14:paraId="14186C4C"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3.</w:t>
      </w:r>
      <w:r>
        <w:rPr>
          <w:rFonts w:ascii="Arial" w:hAnsi="Arial" w:cs="Arial"/>
          <w:lang w:val="id-ID"/>
        </w:rPr>
        <w:t xml:space="preserve">2.4 Teknik Pengumpulan Data </w:t>
      </w:r>
      <w:r>
        <w:rPr>
          <w:rFonts w:ascii="Arial" w:hAnsi="Arial" w:cs="Arial"/>
          <w:lang w:val="id-ID"/>
        </w:rPr>
        <w:tab/>
      </w:r>
      <w:r>
        <w:rPr>
          <w:rFonts w:ascii="Arial" w:hAnsi="Arial" w:cs="Arial"/>
          <w:lang w:val="id-ID"/>
        </w:rPr>
        <w:tab/>
        <w:t>37</w:t>
      </w:r>
    </w:p>
    <w:p w14:paraId="07FF612D"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3.2.5 Analisis Data </w:t>
      </w:r>
      <w:r w:rsidRPr="000008FC">
        <w:rPr>
          <w:rFonts w:ascii="Arial" w:hAnsi="Arial" w:cs="Arial"/>
          <w:lang w:val="id-ID"/>
        </w:rPr>
        <w:tab/>
      </w:r>
      <w:r w:rsidRPr="000008FC">
        <w:rPr>
          <w:rFonts w:ascii="Arial" w:hAnsi="Arial" w:cs="Arial"/>
          <w:lang w:val="id-ID"/>
        </w:rPr>
        <w:tab/>
        <w:t>37</w:t>
      </w:r>
    </w:p>
    <w:p w14:paraId="6B3FAC59"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3.2.6 Hipotesis Penelitian </w:t>
      </w:r>
      <w:r>
        <w:rPr>
          <w:rFonts w:ascii="Arial" w:hAnsi="Arial" w:cs="Arial"/>
          <w:lang w:val="id-ID"/>
        </w:rPr>
        <w:tab/>
      </w:r>
      <w:r>
        <w:rPr>
          <w:rFonts w:ascii="Arial" w:hAnsi="Arial" w:cs="Arial"/>
          <w:lang w:val="id-ID"/>
        </w:rPr>
        <w:tab/>
        <w:t>42</w:t>
      </w:r>
    </w:p>
    <w:p w14:paraId="04C3CA99"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3.3 Metode Per</w:t>
      </w:r>
      <w:r>
        <w:rPr>
          <w:rFonts w:ascii="Arial" w:hAnsi="Arial" w:cs="Arial"/>
          <w:lang w:val="id-ID"/>
        </w:rPr>
        <w:t xml:space="preserve">ancangan Penyuluhan </w:t>
      </w:r>
      <w:r>
        <w:rPr>
          <w:rFonts w:ascii="Arial" w:hAnsi="Arial" w:cs="Arial"/>
          <w:lang w:val="id-ID"/>
        </w:rPr>
        <w:tab/>
      </w:r>
      <w:r>
        <w:rPr>
          <w:rFonts w:ascii="Arial" w:hAnsi="Arial" w:cs="Arial"/>
          <w:lang w:val="id-ID"/>
        </w:rPr>
        <w:tab/>
        <w:t>42</w:t>
      </w:r>
    </w:p>
    <w:p w14:paraId="663FF139"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3.3.1 Tujuan Penyuluhan </w:t>
      </w:r>
      <w:r>
        <w:rPr>
          <w:rFonts w:ascii="Arial" w:hAnsi="Arial" w:cs="Arial"/>
          <w:lang w:val="id-ID"/>
        </w:rPr>
        <w:tab/>
      </w:r>
      <w:r>
        <w:rPr>
          <w:rFonts w:ascii="Arial" w:hAnsi="Arial" w:cs="Arial"/>
          <w:lang w:val="id-ID"/>
        </w:rPr>
        <w:tab/>
        <w:t>42</w:t>
      </w:r>
    </w:p>
    <w:p w14:paraId="3E1606E7"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3.3.2 Sasaran Penyuluhan </w:t>
      </w:r>
      <w:r>
        <w:rPr>
          <w:rFonts w:ascii="Arial" w:hAnsi="Arial" w:cs="Arial"/>
          <w:lang w:val="id-ID"/>
        </w:rPr>
        <w:tab/>
      </w:r>
      <w:r>
        <w:rPr>
          <w:rFonts w:ascii="Arial" w:hAnsi="Arial" w:cs="Arial"/>
          <w:lang w:val="id-ID"/>
        </w:rPr>
        <w:tab/>
        <w:t>42</w:t>
      </w:r>
    </w:p>
    <w:p w14:paraId="6E1394AC"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3.3.3 Materi Penyuluhan </w:t>
      </w:r>
      <w:r>
        <w:rPr>
          <w:rFonts w:ascii="Arial" w:hAnsi="Arial" w:cs="Arial"/>
          <w:lang w:val="id-ID"/>
        </w:rPr>
        <w:tab/>
      </w:r>
      <w:r>
        <w:rPr>
          <w:rFonts w:ascii="Arial" w:hAnsi="Arial" w:cs="Arial"/>
          <w:lang w:val="id-ID"/>
        </w:rPr>
        <w:tab/>
        <w:t>43</w:t>
      </w:r>
    </w:p>
    <w:p w14:paraId="003B72A4"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3.3.4 Me</w:t>
      </w:r>
      <w:r>
        <w:rPr>
          <w:rFonts w:ascii="Arial" w:hAnsi="Arial" w:cs="Arial"/>
          <w:lang w:val="id-ID"/>
        </w:rPr>
        <w:t xml:space="preserve">tode Penyuluhan </w:t>
      </w:r>
      <w:r>
        <w:rPr>
          <w:rFonts w:ascii="Arial" w:hAnsi="Arial" w:cs="Arial"/>
          <w:lang w:val="id-ID"/>
        </w:rPr>
        <w:tab/>
      </w:r>
      <w:r>
        <w:rPr>
          <w:rFonts w:ascii="Arial" w:hAnsi="Arial" w:cs="Arial"/>
          <w:lang w:val="id-ID"/>
        </w:rPr>
        <w:tab/>
        <w:t>43</w:t>
      </w:r>
    </w:p>
    <w:p w14:paraId="03A99D47"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Pr>
          <w:rFonts w:ascii="Arial" w:hAnsi="Arial" w:cs="Arial"/>
          <w:lang w:val="id-ID"/>
        </w:rPr>
        <w:lastRenderedPageBreak/>
        <w:t xml:space="preserve">3.4 Metode Implementasi </w:t>
      </w:r>
      <w:r>
        <w:rPr>
          <w:rFonts w:ascii="Arial" w:hAnsi="Arial" w:cs="Arial"/>
          <w:lang w:val="id-ID"/>
        </w:rPr>
        <w:tab/>
      </w:r>
      <w:r>
        <w:rPr>
          <w:rFonts w:ascii="Arial" w:hAnsi="Arial" w:cs="Arial"/>
          <w:lang w:val="id-ID"/>
        </w:rPr>
        <w:tab/>
        <w:t>43</w:t>
      </w:r>
    </w:p>
    <w:p w14:paraId="1D0359E7"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3.4.1 Pelaksanaan Penyulu</w:t>
      </w:r>
      <w:r>
        <w:rPr>
          <w:rFonts w:ascii="Arial" w:hAnsi="Arial" w:cs="Arial"/>
          <w:lang w:val="id-ID"/>
        </w:rPr>
        <w:t xml:space="preserve">han </w:t>
      </w:r>
      <w:r>
        <w:rPr>
          <w:rFonts w:ascii="Arial" w:hAnsi="Arial" w:cs="Arial"/>
          <w:lang w:val="id-ID"/>
        </w:rPr>
        <w:tab/>
      </w:r>
      <w:r>
        <w:rPr>
          <w:rFonts w:ascii="Arial" w:hAnsi="Arial" w:cs="Arial"/>
          <w:lang w:val="id-ID"/>
        </w:rPr>
        <w:tab/>
        <w:t>43</w:t>
      </w:r>
    </w:p>
    <w:p w14:paraId="249CC21B"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3.</w:t>
      </w:r>
      <w:r>
        <w:rPr>
          <w:rFonts w:ascii="Arial" w:hAnsi="Arial" w:cs="Arial"/>
          <w:lang w:val="id-ID"/>
        </w:rPr>
        <w:t xml:space="preserve">5 Metode Evaluasi Rancangan </w:t>
      </w:r>
      <w:r>
        <w:rPr>
          <w:rFonts w:ascii="Arial" w:hAnsi="Arial" w:cs="Arial"/>
          <w:lang w:val="id-ID"/>
        </w:rPr>
        <w:tab/>
      </w:r>
      <w:r>
        <w:rPr>
          <w:rFonts w:ascii="Arial" w:hAnsi="Arial" w:cs="Arial"/>
          <w:lang w:val="id-ID"/>
        </w:rPr>
        <w:tab/>
        <w:t>44</w:t>
      </w:r>
    </w:p>
    <w:p w14:paraId="2CCF4889"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3.5.</w:t>
      </w:r>
      <w:r>
        <w:rPr>
          <w:rFonts w:ascii="Arial" w:hAnsi="Arial" w:cs="Arial"/>
          <w:lang w:val="id-ID"/>
        </w:rPr>
        <w:t xml:space="preserve">1Menentukan Metode Evaluasi </w:t>
      </w:r>
      <w:r>
        <w:rPr>
          <w:rFonts w:ascii="Arial" w:hAnsi="Arial" w:cs="Arial"/>
          <w:lang w:val="id-ID"/>
        </w:rPr>
        <w:tab/>
      </w:r>
      <w:r>
        <w:rPr>
          <w:rFonts w:ascii="Arial" w:hAnsi="Arial" w:cs="Arial"/>
          <w:lang w:val="id-ID"/>
        </w:rPr>
        <w:tab/>
        <w:t>44</w:t>
      </w:r>
    </w:p>
    <w:p w14:paraId="271E6CE0" w14:textId="77777777" w:rsidR="00F61CA1" w:rsidRPr="000008FC" w:rsidRDefault="00F61CA1" w:rsidP="00F61CA1">
      <w:pPr>
        <w:pStyle w:val="ListParagraph"/>
        <w:tabs>
          <w:tab w:val="right" w:leader="dot" w:pos="7371"/>
          <w:tab w:val="left" w:pos="7655"/>
        </w:tabs>
        <w:spacing w:after="0" w:line="240" w:lineRule="auto"/>
        <w:ind w:left="567"/>
        <w:jc w:val="both"/>
        <w:rPr>
          <w:rFonts w:ascii="Arial" w:hAnsi="Arial" w:cs="Arial"/>
          <w:lang w:val="id-ID"/>
        </w:rPr>
      </w:pPr>
    </w:p>
    <w:p w14:paraId="554398F0" w14:textId="77777777" w:rsidR="00F61CA1" w:rsidRPr="000008FC" w:rsidRDefault="00F61CA1" w:rsidP="00F61CA1">
      <w:pPr>
        <w:tabs>
          <w:tab w:val="right" w:leader="dot" w:pos="7371"/>
          <w:tab w:val="left" w:pos="7655"/>
        </w:tabs>
        <w:spacing w:after="0" w:line="240" w:lineRule="auto"/>
        <w:ind w:left="567" w:hanging="567"/>
        <w:jc w:val="both"/>
        <w:rPr>
          <w:rFonts w:ascii="Arial" w:hAnsi="Arial" w:cs="Arial"/>
          <w:b/>
          <w:lang w:val="id-ID"/>
        </w:rPr>
      </w:pPr>
      <w:r w:rsidRPr="003E0928">
        <w:rPr>
          <w:rFonts w:ascii="Arial" w:hAnsi="Arial" w:cs="Arial"/>
          <w:b/>
          <w:sz w:val="24"/>
          <w:lang w:val="id-ID"/>
        </w:rPr>
        <w:t>IV.</w:t>
      </w:r>
      <w:r>
        <w:rPr>
          <w:rFonts w:ascii="Arial" w:hAnsi="Arial" w:cs="Arial"/>
          <w:b/>
          <w:sz w:val="24"/>
          <w:lang w:val="id-ID"/>
        </w:rPr>
        <w:t xml:space="preserve"> </w:t>
      </w:r>
      <w:r>
        <w:rPr>
          <w:rFonts w:ascii="Arial" w:hAnsi="Arial" w:cs="Arial"/>
          <w:b/>
          <w:sz w:val="24"/>
          <w:lang w:val="id-ID"/>
        </w:rPr>
        <w:tab/>
        <w:t xml:space="preserve">HASIL KAJIAN </w:t>
      </w:r>
      <w:r>
        <w:rPr>
          <w:rFonts w:ascii="Arial" w:hAnsi="Arial" w:cs="Arial"/>
          <w:b/>
          <w:sz w:val="24"/>
          <w:lang w:val="id-ID"/>
        </w:rPr>
        <w:tab/>
      </w:r>
      <w:r>
        <w:rPr>
          <w:rFonts w:ascii="Arial" w:hAnsi="Arial" w:cs="Arial"/>
          <w:b/>
          <w:sz w:val="24"/>
          <w:lang w:val="id-ID"/>
        </w:rPr>
        <w:tab/>
        <w:t>47</w:t>
      </w:r>
    </w:p>
    <w:p w14:paraId="1D4F234B"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4.1 I</w:t>
      </w:r>
      <w:r>
        <w:rPr>
          <w:rFonts w:ascii="Arial" w:hAnsi="Arial" w:cs="Arial"/>
          <w:lang w:val="id-ID"/>
        </w:rPr>
        <w:t xml:space="preserve">dentifikasi Potensi Wilayah </w:t>
      </w:r>
      <w:r>
        <w:rPr>
          <w:rFonts w:ascii="Arial" w:hAnsi="Arial" w:cs="Arial"/>
          <w:lang w:val="id-ID"/>
        </w:rPr>
        <w:tab/>
      </w:r>
      <w:r>
        <w:rPr>
          <w:rFonts w:ascii="Arial" w:hAnsi="Arial" w:cs="Arial"/>
          <w:lang w:val="id-ID"/>
        </w:rPr>
        <w:tab/>
        <w:t>47</w:t>
      </w:r>
    </w:p>
    <w:p w14:paraId="0009A5DA"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4.2 Karakteristik Responden</w:t>
      </w:r>
      <w:r>
        <w:rPr>
          <w:rFonts w:ascii="Arial" w:hAnsi="Arial" w:cs="Arial"/>
          <w:lang w:val="id-ID"/>
        </w:rPr>
        <w:t xml:space="preserve"> </w:t>
      </w:r>
      <w:r>
        <w:rPr>
          <w:rFonts w:ascii="Arial" w:hAnsi="Arial" w:cs="Arial"/>
          <w:lang w:val="id-ID"/>
        </w:rPr>
        <w:tab/>
      </w:r>
      <w:r>
        <w:rPr>
          <w:rFonts w:ascii="Arial" w:hAnsi="Arial" w:cs="Arial"/>
          <w:lang w:val="id-ID"/>
        </w:rPr>
        <w:tab/>
        <w:t>56</w:t>
      </w:r>
    </w:p>
    <w:p w14:paraId="0D2C591E"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4.2.1</w:t>
      </w:r>
      <w:r>
        <w:rPr>
          <w:rFonts w:ascii="Arial" w:hAnsi="Arial" w:cs="Arial"/>
          <w:lang w:val="id-ID"/>
        </w:rPr>
        <w:t xml:space="preserve"> Responden Berdasarkan Usia </w:t>
      </w:r>
      <w:r>
        <w:rPr>
          <w:rFonts w:ascii="Arial" w:hAnsi="Arial" w:cs="Arial"/>
          <w:lang w:val="id-ID"/>
        </w:rPr>
        <w:tab/>
      </w:r>
      <w:r>
        <w:rPr>
          <w:rFonts w:ascii="Arial" w:hAnsi="Arial" w:cs="Arial"/>
          <w:lang w:val="id-ID"/>
        </w:rPr>
        <w:tab/>
        <w:t>56</w:t>
      </w:r>
    </w:p>
    <w:p w14:paraId="79637ADC"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4.2.2 Responden Berdasarkan Pendidikan </w:t>
      </w:r>
      <w:r w:rsidRPr="000008FC">
        <w:rPr>
          <w:rFonts w:ascii="Arial" w:hAnsi="Arial" w:cs="Arial"/>
          <w:lang w:val="id-ID"/>
        </w:rPr>
        <w:tab/>
      </w:r>
      <w:r w:rsidRPr="000008FC">
        <w:rPr>
          <w:rFonts w:ascii="Arial" w:hAnsi="Arial" w:cs="Arial"/>
          <w:lang w:val="id-ID"/>
        </w:rPr>
        <w:tab/>
        <w:t>5</w:t>
      </w:r>
      <w:r>
        <w:rPr>
          <w:rFonts w:ascii="Arial" w:hAnsi="Arial" w:cs="Arial"/>
          <w:lang w:val="id-ID"/>
        </w:rPr>
        <w:t>7</w:t>
      </w:r>
    </w:p>
    <w:p w14:paraId="786D42CC"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4.2.3 Responden Berdasa</w:t>
      </w:r>
      <w:r>
        <w:rPr>
          <w:rFonts w:ascii="Arial" w:hAnsi="Arial" w:cs="Arial"/>
          <w:lang w:val="id-ID"/>
        </w:rPr>
        <w:t xml:space="preserve">rkan Luas Kepemilikan Lahan </w:t>
      </w:r>
      <w:r>
        <w:rPr>
          <w:rFonts w:ascii="Arial" w:hAnsi="Arial" w:cs="Arial"/>
          <w:lang w:val="id-ID"/>
        </w:rPr>
        <w:tab/>
      </w:r>
      <w:r>
        <w:rPr>
          <w:rFonts w:ascii="Arial" w:hAnsi="Arial" w:cs="Arial"/>
          <w:lang w:val="id-ID"/>
        </w:rPr>
        <w:tab/>
        <w:t>57</w:t>
      </w:r>
    </w:p>
    <w:p w14:paraId="12A88413"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4.2.4 Responden </w:t>
      </w:r>
      <w:r>
        <w:rPr>
          <w:rFonts w:ascii="Arial" w:hAnsi="Arial" w:cs="Arial"/>
          <w:lang w:val="id-ID"/>
        </w:rPr>
        <w:t xml:space="preserve">Berdasarkan Lama Usaha Tani </w:t>
      </w:r>
      <w:r>
        <w:rPr>
          <w:rFonts w:ascii="Arial" w:hAnsi="Arial" w:cs="Arial"/>
          <w:lang w:val="id-ID"/>
        </w:rPr>
        <w:tab/>
      </w:r>
      <w:r>
        <w:rPr>
          <w:rFonts w:ascii="Arial" w:hAnsi="Arial" w:cs="Arial"/>
          <w:lang w:val="id-ID"/>
        </w:rPr>
        <w:tab/>
        <w:t>58</w:t>
      </w:r>
    </w:p>
    <w:p w14:paraId="65DF7908" w14:textId="77777777" w:rsidR="00F61CA1" w:rsidRPr="000008FC" w:rsidRDefault="00F61CA1" w:rsidP="00F61CA1">
      <w:pPr>
        <w:pStyle w:val="ListParagraph"/>
        <w:tabs>
          <w:tab w:val="right" w:leader="dot" w:pos="7371"/>
          <w:tab w:val="left" w:pos="7655"/>
        </w:tabs>
        <w:spacing w:after="0" w:line="276" w:lineRule="auto"/>
        <w:ind w:left="993" w:hanging="426"/>
        <w:jc w:val="both"/>
        <w:rPr>
          <w:rFonts w:ascii="Arial" w:hAnsi="Arial" w:cs="Arial"/>
          <w:lang w:val="id-ID"/>
        </w:rPr>
      </w:pPr>
      <w:r w:rsidRPr="000008FC">
        <w:rPr>
          <w:rFonts w:ascii="Arial" w:hAnsi="Arial" w:cs="Arial"/>
          <w:lang w:val="id-ID"/>
        </w:rPr>
        <w:t xml:space="preserve">4.3 Kajian Produksi Sebelum dan Sesudah Menggunakan Pemasaran </w:t>
      </w:r>
      <w:r w:rsidRPr="000008FC">
        <w:rPr>
          <w:rFonts w:ascii="Arial" w:hAnsi="Arial" w:cs="Arial"/>
          <w:i/>
          <w:lang w:val="id-ID"/>
        </w:rPr>
        <w:t>Online</w:t>
      </w:r>
      <w:r w:rsidRPr="000008FC">
        <w:rPr>
          <w:rFonts w:ascii="Arial" w:hAnsi="Arial" w:cs="Arial"/>
          <w:lang w:val="id-ID"/>
        </w:rPr>
        <w:t xml:space="preserve"> </w:t>
      </w:r>
      <w:r w:rsidRPr="000008FC">
        <w:rPr>
          <w:rFonts w:ascii="Arial" w:hAnsi="Arial" w:cs="Arial"/>
          <w:lang w:val="id-ID"/>
        </w:rPr>
        <w:tab/>
      </w:r>
      <w:r w:rsidRPr="000008FC">
        <w:rPr>
          <w:rFonts w:ascii="Arial" w:hAnsi="Arial" w:cs="Arial"/>
          <w:lang w:val="id-ID"/>
        </w:rPr>
        <w:tab/>
      </w:r>
      <w:r>
        <w:rPr>
          <w:rFonts w:ascii="Arial" w:hAnsi="Arial" w:cs="Arial"/>
          <w:lang w:val="id-ID"/>
        </w:rPr>
        <w:t>59</w:t>
      </w:r>
    </w:p>
    <w:p w14:paraId="49332795"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4.4</w:t>
      </w:r>
      <w:r>
        <w:rPr>
          <w:rFonts w:ascii="Arial" w:hAnsi="Arial" w:cs="Arial"/>
          <w:lang w:val="id-ID"/>
        </w:rPr>
        <w:t xml:space="preserve"> Biaya Produksi </w:t>
      </w:r>
      <w:r>
        <w:rPr>
          <w:rFonts w:ascii="Arial" w:hAnsi="Arial" w:cs="Arial"/>
          <w:lang w:val="id-ID"/>
        </w:rPr>
        <w:tab/>
      </w:r>
      <w:r>
        <w:rPr>
          <w:rFonts w:ascii="Arial" w:hAnsi="Arial" w:cs="Arial"/>
          <w:lang w:val="id-ID"/>
        </w:rPr>
        <w:tab/>
        <w:t>60</w:t>
      </w:r>
    </w:p>
    <w:p w14:paraId="4A826CC0" w14:textId="77777777" w:rsidR="00F61CA1" w:rsidRPr="000008FC" w:rsidRDefault="00F61CA1" w:rsidP="00F61CA1">
      <w:pPr>
        <w:pStyle w:val="ListParagraph"/>
        <w:tabs>
          <w:tab w:val="right" w:leader="dot" w:pos="7371"/>
          <w:tab w:val="left" w:pos="7655"/>
        </w:tabs>
        <w:spacing w:after="0" w:line="276" w:lineRule="auto"/>
        <w:ind w:left="993" w:hanging="426"/>
        <w:jc w:val="both"/>
        <w:rPr>
          <w:rFonts w:ascii="Arial" w:hAnsi="Arial" w:cs="Arial"/>
          <w:lang w:val="id-ID"/>
        </w:rPr>
      </w:pPr>
      <w:r w:rsidRPr="000008FC">
        <w:rPr>
          <w:rFonts w:ascii="Arial" w:hAnsi="Arial" w:cs="Arial"/>
          <w:lang w:val="id-ID"/>
        </w:rPr>
        <w:t xml:space="preserve">4.5 Kajian Pendapatan Sebelu dan Sesudah Menggunakan Pemasaran </w:t>
      </w:r>
      <w:r w:rsidRPr="000008FC">
        <w:rPr>
          <w:rFonts w:ascii="Arial" w:hAnsi="Arial" w:cs="Arial"/>
          <w:i/>
          <w:lang w:val="id-ID"/>
        </w:rPr>
        <w:t>Online</w:t>
      </w:r>
      <w:r w:rsidRPr="000008FC">
        <w:rPr>
          <w:rFonts w:ascii="Arial" w:hAnsi="Arial" w:cs="Arial"/>
          <w:lang w:val="id-ID"/>
        </w:rPr>
        <w:t xml:space="preserve"> </w:t>
      </w:r>
      <w:r>
        <w:rPr>
          <w:rFonts w:ascii="Arial" w:hAnsi="Arial" w:cs="Arial"/>
          <w:lang w:val="id-ID"/>
        </w:rPr>
        <w:tab/>
      </w:r>
      <w:r>
        <w:rPr>
          <w:rFonts w:ascii="Arial" w:hAnsi="Arial" w:cs="Arial"/>
          <w:lang w:val="id-ID"/>
        </w:rPr>
        <w:tab/>
        <w:t>61</w:t>
      </w:r>
    </w:p>
    <w:p w14:paraId="0892D1A1"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 xml:space="preserve">4.6 Hasil Uji </w:t>
      </w:r>
      <w:r w:rsidRPr="000008FC">
        <w:rPr>
          <w:rFonts w:ascii="Arial" w:hAnsi="Arial" w:cs="Arial"/>
          <w:i/>
          <w:lang w:val="id-ID"/>
        </w:rPr>
        <w:t>Paired Sample T-test</w:t>
      </w:r>
      <w:r>
        <w:rPr>
          <w:rFonts w:ascii="Arial" w:hAnsi="Arial" w:cs="Arial"/>
          <w:lang w:val="id-ID"/>
        </w:rPr>
        <w:t xml:space="preserve"> </w:t>
      </w:r>
      <w:r>
        <w:rPr>
          <w:rFonts w:ascii="Arial" w:hAnsi="Arial" w:cs="Arial"/>
          <w:lang w:val="id-ID"/>
        </w:rPr>
        <w:tab/>
      </w:r>
      <w:r>
        <w:rPr>
          <w:rFonts w:ascii="Arial" w:hAnsi="Arial" w:cs="Arial"/>
          <w:lang w:val="id-ID"/>
        </w:rPr>
        <w:tab/>
        <w:t>62</w:t>
      </w:r>
    </w:p>
    <w:p w14:paraId="0380B2BB" w14:textId="77777777" w:rsidR="00F61CA1" w:rsidRPr="000008FC" w:rsidRDefault="00F61CA1" w:rsidP="00F61CA1">
      <w:pPr>
        <w:pStyle w:val="ListParagraph"/>
        <w:tabs>
          <w:tab w:val="right" w:leader="dot" w:pos="7371"/>
          <w:tab w:val="left" w:pos="7655"/>
        </w:tabs>
        <w:spacing w:after="0" w:line="276" w:lineRule="auto"/>
        <w:ind w:left="1134" w:hanging="567"/>
        <w:jc w:val="both"/>
        <w:rPr>
          <w:rFonts w:ascii="Arial" w:hAnsi="Arial" w:cs="Arial"/>
          <w:lang w:val="id-ID"/>
        </w:rPr>
      </w:pPr>
      <w:r>
        <w:rPr>
          <w:rFonts w:ascii="Arial" w:hAnsi="Arial" w:cs="Arial"/>
          <w:lang w:val="id-ID"/>
        </w:rPr>
        <w:t>4.</w:t>
      </w:r>
      <w:r w:rsidRPr="000008FC">
        <w:rPr>
          <w:rFonts w:ascii="Arial" w:hAnsi="Arial" w:cs="Arial"/>
          <w:lang w:val="id-ID"/>
        </w:rPr>
        <w:t>7</w:t>
      </w:r>
      <w:r>
        <w:rPr>
          <w:rFonts w:ascii="Arial" w:hAnsi="Arial" w:cs="Arial"/>
          <w:lang w:val="id-ID"/>
        </w:rPr>
        <w:t xml:space="preserve"> </w:t>
      </w:r>
      <w:r w:rsidRPr="000008FC">
        <w:rPr>
          <w:rFonts w:ascii="Arial" w:hAnsi="Arial" w:cs="Arial"/>
          <w:lang w:val="id-ID"/>
        </w:rPr>
        <w:t xml:space="preserve">Hasil Uji Pengaruh Pemasaran </w:t>
      </w:r>
      <w:r w:rsidRPr="000008FC">
        <w:rPr>
          <w:rFonts w:ascii="Arial" w:hAnsi="Arial" w:cs="Arial"/>
          <w:i/>
          <w:lang w:val="id-ID"/>
        </w:rPr>
        <w:t>Online</w:t>
      </w:r>
      <w:r w:rsidRPr="000008FC">
        <w:rPr>
          <w:rFonts w:ascii="Arial" w:hAnsi="Arial" w:cs="Arial"/>
          <w:lang w:val="id-ID"/>
        </w:rPr>
        <w:t xml:space="preserve"> Terhadap Peningkatan Pendapatan</w:t>
      </w:r>
      <w:r>
        <w:rPr>
          <w:rFonts w:ascii="Arial" w:hAnsi="Arial" w:cs="Arial"/>
          <w:lang w:val="id-ID"/>
        </w:rPr>
        <w:t xml:space="preserve"> </w:t>
      </w:r>
      <w:r>
        <w:rPr>
          <w:rFonts w:ascii="Arial" w:hAnsi="Arial" w:cs="Arial"/>
          <w:lang w:val="id-ID"/>
        </w:rPr>
        <w:tab/>
      </w:r>
      <w:r>
        <w:rPr>
          <w:rFonts w:ascii="Arial" w:hAnsi="Arial" w:cs="Arial"/>
          <w:lang w:val="id-ID"/>
        </w:rPr>
        <w:tab/>
        <w:t>63</w:t>
      </w:r>
    </w:p>
    <w:p w14:paraId="7B556DF9"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4.7.1 Hasil Uji</w:t>
      </w:r>
      <w:r>
        <w:rPr>
          <w:rFonts w:ascii="Arial" w:hAnsi="Arial" w:cs="Arial"/>
          <w:lang w:val="id-ID"/>
        </w:rPr>
        <w:t xml:space="preserve"> Validitas Kuesioner Kajian </w:t>
      </w:r>
      <w:r>
        <w:rPr>
          <w:rFonts w:ascii="Arial" w:hAnsi="Arial" w:cs="Arial"/>
          <w:lang w:val="id-ID"/>
        </w:rPr>
        <w:tab/>
      </w:r>
      <w:r>
        <w:rPr>
          <w:rFonts w:ascii="Arial" w:hAnsi="Arial" w:cs="Arial"/>
          <w:lang w:val="id-ID"/>
        </w:rPr>
        <w:tab/>
        <w:t>63</w:t>
      </w:r>
    </w:p>
    <w:p w14:paraId="1768D296"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4.7.2 Hasil Uji Re</w:t>
      </w:r>
      <w:r>
        <w:rPr>
          <w:rFonts w:ascii="Arial" w:hAnsi="Arial" w:cs="Arial"/>
          <w:lang w:val="id-ID"/>
        </w:rPr>
        <w:t xml:space="preserve">liabilitas Kuesioner Kajian </w:t>
      </w:r>
      <w:r>
        <w:rPr>
          <w:rFonts w:ascii="Arial" w:hAnsi="Arial" w:cs="Arial"/>
          <w:lang w:val="id-ID"/>
        </w:rPr>
        <w:tab/>
      </w:r>
      <w:r>
        <w:rPr>
          <w:rFonts w:ascii="Arial" w:hAnsi="Arial" w:cs="Arial"/>
          <w:lang w:val="id-ID"/>
        </w:rPr>
        <w:tab/>
        <w:t>64</w:t>
      </w:r>
    </w:p>
    <w:p w14:paraId="2B6371FA"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4.7.3 </w:t>
      </w:r>
      <w:r>
        <w:rPr>
          <w:rFonts w:ascii="Arial" w:hAnsi="Arial" w:cs="Arial"/>
          <w:lang w:val="id-ID"/>
        </w:rPr>
        <w:t xml:space="preserve">Uji Asumsi Klasik </w:t>
      </w:r>
      <w:r>
        <w:rPr>
          <w:rFonts w:ascii="Arial" w:hAnsi="Arial" w:cs="Arial"/>
          <w:lang w:val="id-ID"/>
        </w:rPr>
        <w:tab/>
      </w:r>
      <w:r>
        <w:rPr>
          <w:rFonts w:ascii="Arial" w:hAnsi="Arial" w:cs="Arial"/>
          <w:lang w:val="id-ID"/>
        </w:rPr>
        <w:tab/>
        <w:t>65</w:t>
      </w:r>
    </w:p>
    <w:p w14:paraId="2118411D"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4.7</w:t>
      </w:r>
      <w:r>
        <w:rPr>
          <w:rFonts w:ascii="Arial" w:hAnsi="Arial" w:cs="Arial"/>
          <w:lang w:val="id-ID"/>
        </w:rPr>
        <w:t>.4</w:t>
      </w:r>
      <w:r w:rsidRPr="000008FC">
        <w:rPr>
          <w:rFonts w:ascii="Arial" w:hAnsi="Arial" w:cs="Arial"/>
          <w:lang w:val="id-ID"/>
        </w:rPr>
        <w:t xml:space="preserve"> Hasil Analis</w:t>
      </w:r>
      <w:r>
        <w:rPr>
          <w:rFonts w:ascii="Arial" w:hAnsi="Arial" w:cs="Arial"/>
          <w:lang w:val="id-ID"/>
        </w:rPr>
        <w:t xml:space="preserve">is Regresi Linier Sederhana </w:t>
      </w:r>
      <w:r>
        <w:rPr>
          <w:rFonts w:ascii="Arial" w:hAnsi="Arial" w:cs="Arial"/>
          <w:lang w:val="id-ID"/>
        </w:rPr>
        <w:tab/>
      </w:r>
      <w:r>
        <w:rPr>
          <w:rFonts w:ascii="Arial" w:hAnsi="Arial" w:cs="Arial"/>
          <w:lang w:val="id-ID"/>
        </w:rPr>
        <w:tab/>
        <w:t>69</w:t>
      </w:r>
    </w:p>
    <w:p w14:paraId="3A86BF57"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4.7</w:t>
      </w:r>
      <w:r>
        <w:rPr>
          <w:rFonts w:ascii="Arial" w:hAnsi="Arial" w:cs="Arial"/>
          <w:lang w:val="id-ID"/>
        </w:rPr>
        <w:t>.5</w:t>
      </w:r>
      <w:r w:rsidRPr="000008FC">
        <w:rPr>
          <w:rFonts w:ascii="Arial" w:hAnsi="Arial" w:cs="Arial"/>
          <w:lang w:val="id-ID"/>
        </w:rPr>
        <w:t xml:space="preserve"> </w:t>
      </w:r>
      <w:r>
        <w:rPr>
          <w:rFonts w:ascii="Arial" w:hAnsi="Arial" w:cs="Arial"/>
          <w:lang w:val="id-ID"/>
        </w:rPr>
        <w:t xml:space="preserve">Uji Kelayakan Regresi Sederhana </w:t>
      </w:r>
      <w:r>
        <w:rPr>
          <w:rFonts w:ascii="Arial" w:hAnsi="Arial" w:cs="Arial"/>
          <w:lang w:val="id-ID"/>
        </w:rPr>
        <w:tab/>
      </w:r>
      <w:r>
        <w:rPr>
          <w:rFonts w:ascii="Arial" w:hAnsi="Arial" w:cs="Arial"/>
          <w:lang w:val="id-ID"/>
        </w:rPr>
        <w:tab/>
        <w:t>71</w:t>
      </w:r>
    </w:p>
    <w:p w14:paraId="5E674339" w14:textId="77777777" w:rsidR="00F61CA1" w:rsidRPr="000008FC" w:rsidRDefault="00F61CA1" w:rsidP="00F61CA1">
      <w:pPr>
        <w:pStyle w:val="ListParagraph"/>
        <w:tabs>
          <w:tab w:val="right" w:leader="dot" w:pos="7371"/>
          <w:tab w:val="left" w:pos="7655"/>
        </w:tabs>
        <w:spacing w:after="0" w:line="240" w:lineRule="auto"/>
        <w:ind w:left="567"/>
        <w:jc w:val="both"/>
        <w:rPr>
          <w:rFonts w:ascii="Arial" w:hAnsi="Arial" w:cs="Arial"/>
          <w:lang w:val="id-ID"/>
        </w:rPr>
      </w:pPr>
    </w:p>
    <w:p w14:paraId="3A8ABAA6" w14:textId="77777777" w:rsidR="00F61CA1" w:rsidRPr="003E0928" w:rsidRDefault="00F61CA1" w:rsidP="00F61CA1">
      <w:pPr>
        <w:tabs>
          <w:tab w:val="right" w:leader="dot" w:pos="7371"/>
          <w:tab w:val="left" w:pos="7655"/>
        </w:tabs>
        <w:spacing w:after="0" w:line="240" w:lineRule="auto"/>
        <w:ind w:left="567" w:hanging="567"/>
        <w:jc w:val="both"/>
        <w:rPr>
          <w:rFonts w:ascii="Arial" w:hAnsi="Arial" w:cs="Arial"/>
          <w:b/>
          <w:sz w:val="24"/>
          <w:lang w:val="id-ID"/>
        </w:rPr>
      </w:pPr>
      <w:r w:rsidRPr="003E0928">
        <w:rPr>
          <w:rFonts w:ascii="Arial" w:hAnsi="Arial" w:cs="Arial"/>
          <w:b/>
          <w:sz w:val="24"/>
          <w:lang w:val="id-ID"/>
        </w:rPr>
        <w:t xml:space="preserve">V. </w:t>
      </w:r>
      <w:r w:rsidRPr="003E0928">
        <w:rPr>
          <w:rFonts w:ascii="Arial" w:hAnsi="Arial" w:cs="Arial"/>
          <w:b/>
          <w:sz w:val="24"/>
          <w:lang w:val="id-ID"/>
        </w:rPr>
        <w:tab/>
        <w:t>P</w:t>
      </w:r>
      <w:r>
        <w:rPr>
          <w:rFonts w:ascii="Arial" w:hAnsi="Arial" w:cs="Arial"/>
          <w:b/>
          <w:sz w:val="24"/>
          <w:lang w:val="id-ID"/>
        </w:rPr>
        <w:t xml:space="preserve">ERANCANGAN DAN IMPLEMENTASI </w:t>
      </w:r>
      <w:r>
        <w:rPr>
          <w:rFonts w:ascii="Arial" w:hAnsi="Arial" w:cs="Arial"/>
          <w:b/>
          <w:sz w:val="24"/>
          <w:lang w:val="id-ID"/>
        </w:rPr>
        <w:tab/>
      </w:r>
      <w:r>
        <w:rPr>
          <w:rFonts w:ascii="Arial" w:hAnsi="Arial" w:cs="Arial"/>
          <w:b/>
          <w:sz w:val="24"/>
          <w:lang w:val="id-ID"/>
        </w:rPr>
        <w:tab/>
        <w:t>73</w:t>
      </w:r>
    </w:p>
    <w:p w14:paraId="77273D15"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Pr>
          <w:rFonts w:ascii="Arial" w:hAnsi="Arial" w:cs="Arial"/>
          <w:lang w:val="id-ID"/>
        </w:rPr>
        <w:t xml:space="preserve">5.1 Perancangan Penyuluhan </w:t>
      </w:r>
      <w:r>
        <w:rPr>
          <w:rFonts w:ascii="Arial" w:hAnsi="Arial" w:cs="Arial"/>
          <w:lang w:val="id-ID"/>
        </w:rPr>
        <w:tab/>
      </w:r>
      <w:r>
        <w:rPr>
          <w:rFonts w:ascii="Arial" w:hAnsi="Arial" w:cs="Arial"/>
          <w:lang w:val="id-ID"/>
        </w:rPr>
        <w:tab/>
        <w:t>73</w:t>
      </w:r>
    </w:p>
    <w:p w14:paraId="375F331C"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5.1.1 Tujuan Penyuluhan </w:t>
      </w:r>
      <w:r>
        <w:rPr>
          <w:rFonts w:ascii="Arial" w:hAnsi="Arial" w:cs="Arial"/>
          <w:lang w:val="id-ID"/>
        </w:rPr>
        <w:tab/>
      </w:r>
      <w:r>
        <w:rPr>
          <w:rFonts w:ascii="Arial" w:hAnsi="Arial" w:cs="Arial"/>
          <w:lang w:val="id-ID"/>
        </w:rPr>
        <w:tab/>
        <w:t>73</w:t>
      </w:r>
    </w:p>
    <w:p w14:paraId="5A3882FA"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5.1.2 Sasaran Penyuluhan </w:t>
      </w:r>
      <w:r>
        <w:rPr>
          <w:rFonts w:ascii="Arial" w:hAnsi="Arial" w:cs="Arial"/>
          <w:lang w:val="id-ID"/>
        </w:rPr>
        <w:tab/>
      </w:r>
      <w:r>
        <w:rPr>
          <w:rFonts w:ascii="Arial" w:hAnsi="Arial" w:cs="Arial"/>
          <w:lang w:val="id-ID"/>
        </w:rPr>
        <w:tab/>
        <w:t>73</w:t>
      </w:r>
    </w:p>
    <w:p w14:paraId="45058770"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5.1.3 Materi Penyuluhan </w:t>
      </w:r>
      <w:r>
        <w:rPr>
          <w:rFonts w:ascii="Arial" w:hAnsi="Arial" w:cs="Arial"/>
          <w:lang w:val="id-ID"/>
        </w:rPr>
        <w:tab/>
      </w:r>
      <w:r>
        <w:rPr>
          <w:rFonts w:ascii="Arial" w:hAnsi="Arial" w:cs="Arial"/>
          <w:lang w:val="id-ID"/>
        </w:rPr>
        <w:tab/>
        <w:t>74</w:t>
      </w:r>
    </w:p>
    <w:p w14:paraId="0029ACA2"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5.1.4 Media Penyul</w:t>
      </w:r>
      <w:r>
        <w:rPr>
          <w:rFonts w:ascii="Arial" w:hAnsi="Arial" w:cs="Arial"/>
          <w:lang w:val="id-ID"/>
        </w:rPr>
        <w:t xml:space="preserve">uhan </w:t>
      </w:r>
      <w:r>
        <w:rPr>
          <w:rFonts w:ascii="Arial" w:hAnsi="Arial" w:cs="Arial"/>
          <w:lang w:val="id-ID"/>
        </w:rPr>
        <w:tab/>
      </w:r>
      <w:r>
        <w:rPr>
          <w:rFonts w:ascii="Arial" w:hAnsi="Arial" w:cs="Arial"/>
          <w:lang w:val="id-ID"/>
        </w:rPr>
        <w:tab/>
        <w:t>74</w:t>
      </w:r>
    </w:p>
    <w:p w14:paraId="59D06744"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5.1.5 Metod</w:t>
      </w:r>
      <w:r>
        <w:rPr>
          <w:rFonts w:ascii="Arial" w:hAnsi="Arial" w:cs="Arial"/>
          <w:lang w:val="id-ID"/>
        </w:rPr>
        <w:t xml:space="preserve">e Penyuluhan </w:t>
      </w:r>
      <w:r>
        <w:rPr>
          <w:rFonts w:ascii="Arial" w:hAnsi="Arial" w:cs="Arial"/>
          <w:lang w:val="id-ID"/>
        </w:rPr>
        <w:tab/>
      </w:r>
      <w:r>
        <w:rPr>
          <w:rFonts w:ascii="Arial" w:hAnsi="Arial" w:cs="Arial"/>
          <w:lang w:val="id-ID"/>
        </w:rPr>
        <w:tab/>
        <w:t>74</w:t>
      </w:r>
    </w:p>
    <w:p w14:paraId="2B16802F"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5.1.6 Ev</w:t>
      </w:r>
      <w:r>
        <w:rPr>
          <w:rFonts w:ascii="Arial" w:hAnsi="Arial" w:cs="Arial"/>
          <w:lang w:val="id-ID"/>
        </w:rPr>
        <w:t xml:space="preserve">aluasi Penyuluhan Pertanian </w:t>
      </w:r>
      <w:r>
        <w:rPr>
          <w:rFonts w:ascii="Arial" w:hAnsi="Arial" w:cs="Arial"/>
          <w:lang w:val="id-ID"/>
        </w:rPr>
        <w:tab/>
      </w:r>
      <w:r>
        <w:rPr>
          <w:rFonts w:ascii="Arial" w:hAnsi="Arial" w:cs="Arial"/>
          <w:lang w:val="id-ID"/>
        </w:rPr>
        <w:tab/>
        <w:t>75</w:t>
      </w:r>
    </w:p>
    <w:p w14:paraId="19406331"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Pr>
          <w:rFonts w:ascii="Arial" w:hAnsi="Arial" w:cs="Arial"/>
          <w:lang w:val="id-ID"/>
        </w:rPr>
        <w:t xml:space="preserve">5.2 Implementasi </w:t>
      </w:r>
      <w:r>
        <w:rPr>
          <w:rFonts w:ascii="Arial" w:hAnsi="Arial" w:cs="Arial"/>
          <w:lang w:val="id-ID"/>
        </w:rPr>
        <w:tab/>
      </w:r>
      <w:r>
        <w:rPr>
          <w:rFonts w:ascii="Arial" w:hAnsi="Arial" w:cs="Arial"/>
          <w:lang w:val="id-ID"/>
        </w:rPr>
        <w:tab/>
        <w:t>77</w:t>
      </w:r>
    </w:p>
    <w:p w14:paraId="562A19A7"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5.2.1 Lokasi dan Waktu </w:t>
      </w:r>
      <w:r>
        <w:rPr>
          <w:rFonts w:ascii="Arial" w:hAnsi="Arial" w:cs="Arial"/>
          <w:lang w:val="id-ID"/>
        </w:rPr>
        <w:tab/>
      </w:r>
      <w:r>
        <w:rPr>
          <w:rFonts w:ascii="Arial" w:hAnsi="Arial" w:cs="Arial"/>
          <w:lang w:val="id-ID"/>
        </w:rPr>
        <w:tab/>
        <w:t>77</w:t>
      </w:r>
    </w:p>
    <w:p w14:paraId="2827071E"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Pr>
          <w:rFonts w:ascii="Arial" w:hAnsi="Arial" w:cs="Arial"/>
          <w:lang w:val="id-ID"/>
        </w:rPr>
        <w:t xml:space="preserve">5.2.2 Persiapan Penyuluhan </w:t>
      </w:r>
      <w:r>
        <w:rPr>
          <w:rFonts w:ascii="Arial" w:hAnsi="Arial" w:cs="Arial"/>
          <w:lang w:val="id-ID"/>
        </w:rPr>
        <w:tab/>
      </w:r>
      <w:r>
        <w:rPr>
          <w:rFonts w:ascii="Arial" w:hAnsi="Arial" w:cs="Arial"/>
          <w:lang w:val="id-ID"/>
        </w:rPr>
        <w:tab/>
        <w:t>77</w:t>
      </w:r>
    </w:p>
    <w:p w14:paraId="7C48CF81"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5</w:t>
      </w:r>
      <w:r>
        <w:rPr>
          <w:rFonts w:ascii="Arial" w:hAnsi="Arial" w:cs="Arial"/>
          <w:lang w:val="id-ID"/>
        </w:rPr>
        <w:t xml:space="preserve">.2.3 Pelaksanaan Penyuluhan </w:t>
      </w:r>
      <w:r>
        <w:rPr>
          <w:rFonts w:ascii="Arial" w:hAnsi="Arial" w:cs="Arial"/>
          <w:lang w:val="id-ID"/>
        </w:rPr>
        <w:tab/>
      </w:r>
      <w:r>
        <w:rPr>
          <w:rFonts w:ascii="Arial" w:hAnsi="Arial" w:cs="Arial"/>
          <w:lang w:val="id-ID"/>
        </w:rPr>
        <w:tab/>
        <w:t>78</w:t>
      </w:r>
    </w:p>
    <w:p w14:paraId="104D7E41" w14:textId="77777777" w:rsidR="00F61CA1" w:rsidRPr="000008FC" w:rsidRDefault="00F61CA1" w:rsidP="00F61CA1">
      <w:pPr>
        <w:pStyle w:val="ListParagraph"/>
        <w:tabs>
          <w:tab w:val="right" w:leader="dot" w:pos="7371"/>
          <w:tab w:val="left" w:pos="7655"/>
        </w:tabs>
        <w:spacing w:after="0" w:line="276" w:lineRule="auto"/>
        <w:ind w:left="851"/>
        <w:jc w:val="both"/>
        <w:rPr>
          <w:rFonts w:ascii="Arial" w:hAnsi="Arial" w:cs="Arial"/>
          <w:lang w:val="id-ID"/>
        </w:rPr>
      </w:pPr>
      <w:r w:rsidRPr="000008FC">
        <w:rPr>
          <w:rFonts w:ascii="Arial" w:hAnsi="Arial" w:cs="Arial"/>
          <w:lang w:val="id-ID"/>
        </w:rPr>
        <w:t xml:space="preserve">5.2.4 Hasil Evaluasi Penyuluhan </w:t>
      </w:r>
      <w:r>
        <w:rPr>
          <w:rFonts w:ascii="Arial" w:hAnsi="Arial" w:cs="Arial"/>
          <w:lang w:val="id-ID"/>
        </w:rPr>
        <w:tab/>
      </w:r>
      <w:r>
        <w:rPr>
          <w:rFonts w:ascii="Arial" w:hAnsi="Arial" w:cs="Arial"/>
          <w:lang w:val="id-ID"/>
        </w:rPr>
        <w:tab/>
        <w:t>79</w:t>
      </w:r>
    </w:p>
    <w:p w14:paraId="07F136CB" w14:textId="77777777" w:rsidR="00F61CA1" w:rsidRPr="000008FC" w:rsidRDefault="00F61CA1" w:rsidP="00F61CA1">
      <w:pPr>
        <w:tabs>
          <w:tab w:val="right" w:leader="dot" w:pos="7371"/>
          <w:tab w:val="left" w:pos="7655"/>
        </w:tabs>
        <w:spacing w:after="0" w:line="240" w:lineRule="auto"/>
        <w:ind w:left="567" w:hanging="567"/>
        <w:jc w:val="both"/>
        <w:rPr>
          <w:rFonts w:ascii="Arial" w:hAnsi="Arial" w:cs="Arial"/>
          <w:b/>
          <w:lang w:val="id-ID"/>
        </w:rPr>
      </w:pPr>
    </w:p>
    <w:p w14:paraId="4BCFBF8B" w14:textId="77777777" w:rsidR="00F61CA1" w:rsidRPr="003E0928" w:rsidRDefault="00F61CA1" w:rsidP="00F61CA1">
      <w:pPr>
        <w:tabs>
          <w:tab w:val="right" w:leader="dot" w:pos="7371"/>
          <w:tab w:val="left" w:pos="7655"/>
        </w:tabs>
        <w:spacing w:after="0" w:line="240" w:lineRule="auto"/>
        <w:ind w:left="567" w:hanging="567"/>
        <w:jc w:val="both"/>
        <w:rPr>
          <w:rFonts w:ascii="Arial" w:hAnsi="Arial" w:cs="Arial"/>
          <w:b/>
          <w:sz w:val="24"/>
          <w:lang w:val="id-ID"/>
        </w:rPr>
      </w:pPr>
      <w:r w:rsidRPr="003E0928">
        <w:rPr>
          <w:rFonts w:ascii="Arial" w:hAnsi="Arial" w:cs="Arial"/>
          <w:b/>
          <w:sz w:val="24"/>
          <w:lang w:val="id-ID"/>
        </w:rPr>
        <w:t xml:space="preserve">VI. </w:t>
      </w:r>
      <w:r w:rsidRPr="003E0928">
        <w:rPr>
          <w:rFonts w:ascii="Arial" w:hAnsi="Arial" w:cs="Arial"/>
          <w:b/>
          <w:sz w:val="24"/>
          <w:lang w:val="id-ID"/>
        </w:rPr>
        <w:tab/>
        <w:t>PE</w:t>
      </w:r>
      <w:r>
        <w:rPr>
          <w:rFonts w:ascii="Arial" w:hAnsi="Arial" w:cs="Arial"/>
          <w:b/>
          <w:sz w:val="24"/>
          <w:lang w:val="id-ID"/>
        </w:rPr>
        <w:t xml:space="preserve">MBAHASAN </w:t>
      </w:r>
      <w:r>
        <w:rPr>
          <w:rFonts w:ascii="Arial" w:hAnsi="Arial" w:cs="Arial"/>
          <w:b/>
          <w:sz w:val="24"/>
          <w:lang w:val="id-ID"/>
        </w:rPr>
        <w:tab/>
      </w:r>
      <w:r>
        <w:rPr>
          <w:rFonts w:ascii="Arial" w:hAnsi="Arial" w:cs="Arial"/>
          <w:b/>
          <w:sz w:val="24"/>
          <w:lang w:val="id-ID"/>
        </w:rPr>
        <w:tab/>
        <w:t>83</w:t>
      </w:r>
    </w:p>
    <w:p w14:paraId="7BF4215E" w14:textId="77777777" w:rsidR="00F61CA1" w:rsidRPr="000008FC" w:rsidRDefault="00F61CA1" w:rsidP="00F61CA1">
      <w:pPr>
        <w:pStyle w:val="ListParagraph"/>
        <w:tabs>
          <w:tab w:val="right" w:leader="dot" w:pos="7371"/>
          <w:tab w:val="left" w:pos="7655"/>
        </w:tabs>
        <w:spacing w:after="0" w:line="276" w:lineRule="auto"/>
        <w:ind w:left="1134" w:hanging="567"/>
        <w:jc w:val="both"/>
        <w:rPr>
          <w:rFonts w:ascii="Arial" w:hAnsi="Arial" w:cs="Arial"/>
          <w:lang w:val="id-ID"/>
        </w:rPr>
      </w:pPr>
      <w:r w:rsidRPr="000008FC">
        <w:rPr>
          <w:rFonts w:ascii="Arial" w:hAnsi="Arial" w:cs="Arial"/>
          <w:lang w:val="id-ID"/>
        </w:rPr>
        <w:t xml:space="preserve">6.1 Biaya Produksi, Penerimaan dan Pendapatan Petani Sebelum menggunakan Pemasaran </w:t>
      </w:r>
      <w:r w:rsidRPr="000008FC">
        <w:rPr>
          <w:rFonts w:ascii="Arial" w:hAnsi="Arial" w:cs="Arial"/>
          <w:i/>
          <w:lang w:val="id-ID"/>
        </w:rPr>
        <w:t>Online</w:t>
      </w:r>
      <w:r>
        <w:rPr>
          <w:rFonts w:ascii="Arial" w:hAnsi="Arial" w:cs="Arial"/>
          <w:lang w:val="id-ID"/>
        </w:rPr>
        <w:t xml:space="preserve"> </w:t>
      </w:r>
      <w:r>
        <w:rPr>
          <w:rFonts w:ascii="Arial" w:hAnsi="Arial" w:cs="Arial"/>
          <w:lang w:val="id-ID"/>
        </w:rPr>
        <w:tab/>
      </w:r>
      <w:r>
        <w:rPr>
          <w:rFonts w:ascii="Arial" w:hAnsi="Arial" w:cs="Arial"/>
          <w:lang w:val="id-ID"/>
        </w:rPr>
        <w:tab/>
        <w:t>83</w:t>
      </w:r>
    </w:p>
    <w:p w14:paraId="5FB1063D" w14:textId="77777777" w:rsidR="00F61CA1" w:rsidRPr="000008FC" w:rsidRDefault="00F61CA1" w:rsidP="00F61CA1">
      <w:pPr>
        <w:pStyle w:val="ListParagraph"/>
        <w:tabs>
          <w:tab w:val="right" w:leader="dot" w:pos="7371"/>
          <w:tab w:val="left" w:pos="7655"/>
        </w:tabs>
        <w:spacing w:after="0" w:line="276" w:lineRule="auto"/>
        <w:ind w:left="1134" w:hanging="567"/>
        <w:jc w:val="both"/>
        <w:rPr>
          <w:rFonts w:ascii="Arial" w:hAnsi="Arial" w:cs="Arial"/>
          <w:lang w:val="id-ID"/>
        </w:rPr>
      </w:pPr>
      <w:r w:rsidRPr="000008FC">
        <w:rPr>
          <w:rFonts w:ascii="Arial" w:hAnsi="Arial" w:cs="Arial"/>
          <w:lang w:val="id-ID"/>
        </w:rPr>
        <w:t xml:space="preserve">6.2 Biaya Produksi, Penerimaan dan Pendapatan Petani Sebelum menggunakan Pemasaran </w:t>
      </w:r>
      <w:r w:rsidRPr="000008FC">
        <w:rPr>
          <w:rFonts w:ascii="Arial" w:hAnsi="Arial" w:cs="Arial"/>
          <w:i/>
          <w:lang w:val="id-ID"/>
        </w:rPr>
        <w:t>Online</w:t>
      </w:r>
      <w:r>
        <w:rPr>
          <w:rFonts w:ascii="Arial" w:hAnsi="Arial" w:cs="Arial"/>
          <w:lang w:val="id-ID"/>
        </w:rPr>
        <w:t xml:space="preserve"> </w:t>
      </w:r>
      <w:r>
        <w:rPr>
          <w:rFonts w:ascii="Arial" w:hAnsi="Arial" w:cs="Arial"/>
          <w:lang w:val="id-ID"/>
        </w:rPr>
        <w:tab/>
      </w:r>
      <w:r>
        <w:rPr>
          <w:rFonts w:ascii="Arial" w:hAnsi="Arial" w:cs="Arial"/>
          <w:lang w:val="id-ID"/>
        </w:rPr>
        <w:tab/>
        <w:t>84</w:t>
      </w:r>
    </w:p>
    <w:p w14:paraId="25492C00"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6.3 Ana</w:t>
      </w:r>
      <w:r>
        <w:rPr>
          <w:rFonts w:ascii="Arial" w:hAnsi="Arial" w:cs="Arial"/>
          <w:lang w:val="id-ID"/>
        </w:rPr>
        <w:t xml:space="preserve">lisis Peningkatan Pendapatan </w:t>
      </w:r>
      <w:r>
        <w:rPr>
          <w:rFonts w:ascii="Arial" w:hAnsi="Arial" w:cs="Arial"/>
          <w:lang w:val="id-ID"/>
        </w:rPr>
        <w:tab/>
      </w:r>
      <w:r>
        <w:rPr>
          <w:rFonts w:ascii="Arial" w:hAnsi="Arial" w:cs="Arial"/>
          <w:lang w:val="id-ID"/>
        </w:rPr>
        <w:tab/>
        <w:t>85</w:t>
      </w:r>
    </w:p>
    <w:p w14:paraId="0329CDAD"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lastRenderedPageBreak/>
        <w:t xml:space="preserve">6.4 Pengaruh Pemasaran </w:t>
      </w:r>
      <w:r w:rsidRPr="000008FC">
        <w:rPr>
          <w:rFonts w:ascii="Arial" w:hAnsi="Arial" w:cs="Arial"/>
          <w:i/>
          <w:lang w:val="id-ID"/>
        </w:rPr>
        <w:t xml:space="preserve">Online </w:t>
      </w:r>
      <w:r w:rsidRPr="000008FC">
        <w:rPr>
          <w:rFonts w:ascii="Arial" w:hAnsi="Arial" w:cs="Arial"/>
          <w:lang w:val="id-ID"/>
        </w:rPr>
        <w:t xml:space="preserve">Terhadap Peningkatan Pendapatan </w:t>
      </w:r>
      <w:r>
        <w:rPr>
          <w:rFonts w:ascii="Arial" w:hAnsi="Arial" w:cs="Arial"/>
          <w:lang w:val="id-ID"/>
        </w:rPr>
        <w:tab/>
      </w:r>
      <w:r>
        <w:rPr>
          <w:rFonts w:ascii="Arial" w:hAnsi="Arial" w:cs="Arial"/>
          <w:lang w:val="id-ID"/>
        </w:rPr>
        <w:tab/>
        <w:t>86</w:t>
      </w:r>
    </w:p>
    <w:p w14:paraId="75C418DF"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6.5 Evalu</w:t>
      </w:r>
      <w:r>
        <w:rPr>
          <w:rFonts w:ascii="Arial" w:hAnsi="Arial" w:cs="Arial"/>
          <w:lang w:val="id-ID"/>
        </w:rPr>
        <w:t xml:space="preserve">asi Peningkatan Pengetahuan </w:t>
      </w:r>
      <w:r>
        <w:rPr>
          <w:rFonts w:ascii="Arial" w:hAnsi="Arial" w:cs="Arial"/>
          <w:lang w:val="id-ID"/>
        </w:rPr>
        <w:tab/>
      </w:r>
      <w:r>
        <w:rPr>
          <w:rFonts w:ascii="Arial" w:hAnsi="Arial" w:cs="Arial"/>
          <w:lang w:val="id-ID"/>
        </w:rPr>
        <w:tab/>
        <w:t>88</w:t>
      </w:r>
    </w:p>
    <w:p w14:paraId="7EFB1799"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sidRPr="000008FC">
        <w:rPr>
          <w:rFonts w:ascii="Arial" w:hAnsi="Arial" w:cs="Arial"/>
          <w:lang w:val="id-ID"/>
        </w:rPr>
        <w:t>6.6 Efektifitas Ni</w:t>
      </w:r>
      <w:r>
        <w:rPr>
          <w:rFonts w:ascii="Arial" w:hAnsi="Arial" w:cs="Arial"/>
          <w:lang w:val="id-ID"/>
        </w:rPr>
        <w:t xml:space="preserve">lai Peningkatan Pengetahuan </w:t>
      </w:r>
      <w:r>
        <w:rPr>
          <w:rFonts w:ascii="Arial" w:hAnsi="Arial" w:cs="Arial"/>
          <w:lang w:val="id-ID"/>
        </w:rPr>
        <w:tab/>
      </w:r>
      <w:r>
        <w:rPr>
          <w:rFonts w:ascii="Arial" w:hAnsi="Arial" w:cs="Arial"/>
          <w:lang w:val="id-ID"/>
        </w:rPr>
        <w:tab/>
        <w:t>90</w:t>
      </w:r>
    </w:p>
    <w:p w14:paraId="01C551C8" w14:textId="77777777" w:rsidR="00F61CA1" w:rsidRPr="000008FC" w:rsidRDefault="00F61CA1" w:rsidP="00F61CA1">
      <w:pPr>
        <w:pStyle w:val="ListParagraph"/>
        <w:tabs>
          <w:tab w:val="right" w:leader="dot" w:pos="7371"/>
          <w:tab w:val="left" w:pos="7655"/>
        </w:tabs>
        <w:spacing w:after="0" w:line="240" w:lineRule="auto"/>
        <w:ind w:left="567"/>
        <w:jc w:val="both"/>
        <w:rPr>
          <w:rFonts w:ascii="Arial" w:hAnsi="Arial" w:cs="Arial"/>
          <w:lang w:val="id-ID"/>
        </w:rPr>
      </w:pPr>
    </w:p>
    <w:p w14:paraId="09DF0940" w14:textId="77777777" w:rsidR="00F61CA1" w:rsidRPr="003E0928" w:rsidRDefault="00F61CA1" w:rsidP="00F61CA1">
      <w:pPr>
        <w:tabs>
          <w:tab w:val="right" w:leader="dot" w:pos="7371"/>
          <w:tab w:val="left" w:pos="7655"/>
        </w:tabs>
        <w:spacing w:after="0" w:line="276" w:lineRule="auto"/>
        <w:jc w:val="both"/>
        <w:rPr>
          <w:rFonts w:ascii="Arial" w:hAnsi="Arial" w:cs="Arial"/>
          <w:sz w:val="24"/>
          <w:lang w:val="id-ID"/>
        </w:rPr>
      </w:pPr>
      <w:r w:rsidRPr="003E0928">
        <w:rPr>
          <w:rFonts w:ascii="Arial" w:hAnsi="Arial" w:cs="Arial"/>
          <w:b/>
          <w:sz w:val="24"/>
          <w:lang w:val="id-ID"/>
        </w:rPr>
        <w:t xml:space="preserve">VII.    </w:t>
      </w:r>
      <w:r>
        <w:rPr>
          <w:rFonts w:ascii="Arial" w:hAnsi="Arial" w:cs="Arial"/>
          <w:b/>
          <w:sz w:val="24"/>
          <w:lang w:val="id-ID"/>
        </w:rPr>
        <w:t xml:space="preserve">PENUTUP </w:t>
      </w:r>
      <w:r>
        <w:rPr>
          <w:rFonts w:ascii="Arial" w:hAnsi="Arial" w:cs="Arial"/>
          <w:b/>
          <w:sz w:val="24"/>
          <w:lang w:val="id-ID"/>
        </w:rPr>
        <w:tab/>
      </w:r>
      <w:r>
        <w:rPr>
          <w:rFonts w:ascii="Arial" w:hAnsi="Arial" w:cs="Arial"/>
          <w:b/>
          <w:sz w:val="24"/>
          <w:lang w:val="id-ID"/>
        </w:rPr>
        <w:tab/>
        <w:t>92</w:t>
      </w:r>
    </w:p>
    <w:p w14:paraId="4C729A71"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Pr>
          <w:rFonts w:ascii="Arial" w:hAnsi="Arial" w:cs="Arial"/>
          <w:lang w:val="id-ID"/>
        </w:rPr>
        <w:t xml:space="preserve">7.1 Kesimpulan </w:t>
      </w:r>
      <w:r>
        <w:rPr>
          <w:rFonts w:ascii="Arial" w:hAnsi="Arial" w:cs="Arial"/>
          <w:lang w:val="id-ID"/>
        </w:rPr>
        <w:tab/>
      </w:r>
      <w:r>
        <w:rPr>
          <w:rFonts w:ascii="Arial" w:hAnsi="Arial" w:cs="Arial"/>
          <w:lang w:val="id-ID"/>
        </w:rPr>
        <w:tab/>
        <w:t>92</w:t>
      </w:r>
    </w:p>
    <w:p w14:paraId="639BC8BE" w14:textId="77777777" w:rsidR="00F61CA1" w:rsidRPr="000008FC" w:rsidRDefault="00F61CA1" w:rsidP="00F61CA1">
      <w:pPr>
        <w:pStyle w:val="ListParagraph"/>
        <w:tabs>
          <w:tab w:val="right" w:leader="dot" w:pos="7371"/>
          <w:tab w:val="left" w:pos="7655"/>
        </w:tabs>
        <w:spacing w:after="0" w:line="276" w:lineRule="auto"/>
        <w:ind w:left="567"/>
        <w:jc w:val="both"/>
        <w:rPr>
          <w:rFonts w:ascii="Arial" w:hAnsi="Arial" w:cs="Arial"/>
          <w:lang w:val="id-ID"/>
        </w:rPr>
      </w:pPr>
      <w:r>
        <w:rPr>
          <w:rFonts w:ascii="Arial" w:hAnsi="Arial" w:cs="Arial"/>
          <w:lang w:val="id-ID"/>
        </w:rPr>
        <w:t xml:space="preserve">7.2 Saran </w:t>
      </w:r>
      <w:r>
        <w:rPr>
          <w:rFonts w:ascii="Arial" w:hAnsi="Arial" w:cs="Arial"/>
          <w:lang w:val="id-ID"/>
        </w:rPr>
        <w:tab/>
      </w:r>
      <w:r>
        <w:rPr>
          <w:rFonts w:ascii="Arial" w:hAnsi="Arial" w:cs="Arial"/>
          <w:lang w:val="id-ID"/>
        </w:rPr>
        <w:tab/>
        <w:t>93</w:t>
      </w:r>
    </w:p>
    <w:p w14:paraId="6A70FA8F" w14:textId="77777777" w:rsidR="00F61CA1" w:rsidRPr="000008FC" w:rsidRDefault="00F61CA1" w:rsidP="00F61CA1">
      <w:pPr>
        <w:pStyle w:val="ListParagraph"/>
        <w:tabs>
          <w:tab w:val="right" w:leader="dot" w:pos="7371"/>
          <w:tab w:val="left" w:pos="7655"/>
        </w:tabs>
        <w:spacing w:after="0" w:line="240" w:lineRule="auto"/>
        <w:ind w:left="567"/>
        <w:jc w:val="both"/>
        <w:rPr>
          <w:rFonts w:ascii="Arial" w:hAnsi="Arial" w:cs="Arial"/>
          <w:lang w:val="id-ID"/>
        </w:rPr>
      </w:pPr>
    </w:p>
    <w:p w14:paraId="0B49427A" w14:textId="77777777" w:rsidR="00F61CA1" w:rsidRPr="003E0928" w:rsidRDefault="00F61CA1" w:rsidP="00F61CA1">
      <w:pPr>
        <w:tabs>
          <w:tab w:val="right" w:leader="dot" w:pos="7371"/>
          <w:tab w:val="left" w:pos="7655"/>
        </w:tabs>
        <w:spacing w:after="0" w:line="276" w:lineRule="auto"/>
        <w:jc w:val="both"/>
        <w:rPr>
          <w:rFonts w:ascii="Arial" w:hAnsi="Arial" w:cs="Arial"/>
          <w:b/>
          <w:sz w:val="24"/>
          <w:lang w:val="id-ID"/>
        </w:rPr>
      </w:pPr>
      <w:r w:rsidRPr="003E0928">
        <w:rPr>
          <w:rFonts w:ascii="Arial" w:hAnsi="Arial" w:cs="Arial"/>
          <w:b/>
          <w:sz w:val="24"/>
          <w:lang w:val="id-ID"/>
        </w:rPr>
        <w:t xml:space="preserve">DAFTAR PUSTAKA </w:t>
      </w:r>
      <w:r w:rsidRPr="003E0928">
        <w:rPr>
          <w:rFonts w:ascii="Arial" w:hAnsi="Arial" w:cs="Arial"/>
          <w:b/>
          <w:sz w:val="24"/>
          <w:lang w:val="id-ID"/>
        </w:rPr>
        <w:tab/>
        <w:t xml:space="preserve"> </w:t>
      </w:r>
      <w:r w:rsidRPr="003E0928">
        <w:rPr>
          <w:rFonts w:ascii="Arial" w:hAnsi="Arial" w:cs="Arial"/>
          <w:b/>
          <w:sz w:val="24"/>
          <w:lang w:val="id-ID"/>
        </w:rPr>
        <w:tab/>
      </w:r>
      <w:r>
        <w:rPr>
          <w:rFonts w:ascii="Arial" w:hAnsi="Arial" w:cs="Arial"/>
          <w:b/>
          <w:sz w:val="24"/>
          <w:lang w:val="id-ID"/>
        </w:rPr>
        <w:t>94</w:t>
      </w:r>
    </w:p>
    <w:p w14:paraId="148805D5" w14:textId="77777777" w:rsidR="00F61CA1" w:rsidRPr="003E0928" w:rsidRDefault="00F61CA1" w:rsidP="00F61CA1">
      <w:pPr>
        <w:tabs>
          <w:tab w:val="right" w:leader="dot" w:pos="7371"/>
          <w:tab w:val="left" w:pos="7655"/>
        </w:tabs>
        <w:spacing w:after="0" w:line="276" w:lineRule="auto"/>
        <w:jc w:val="both"/>
        <w:rPr>
          <w:rFonts w:ascii="Arial" w:hAnsi="Arial" w:cs="Arial"/>
          <w:b/>
          <w:sz w:val="24"/>
          <w:lang w:val="id-ID"/>
        </w:rPr>
      </w:pPr>
      <w:r w:rsidRPr="003E0928">
        <w:rPr>
          <w:rFonts w:ascii="Arial" w:hAnsi="Arial" w:cs="Arial"/>
          <w:b/>
          <w:sz w:val="24"/>
          <w:lang w:val="id-ID"/>
        </w:rPr>
        <w:t xml:space="preserve">LAMPIRAN </w:t>
      </w:r>
      <w:r w:rsidRPr="003E0928">
        <w:rPr>
          <w:rFonts w:ascii="Arial" w:hAnsi="Arial" w:cs="Arial"/>
          <w:b/>
          <w:sz w:val="24"/>
          <w:lang w:val="id-ID"/>
        </w:rPr>
        <w:tab/>
        <w:t xml:space="preserve"> </w:t>
      </w:r>
      <w:r w:rsidRPr="003E0928">
        <w:rPr>
          <w:rFonts w:ascii="Arial" w:hAnsi="Arial" w:cs="Arial"/>
          <w:b/>
          <w:sz w:val="24"/>
          <w:lang w:val="id-ID"/>
        </w:rPr>
        <w:tab/>
      </w:r>
      <w:r>
        <w:rPr>
          <w:rFonts w:ascii="Arial" w:hAnsi="Arial" w:cs="Arial"/>
          <w:b/>
          <w:sz w:val="24"/>
          <w:lang w:val="id-ID"/>
        </w:rPr>
        <w:t>98</w:t>
      </w:r>
    </w:p>
    <w:p w14:paraId="4154891B" w14:textId="77777777" w:rsidR="00F61CA1" w:rsidRPr="00191AC3" w:rsidRDefault="00F61CA1" w:rsidP="00F61CA1">
      <w:pPr>
        <w:tabs>
          <w:tab w:val="right" w:leader="dot" w:pos="7371"/>
          <w:tab w:val="left" w:pos="7655"/>
        </w:tabs>
        <w:spacing w:after="0" w:line="480" w:lineRule="auto"/>
        <w:jc w:val="both"/>
        <w:rPr>
          <w:rFonts w:ascii="Arial" w:hAnsi="Arial" w:cs="Arial"/>
          <w:b/>
          <w:lang w:val="id-ID"/>
        </w:rPr>
      </w:pPr>
    </w:p>
    <w:p w14:paraId="631CAAA5" w14:textId="77777777" w:rsidR="00F61CA1" w:rsidRPr="00D74B72" w:rsidRDefault="00F61CA1" w:rsidP="00F61CA1">
      <w:pPr>
        <w:pStyle w:val="ListParagraph"/>
        <w:tabs>
          <w:tab w:val="right" w:leader="dot" w:pos="7371"/>
          <w:tab w:val="left" w:pos="7655"/>
        </w:tabs>
        <w:spacing w:after="0" w:line="480" w:lineRule="auto"/>
        <w:ind w:left="567"/>
        <w:jc w:val="both"/>
        <w:rPr>
          <w:rFonts w:ascii="Arial" w:hAnsi="Arial" w:cs="Arial"/>
          <w:lang w:val="id-ID"/>
        </w:rPr>
      </w:pPr>
    </w:p>
    <w:p w14:paraId="5DCB73FA"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612D1735"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19E040D8"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4B246A39"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4F0BD8AF" w14:textId="77777777" w:rsidR="00F61CA1" w:rsidRDefault="00F61CA1" w:rsidP="00F61CA1">
      <w:pPr>
        <w:spacing w:after="0" w:line="480" w:lineRule="auto"/>
        <w:jc w:val="center"/>
        <w:rPr>
          <w:rFonts w:ascii="Arial" w:hAnsi="Arial" w:cs="Arial"/>
          <w:b/>
          <w:lang w:val="id-ID"/>
        </w:rPr>
      </w:pPr>
    </w:p>
    <w:p w14:paraId="14849276" w14:textId="77777777" w:rsidR="00F61CA1" w:rsidRDefault="00F61CA1" w:rsidP="00F61CA1">
      <w:pPr>
        <w:spacing w:after="0" w:line="480" w:lineRule="auto"/>
        <w:jc w:val="center"/>
        <w:rPr>
          <w:rFonts w:ascii="Arial" w:hAnsi="Arial" w:cs="Arial"/>
          <w:b/>
          <w:lang w:val="id-ID"/>
        </w:rPr>
      </w:pPr>
    </w:p>
    <w:p w14:paraId="3CF36706" w14:textId="77777777" w:rsidR="00F61CA1" w:rsidRDefault="00F61CA1" w:rsidP="00F61CA1">
      <w:pPr>
        <w:spacing w:after="0" w:line="480" w:lineRule="auto"/>
        <w:jc w:val="center"/>
        <w:rPr>
          <w:rFonts w:ascii="Arial" w:hAnsi="Arial" w:cs="Arial"/>
          <w:b/>
          <w:lang w:val="id-ID"/>
        </w:rPr>
      </w:pPr>
    </w:p>
    <w:p w14:paraId="60C426D2" w14:textId="77777777" w:rsidR="00F61CA1" w:rsidRDefault="00F61CA1" w:rsidP="00F61CA1">
      <w:pPr>
        <w:spacing w:after="0" w:line="480" w:lineRule="auto"/>
        <w:jc w:val="center"/>
        <w:rPr>
          <w:rFonts w:ascii="Arial" w:hAnsi="Arial" w:cs="Arial"/>
          <w:b/>
          <w:lang w:val="id-ID"/>
        </w:rPr>
      </w:pPr>
    </w:p>
    <w:p w14:paraId="601237BB" w14:textId="77777777" w:rsidR="00F61CA1" w:rsidRDefault="00F61CA1" w:rsidP="00F61CA1">
      <w:pPr>
        <w:spacing w:after="0" w:line="480" w:lineRule="auto"/>
        <w:jc w:val="center"/>
        <w:rPr>
          <w:rFonts w:ascii="Arial" w:hAnsi="Arial" w:cs="Arial"/>
          <w:b/>
          <w:lang w:val="id-ID"/>
        </w:rPr>
      </w:pPr>
    </w:p>
    <w:p w14:paraId="35F0DAEC" w14:textId="77777777" w:rsidR="00F61CA1" w:rsidRDefault="00F61CA1" w:rsidP="00F61CA1">
      <w:pPr>
        <w:spacing w:after="0" w:line="480" w:lineRule="auto"/>
        <w:jc w:val="center"/>
        <w:rPr>
          <w:rFonts w:ascii="Arial" w:hAnsi="Arial" w:cs="Arial"/>
          <w:b/>
          <w:lang w:val="id-ID"/>
        </w:rPr>
      </w:pPr>
    </w:p>
    <w:p w14:paraId="740B6F57" w14:textId="77777777" w:rsidR="00F61CA1" w:rsidRDefault="00F61CA1" w:rsidP="00F61CA1">
      <w:pPr>
        <w:spacing w:after="0" w:line="480" w:lineRule="auto"/>
        <w:jc w:val="center"/>
        <w:rPr>
          <w:rFonts w:ascii="Arial" w:hAnsi="Arial" w:cs="Arial"/>
          <w:b/>
          <w:lang w:val="id-ID"/>
        </w:rPr>
      </w:pPr>
    </w:p>
    <w:p w14:paraId="75BB541D" w14:textId="77777777" w:rsidR="00F61CA1" w:rsidRDefault="00F61CA1" w:rsidP="00F61CA1">
      <w:pPr>
        <w:spacing w:after="0" w:line="480" w:lineRule="auto"/>
        <w:jc w:val="center"/>
        <w:rPr>
          <w:rFonts w:ascii="Arial" w:hAnsi="Arial" w:cs="Arial"/>
          <w:b/>
          <w:lang w:val="id-ID"/>
        </w:rPr>
      </w:pPr>
    </w:p>
    <w:p w14:paraId="2E96D1F3" w14:textId="77777777" w:rsidR="00F61CA1" w:rsidRDefault="00F61CA1" w:rsidP="00F61CA1">
      <w:pPr>
        <w:spacing w:after="0" w:line="480" w:lineRule="auto"/>
        <w:jc w:val="center"/>
        <w:rPr>
          <w:rFonts w:ascii="Arial" w:hAnsi="Arial" w:cs="Arial"/>
          <w:b/>
          <w:lang w:val="id-ID"/>
        </w:rPr>
      </w:pPr>
    </w:p>
    <w:p w14:paraId="6B012307" w14:textId="77777777" w:rsidR="00F61CA1" w:rsidRDefault="00F61CA1" w:rsidP="00F61CA1">
      <w:pPr>
        <w:spacing w:after="0" w:line="480" w:lineRule="auto"/>
        <w:jc w:val="center"/>
        <w:rPr>
          <w:rFonts w:ascii="Arial" w:hAnsi="Arial" w:cs="Arial"/>
          <w:b/>
          <w:lang w:val="id-ID"/>
        </w:rPr>
      </w:pPr>
    </w:p>
    <w:p w14:paraId="25A9B5E3" w14:textId="77777777" w:rsidR="00F61CA1" w:rsidRDefault="00F61CA1" w:rsidP="00F61CA1">
      <w:pPr>
        <w:spacing w:after="0" w:line="480" w:lineRule="auto"/>
        <w:jc w:val="center"/>
        <w:rPr>
          <w:rFonts w:ascii="Arial" w:hAnsi="Arial" w:cs="Arial"/>
          <w:b/>
          <w:lang w:val="id-ID"/>
        </w:rPr>
      </w:pPr>
    </w:p>
    <w:p w14:paraId="7AB38021" w14:textId="77777777" w:rsidR="00F61CA1" w:rsidRDefault="00F61CA1" w:rsidP="00F61CA1">
      <w:pPr>
        <w:spacing w:after="0" w:line="480" w:lineRule="auto"/>
        <w:jc w:val="center"/>
        <w:rPr>
          <w:rFonts w:ascii="Arial" w:hAnsi="Arial" w:cs="Arial"/>
          <w:b/>
          <w:lang w:val="id-ID"/>
        </w:rPr>
      </w:pPr>
    </w:p>
    <w:p w14:paraId="53477ACE" w14:textId="77777777" w:rsidR="00F61CA1" w:rsidRDefault="00F61CA1" w:rsidP="00F61CA1">
      <w:pPr>
        <w:spacing w:after="0" w:line="480" w:lineRule="auto"/>
        <w:jc w:val="center"/>
        <w:rPr>
          <w:rFonts w:ascii="Arial" w:hAnsi="Arial" w:cs="Arial"/>
          <w:b/>
          <w:lang w:val="id-ID"/>
        </w:rPr>
      </w:pPr>
    </w:p>
    <w:p w14:paraId="783F24BF" w14:textId="77777777" w:rsidR="00F61CA1" w:rsidRDefault="00F61CA1" w:rsidP="00F61CA1">
      <w:pPr>
        <w:spacing w:after="0" w:line="480" w:lineRule="auto"/>
        <w:jc w:val="center"/>
        <w:rPr>
          <w:rFonts w:ascii="Arial" w:hAnsi="Arial" w:cs="Arial"/>
          <w:b/>
          <w:lang w:val="id-ID"/>
        </w:rPr>
      </w:pPr>
    </w:p>
    <w:p w14:paraId="2971B384" w14:textId="77777777" w:rsidR="00F61CA1" w:rsidRDefault="00F61CA1" w:rsidP="00F61CA1">
      <w:pPr>
        <w:spacing w:after="0" w:line="480" w:lineRule="auto"/>
        <w:jc w:val="center"/>
        <w:rPr>
          <w:rFonts w:ascii="Arial" w:hAnsi="Arial" w:cs="Arial"/>
          <w:b/>
          <w:lang w:val="id-ID"/>
        </w:rPr>
      </w:pPr>
    </w:p>
    <w:p w14:paraId="54195F48" w14:textId="77777777" w:rsidR="00F61CA1" w:rsidRPr="003E0928" w:rsidRDefault="00F61CA1" w:rsidP="00F61CA1">
      <w:pPr>
        <w:spacing w:after="0" w:line="720" w:lineRule="auto"/>
        <w:jc w:val="center"/>
        <w:rPr>
          <w:rFonts w:ascii="Arial" w:hAnsi="Arial" w:cs="Arial"/>
          <w:b/>
          <w:sz w:val="28"/>
          <w:lang w:val="id-ID"/>
        </w:rPr>
      </w:pPr>
      <w:r w:rsidRPr="003E0928">
        <w:rPr>
          <w:rFonts w:ascii="Arial" w:hAnsi="Arial" w:cs="Arial"/>
          <w:b/>
          <w:sz w:val="28"/>
          <w:lang w:val="id-ID"/>
        </w:rPr>
        <w:lastRenderedPageBreak/>
        <w:t>DAFTAR GAMBAR</w:t>
      </w:r>
    </w:p>
    <w:p w14:paraId="6C693920" w14:textId="77777777" w:rsidR="00F61CA1" w:rsidRPr="00060666" w:rsidRDefault="00F61CA1" w:rsidP="00F61CA1">
      <w:pPr>
        <w:spacing w:after="0" w:line="480" w:lineRule="auto"/>
        <w:jc w:val="both"/>
        <w:rPr>
          <w:rFonts w:ascii="Arial" w:hAnsi="Arial" w:cs="Arial"/>
          <w:lang w:val="id-ID"/>
        </w:rPr>
      </w:pPr>
      <w:r>
        <w:rPr>
          <w:rFonts w:ascii="Arial" w:hAnsi="Arial" w:cs="Arial"/>
          <w:lang w:val="id-ID"/>
        </w:rPr>
        <w:t>Gambar</w:t>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t xml:space="preserve">        Halaman</w:t>
      </w:r>
    </w:p>
    <w:p w14:paraId="1BC17704" w14:textId="77777777" w:rsidR="00F61CA1" w:rsidRDefault="00F61CA1" w:rsidP="005A0E4F">
      <w:pPr>
        <w:tabs>
          <w:tab w:val="right" w:leader="dot" w:pos="7371"/>
          <w:tab w:val="left" w:pos="7655"/>
        </w:tabs>
        <w:spacing w:after="0" w:line="480" w:lineRule="auto"/>
        <w:jc w:val="both"/>
        <w:rPr>
          <w:rFonts w:ascii="Arial" w:hAnsi="Arial" w:cs="Arial"/>
          <w:lang w:val="id-ID"/>
        </w:rPr>
      </w:pPr>
      <w:r>
        <w:rPr>
          <w:rFonts w:ascii="Arial" w:hAnsi="Arial" w:cs="Arial"/>
          <w:lang w:val="id-ID"/>
        </w:rPr>
        <w:t>Gambar</w:t>
      </w:r>
      <w:r w:rsidRPr="00060666">
        <w:rPr>
          <w:rFonts w:ascii="Arial" w:hAnsi="Arial" w:cs="Arial"/>
          <w:lang w:val="id-ID"/>
        </w:rPr>
        <w:t xml:space="preserve"> </w:t>
      </w:r>
      <w:r>
        <w:rPr>
          <w:rFonts w:ascii="Arial" w:hAnsi="Arial" w:cs="Arial"/>
          <w:lang w:val="id-ID"/>
        </w:rPr>
        <w:t>2.</w:t>
      </w:r>
      <w:r w:rsidRPr="00060666">
        <w:rPr>
          <w:rFonts w:ascii="Arial" w:hAnsi="Arial" w:cs="Arial"/>
          <w:lang w:val="id-ID"/>
        </w:rPr>
        <w:t xml:space="preserve">1. </w:t>
      </w:r>
      <w:r>
        <w:rPr>
          <w:rFonts w:ascii="Arial" w:hAnsi="Arial" w:cs="Arial"/>
          <w:lang w:val="id-ID"/>
        </w:rPr>
        <w:t>Kerangka Pikir</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33</w:t>
      </w:r>
    </w:p>
    <w:p w14:paraId="67FF87A1" w14:textId="77777777" w:rsidR="00F61CA1" w:rsidRDefault="00F61CA1" w:rsidP="005A0E4F">
      <w:pPr>
        <w:tabs>
          <w:tab w:val="right" w:leader="dot" w:pos="7371"/>
          <w:tab w:val="left" w:pos="7655"/>
        </w:tabs>
        <w:spacing w:after="0" w:line="480" w:lineRule="auto"/>
        <w:jc w:val="both"/>
        <w:rPr>
          <w:rFonts w:ascii="Arial" w:hAnsi="Arial" w:cs="Arial"/>
        </w:rPr>
      </w:pPr>
      <w:r>
        <w:rPr>
          <w:rFonts w:ascii="Arial" w:hAnsi="Arial" w:cs="Arial"/>
          <w:lang w:val="id-ID"/>
        </w:rPr>
        <w:t>Gambar</w:t>
      </w:r>
      <w:r>
        <w:rPr>
          <w:rFonts w:ascii="Arial" w:hAnsi="Arial" w:cs="Arial"/>
        </w:rPr>
        <w:t xml:space="preserve"> 4.1</w:t>
      </w:r>
      <w:r w:rsidRPr="00060666">
        <w:rPr>
          <w:rFonts w:ascii="Arial" w:hAnsi="Arial" w:cs="Arial"/>
          <w:lang w:val="id-ID"/>
        </w:rPr>
        <w:t xml:space="preserve">. </w:t>
      </w:r>
      <w:r>
        <w:rPr>
          <w:rFonts w:ascii="Arial" w:hAnsi="Arial" w:cs="Arial"/>
          <w:lang w:val="id-ID"/>
        </w:rPr>
        <w:t>Grafik Uji Normalitas</w:t>
      </w:r>
      <w:r w:rsidRPr="00060666">
        <w:rPr>
          <w:rFonts w:ascii="Arial" w:hAnsi="Arial" w:cs="Arial"/>
          <w:lang w:val="id-ID"/>
        </w:rPr>
        <w:tab/>
        <w:t xml:space="preserve"> </w:t>
      </w:r>
      <w:r w:rsidRPr="00060666">
        <w:rPr>
          <w:rFonts w:ascii="Arial" w:hAnsi="Arial" w:cs="Arial"/>
          <w:lang w:val="id-ID"/>
        </w:rPr>
        <w:tab/>
      </w:r>
      <w:r>
        <w:rPr>
          <w:rFonts w:ascii="Arial" w:hAnsi="Arial" w:cs="Arial"/>
        </w:rPr>
        <w:t>67</w:t>
      </w:r>
    </w:p>
    <w:p w14:paraId="510307A6" w14:textId="77777777" w:rsidR="00F61CA1" w:rsidRDefault="00F61CA1" w:rsidP="005A0E4F">
      <w:pPr>
        <w:tabs>
          <w:tab w:val="right" w:leader="dot" w:pos="7371"/>
          <w:tab w:val="left" w:pos="7655"/>
        </w:tabs>
        <w:spacing w:after="0" w:line="480" w:lineRule="auto"/>
        <w:jc w:val="both"/>
        <w:rPr>
          <w:rFonts w:ascii="Arial" w:hAnsi="Arial" w:cs="Arial"/>
        </w:rPr>
      </w:pPr>
      <w:r>
        <w:rPr>
          <w:rFonts w:ascii="Arial" w:hAnsi="Arial" w:cs="Arial"/>
          <w:lang w:val="id-ID"/>
        </w:rPr>
        <w:t>Gambar</w:t>
      </w:r>
      <w:r>
        <w:rPr>
          <w:rFonts w:ascii="Arial" w:hAnsi="Arial" w:cs="Arial"/>
        </w:rPr>
        <w:t xml:space="preserve"> 4.2</w:t>
      </w:r>
      <w:r w:rsidRPr="00060666">
        <w:rPr>
          <w:rFonts w:ascii="Arial" w:hAnsi="Arial" w:cs="Arial"/>
          <w:lang w:val="id-ID"/>
        </w:rPr>
        <w:t xml:space="preserve">. </w:t>
      </w:r>
      <w:r>
        <w:rPr>
          <w:rFonts w:ascii="Arial" w:hAnsi="Arial" w:cs="Arial"/>
          <w:lang w:val="id-ID"/>
        </w:rPr>
        <w:t>Grafik Uji Heteroskedastisitas</w:t>
      </w:r>
      <w:r w:rsidRPr="00060666">
        <w:rPr>
          <w:rFonts w:ascii="Arial" w:hAnsi="Arial" w:cs="Arial"/>
          <w:lang w:val="id-ID"/>
        </w:rPr>
        <w:tab/>
        <w:t xml:space="preserve"> </w:t>
      </w:r>
      <w:r w:rsidRPr="00060666">
        <w:rPr>
          <w:rFonts w:ascii="Arial" w:hAnsi="Arial" w:cs="Arial"/>
          <w:lang w:val="id-ID"/>
        </w:rPr>
        <w:tab/>
      </w:r>
      <w:r>
        <w:rPr>
          <w:rFonts w:ascii="Arial" w:hAnsi="Arial" w:cs="Arial"/>
        </w:rPr>
        <w:t>68</w:t>
      </w:r>
    </w:p>
    <w:p w14:paraId="7C49552D" w14:textId="77777777" w:rsidR="00F61CA1" w:rsidRPr="00060666" w:rsidRDefault="00F61CA1" w:rsidP="005A0E4F">
      <w:pPr>
        <w:tabs>
          <w:tab w:val="right" w:leader="dot" w:pos="7371"/>
          <w:tab w:val="left" w:pos="7655"/>
        </w:tabs>
        <w:spacing w:after="0" w:line="480" w:lineRule="auto"/>
        <w:jc w:val="both"/>
        <w:rPr>
          <w:rFonts w:ascii="Arial" w:hAnsi="Arial" w:cs="Arial"/>
          <w:lang w:val="id-ID"/>
        </w:rPr>
      </w:pPr>
      <w:r>
        <w:rPr>
          <w:rFonts w:ascii="Arial" w:hAnsi="Arial" w:cs="Arial"/>
          <w:lang w:val="id-ID"/>
        </w:rPr>
        <w:t>Gambar</w:t>
      </w:r>
      <w:r>
        <w:rPr>
          <w:rFonts w:ascii="Arial" w:hAnsi="Arial" w:cs="Arial"/>
        </w:rPr>
        <w:t xml:space="preserve"> 6.1</w:t>
      </w:r>
      <w:r w:rsidRPr="00060666">
        <w:rPr>
          <w:rFonts w:ascii="Arial" w:hAnsi="Arial" w:cs="Arial"/>
          <w:lang w:val="id-ID"/>
        </w:rPr>
        <w:t xml:space="preserve">. </w:t>
      </w:r>
      <w:r>
        <w:rPr>
          <w:rFonts w:ascii="Arial" w:hAnsi="Arial" w:cs="Arial"/>
          <w:lang w:val="id-ID"/>
        </w:rPr>
        <w:t>Hasil Evaluasi Penyuluhan</w:t>
      </w:r>
      <w:r w:rsidRPr="00060666">
        <w:rPr>
          <w:rFonts w:ascii="Arial" w:hAnsi="Arial" w:cs="Arial"/>
          <w:lang w:val="id-ID"/>
        </w:rPr>
        <w:tab/>
        <w:t xml:space="preserve"> </w:t>
      </w:r>
      <w:r w:rsidRPr="00060666">
        <w:rPr>
          <w:rFonts w:ascii="Arial" w:hAnsi="Arial" w:cs="Arial"/>
          <w:lang w:val="id-ID"/>
        </w:rPr>
        <w:tab/>
      </w:r>
      <w:r>
        <w:rPr>
          <w:rFonts w:ascii="Arial" w:hAnsi="Arial" w:cs="Arial"/>
        </w:rPr>
        <w:t>89</w:t>
      </w:r>
    </w:p>
    <w:p w14:paraId="24559271"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01DFAC88"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7CEA88B6"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4C8BADDF"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259A293E"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262CF236"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2554CE6C"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417FBFAE"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5CE943C3"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7BD9699A"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5EB52A03"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671992AC"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5B1CCBAA"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7ABE2A45"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6C68A062"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04DDD19B"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4CBEE07A"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51B698DD"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65132961"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2B2758F0" w14:textId="77777777" w:rsidR="00F61CA1" w:rsidRDefault="00F61CA1" w:rsidP="00F61CA1">
      <w:pPr>
        <w:tabs>
          <w:tab w:val="right" w:leader="dot" w:pos="7371"/>
          <w:tab w:val="left" w:pos="7655"/>
        </w:tabs>
        <w:spacing w:after="0" w:line="480" w:lineRule="auto"/>
        <w:ind w:left="567" w:hanging="567"/>
        <w:jc w:val="both"/>
        <w:rPr>
          <w:rFonts w:ascii="Arial" w:hAnsi="Arial" w:cs="Arial"/>
          <w:b/>
          <w:lang w:val="id-ID"/>
        </w:rPr>
      </w:pPr>
    </w:p>
    <w:p w14:paraId="1F8BBBD7" w14:textId="77777777" w:rsidR="00F61CA1" w:rsidRDefault="00F61CA1" w:rsidP="00F61CA1">
      <w:pPr>
        <w:spacing w:after="0" w:line="480" w:lineRule="auto"/>
        <w:jc w:val="center"/>
        <w:rPr>
          <w:rFonts w:ascii="Arial" w:hAnsi="Arial" w:cs="Arial"/>
          <w:b/>
          <w:lang w:val="id-ID"/>
        </w:rPr>
      </w:pPr>
    </w:p>
    <w:p w14:paraId="4EB1F9FA" w14:textId="77777777" w:rsidR="00F61CA1" w:rsidRPr="003E0928" w:rsidRDefault="00F61CA1" w:rsidP="00F61CA1">
      <w:pPr>
        <w:spacing w:after="0" w:line="720" w:lineRule="auto"/>
        <w:jc w:val="center"/>
        <w:rPr>
          <w:rFonts w:ascii="Arial" w:hAnsi="Arial" w:cs="Arial"/>
          <w:b/>
          <w:sz w:val="28"/>
          <w:lang w:val="id-ID"/>
        </w:rPr>
      </w:pPr>
      <w:r w:rsidRPr="003E0928">
        <w:rPr>
          <w:rFonts w:ascii="Arial" w:hAnsi="Arial" w:cs="Arial"/>
          <w:b/>
          <w:sz w:val="28"/>
          <w:lang w:val="id-ID"/>
        </w:rPr>
        <w:t>DAFTAR TABEL</w:t>
      </w:r>
    </w:p>
    <w:p w14:paraId="1CCFC19E" w14:textId="77777777" w:rsidR="00F61CA1" w:rsidRPr="00060666" w:rsidRDefault="00F61CA1" w:rsidP="00F61CA1">
      <w:pPr>
        <w:spacing w:after="0" w:line="480" w:lineRule="auto"/>
        <w:jc w:val="both"/>
        <w:rPr>
          <w:rFonts w:ascii="Arial" w:hAnsi="Arial" w:cs="Arial"/>
          <w:lang w:val="id-ID"/>
        </w:rPr>
      </w:pPr>
      <w:r w:rsidRPr="00060666">
        <w:rPr>
          <w:rFonts w:ascii="Arial" w:hAnsi="Arial" w:cs="Arial"/>
          <w:lang w:val="id-ID"/>
        </w:rPr>
        <w:t>Tabel</w:t>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t xml:space="preserve">        Halaman</w:t>
      </w:r>
    </w:p>
    <w:p w14:paraId="69437D0C"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lang w:val="id-ID"/>
        </w:rPr>
        <w:t>3.1</w:t>
      </w:r>
      <w:r>
        <w:rPr>
          <w:rFonts w:ascii="Arial" w:hAnsi="Arial" w:cs="Arial"/>
          <w:lang w:val="id-ID"/>
        </w:rPr>
        <w:tab/>
        <w:t>Kelas Interval Pengetahuan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45</w:t>
      </w:r>
    </w:p>
    <w:p w14:paraId="5D212D78" w14:textId="77777777" w:rsidR="00F61CA1" w:rsidRDefault="00F61CA1" w:rsidP="005A0E4F">
      <w:pPr>
        <w:tabs>
          <w:tab w:val="right" w:leader="dot" w:pos="7371"/>
          <w:tab w:val="left" w:pos="7655"/>
        </w:tabs>
        <w:spacing w:after="0" w:line="480" w:lineRule="auto"/>
        <w:ind w:left="993" w:hanging="993"/>
        <w:jc w:val="both"/>
        <w:rPr>
          <w:rFonts w:ascii="Arial" w:hAnsi="Arial" w:cs="Arial"/>
        </w:rPr>
      </w:pPr>
      <w:r w:rsidRPr="00060666">
        <w:rPr>
          <w:rFonts w:ascii="Arial" w:hAnsi="Arial" w:cs="Arial"/>
          <w:lang w:val="id-ID"/>
        </w:rPr>
        <w:t xml:space="preserve">Tabel </w:t>
      </w:r>
      <w:r>
        <w:rPr>
          <w:rFonts w:ascii="Arial" w:hAnsi="Arial" w:cs="Arial"/>
          <w:lang w:val="id-ID"/>
        </w:rPr>
        <w:t>4</w:t>
      </w:r>
      <w:r w:rsidRPr="00060666">
        <w:rPr>
          <w:rFonts w:ascii="Arial" w:hAnsi="Arial" w:cs="Arial"/>
          <w:lang w:val="id-ID"/>
        </w:rPr>
        <w:t>.</w:t>
      </w:r>
      <w:r>
        <w:rPr>
          <w:rFonts w:ascii="Arial" w:hAnsi="Arial" w:cs="Arial"/>
          <w:lang w:val="id-ID"/>
        </w:rPr>
        <w:t>1</w:t>
      </w:r>
      <w:r>
        <w:rPr>
          <w:rFonts w:ascii="Arial" w:hAnsi="Arial" w:cs="Arial"/>
          <w:lang w:val="id-ID"/>
        </w:rPr>
        <w:tab/>
      </w:r>
      <w:r>
        <w:rPr>
          <w:rFonts w:ascii="Arial" w:hAnsi="Arial" w:cs="Arial"/>
        </w:rPr>
        <w:t xml:space="preserve">Data Jumlah Penduduk </w:t>
      </w:r>
      <w:r>
        <w:rPr>
          <w:rFonts w:ascii="Arial" w:hAnsi="Arial" w:cs="Arial"/>
          <w:lang w:val="id-ID"/>
        </w:rPr>
        <w:t>Berdasarkan Jenis Kelamin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48</w:t>
      </w:r>
    </w:p>
    <w:p w14:paraId="5CDA34F3"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lang w:val="id-ID"/>
        </w:rPr>
        <w:t>4</w:t>
      </w:r>
      <w:r w:rsidRPr="00060666">
        <w:rPr>
          <w:rFonts w:ascii="Arial" w:hAnsi="Arial" w:cs="Arial"/>
          <w:lang w:val="id-ID"/>
        </w:rPr>
        <w:t>.</w:t>
      </w:r>
      <w:r>
        <w:rPr>
          <w:rFonts w:ascii="Arial" w:hAnsi="Arial" w:cs="Arial"/>
          <w:lang w:val="id-ID"/>
        </w:rPr>
        <w:t>2</w:t>
      </w:r>
      <w:r>
        <w:rPr>
          <w:rFonts w:ascii="Arial" w:hAnsi="Arial" w:cs="Arial"/>
          <w:lang w:val="id-ID"/>
        </w:rPr>
        <w:tab/>
      </w:r>
      <w:r>
        <w:rPr>
          <w:rFonts w:ascii="Arial" w:hAnsi="Arial" w:cs="Arial"/>
        </w:rPr>
        <w:t xml:space="preserve">Data Jumlah Penduduk </w:t>
      </w:r>
      <w:r>
        <w:rPr>
          <w:rFonts w:ascii="Arial" w:hAnsi="Arial" w:cs="Arial"/>
          <w:lang w:val="id-ID"/>
        </w:rPr>
        <w:t>Berdasarkan Pekerjaan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48</w:t>
      </w:r>
    </w:p>
    <w:p w14:paraId="3A2E3EBF"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lang w:val="id-ID"/>
        </w:rPr>
        <w:t>4</w:t>
      </w:r>
      <w:r w:rsidRPr="00060666">
        <w:rPr>
          <w:rFonts w:ascii="Arial" w:hAnsi="Arial" w:cs="Arial"/>
          <w:lang w:val="id-ID"/>
        </w:rPr>
        <w:t>.</w:t>
      </w:r>
      <w:r>
        <w:rPr>
          <w:rFonts w:ascii="Arial" w:hAnsi="Arial" w:cs="Arial"/>
          <w:lang w:val="id-ID"/>
        </w:rPr>
        <w:t>3</w:t>
      </w:r>
      <w:r>
        <w:rPr>
          <w:rFonts w:ascii="Arial" w:hAnsi="Arial" w:cs="Arial"/>
          <w:lang w:val="id-ID"/>
        </w:rPr>
        <w:tab/>
      </w:r>
      <w:r>
        <w:rPr>
          <w:rFonts w:ascii="Arial" w:hAnsi="Arial" w:cs="Arial"/>
        </w:rPr>
        <w:t xml:space="preserve">Data Jumlah Penduduk </w:t>
      </w:r>
      <w:r>
        <w:rPr>
          <w:rFonts w:ascii="Arial" w:hAnsi="Arial" w:cs="Arial"/>
          <w:lang w:val="id-ID"/>
        </w:rPr>
        <w:t>Berdasarkan Usia Produktif</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50</w:t>
      </w:r>
    </w:p>
    <w:p w14:paraId="1B29F184"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 xml:space="preserve">Tabel </w:t>
      </w:r>
      <w:r>
        <w:rPr>
          <w:rFonts w:ascii="Arial" w:hAnsi="Arial" w:cs="Arial"/>
          <w:lang w:val="id-ID"/>
        </w:rPr>
        <w:t>4</w:t>
      </w:r>
      <w:r w:rsidRPr="00060666">
        <w:rPr>
          <w:rFonts w:ascii="Arial" w:hAnsi="Arial" w:cs="Arial"/>
          <w:lang w:val="id-ID"/>
        </w:rPr>
        <w:t>.</w:t>
      </w:r>
      <w:r>
        <w:rPr>
          <w:rFonts w:ascii="Arial" w:hAnsi="Arial" w:cs="Arial"/>
          <w:lang w:val="id-ID"/>
        </w:rPr>
        <w:t>4</w:t>
      </w:r>
      <w:r>
        <w:rPr>
          <w:rFonts w:ascii="Arial" w:hAnsi="Arial" w:cs="Arial"/>
          <w:lang w:val="id-ID"/>
        </w:rPr>
        <w:tab/>
      </w:r>
      <w:r>
        <w:rPr>
          <w:rFonts w:ascii="Arial" w:hAnsi="Arial" w:cs="Arial"/>
        </w:rPr>
        <w:t>Tingkat Pendidikan Masyarakat Desa Gunungsari</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51</w:t>
      </w:r>
    </w:p>
    <w:p w14:paraId="33231D69"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rPr>
        <w:t>4</w:t>
      </w:r>
      <w:r>
        <w:rPr>
          <w:rFonts w:ascii="Arial" w:hAnsi="Arial" w:cs="Arial"/>
          <w:lang w:val="id-ID"/>
        </w:rPr>
        <w:t>.5</w:t>
      </w:r>
      <w:r>
        <w:rPr>
          <w:rFonts w:ascii="Arial" w:hAnsi="Arial" w:cs="Arial"/>
          <w:lang w:val="id-ID"/>
        </w:rPr>
        <w:tab/>
      </w:r>
      <w:r>
        <w:rPr>
          <w:rFonts w:ascii="Arial" w:hAnsi="Arial" w:cs="Arial"/>
        </w:rPr>
        <w:t>Kalender Musim Hasil Pertanian dan Peternakan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52</w:t>
      </w:r>
    </w:p>
    <w:p w14:paraId="652C116B" w14:textId="77777777" w:rsidR="00F61CA1" w:rsidRDefault="00F61CA1" w:rsidP="005A0E4F">
      <w:pPr>
        <w:tabs>
          <w:tab w:val="right" w:leader="dot" w:pos="7371"/>
          <w:tab w:val="left" w:pos="7655"/>
        </w:tabs>
        <w:spacing w:after="0" w:line="480" w:lineRule="auto"/>
        <w:ind w:left="993" w:hanging="993"/>
        <w:jc w:val="both"/>
        <w:rPr>
          <w:rFonts w:ascii="Arial" w:hAnsi="Arial" w:cs="Arial"/>
        </w:rPr>
      </w:pPr>
      <w:r>
        <w:rPr>
          <w:rFonts w:ascii="Arial" w:hAnsi="Arial" w:cs="Arial"/>
        </w:rPr>
        <w:t xml:space="preserve">Tabel </w:t>
      </w:r>
      <w:r>
        <w:rPr>
          <w:rFonts w:ascii="Arial" w:hAnsi="Arial" w:cs="Arial"/>
          <w:lang w:val="id-ID"/>
        </w:rPr>
        <w:t>4</w:t>
      </w:r>
      <w:r w:rsidRPr="00060666">
        <w:rPr>
          <w:rFonts w:ascii="Arial" w:hAnsi="Arial" w:cs="Arial"/>
          <w:lang w:val="id-ID"/>
        </w:rPr>
        <w:t>.</w:t>
      </w:r>
      <w:r>
        <w:rPr>
          <w:rFonts w:ascii="Arial" w:hAnsi="Arial" w:cs="Arial"/>
          <w:lang w:val="id-ID"/>
        </w:rPr>
        <w:t>6</w:t>
      </w:r>
      <w:r w:rsidRPr="00060666">
        <w:rPr>
          <w:rFonts w:ascii="Arial" w:hAnsi="Arial" w:cs="Arial"/>
          <w:lang w:val="id-ID"/>
        </w:rPr>
        <w:t xml:space="preserve"> </w:t>
      </w:r>
      <w:r>
        <w:rPr>
          <w:rFonts w:ascii="Arial" w:hAnsi="Arial" w:cs="Arial"/>
        </w:rPr>
        <w:t>Masalah dan Potensi Kelembagaan dalam Pengembangan Desa</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55</w:t>
      </w:r>
    </w:p>
    <w:p w14:paraId="66A532A0"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lang w:val="id-ID"/>
        </w:rPr>
        <w:t>4</w:t>
      </w:r>
      <w:r w:rsidRPr="00060666">
        <w:rPr>
          <w:rFonts w:ascii="Arial" w:hAnsi="Arial" w:cs="Arial"/>
          <w:lang w:val="id-ID"/>
        </w:rPr>
        <w:t>.</w:t>
      </w:r>
      <w:r>
        <w:rPr>
          <w:rFonts w:ascii="Arial" w:hAnsi="Arial" w:cs="Arial"/>
          <w:lang w:val="id-ID"/>
        </w:rPr>
        <w:t>7</w:t>
      </w:r>
      <w:r w:rsidRPr="00060666">
        <w:rPr>
          <w:rFonts w:ascii="Arial" w:hAnsi="Arial" w:cs="Arial"/>
          <w:lang w:val="id-ID"/>
        </w:rPr>
        <w:t xml:space="preserve"> </w:t>
      </w:r>
      <w:r>
        <w:rPr>
          <w:rFonts w:ascii="Arial" w:hAnsi="Arial" w:cs="Arial"/>
          <w:lang w:val="id-ID"/>
        </w:rPr>
        <w:t>Distribusi Responden Berdasarkan Usia</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56</w:t>
      </w:r>
    </w:p>
    <w:p w14:paraId="6A940E85"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 xml:space="preserve">Tabel </w:t>
      </w:r>
      <w:r>
        <w:rPr>
          <w:rFonts w:ascii="Arial" w:hAnsi="Arial" w:cs="Arial"/>
          <w:lang w:val="id-ID"/>
        </w:rPr>
        <w:t>4</w:t>
      </w:r>
      <w:r w:rsidRPr="00060666">
        <w:rPr>
          <w:rFonts w:ascii="Arial" w:hAnsi="Arial" w:cs="Arial"/>
          <w:lang w:val="id-ID"/>
        </w:rPr>
        <w:t>.</w:t>
      </w:r>
      <w:r>
        <w:rPr>
          <w:rFonts w:ascii="Arial" w:hAnsi="Arial" w:cs="Arial"/>
          <w:lang w:val="id-ID"/>
        </w:rPr>
        <w:t>8</w:t>
      </w:r>
      <w:r w:rsidRPr="00060666">
        <w:rPr>
          <w:rFonts w:ascii="Arial" w:hAnsi="Arial" w:cs="Arial"/>
          <w:lang w:val="id-ID"/>
        </w:rPr>
        <w:t xml:space="preserve"> </w:t>
      </w:r>
      <w:r>
        <w:rPr>
          <w:rFonts w:ascii="Arial" w:hAnsi="Arial" w:cs="Arial"/>
          <w:lang w:val="id-ID"/>
        </w:rPr>
        <w:t>Distribusi Responden Berdasarkan Pendidikan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57</w:t>
      </w:r>
    </w:p>
    <w:p w14:paraId="4CFE01D2"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rPr>
        <w:t>4</w:t>
      </w:r>
      <w:r w:rsidRPr="00060666">
        <w:rPr>
          <w:rFonts w:ascii="Arial" w:hAnsi="Arial" w:cs="Arial"/>
          <w:lang w:val="id-ID"/>
        </w:rPr>
        <w:t>.</w:t>
      </w:r>
      <w:r>
        <w:rPr>
          <w:rFonts w:ascii="Arial" w:hAnsi="Arial" w:cs="Arial"/>
          <w:lang w:val="id-ID"/>
        </w:rPr>
        <w:t>9</w:t>
      </w:r>
      <w:r w:rsidRPr="00060666">
        <w:rPr>
          <w:rFonts w:ascii="Arial" w:hAnsi="Arial" w:cs="Arial"/>
          <w:lang w:val="id-ID"/>
        </w:rPr>
        <w:t xml:space="preserve"> </w:t>
      </w:r>
      <w:r>
        <w:rPr>
          <w:rFonts w:ascii="Arial" w:hAnsi="Arial" w:cs="Arial"/>
          <w:lang w:val="id-ID"/>
        </w:rPr>
        <w:t xml:space="preserve">Distribusi Responden Berdasarkan Luas Lahan </w:t>
      </w:r>
      <w:r w:rsidRPr="00060666">
        <w:rPr>
          <w:rFonts w:ascii="Arial" w:hAnsi="Arial" w:cs="Arial"/>
          <w:lang w:val="id-ID"/>
        </w:rPr>
        <w:tab/>
        <w:t xml:space="preserve"> </w:t>
      </w:r>
      <w:r w:rsidRPr="00060666">
        <w:rPr>
          <w:rFonts w:ascii="Arial" w:hAnsi="Arial" w:cs="Arial"/>
          <w:lang w:val="id-ID"/>
        </w:rPr>
        <w:tab/>
      </w:r>
      <w:r>
        <w:rPr>
          <w:rFonts w:ascii="Arial" w:hAnsi="Arial" w:cs="Arial"/>
        </w:rPr>
        <w:t>58</w:t>
      </w:r>
    </w:p>
    <w:p w14:paraId="4798B8A5"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 xml:space="preserve">Tabel </w:t>
      </w:r>
      <w:r>
        <w:rPr>
          <w:rFonts w:ascii="Arial" w:hAnsi="Arial" w:cs="Arial"/>
          <w:lang w:val="id-ID"/>
        </w:rPr>
        <w:t>4</w:t>
      </w:r>
      <w:r w:rsidRPr="00060666">
        <w:rPr>
          <w:rFonts w:ascii="Arial" w:hAnsi="Arial" w:cs="Arial"/>
          <w:lang w:val="id-ID"/>
        </w:rPr>
        <w:t>.</w:t>
      </w:r>
      <w:r>
        <w:rPr>
          <w:rFonts w:ascii="Arial" w:hAnsi="Arial" w:cs="Arial"/>
          <w:lang w:val="id-ID"/>
        </w:rPr>
        <w:t>10</w:t>
      </w:r>
      <w:r w:rsidRPr="00060666">
        <w:rPr>
          <w:rFonts w:ascii="Arial" w:hAnsi="Arial" w:cs="Arial"/>
          <w:lang w:val="id-ID"/>
        </w:rPr>
        <w:t xml:space="preserve"> </w:t>
      </w:r>
      <w:r>
        <w:rPr>
          <w:rFonts w:ascii="Arial" w:hAnsi="Arial" w:cs="Arial"/>
          <w:lang w:val="id-ID"/>
        </w:rPr>
        <w:t>Distribusi Responden Berdasarkan Lama Usaha Tani</w:t>
      </w:r>
      <w:r w:rsidRPr="00060666">
        <w:rPr>
          <w:rFonts w:ascii="Arial" w:hAnsi="Arial" w:cs="Arial"/>
          <w:lang w:val="id-ID"/>
        </w:rPr>
        <w:tab/>
        <w:t xml:space="preserve"> </w:t>
      </w:r>
      <w:r w:rsidRPr="00060666">
        <w:rPr>
          <w:rFonts w:ascii="Arial" w:hAnsi="Arial" w:cs="Arial"/>
          <w:lang w:val="id-ID"/>
        </w:rPr>
        <w:tab/>
      </w:r>
      <w:r>
        <w:rPr>
          <w:rFonts w:ascii="Arial" w:hAnsi="Arial" w:cs="Arial"/>
        </w:rPr>
        <w:t>58</w:t>
      </w:r>
    </w:p>
    <w:p w14:paraId="48F0663C"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Tabel 4</w:t>
      </w:r>
      <w:r w:rsidRPr="00060666">
        <w:rPr>
          <w:rFonts w:ascii="Arial" w:hAnsi="Arial" w:cs="Arial"/>
          <w:lang w:val="id-ID"/>
        </w:rPr>
        <w:t>.</w:t>
      </w:r>
      <w:r>
        <w:rPr>
          <w:rFonts w:ascii="Arial" w:hAnsi="Arial" w:cs="Arial"/>
          <w:lang w:val="id-ID"/>
        </w:rPr>
        <w:t>11</w:t>
      </w:r>
      <w:r w:rsidRPr="00060666">
        <w:rPr>
          <w:rFonts w:ascii="Arial" w:hAnsi="Arial" w:cs="Arial"/>
          <w:lang w:val="id-ID"/>
        </w:rPr>
        <w:t xml:space="preserve"> </w:t>
      </w:r>
      <w:r>
        <w:rPr>
          <w:rFonts w:ascii="Arial" w:hAnsi="Arial" w:cs="Arial"/>
        </w:rPr>
        <w:t>Rata-rata Luas Lahan, Produksi dan Harga Bunga Mawar</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59</w:t>
      </w:r>
    </w:p>
    <w:p w14:paraId="498EF2E6" w14:textId="38AD820C" w:rsidR="00F61CA1" w:rsidRPr="00060666" w:rsidRDefault="00F61CA1" w:rsidP="005A0E4F">
      <w:pPr>
        <w:tabs>
          <w:tab w:val="right" w:leader="dot" w:pos="7371"/>
          <w:tab w:val="left" w:pos="7655"/>
        </w:tabs>
        <w:spacing w:after="0" w:line="480" w:lineRule="auto"/>
        <w:ind w:left="1134" w:hanging="1134"/>
        <w:jc w:val="both"/>
        <w:rPr>
          <w:rFonts w:ascii="Arial" w:hAnsi="Arial" w:cs="Arial"/>
          <w:lang w:val="id-ID"/>
        </w:rPr>
      </w:pPr>
      <w:r w:rsidRPr="00060666">
        <w:rPr>
          <w:rFonts w:ascii="Arial" w:hAnsi="Arial" w:cs="Arial"/>
          <w:lang w:val="id-ID"/>
        </w:rPr>
        <w:t xml:space="preserve">Tabel </w:t>
      </w:r>
      <w:r>
        <w:rPr>
          <w:rFonts w:ascii="Arial" w:hAnsi="Arial" w:cs="Arial"/>
        </w:rPr>
        <w:t>4</w:t>
      </w:r>
      <w:r w:rsidRPr="00060666">
        <w:rPr>
          <w:rFonts w:ascii="Arial" w:hAnsi="Arial" w:cs="Arial"/>
          <w:lang w:val="id-ID"/>
        </w:rPr>
        <w:t>.</w:t>
      </w:r>
      <w:r>
        <w:rPr>
          <w:rFonts w:ascii="Arial" w:hAnsi="Arial" w:cs="Arial"/>
          <w:lang w:val="id-ID"/>
        </w:rPr>
        <w:t>12</w:t>
      </w:r>
      <w:r w:rsidRPr="00060666">
        <w:rPr>
          <w:rFonts w:ascii="Arial" w:hAnsi="Arial" w:cs="Arial"/>
          <w:lang w:val="id-ID"/>
        </w:rPr>
        <w:t xml:space="preserve"> </w:t>
      </w:r>
      <w:r>
        <w:rPr>
          <w:rFonts w:ascii="Arial" w:hAnsi="Arial" w:cs="Arial"/>
        </w:rPr>
        <w:t>Rata-rata Biaya Produksi</w:t>
      </w:r>
      <w:r w:rsidR="00921115">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60</w:t>
      </w:r>
    </w:p>
    <w:p w14:paraId="0C093900"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Tabel 4</w:t>
      </w:r>
      <w:r w:rsidRPr="00060666">
        <w:rPr>
          <w:rFonts w:ascii="Arial" w:hAnsi="Arial" w:cs="Arial"/>
          <w:lang w:val="id-ID"/>
        </w:rPr>
        <w:t>.</w:t>
      </w:r>
      <w:r>
        <w:rPr>
          <w:rFonts w:ascii="Arial" w:hAnsi="Arial" w:cs="Arial"/>
          <w:lang w:val="id-ID"/>
        </w:rPr>
        <w:t>13</w:t>
      </w:r>
      <w:r w:rsidRPr="00060666">
        <w:rPr>
          <w:rFonts w:ascii="Arial" w:hAnsi="Arial" w:cs="Arial"/>
          <w:lang w:val="id-ID"/>
        </w:rPr>
        <w:t xml:space="preserve"> </w:t>
      </w:r>
      <w:r>
        <w:rPr>
          <w:rFonts w:ascii="Arial" w:hAnsi="Arial" w:cs="Arial"/>
        </w:rPr>
        <w:t>Biaya produksi, penerimaan dan pendapatan</w:t>
      </w:r>
      <w:r>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61</w:t>
      </w:r>
    </w:p>
    <w:p w14:paraId="58DC6780"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rPr>
        <w:t>4</w:t>
      </w:r>
      <w:r w:rsidRPr="00060666">
        <w:rPr>
          <w:rFonts w:ascii="Arial" w:hAnsi="Arial" w:cs="Arial"/>
          <w:lang w:val="id-ID"/>
        </w:rPr>
        <w:t>.</w:t>
      </w:r>
      <w:r>
        <w:rPr>
          <w:rFonts w:ascii="Arial" w:hAnsi="Arial" w:cs="Arial"/>
          <w:lang w:val="id-ID"/>
        </w:rPr>
        <w:t>14</w:t>
      </w:r>
      <w:r w:rsidRPr="00060666">
        <w:rPr>
          <w:rFonts w:ascii="Arial" w:hAnsi="Arial" w:cs="Arial"/>
          <w:lang w:val="id-ID"/>
        </w:rPr>
        <w:t xml:space="preserve"> </w:t>
      </w:r>
      <w:r>
        <w:rPr>
          <w:rFonts w:ascii="Arial" w:hAnsi="Arial" w:cs="Arial"/>
        </w:rPr>
        <w:t>Hasil Uji Paired Sample T Test</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62</w:t>
      </w:r>
    </w:p>
    <w:p w14:paraId="1A7B83AD"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lang w:val="id-ID"/>
        </w:rPr>
        <w:t xml:space="preserve">Tabel </w:t>
      </w:r>
      <w:r>
        <w:rPr>
          <w:rFonts w:ascii="Arial" w:hAnsi="Arial" w:cs="Arial"/>
        </w:rPr>
        <w:t>4</w:t>
      </w:r>
      <w:r w:rsidRPr="00060666">
        <w:rPr>
          <w:rFonts w:ascii="Arial" w:hAnsi="Arial" w:cs="Arial"/>
          <w:lang w:val="id-ID"/>
        </w:rPr>
        <w:t>.</w:t>
      </w:r>
      <w:r>
        <w:rPr>
          <w:rFonts w:ascii="Arial" w:hAnsi="Arial" w:cs="Arial"/>
          <w:lang w:val="id-ID"/>
        </w:rPr>
        <w:t>15</w:t>
      </w:r>
      <w:r w:rsidRPr="00060666">
        <w:rPr>
          <w:rFonts w:ascii="Arial" w:hAnsi="Arial" w:cs="Arial"/>
          <w:lang w:val="id-ID"/>
        </w:rPr>
        <w:t xml:space="preserve"> </w:t>
      </w:r>
      <w:r>
        <w:rPr>
          <w:rFonts w:ascii="Arial" w:hAnsi="Arial" w:cs="Arial"/>
        </w:rPr>
        <w:t>Hasil Uji Validitas Instrument</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64</w:t>
      </w:r>
    </w:p>
    <w:p w14:paraId="0F774616"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rPr>
        <w:t>4</w:t>
      </w:r>
      <w:r w:rsidRPr="00060666">
        <w:rPr>
          <w:rFonts w:ascii="Arial" w:hAnsi="Arial" w:cs="Arial"/>
          <w:lang w:val="id-ID"/>
        </w:rPr>
        <w:t>.</w:t>
      </w:r>
      <w:r>
        <w:rPr>
          <w:rFonts w:ascii="Arial" w:hAnsi="Arial" w:cs="Arial"/>
          <w:lang w:val="id-ID"/>
        </w:rPr>
        <w:t>16</w:t>
      </w:r>
      <w:r w:rsidRPr="00060666">
        <w:rPr>
          <w:rFonts w:ascii="Arial" w:hAnsi="Arial" w:cs="Arial"/>
          <w:lang w:val="id-ID"/>
        </w:rPr>
        <w:t xml:space="preserve"> </w:t>
      </w:r>
      <w:r>
        <w:rPr>
          <w:rFonts w:ascii="Arial" w:hAnsi="Arial" w:cs="Arial"/>
        </w:rPr>
        <w:t xml:space="preserve">Hasil Uji Reliabilitas Variabel Pemasaran </w:t>
      </w:r>
      <w:r>
        <w:rPr>
          <w:rFonts w:ascii="Arial" w:hAnsi="Arial" w:cs="Arial"/>
          <w:i/>
        </w:rPr>
        <w:t>Online</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65</w:t>
      </w:r>
    </w:p>
    <w:p w14:paraId="6DC88358" w14:textId="77777777" w:rsidR="00F61CA1" w:rsidRDefault="00F61CA1" w:rsidP="005A0E4F">
      <w:pPr>
        <w:tabs>
          <w:tab w:val="right" w:leader="dot" w:pos="7371"/>
          <w:tab w:val="left" w:pos="7655"/>
        </w:tabs>
        <w:spacing w:after="0" w:line="480" w:lineRule="auto"/>
        <w:ind w:left="993" w:hanging="993"/>
        <w:jc w:val="both"/>
        <w:rPr>
          <w:rFonts w:ascii="Arial" w:hAnsi="Arial" w:cs="Arial"/>
        </w:rPr>
      </w:pPr>
      <w:r>
        <w:rPr>
          <w:rFonts w:ascii="Arial" w:hAnsi="Arial" w:cs="Arial"/>
        </w:rPr>
        <w:t>Tabel 4</w:t>
      </w:r>
      <w:r w:rsidRPr="00060666">
        <w:rPr>
          <w:rFonts w:ascii="Arial" w:hAnsi="Arial" w:cs="Arial"/>
          <w:lang w:val="id-ID"/>
        </w:rPr>
        <w:t>.</w:t>
      </w:r>
      <w:r>
        <w:rPr>
          <w:rFonts w:ascii="Arial" w:hAnsi="Arial" w:cs="Arial"/>
          <w:lang w:val="id-ID"/>
        </w:rPr>
        <w:t>17</w:t>
      </w:r>
      <w:r w:rsidRPr="00060666">
        <w:rPr>
          <w:rFonts w:ascii="Arial" w:hAnsi="Arial" w:cs="Arial"/>
          <w:lang w:val="id-ID"/>
        </w:rPr>
        <w:t xml:space="preserve"> </w:t>
      </w:r>
      <w:r>
        <w:rPr>
          <w:rFonts w:ascii="Arial" w:hAnsi="Arial" w:cs="Arial"/>
        </w:rPr>
        <w:t>Hasil Uji Reliabilitas Variabel Pendapatan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65</w:t>
      </w:r>
    </w:p>
    <w:p w14:paraId="4063C081"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Tabel 4</w:t>
      </w:r>
      <w:r w:rsidRPr="00060666">
        <w:rPr>
          <w:rFonts w:ascii="Arial" w:hAnsi="Arial" w:cs="Arial"/>
          <w:lang w:val="id-ID"/>
        </w:rPr>
        <w:t>.</w:t>
      </w:r>
      <w:r>
        <w:rPr>
          <w:rFonts w:ascii="Arial" w:hAnsi="Arial" w:cs="Arial"/>
          <w:lang w:val="id-ID"/>
        </w:rPr>
        <w:t>18</w:t>
      </w:r>
      <w:r w:rsidRPr="00060666">
        <w:rPr>
          <w:rFonts w:ascii="Arial" w:hAnsi="Arial" w:cs="Arial"/>
          <w:lang w:val="id-ID"/>
        </w:rPr>
        <w:t xml:space="preserve"> </w:t>
      </w:r>
      <w:r>
        <w:rPr>
          <w:rFonts w:ascii="Arial" w:hAnsi="Arial" w:cs="Arial"/>
        </w:rPr>
        <w:t xml:space="preserve">Hasil Uji </w:t>
      </w:r>
      <w:r>
        <w:rPr>
          <w:rFonts w:ascii="Arial" w:hAnsi="Arial" w:cs="Arial"/>
          <w:lang w:val="id-ID"/>
        </w:rPr>
        <w:t>Kolmogorov-Smirnov</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66</w:t>
      </w:r>
    </w:p>
    <w:p w14:paraId="4DDCE051"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Tabel 4</w:t>
      </w:r>
      <w:r w:rsidRPr="00060666">
        <w:rPr>
          <w:rFonts w:ascii="Arial" w:hAnsi="Arial" w:cs="Arial"/>
          <w:lang w:val="id-ID"/>
        </w:rPr>
        <w:t>.</w:t>
      </w:r>
      <w:r>
        <w:rPr>
          <w:rFonts w:ascii="Arial" w:hAnsi="Arial" w:cs="Arial"/>
          <w:lang w:val="id-ID"/>
        </w:rPr>
        <w:t>19</w:t>
      </w:r>
      <w:r w:rsidRPr="00060666">
        <w:rPr>
          <w:rFonts w:ascii="Arial" w:hAnsi="Arial" w:cs="Arial"/>
          <w:lang w:val="id-ID"/>
        </w:rPr>
        <w:t xml:space="preserve"> </w:t>
      </w:r>
      <w:r>
        <w:rPr>
          <w:rFonts w:ascii="Arial" w:hAnsi="Arial" w:cs="Arial"/>
        </w:rPr>
        <w:t xml:space="preserve">Hasil Uji </w:t>
      </w:r>
      <w:r>
        <w:rPr>
          <w:rFonts w:ascii="Arial" w:hAnsi="Arial" w:cs="Arial"/>
          <w:lang w:val="id-ID"/>
        </w:rPr>
        <w:t>Glejset</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68</w:t>
      </w:r>
    </w:p>
    <w:p w14:paraId="2D9659E5"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Tabel 4</w:t>
      </w:r>
      <w:r w:rsidRPr="00060666">
        <w:rPr>
          <w:rFonts w:ascii="Arial" w:hAnsi="Arial" w:cs="Arial"/>
          <w:lang w:val="id-ID"/>
        </w:rPr>
        <w:t>.</w:t>
      </w:r>
      <w:r>
        <w:rPr>
          <w:rFonts w:ascii="Arial" w:hAnsi="Arial" w:cs="Arial"/>
          <w:lang w:val="id-ID"/>
        </w:rPr>
        <w:t>20</w:t>
      </w:r>
      <w:r w:rsidRPr="00060666">
        <w:rPr>
          <w:rFonts w:ascii="Arial" w:hAnsi="Arial" w:cs="Arial"/>
          <w:lang w:val="id-ID"/>
        </w:rPr>
        <w:t xml:space="preserve"> </w:t>
      </w:r>
      <w:r>
        <w:rPr>
          <w:rFonts w:ascii="Arial" w:hAnsi="Arial" w:cs="Arial"/>
        </w:rPr>
        <w:t xml:space="preserve">Hasil Uji </w:t>
      </w:r>
      <w:r>
        <w:rPr>
          <w:rFonts w:ascii="Arial" w:hAnsi="Arial" w:cs="Arial"/>
          <w:lang w:val="id-ID"/>
        </w:rPr>
        <w:t xml:space="preserve">Autokorelasi </w:t>
      </w:r>
      <w:r w:rsidRPr="00060666">
        <w:rPr>
          <w:rFonts w:ascii="Arial" w:hAnsi="Arial" w:cs="Arial"/>
          <w:lang w:val="id-ID"/>
        </w:rPr>
        <w:tab/>
        <w:t xml:space="preserve"> </w:t>
      </w:r>
      <w:r w:rsidRPr="00060666">
        <w:rPr>
          <w:rFonts w:ascii="Arial" w:hAnsi="Arial" w:cs="Arial"/>
          <w:lang w:val="id-ID"/>
        </w:rPr>
        <w:tab/>
      </w:r>
      <w:r>
        <w:rPr>
          <w:rFonts w:ascii="Arial" w:hAnsi="Arial" w:cs="Arial"/>
        </w:rPr>
        <w:t>69</w:t>
      </w:r>
    </w:p>
    <w:p w14:paraId="7C037131" w14:textId="77777777" w:rsidR="00F61CA1" w:rsidRDefault="00F61CA1" w:rsidP="005A0E4F">
      <w:pPr>
        <w:tabs>
          <w:tab w:val="right" w:leader="dot" w:pos="7371"/>
          <w:tab w:val="left" w:pos="7655"/>
        </w:tabs>
        <w:spacing w:after="0" w:line="480" w:lineRule="auto"/>
        <w:ind w:left="993" w:hanging="993"/>
        <w:jc w:val="both"/>
        <w:rPr>
          <w:rFonts w:ascii="Arial" w:hAnsi="Arial" w:cs="Arial"/>
        </w:rPr>
      </w:pPr>
      <w:r w:rsidRPr="00060666">
        <w:rPr>
          <w:rFonts w:ascii="Arial" w:hAnsi="Arial" w:cs="Arial"/>
          <w:lang w:val="id-ID"/>
        </w:rPr>
        <w:t xml:space="preserve">Tabel </w:t>
      </w:r>
      <w:r>
        <w:rPr>
          <w:rFonts w:ascii="Arial" w:hAnsi="Arial" w:cs="Arial"/>
        </w:rPr>
        <w:t>4</w:t>
      </w:r>
      <w:r w:rsidRPr="00060666">
        <w:rPr>
          <w:rFonts w:ascii="Arial" w:hAnsi="Arial" w:cs="Arial"/>
          <w:lang w:val="id-ID"/>
        </w:rPr>
        <w:t>.</w:t>
      </w:r>
      <w:r>
        <w:rPr>
          <w:rFonts w:ascii="Arial" w:hAnsi="Arial" w:cs="Arial"/>
          <w:lang w:val="id-ID"/>
        </w:rPr>
        <w:t>21</w:t>
      </w:r>
      <w:r w:rsidRPr="00060666">
        <w:rPr>
          <w:rFonts w:ascii="Arial" w:hAnsi="Arial" w:cs="Arial"/>
          <w:lang w:val="id-ID"/>
        </w:rPr>
        <w:t xml:space="preserve"> </w:t>
      </w:r>
      <w:r>
        <w:rPr>
          <w:rFonts w:ascii="Arial" w:hAnsi="Arial" w:cs="Arial"/>
        </w:rPr>
        <w:t>Hasil Uji Regresi Linier Sederhana</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70</w:t>
      </w:r>
    </w:p>
    <w:p w14:paraId="2B1A5E30" w14:textId="77777777" w:rsidR="00F61CA1" w:rsidRDefault="00F61CA1" w:rsidP="005A0E4F">
      <w:pPr>
        <w:tabs>
          <w:tab w:val="right" w:leader="dot" w:pos="7371"/>
          <w:tab w:val="left" w:pos="7655"/>
        </w:tabs>
        <w:spacing w:after="0" w:line="480" w:lineRule="auto"/>
        <w:ind w:left="993" w:hanging="993"/>
        <w:jc w:val="both"/>
        <w:rPr>
          <w:rFonts w:ascii="Arial" w:hAnsi="Arial" w:cs="Arial"/>
        </w:rPr>
      </w:pPr>
      <w:r w:rsidRPr="00060666">
        <w:rPr>
          <w:rFonts w:ascii="Arial" w:hAnsi="Arial" w:cs="Arial"/>
          <w:lang w:val="id-ID"/>
        </w:rPr>
        <w:t xml:space="preserve">Tabel </w:t>
      </w:r>
      <w:r>
        <w:rPr>
          <w:rFonts w:ascii="Arial" w:hAnsi="Arial" w:cs="Arial"/>
        </w:rPr>
        <w:t>4</w:t>
      </w:r>
      <w:r w:rsidRPr="00060666">
        <w:rPr>
          <w:rFonts w:ascii="Arial" w:hAnsi="Arial" w:cs="Arial"/>
          <w:lang w:val="id-ID"/>
        </w:rPr>
        <w:t>.</w:t>
      </w:r>
      <w:r>
        <w:rPr>
          <w:rFonts w:ascii="Arial" w:hAnsi="Arial" w:cs="Arial"/>
          <w:lang w:val="id-ID"/>
        </w:rPr>
        <w:t>22</w:t>
      </w:r>
      <w:r w:rsidRPr="00060666">
        <w:rPr>
          <w:rFonts w:ascii="Arial" w:hAnsi="Arial" w:cs="Arial"/>
          <w:lang w:val="id-ID"/>
        </w:rPr>
        <w:t xml:space="preserve"> </w:t>
      </w:r>
      <w:r>
        <w:rPr>
          <w:rFonts w:ascii="Arial" w:hAnsi="Arial" w:cs="Arial"/>
        </w:rPr>
        <w:t xml:space="preserve">Hasil Uji </w:t>
      </w:r>
      <w:r>
        <w:rPr>
          <w:rFonts w:ascii="Arial" w:hAnsi="Arial" w:cs="Arial"/>
          <w:lang w:val="id-ID"/>
        </w:rPr>
        <w:t>Koefisien Determinasi</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71</w:t>
      </w:r>
    </w:p>
    <w:p w14:paraId="2D9C14CE" w14:textId="77777777" w:rsidR="00F61CA1" w:rsidRDefault="00F61CA1" w:rsidP="005A0E4F">
      <w:pPr>
        <w:tabs>
          <w:tab w:val="right" w:leader="dot" w:pos="7371"/>
          <w:tab w:val="left" w:pos="7655"/>
        </w:tabs>
        <w:spacing w:after="0" w:line="480" w:lineRule="auto"/>
        <w:ind w:left="993" w:hanging="993"/>
        <w:jc w:val="both"/>
        <w:rPr>
          <w:rFonts w:ascii="Arial" w:hAnsi="Arial" w:cs="Arial"/>
        </w:rPr>
      </w:pPr>
      <w:r w:rsidRPr="00060666">
        <w:rPr>
          <w:rFonts w:ascii="Arial" w:hAnsi="Arial" w:cs="Arial"/>
          <w:lang w:val="id-ID"/>
        </w:rPr>
        <w:lastRenderedPageBreak/>
        <w:t xml:space="preserve">Tabel </w:t>
      </w:r>
      <w:r>
        <w:rPr>
          <w:rFonts w:ascii="Arial" w:hAnsi="Arial" w:cs="Arial"/>
        </w:rPr>
        <w:t>4</w:t>
      </w:r>
      <w:r w:rsidRPr="00060666">
        <w:rPr>
          <w:rFonts w:ascii="Arial" w:hAnsi="Arial" w:cs="Arial"/>
          <w:lang w:val="id-ID"/>
        </w:rPr>
        <w:t>.</w:t>
      </w:r>
      <w:r>
        <w:rPr>
          <w:rFonts w:ascii="Arial" w:hAnsi="Arial" w:cs="Arial"/>
          <w:lang w:val="id-ID"/>
        </w:rPr>
        <w:t>23</w:t>
      </w:r>
      <w:r w:rsidRPr="00060666">
        <w:rPr>
          <w:rFonts w:ascii="Arial" w:hAnsi="Arial" w:cs="Arial"/>
          <w:lang w:val="id-ID"/>
        </w:rPr>
        <w:t xml:space="preserve"> </w:t>
      </w:r>
      <w:r>
        <w:rPr>
          <w:rFonts w:ascii="Arial" w:hAnsi="Arial" w:cs="Arial"/>
        </w:rPr>
        <w:t xml:space="preserve">Hasil Uji </w:t>
      </w:r>
      <w:r>
        <w:rPr>
          <w:rFonts w:ascii="Arial" w:hAnsi="Arial" w:cs="Arial"/>
          <w:lang w:val="id-ID"/>
        </w:rPr>
        <w:t>Analisis Koefisien Regresi (Uji T)</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72</w:t>
      </w:r>
    </w:p>
    <w:p w14:paraId="6C4C7A2A"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Tabel 5</w:t>
      </w:r>
      <w:r w:rsidRPr="00060666">
        <w:rPr>
          <w:rFonts w:ascii="Arial" w:hAnsi="Arial" w:cs="Arial"/>
          <w:lang w:val="id-ID"/>
        </w:rPr>
        <w:t>.</w:t>
      </w:r>
      <w:r>
        <w:rPr>
          <w:rFonts w:ascii="Arial" w:hAnsi="Arial" w:cs="Arial"/>
          <w:lang w:val="id-ID"/>
        </w:rPr>
        <w:t>1</w:t>
      </w:r>
      <w:r w:rsidRPr="00060666">
        <w:rPr>
          <w:rFonts w:ascii="Arial" w:hAnsi="Arial" w:cs="Arial"/>
          <w:lang w:val="id-ID"/>
        </w:rPr>
        <w:t xml:space="preserve"> </w:t>
      </w:r>
      <w:r>
        <w:rPr>
          <w:rFonts w:ascii="Arial" w:hAnsi="Arial" w:cs="Arial"/>
          <w:lang w:val="id-ID"/>
        </w:rPr>
        <w:t>Kelas Interval Pengetahuan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76</w:t>
      </w:r>
    </w:p>
    <w:p w14:paraId="4CF79CEF"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lang w:val="id-ID"/>
        </w:rPr>
        <w:t>5.2</w:t>
      </w:r>
      <w:r>
        <w:rPr>
          <w:rFonts w:ascii="Arial" w:hAnsi="Arial" w:cs="Arial"/>
          <w:lang w:val="id-ID"/>
        </w:rPr>
        <w:tab/>
      </w:r>
      <w:r>
        <w:rPr>
          <w:rFonts w:ascii="Arial" w:hAnsi="Arial" w:cs="Arial"/>
        </w:rPr>
        <w:t>Hasil Validitas</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80</w:t>
      </w:r>
    </w:p>
    <w:p w14:paraId="524C6A72"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lang w:val="id-ID"/>
        </w:rPr>
        <w:t>Tabel 5</w:t>
      </w:r>
      <w:r w:rsidRPr="00060666">
        <w:rPr>
          <w:rFonts w:ascii="Arial" w:hAnsi="Arial" w:cs="Arial"/>
          <w:lang w:val="id-ID"/>
        </w:rPr>
        <w:t>.</w:t>
      </w:r>
      <w:r>
        <w:rPr>
          <w:rFonts w:ascii="Arial" w:hAnsi="Arial" w:cs="Arial"/>
          <w:lang w:val="id-ID"/>
        </w:rPr>
        <w:t>3</w:t>
      </w:r>
      <w:r w:rsidRPr="00060666">
        <w:rPr>
          <w:rFonts w:ascii="Arial" w:hAnsi="Arial" w:cs="Arial"/>
          <w:lang w:val="id-ID"/>
        </w:rPr>
        <w:t xml:space="preserve"> </w:t>
      </w:r>
      <w:r>
        <w:rPr>
          <w:rFonts w:ascii="Arial" w:hAnsi="Arial" w:cs="Arial"/>
        </w:rPr>
        <w:t>Hasil Uji Reliabilitas Variabel Instrument Penyuluhan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81</w:t>
      </w:r>
    </w:p>
    <w:p w14:paraId="589C6749" w14:textId="77777777" w:rsidR="00F61CA1" w:rsidRDefault="00F61CA1" w:rsidP="005A0E4F">
      <w:pPr>
        <w:tabs>
          <w:tab w:val="right" w:leader="dot" w:pos="7371"/>
          <w:tab w:val="left" w:pos="7655"/>
        </w:tabs>
        <w:spacing w:after="0" w:line="480" w:lineRule="auto"/>
        <w:ind w:left="993" w:hanging="993"/>
        <w:jc w:val="both"/>
        <w:rPr>
          <w:rFonts w:ascii="Arial" w:hAnsi="Arial" w:cs="Arial"/>
        </w:rPr>
      </w:pPr>
      <w:r w:rsidRPr="00060666">
        <w:rPr>
          <w:rFonts w:ascii="Arial" w:hAnsi="Arial" w:cs="Arial"/>
          <w:lang w:val="id-ID"/>
        </w:rPr>
        <w:t xml:space="preserve">Tabel </w:t>
      </w:r>
      <w:r>
        <w:rPr>
          <w:rFonts w:ascii="Arial" w:hAnsi="Arial" w:cs="Arial"/>
        </w:rPr>
        <w:t>5</w:t>
      </w:r>
      <w:r w:rsidRPr="00060666">
        <w:rPr>
          <w:rFonts w:ascii="Arial" w:hAnsi="Arial" w:cs="Arial"/>
          <w:lang w:val="id-ID"/>
        </w:rPr>
        <w:t>.</w:t>
      </w:r>
      <w:r>
        <w:rPr>
          <w:rFonts w:ascii="Arial" w:hAnsi="Arial" w:cs="Arial"/>
          <w:lang w:val="id-ID"/>
        </w:rPr>
        <w:t>4</w:t>
      </w:r>
      <w:r w:rsidRPr="00060666">
        <w:rPr>
          <w:rFonts w:ascii="Arial" w:hAnsi="Arial" w:cs="Arial"/>
          <w:lang w:val="id-ID"/>
        </w:rPr>
        <w:t xml:space="preserve"> </w:t>
      </w:r>
      <w:r>
        <w:rPr>
          <w:rFonts w:ascii="Arial" w:hAnsi="Arial" w:cs="Arial"/>
        </w:rPr>
        <w:t>Hasil Evaluasi Pengetahuan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81</w:t>
      </w:r>
    </w:p>
    <w:p w14:paraId="03334D7D"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lang w:val="id-ID"/>
        </w:rPr>
        <w:t>Tabel 6</w:t>
      </w:r>
      <w:r w:rsidRPr="00060666">
        <w:rPr>
          <w:rFonts w:ascii="Arial" w:hAnsi="Arial" w:cs="Arial"/>
          <w:lang w:val="id-ID"/>
        </w:rPr>
        <w:t>.</w:t>
      </w:r>
      <w:r>
        <w:rPr>
          <w:rFonts w:ascii="Arial" w:hAnsi="Arial" w:cs="Arial"/>
          <w:lang w:val="id-ID"/>
        </w:rPr>
        <w:t>1</w:t>
      </w:r>
      <w:r w:rsidRPr="00060666">
        <w:rPr>
          <w:rFonts w:ascii="Arial" w:hAnsi="Arial" w:cs="Arial"/>
          <w:lang w:val="id-ID"/>
        </w:rPr>
        <w:t xml:space="preserve"> </w:t>
      </w:r>
      <w:r>
        <w:rPr>
          <w:rFonts w:ascii="Arial" w:hAnsi="Arial" w:cs="Arial"/>
        </w:rPr>
        <w:t>Biaya Produksi, Penerimaan dan Pendapatan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83</w:t>
      </w:r>
    </w:p>
    <w:p w14:paraId="62307273" w14:textId="77777777" w:rsidR="00F61CA1" w:rsidRPr="00060666" w:rsidRDefault="00F61CA1" w:rsidP="005A0E4F">
      <w:pPr>
        <w:tabs>
          <w:tab w:val="right" w:leader="dot" w:pos="7371"/>
          <w:tab w:val="left" w:pos="7655"/>
        </w:tabs>
        <w:spacing w:after="0" w:line="480" w:lineRule="auto"/>
        <w:ind w:left="993" w:hanging="993"/>
        <w:jc w:val="both"/>
        <w:rPr>
          <w:rFonts w:ascii="Arial" w:hAnsi="Arial" w:cs="Arial"/>
          <w:lang w:val="id-ID"/>
        </w:rPr>
      </w:pPr>
      <w:r w:rsidRPr="00060666">
        <w:rPr>
          <w:rFonts w:ascii="Arial" w:hAnsi="Arial" w:cs="Arial"/>
          <w:lang w:val="id-ID"/>
        </w:rPr>
        <w:t xml:space="preserve">Tabel </w:t>
      </w:r>
      <w:r>
        <w:rPr>
          <w:rFonts w:ascii="Arial" w:hAnsi="Arial" w:cs="Arial"/>
        </w:rPr>
        <w:t>6</w:t>
      </w:r>
      <w:r w:rsidRPr="00060666">
        <w:rPr>
          <w:rFonts w:ascii="Arial" w:hAnsi="Arial" w:cs="Arial"/>
          <w:lang w:val="id-ID"/>
        </w:rPr>
        <w:t>.</w:t>
      </w:r>
      <w:r>
        <w:rPr>
          <w:rFonts w:ascii="Arial" w:hAnsi="Arial" w:cs="Arial"/>
          <w:lang w:val="id-ID"/>
        </w:rPr>
        <w:t>2</w:t>
      </w:r>
      <w:r w:rsidRPr="00060666">
        <w:rPr>
          <w:rFonts w:ascii="Arial" w:hAnsi="Arial" w:cs="Arial"/>
          <w:lang w:val="id-ID"/>
        </w:rPr>
        <w:t xml:space="preserve"> </w:t>
      </w:r>
      <w:r>
        <w:rPr>
          <w:rFonts w:ascii="Arial" w:hAnsi="Arial" w:cs="Arial"/>
        </w:rPr>
        <w:t>Biaya Produksi, Penerimaan dan Pendapatan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84</w:t>
      </w:r>
    </w:p>
    <w:p w14:paraId="77A38EE7" w14:textId="77777777" w:rsidR="00F61CA1" w:rsidRDefault="00F61CA1" w:rsidP="005A0E4F">
      <w:pPr>
        <w:tabs>
          <w:tab w:val="right" w:leader="dot" w:pos="7371"/>
          <w:tab w:val="left" w:pos="7655"/>
        </w:tabs>
        <w:spacing w:after="0" w:line="480" w:lineRule="auto"/>
        <w:ind w:left="993" w:hanging="993"/>
        <w:jc w:val="both"/>
        <w:rPr>
          <w:rFonts w:ascii="Arial" w:hAnsi="Arial" w:cs="Arial"/>
          <w:lang w:val="id-ID"/>
        </w:rPr>
      </w:pPr>
      <w:r>
        <w:rPr>
          <w:rFonts w:ascii="Arial" w:hAnsi="Arial" w:cs="Arial"/>
        </w:rPr>
        <w:t>Tabel 6</w:t>
      </w:r>
      <w:r w:rsidRPr="00060666">
        <w:rPr>
          <w:rFonts w:ascii="Arial" w:hAnsi="Arial" w:cs="Arial"/>
          <w:lang w:val="id-ID"/>
        </w:rPr>
        <w:t>.</w:t>
      </w:r>
      <w:r>
        <w:rPr>
          <w:rFonts w:ascii="Arial" w:hAnsi="Arial" w:cs="Arial"/>
          <w:lang w:val="id-ID"/>
        </w:rPr>
        <w:t>3</w:t>
      </w:r>
      <w:r w:rsidRPr="00060666">
        <w:rPr>
          <w:rFonts w:ascii="Arial" w:hAnsi="Arial" w:cs="Arial"/>
          <w:lang w:val="id-ID"/>
        </w:rPr>
        <w:t xml:space="preserve"> </w:t>
      </w:r>
      <w:r>
        <w:rPr>
          <w:rFonts w:ascii="Arial" w:hAnsi="Arial" w:cs="Arial"/>
        </w:rPr>
        <w:t>Analisis Peningkatan Pendapatan</w:t>
      </w:r>
      <w:r w:rsidRPr="00060666">
        <w:rPr>
          <w:rFonts w:ascii="Arial" w:hAnsi="Arial" w:cs="Arial"/>
          <w:lang w:val="id-ID"/>
        </w:rPr>
        <w:t xml:space="preserve"> </w:t>
      </w:r>
      <w:r w:rsidRPr="00060666">
        <w:rPr>
          <w:rFonts w:ascii="Arial" w:hAnsi="Arial" w:cs="Arial"/>
          <w:lang w:val="id-ID"/>
        </w:rPr>
        <w:tab/>
        <w:t xml:space="preserve"> </w:t>
      </w:r>
      <w:r w:rsidRPr="00060666">
        <w:rPr>
          <w:rFonts w:ascii="Arial" w:hAnsi="Arial" w:cs="Arial"/>
          <w:lang w:val="id-ID"/>
        </w:rPr>
        <w:tab/>
      </w:r>
      <w:r>
        <w:rPr>
          <w:rFonts w:ascii="Arial" w:hAnsi="Arial" w:cs="Arial"/>
        </w:rPr>
        <w:t>85</w:t>
      </w:r>
    </w:p>
    <w:p w14:paraId="58AE1EB1" w14:textId="77777777" w:rsidR="00F61CA1" w:rsidRDefault="00F61CA1" w:rsidP="00F61CA1">
      <w:pPr>
        <w:tabs>
          <w:tab w:val="right" w:leader="dot" w:pos="7371"/>
          <w:tab w:val="left" w:pos="7655"/>
        </w:tabs>
        <w:spacing w:after="0" w:line="480" w:lineRule="auto"/>
        <w:jc w:val="both"/>
        <w:rPr>
          <w:rFonts w:ascii="Arial" w:hAnsi="Arial" w:cs="Arial"/>
          <w:lang w:val="id-ID"/>
        </w:rPr>
      </w:pPr>
    </w:p>
    <w:p w14:paraId="2ADC3FFF" w14:textId="77777777" w:rsidR="00F61CA1" w:rsidRDefault="00F61CA1" w:rsidP="00F61CA1">
      <w:pPr>
        <w:tabs>
          <w:tab w:val="right" w:leader="dot" w:pos="7371"/>
          <w:tab w:val="left" w:pos="7655"/>
        </w:tabs>
        <w:spacing w:after="0" w:line="480" w:lineRule="auto"/>
        <w:jc w:val="both"/>
        <w:rPr>
          <w:rFonts w:ascii="Arial" w:hAnsi="Arial" w:cs="Arial"/>
          <w:lang w:val="id-ID"/>
        </w:rPr>
      </w:pPr>
    </w:p>
    <w:p w14:paraId="5B8BDF2F" w14:textId="77777777" w:rsidR="00F61CA1" w:rsidRDefault="00F61CA1" w:rsidP="00F61CA1">
      <w:pPr>
        <w:tabs>
          <w:tab w:val="right" w:leader="dot" w:pos="7371"/>
          <w:tab w:val="left" w:pos="7655"/>
        </w:tabs>
        <w:spacing w:after="0" w:line="480" w:lineRule="auto"/>
        <w:jc w:val="both"/>
        <w:rPr>
          <w:rFonts w:ascii="Arial" w:hAnsi="Arial" w:cs="Arial"/>
          <w:lang w:val="id-ID"/>
        </w:rPr>
      </w:pPr>
    </w:p>
    <w:p w14:paraId="3C9F8994" w14:textId="77777777" w:rsidR="005A0E4F" w:rsidRDefault="005A0E4F" w:rsidP="00F61CA1">
      <w:pPr>
        <w:tabs>
          <w:tab w:val="right" w:leader="dot" w:pos="7371"/>
          <w:tab w:val="left" w:pos="7655"/>
        </w:tabs>
        <w:spacing w:after="0" w:line="480" w:lineRule="auto"/>
        <w:jc w:val="both"/>
        <w:rPr>
          <w:rFonts w:ascii="Arial" w:hAnsi="Arial" w:cs="Arial"/>
          <w:lang w:val="id-ID"/>
        </w:rPr>
      </w:pPr>
    </w:p>
    <w:p w14:paraId="4F6DC1AA" w14:textId="77777777" w:rsidR="005A0E4F" w:rsidRDefault="005A0E4F" w:rsidP="00F61CA1">
      <w:pPr>
        <w:tabs>
          <w:tab w:val="right" w:leader="dot" w:pos="7371"/>
          <w:tab w:val="left" w:pos="7655"/>
        </w:tabs>
        <w:spacing w:after="0" w:line="480" w:lineRule="auto"/>
        <w:jc w:val="both"/>
        <w:rPr>
          <w:rFonts w:ascii="Arial" w:hAnsi="Arial" w:cs="Arial"/>
          <w:lang w:val="id-ID"/>
        </w:rPr>
      </w:pPr>
    </w:p>
    <w:p w14:paraId="40AB7ADD" w14:textId="77777777" w:rsidR="005A0E4F" w:rsidRDefault="005A0E4F" w:rsidP="00F61CA1">
      <w:pPr>
        <w:tabs>
          <w:tab w:val="right" w:leader="dot" w:pos="7371"/>
          <w:tab w:val="left" w:pos="7655"/>
        </w:tabs>
        <w:spacing w:after="0" w:line="480" w:lineRule="auto"/>
        <w:jc w:val="both"/>
        <w:rPr>
          <w:rFonts w:ascii="Arial" w:hAnsi="Arial" w:cs="Arial"/>
          <w:lang w:val="id-ID"/>
        </w:rPr>
      </w:pPr>
    </w:p>
    <w:p w14:paraId="0D953D8A" w14:textId="77777777" w:rsidR="005A0E4F" w:rsidRDefault="005A0E4F" w:rsidP="00F61CA1">
      <w:pPr>
        <w:tabs>
          <w:tab w:val="right" w:leader="dot" w:pos="7371"/>
          <w:tab w:val="left" w:pos="7655"/>
        </w:tabs>
        <w:spacing w:after="0" w:line="480" w:lineRule="auto"/>
        <w:jc w:val="both"/>
        <w:rPr>
          <w:rFonts w:ascii="Arial" w:hAnsi="Arial" w:cs="Arial"/>
          <w:lang w:val="id-ID"/>
        </w:rPr>
      </w:pPr>
    </w:p>
    <w:p w14:paraId="31669506" w14:textId="77777777" w:rsidR="005A0E4F" w:rsidRDefault="005A0E4F" w:rsidP="00F61CA1">
      <w:pPr>
        <w:tabs>
          <w:tab w:val="right" w:leader="dot" w:pos="7371"/>
          <w:tab w:val="left" w:pos="7655"/>
        </w:tabs>
        <w:spacing w:after="0" w:line="480" w:lineRule="auto"/>
        <w:jc w:val="both"/>
        <w:rPr>
          <w:rFonts w:ascii="Arial" w:hAnsi="Arial" w:cs="Arial"/>
          <w:lang w:val="id-ID"/>
        </w:rPr>
      </w:pPr>
    </w:p>
    <w:p w14:paraId="476FE25E" w14:textId="77777777" w:rsidR="005A0E4F" w:rsidRDefault="005A0E4F" w:rsidP="00F61CA1">
      <w:pPr>
        <w:tabs>
          <w:tab w:val="right" w:leader="dot" w:pos="7371"/>
          <w:tab w:val="left" w:pos="7655"/>
        </w:tabs>
        <w:spacing w:after="0" w:line="480" w:lineRule="auto"/>
        <w:jc w:val="both"/>
        <w:rPr>
          <w:rFonts w:ascii="Arial" w:hAnsi="Arial" w:cs="Arial"/>
          <w:lang w:val="id-ID"/>
        </w:rPr>
      </w:pPr>
    </w:p>
    <w:p w14:paraId="2A4C0C29" w14:textId="77777777" w:rsidR="005A0E4F" w:rsidRDefault="005A0E4F" w:rsidP="00F61CA1">
      <w:pPr>
        <w:tabs>
          <w:tab w:val="right" w:leader="dot" w:pos="7371"/>
          <w:tab w:val="left" w:pos="7655"/>
        </w:tabs>
        <w:spacing w:after="0" w:line="480" w:lineRule="auto"/>
        <w:jc w:val="both"/>
        <w:rPr>
          <w:rFonts w:ascii="Arial" w:hAnsi="Arial" w:cs="Arial"/>
          <w:lang w:val="id-ID"/>
        </w:rPr>
      </w:pPr>
    </w:p>
    <w:p w14:paraId="1FFDFF38" w14:textId="77777777" w:rsidR="00F61CA1" w:rsidRDefault="00F61CA1" w:rsidP="00F61CA1">
      <w:pPr>
        <w:tabs>
          <w:tab w:val="right" w:leader="dot" w:pos="7371"/>
          <w:tab w:val="left" w:pos="7655"/>
        </w:tabs>
        <w:spacing w:after="0" w:line="480" w:lineRule="auto"/>
        <w:jc w:val="both"/>
        <w:rPr>
          <w:rFonts w:ascii="Arial" w:hAnsi="Arial" w:cs="Arial"/>
          <w:lang w:val="id-ID"/>
        </w:rPr>
      </w:pPr>
    </w:p>
    <w:p w14:paraId="427B5CD5" w14:textId="77777777" w:rsidR="005A0E4F" w:rsidRDefault="005A0E4F" w:rsidP="00F61CA1">
      <w:pPr>
        <w:spacing w:after="0" w:line="720" w:lineRule="auto"/>
        <w:jc w:val="center"/>
        <w:rPr>
          <w:rFonts w:ascii="Arial" w:hAnsi="Arial" w:cs="Arial"/>
          <w:b/>
          <w:sz w:val="28"/>
          <w:lang w:val="id-ID"/>
        </w:rPr>
      </w:pPr>
    </w:p>
    <w:p w14:paraId="11A52C5A" w14:textId="77777777" w:rsidR="005A0E4F" w:rsidRDefault="005A0E4F" w:rsidP="00F61CA1">
      <w:pPr>
        <w:spacing w:after="0" w:line="720" w:lineRule="auto"/>
        <w:jc w:val="center"/>
        <w:rPr>
          <w:rFonts w:ascii="Arial" w:hAnsi="Arial" w:cs="Arial"/>
          <w:b/>
          <w:sz w:val="28"/>
          <w:lang w:val="id-ID"/>
        </w:rPr>
      </w:pPr>
    </w:p>
    <w:p w14:paraId="08A32B6D" w14:textId="77777777" w:rsidR="005A0E4F" w:rsidRDefault="005A0E4F" w:rsidP="00F61CA1">
      <w:pPr>
        <w:spacing w:after="0" w:line="720" w:lineRule="auto"/>
        <w:jc w:val="center"/>
        <w:rPr>
          <w:rFonts w:ascii="Arial" w:hAnsi="Arial" w:cs="Arial"/>
          <w:b/>
          <w:sz w:val="28"/>
          <w:lang w:val="id-ID"/>
        </w:rPr>
      </w:pPr>
    </w:p>
    <w:p w14:paraId="76C5A6F2" w14:textId="77777777" w:rsidR="005A0E4F" w:rsidRDefault="005A0E4F" w:rsidP="00F61CA1">
      <w:pPr>
        <w:spacing w:after="0" w:line="720" w:lineRule="auto"/>
        <w:jc w:val="center"/>
        <w:rPr>
          <w:rFonts w:ascii="Arial" w:hAnsi="Arial" w:cs="Arial"/>
          <w:b/>
          <w:sz w:val="28"/>
          <w:lang w:val="id-ID"/>
        </w:rPr>
      </w:pPr>
    </w:p>
    <w:p w14:paraId="5E8FEF5A" w14:textId="77777777" w:rsidR="00F61CA1" w:rsidRPr="003E0928" w:rsidRDefault="00F61CA1" w:rsidP="00F61CA1">
      <w:pPr>
        <w:spacing w:after="0" w:line="720" w:lineRule="auto"/>
        <w:jc w:val="center"/>
        <w:rPr>
          <w:rFonts w:ascii="Arial" w:hAnsi="Arial" w:cs="Arial"/>
          <w:b/>
          <w:sz w:val="28"/>
          <w:lang w:val="id-ID"/>
        </w:rPr>
      </w:pPr>
      <w:r w:rsidRPr="003E0928">
        <w:rPr>
          <w:rFonts w:ascii="Arial" w:hAnsi="Arial" w:cs="Arial"/>
          <w:b/>
          <w:sz w:val="28"/>
          <w:lang w:val="id-ID"/>
        </w:rPr>
        <w:lastRenderedPageBreak/>
        <w:t>DAFTAR LAMPIRAN</w:t>
      </w:r>
    </w:p>
    <w:p w14:paraId="52DE481B" w14:textId="77777777" w:rsidR="00F61CA1" w:rsidRPr="00060666" w:rsidRDefault="00F61CA1" w:rsidP="005A0E4F">
      <w:pPr>
        <w:spacing w:after="0" w:line="480" w:lineRule="auto"/>
        <w:jc w:val="both"/>
        <w:rPr>
          <w:rFonts w:ascii="Arial" w:hAnsi="Arial" w:cs="Arial"/>
          <w:lang w:val="id-ID"/>
        </w:rPr>
      </w:pPr>
      <w:r>
        <w:rPr>
          <w:rFonts w:ascii="Arial" w:hAnsi="Arial" w:cs="Arial"/>
          <w:lang w:val="id-ID"/>
        </w:rPr>
        <w:t>Lampiran</w:t>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sidRPr="00060666">
        <w:rPr>
          <w:rFonts w:ascii="Arial" w:hAnsi="Arial" w:cs="Arial"/>
          <w:lang w:val="id-ID"/>
        </w:rPr>
        <w:tab/>
      </w:r>
      <w:r>
        <w:rPr>
          <w:rFonts w:ascii="Arial" w:hAnsi="Arial" w:cs="Arial"/>
          <w:lang w:val="id-ID"/>
        </w:rPr>
        <w:t xml:space="preserve">   </w:t>
      </w:r>
      <w:r w:rsidRPr="00060666">
        <w:rPr>
          <w:rFonts w:ascii="Arial" w:hAnsi="Arial" w:cs="Arial"/>
          <w:lang w:val="id-ID"/>
        </w:rPr>
        <w:tab/>
        <w:t xml:space="preserve">        Halaman</w:t>
      </w:r>
    </w:p>
    <w:p w14:paraId="348109AD" w14:textId="77777777" w:rsidR="00F61CA1" w:rsidRDefault="00F61CA1" w:rsidP="005A0E4F">
      <w:pPr>
        <w:tabs>
          <w:tab w:val="right" w:leader="dot" w:pos="7371"/>
          <w:tab w:val="left" w:pos="7655"/>
        </w:tabs>
        <w:spacing w:after="0" w:line="480" w:lineRule="auto"/>
        <w:jc w:val="both"/>
        <w:rPr>
          <w:rFonts w:ascii="Arial" w:hAnsi="Arial" w:cs="Arial"/>
          <w:lang w:val="id-ID"/>
        </w:rPr>
      </w:pPr>
      <w:r>
        <w:rPr>
          <w:rFonts w:ascii="Arial" w:hAnsi="Arial" w:cs="Arial"/>
          <w:lang w:val="id-ID"/>
        </w:rPr>
        <w:t>Lampiran</w:t>
      </w:r>
      <w:r w:rsidRPr="00060666">
        <w:rPr>
          <w:rFonts w:ascii="Arial" w:hAnsi="Arial" w:cs="Arial"/>
          <w:lang w:val="id-ID"/>
        </w:rPr>
        <w:t xml:space="preserve"> 1. </w:t>
      </w:r>
      <w:r>
        <w:rPr>
          <w:rFonts w:ascii="Arial" w:hAnsi="Arial" w:cs="Arial"/>
          <w:lang w:val="id-ID"/>
        </w:rPr>
        <w:t>Kerangka Sampling Penelitian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98</w:t>
      </w:r>
    </w:p>
    <w:p w14:paraId="555D11D4" w14:textId="77777777" w:rsidR="00F61CA1" w:rsidRDefault="00F61CA1" w:rsidP="005A0E4F">
      <w:pPr>
        <w:tabs>
          <w:tab w:val="right" w:leader="dot" w:pos="7371"/>
          <w:tab w:val="left" w:pos="7655"/>
        </w:tabs>
        <w:spacing w:after="0" w:line="480" w:lineRule="auto"/>
        <w:jc w:val="both"/>
        <w:rPr>
          <w:rFonts w:ascii="Arial" w:hAnsi="Arial" w:cs="Arial"/>
          <w:lang w:val="id-ID"/>
        </w:rPr>
      </w:pPr>
      <w:r>
        <w:rPr>
          <w:rFonts w:ascii="Arial" w:hAnsi="Arial" w:cs="Arial"/>
          <w:lang w:val="id-ID"/>
        </w:rPr>
        <w:t>Lampiran 2</w:t>
      </w:r>
      <w:r w:rsidRPr="00060666">
        <w:rPr>
          <w:rFonts w:ascii="Arial" w:hAnsi="Arial" w:cs="Arial"/>
          <w:lang w:val="id-ID"/>
        </w:rPr>
        <w:t xml:space="preserve">. </w:t>
      </w:r>
      <w:r>
        <w:rPr>
          <w:rFonts w:ascii="Arial" w:hAnsi="Arial" w:cs="Arial"/>
          <w:lang w:val="id-ID"/>
        </w:rPr>
        <w:t>Kisi-kisi instrumen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99</w:t>
      </w:r>
    </w:p>
    <w:p w14:paraId="6E81E601" w14:textId="77777777" w:rsidR="00F61CA1" w:rsidRPr="00060666" w:rsidRDefault="00F61CA1" w:rsidP="005A0E4F">
      <w:pPr>
        <w:tabs>
          <w:tab w:val="right" w:leader="dot" w:pos="7371"/>
          <w:tab w:val="left" w:pos="7655"/>
        </w:tabs>
        <w:spacing w:after="0" w:line="480" w:lineRule="auto"/>
        <w:ind w:right="-143"/>
        <w:jc w:val="both"/>
        <w:rPr>
          <w:rFonts w:ascii="Arial" w:hAnsi="Arial" w:cs="Arial"/>
          <w:lang w:val="id-ID"/>
        </w:rPr>
      </w:pPr>
      <w:r>
        <w:rPr>
          <w:rFonts w:ascii="Arial" w:hAnsi="Arial" w:cs="Arial"/>
          <w:lang w:val="id-ID"/>
        </w:rPr>
        <w:t xml:space="preserve">Lampiran </w:t>
      </w:r>
      <w:r>
        <w:rPr>
          <w:rFonts w:ascii="Arial" w:hAnsi="Arial" w:cs="Arial"/>
        </w:rPr>
        <w:t>3</w:t>
      </w:r>
      <w:r w:rsidRPr="00060666">
        <w:rPr>
          <w:rFonts w:ascii="Arial" w:hAnsi="Arial" w:cs="Arial"/>
          <w:lang w:val="id-ID"/>
        </w:rPr>
        <w:t xml:space="preserve">. </w:t>
      </w:r>
      <w:r>
        <w:rPr>
          <w:rFonts w:ascii="Arial" w:hAnsi="Arial" w:cs="Arial"/>
          <w:lang w:val="id-ID"/>
        </w:rPr>
        <w:t xml:space="preserve">Kuesioner Penelitian </w:t>
      </w:r>
      <w:r w:rsidRPr="00060666">
        <w:rPr>
          <w:rFonts w:ascii="Arial" w:hAnsi="Arial" w:cs="Arial"/>
          <w:lang w:val="id-ID"/>
        </w:rPr>
        <w:tab/>
        <w:t xml:space="preserve"> </w:t>
      </w:r>
      <w:r w:rsidRPr="00060666">
        <w:rPr>
          <w:rFonts w:ascii="Arial" w:hAnsi="Arial" w:cs="Arial"/>
          <w:lang w:val="id-ID"/>
        </w:rPr>
        <w:tab/>
      </w:r>
      <w:r>
        <w:rPr>
          <w:rFonts w:ascii="Arial" w:hAnsi="Arial" w:cs="Arial"/>
        </w:rPr>
        <w:t>101</w:t>
      </w:r>
    </w:p>
    <w:p w14:paraId="08619519" w14:textId="77777777" w:rsidR="00F61CA1" w:rsidRDefault="00F61CA1" w:rsidP="005A0E4F">
      <w:pPr>
        <w:tabs>
          <w:tab w:val="right" w:leader="dot" w:pos="7371"/>
          <w:tab w:val="left" w:pos="7655"/>
        </w:tabs>
        <w:spacing w:after="0" w:line="480" w:lineRule="auto"/>
        <w:ind w:right="-143"/>
        <w:jc w:val="both"/>
        <w:rPr>
          <w:rFonts w:ascii="Arial" w:hAnsi="Arial" w:cs="Arial"/>
          <w:lang w:val="id-ID"/>
        </w:rPr>
      </w:pPr>
      <w:r>
        <w:rPr>
          <w:rFonts w:ascii="Arial" w:hAnsi="Arial" w:cs="Arial"/>
          <w:lang w:val="id-ID"/>
        </w:rPr>
        <w:t>Lampiran 4</w:t>
      </w:r>
      <w:r w:rsidRPr="00060666">
        <w:rPr>
          <w:rFonts w:ascii="Arial" w:hAnsi="Arial" w:cs="Arial"/>
          <w:lang w:val="id-ID"/>
        </w:rPr>
        <w:t xml:space="preserve">. </w:t>
      </w:r>
      <w:r>
        <w:rPr>
          <w:rFonts w:ascii="Arial" w:hAnsi="Arial" w:cs="Arial"/>
          <w:lang w:val="id-ID"/>
        </w:rPr>
        <w:t xml:space="preserve">Analisis Pendapatan Sebelum Menggunakan Pemasaran </w:t>
      </w:r>
      <w:r>
        <w:rPr>
          <w:rFonts w:ascii="Arial" w:hAnsi="Arial" w:cs="Arial"/>
          <w:i/>
          <w:lang w:val="id-ID"/>
        </w:rPr>
        <w:t>Online</w:t>
      </w:r>
      <w:r w:rsidRPr="00060666">
        <w:rPr>
          <w:rFonts w:ascii="Arial" w:hAnsi="Arial" w:cs="Arial"/>
          <w:lang w:val="id-ID"/>
        </w:rPr>
        <w:t xml:space="preserve"> </w:t>
      </w:r>
      <w:r w:rsidRPr="00060666">
        <w:rPr>
          <w:rFonts w:ascii="Arial" w:hAnsi="Arial" w:cs="Arial"/>
          <w:lang w:val="id-ID"/>
        </w:rPr>
        <w:tab/>
      </w:r>
      <w:r>
        <w:rPr>
          <w:rFonts w:ascii="Arial" w:hAnsi="Arial" w:cs="Arial"/>
          <w:lang w:val="id-ID"/>
        </w:rPr>
        <w:t>109</w:t>
      </w:r>
    </w:p>
    <w:p w14:paraId="22A1A6BE"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5</w:t>
      </w:r>
      <w:r w:rsidRPr="00060666">
        <w:rPr>
          <w:rFonts w:ascii="Arial" w:hAnsi="Arial" w:cs="Arial"/>
          <w:lang w:val="id-ID"/>
        </w:rPr>
        <w:t xml:space="preserve">. </w:t>
      </w:r>
      <w:r>
        <w:rPr>
          <w:rFonts w:ascii="Arial" w:hAnsi="Arial" w:cs="Arial"/>
          <w:lang w:val="id-ID"/>
        </w:rPr>
        <w:t xml:space="preserve">Analisis Pendapatan Sesudah Menggunakan Pemasaran </w:t>
      </w:r>
      <w:r>
        <w:rPr>
          <w:rFonts w:ascii="Arial" w:hAnsi="Arial" w:cs="Arial"/>
          <w:i/>
          <w:lang w:val="id-ID"/>
        </w:rPr>
        <w:t>Online</w:t>
      </w:r>
      <w:r w:rsidRPr="00060666">
        <w:rPr>
          <w:rFonts w:ascii="Arial" w:hAnsi="Arial" w:cs="Arial"/>
          <w:lang w:val="id-ID"/>
        </w:rPr>
        <w:t xml:space="preserve"> </w:t>
      </w:r>
      <w:r w:rsidRPr="00060666">
        <w:rPr>
          <w:rFonts w:ascii="Arial" w:hAnsi="Arial" w:cs="Arial"/>
          <w:lang w:val="id-ID"/>
        </w:rPr>
        <w:tab/>
      </w:r>
      <w:r>
        <w:rPr>
          <w:rFonts w:ascii="Arial" w:hAnsi="Arial" w:cs="Arial"/>
          <w:lang w:val="id-ID"/>
        </w:rPr>
        <w:t>113</w:t>
      </w:r>
    </w:p>
    <w:p w14:paraId="2E868584"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6</w:t>
      </w:r>
      <w:r w:rsidRPr="00060666">
        <w:rPr>
          <w:rFonts w:ascii="Arial" w:hAnsi="Arial" w:cs="Arial"/>
          <w:lang w:val="id-ID"/>
        </w:rPr>
        <w:t xml:space="preserve">. </w:t>
      </w:r>
      <w:r>
        <w:rPr>
          <w:rFonts w:ascii="Arial" w:hAnsi="Arial" w:cs="Arial"/>
          <w:lang w:val="id-ID"/>
        </w:rPr>
        <w:t>Uji Validitas dan Reliabiitas Instrumen Penelitian</w:t>
      </w:r>
      <w:r>
        <w:rPr>
          <w:rFonts w:ascii="Arial" w:hAnsi="Arial" w:cs="Arial"/>
          <w:lang w:val="id-ID"/>
        </w:rPr>
        <w:tab/>
      </w:r>
      <w:r w:rsidRPr="00060666">
        <w:rPr>
          <w:rFonts w:ascii="Arial" w:hAnsi="Arial" w:cs="Arial"/>
          <w:lang w:val="id-ID"/>
        </w:rPr>
        <w:tab/>
      </w:r>
      <w:r>
        <w:rPr>
          <w:rFonts w:ascii="Arial" w:hAnsi="Arial" w:cs="Arial"/>
          <w:lang w:val="id-ID"/>
        </w:rPr>
        <w:t>117</w:t>
      </w:r>
    </w:p>
    <w:p w14:paraId="79BCDF28" w14:textId="77777777" w:rsidR="00F61CA1" w:rsidRPr="00060666"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 xml:space="preserve">Lampiran </w:t>
      </w:r>
      <w:r>
        <w:rPr>
          <w:rFonts w:ascii="Arial" w:hAnsi="Arial" w:cs="Arial"/>
        </w:rPr>
        <w:t>7</w:t>
      </w:r>
      <w:r w:rsidRPr="00060666">
        <w:rPr>
          <w:rFonts w:ascii="Arial" w:hAnsi="Arial" w:cs="Arial"/>
          <w:lang w:val="id-ID"/>
        </w:rPr>
        <w:t xml:space="preserve">. </w:t>
      </w:r>
      <w:r>
        <w:rPr>
          <w:rFonts w:ascii="Arial" w:hAnsi="Arial" w:cs="Arial"/>
          <w:lang w:val="id-ID"/>
        </w:rPr>
        <w:t xml:space="preserve">Karakteristik Responden </w:t>
      </w:r>
      <w:r w:rsidRPr="00060666">
        <w:rPr>
          <w:rFonts w:ascii="Arial" w:hAnsi="Arial" w:cs="Arial"/>
          <w:lang w:val="id-ID"/>
        </w:rPr>
        <w:tab/>
        <w:t xml:space="preserve"> </w:t>
      </w:r>
      <w:r w:rsidRPr="00060666">
        <w:rPr>
          <w:rFonts w:ascii="Arial" w:hAnsi="Arial" w:cs="Arial"/>
          <w:lang w:val="id-ID"/>
        </w:rPr>
        <w:tab/>
      </w:r>
      <w:r>
        <w:rPr>
          <w:rFonts w:ascii="Arial" w:hAnsi="Arial" w:cs="Arial"/>
        </w:rPr>
        <w:t>121</w:t>
      </w:r>
    </w:p>
    <w:p w14:paraId="5DCA094D"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8</w:t>
      </w:r>
      <w:r w:rsidRPr="00060666">
        <w:rPr>
          <w:rFonts w:ascii="Arial" w:hAnsi="Arial" w:cs="Arial"/>
          <w:lang w:val="id-ID"/>
        </w:rPr>
        <w:t xml:space="preserve">. </w:t>
      </w:r>
      <w:r>
        <w:rPr>
          <w:rFonts w:ascii="Arial" w:hAnsi="Arial" w:cs="Arial"/>
          <w:lang w:val="id-ID"/>
        </w:rPr>
        <w:t>Rekapitulasi Tabulasi Data Instrumen Penelitian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124</w:t>
      </w:r>
    </w:p>
    <w:p w14:paraId="2AD3ADE9" w14:textId="77777777" w:rsidR="00F61CA1" w:rsidRPr="00060666"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 xml:space="preserve">Lampiran </w:t>
      </w:r>
      <w:r>
        <w:rPr>
          <w:rFonts w:ascii="Arial" w:hAnsi="Arial" w:cs="Arial"/>
        </w:rPr>
        <w:t>9</w:t>
      </w:r>
      <w:r w:rsidRPr="00060666">
        <w:rPr>
          <w:rFonts w:ascii="Arial" w:hAnsi="Arial" w:cs="Arial"/>
          <w:lang w:val="id-ID"/>
        </w:rPr>
        <w:t xml:space="preserve">. </w:t>
      </w:r>
      <w:r>
        <w:rPr>
          <w:rFonts w:ascii="Arial" w:hAnsi="Arial" w:cs="Arial"/>
          <w:lang w:val="id-ID"/>
        </w:rPr>
        <w:t xml:space="preserve">Kuesioner Evaluasi Penyuluhan </w:t>
      </w:r>
      <w:r w:rsidRPr="00060666">
        <w:rPr>
          <w:rFonts w:ascii="Arial" w:hAnsi="Arial" w:cs="Arial"/>
          <w:lang w:val="id-ID"/>
        </w:rPr>
        <w:tab/>
        <w:t xml:space="preserve"> </w:t>
      </w:r>
      <w:r w:rsidRPr="00060666">
        <w:rPr>
          <w:rFonts w:ascii="Arial" w:hAnsi="Arial" w:cs="Arial"/>
          <w:lang w:val="id-ID"/>
        </w:rPr>
        <w:tab/>
      </w:r>
      <w:r>
        <w:rPr>
          <w:rFonts w:ascii="Arial" w:hAnsi="Arial" w:cs="Arial"/>
        </w:rPr>
        <w:t>127</w:t>
      </w:r>
    </w:p>
    <w:p w14:paraId="15C37C71"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10</w:t>
      </w:r>
      <w:r w:rsidRPr="00060666">
        <w:rPr>
          <w:rFonts w:ascii="Arial" w:hAnsi="Arial" w:cs="Arial"/>
          <w:lang w:val="id-ID"/>
        </w:rPr>
        <w:t xml:space="preserve">. </w:t>
      </w:r>
      <w:r>
        <w:rPr>
          <w:rFonts w:ascii="Arial" w:hAnsi="Arial" w:cs="Arial"/>
          <w:lang w:val="id-ID"/>
        </w:rPr>
        <w:t>Uji Validitas dan Reliabilitas Instrumen Evaluasi Penyuluhan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131</w:t>
      </w:r>
    </w:p>
    <w:p w14:paraId="0789C8C1" w14:textId="77777777" w:rsidR="00F61CA1" w:rsidRPr="00060666"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 xml:space="preserve">Lampiran </w:t>
      </w:r>
      <w:r>
        <w:rPr>
          <w:rFonts w:ascii="Arial" w:hAnsi="Arial" w:cs="Arial"/>
        </w:rPr>
        <w:t>11</w:t>
      </w:r>
      <w:r w:rsidRPr="00060666">
        <w:rPr>
          <w:rFonts w:ascii="Arial" w:hAnsi="Arial" w:cs="Arial"/>
          <w:lang w:val="id-ID"/>
        </w:rPr>
        <w:t xml:space="preserve">. </w:t>
      </w:r>
      <w:r>
        <w:rPr>
          <w:rFonts w:ascii="Arial" w:hAnsi="Arial" w:cs="Arial"/>
          <w:lang w:val="id-ID"/>
        </w:rPr>
        <w:t xml:space="preserve">Karakteristik Responden Penyuluhan </w:t>
      </w:r>
      <w:r w:rsidRPr="00060666">
        <w:rPr>
          <w:rFonts w:ascii="Arial" w:hAnsi="Arial" w:cs="Arial"/>
          <w:lang w:val="id-ID"/>
        </w:rPr>
        <w:tab/>
        <w:t xml:space="preserve"> </w:t>
      </w:r>
      <w:r w:rsidRPr="00060666">
        <w:rPr>
          <w:rFonts w:ascii="Arial" w:hAnsi="Arial" w:cs="Arial"/>
          <w:lang w:val="id-ID"/>
        </w:rPr>
        <w:tab/>
      </w:r>
      <w:r>
        <w:rPr>
          <w:rFonts w:ascii="Arial" w:hAnsi="Arial" w:cs="Arial"/>
        </w:rPr>
        <w:t>133</w:t>
      </w:r>
    </w:p>
    <w:p w14:paraId="4BE75573"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w:t>
      </w:r>
      <w:r w:rsidRPr="00060666">
        <w:rPr>
          <w:rFonts w:ascii="Arial" w:hAnsi="Arial" w:cs="Arial"/>
          <w:lang w:val="id-ID"/>
        </w:rPr>
        <w:t xml:space="preserve"> 1</w:t>
      </w:r>
      <w:r>
        <w:rPr>
          <w:rFonts w:ascii="Arial" w:hAnsi="Arial" w:cs="Arial"/>
          <w:lang w:val="id-ID"/>
        </w:rPr>
        <w:t>2</w:t>
      </w:r>
      <w:r w:rsidRPr="00060666">
        <w:rPr>
          <w:rFonts w:ascii="Arial" w:hAnsi="Arial" w:cs="Arial"/>
          <w:lang w:val="id-ID"/>
        </w:rPr>
        <w:t xml:space="preserve">. </w:t>
      </w:r>
      <w:r>
        <w:rPr>
          <w:rFonts w:ascii="Arial" w:hAnsi="Arial" w:cs="Arial"/>
          <w:lang w:val="id-ID"/>
        </w:rPr>
        <w:t>Rekapitulasi Tabulasi Data Instrumen Evaluasi (Pre-Test)</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134</w:t>
      </w:r>
    </w:p>
    <w:p w14:paraId="04C6059B"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1</w:t>
      </w:r>
      <w:r>
        <w:rPr>
          <w:rFonts w:ascii="Arial" w:hAnsi="Arial" w:cs="Arial"/>
        </w:rPr>
        <w:t>3</w:t>
      </w:r>
      <w:r w:rsidRPr="00060666">
        <w:rPr>
          <w:rFonts w:ascii="Arial" w:hAnsi="Arial" w:cs="Arial"/>
          <w:lang w:val="id-ID"/>
        </w:rPr>
        <w:t xml:space="preserve">. </w:t>
      </w:r>
      <w:r>
        <w:rPr>
          <w:rFonts w:ascii="Arial" w:hAnsi="Arial" w:cs="Arial"/>
          <w:lang w:val="id-ID"/>
        </w:rPr>
        <w:t>Rekapitulasi Tabulasi Data Instrumen Evaluasi (Post-Test)</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135</w:t>
      </w:r>
      <w:r w:rsidRPr="00AB657A">
        <w:rPr>
          <w:rFonts w:ascii="Arial" w:hAnsi="Arial" w:cs="Arial"/>
          <w:lang w:val="id-ID"/>
        </w:rPr>
        <w:t xml:space="preserve"> </w:t>
      </w:r>
      <w:r>
        <w:rPr>
          <w:rFonts w:ascii="Arial" w:hAnsi="Arial" w:cs="Arial"/>
          <w:lang w:val="id-ID"/>
        </w:rPr>
        <w:t>Lampiran</w:t>
      </w:r>
      <w:r w:rsidRPr="00060666">
        <w:rPr>
          <w:rFonts w:ascii="Arial" w:hAnsi="Arial" w:cs="Arial"/>
          <w:lang w:val="id-ID"/>
        </w:rPr>
        <w:t xml:space="preserve"> 1</w:t>
      </w:r>
      <w:r>
        <w:rPr>
          <w:rFonts w:ascii="Arial" w:hAnsi="Arial" w:cs="Arial"/>
          <w:lang w:val="id-ID"/>
        </w:rPr>
        <w:t>4</w:t>
      </w:r>
      <w:r w:rsidRPr="00060666">
        <w:rPr>
          <w:rFonts w:ascii="Arial" w:hAnsi="Arial" w:cs="Arial"/>
          <w:lang w:val="id-ID"/>
        </w:rPr>
        <w:t xml:space="preserve">. </w:t>
      </w:r>
      <w:r>
        <w:rPr>
          <w:rFonts w:ascii="Arial" w:hAnsi="Arial" w:cs="Arial"/>
          <w:lang w:val="id-ID"/>
        </w:rPr>
        <w:t>Matriks Pengambilan Keputusan Materi Penyuluhan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136</w:t>
      </w:r>
    </w:p>
    <w:p w14:paraId="3BD1C335"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1</w:t>
      </w:r>
      <w:r>
        <w:rPr>
          <w:rFonts w:ascii="Arial" w:hAnsi="Arial" w:cs="Arial"/>
        </w:rPr>
        <w:t>5</w:t>
      </w:r>
      <w:r w:rsidRPr="00060666">
        <w:rPr>
          <w:rFonts w:ascii="Arial" w:hAnsi="Arial" w:cs="Arial"/>
          <w:lang w:val="id-ID"/>
        </w:rPr>
        <w:t xml:space="preserve">. </w:t>
      </w:r>
      <w:r>
        <w:rPr>
          <w:rFonts w:ascii="Arial" w:hAnsi="Arial" w:cs="Arial"/>
          <w:lang w:val="id-ID"/>
        </w:rPr>
        <w:t>Matriks Analisa Penetapan Metode Penyuluhan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138</w:t>
      </w:r>
    </w:p>
    <w:p w14:paraId="793A8F0F"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w:t>
      </w:r>
      <w:r w:rsidRPr="00060666">
        <w:rPr>
          <w:rFonts w:ascii="Arial" w:hAnsi="Arial" w:cs="Arial"/>
          <w:lang w:val="id-ID"/>
        </w:rPr>
        <w:t xml:space="preserve"> 1</w:t>
      </w:r>
      <w:r>
        <w:rPr>
          <w:rFonts w:ascii="Arial" w:hAnsi="Arial" w:cs="Arial"/>
          <w:lang w:val="id-ID"/>
        </w:rPr>
        <w:t>6</w:t>
      </w:r>
      <w:r w:rsidRPr="00060666">
        <w:rPr>
          <w:rFonts w:ascii="Arial" w:hAnsi="Arial" w:cs="Arial"/>
          <w:lang w:val="id-ID"/>
        </w:rPr>
        <w:t xml:space="preserve">. </w:t>
      </w:r>
      <w:r>
        <w:rPr>
          <w:rFonts w:ascii="Arial" w:hAnsi="Arial" w:cs="Arial"/>
          <w:lang w:val="id-ID"/>
        </w:rPr>
        <w:t>Kontekstualisasi Keadaan Lapangan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139</w:t>
      </w:r>
    </w:p>
    <w:p w14:paraId="568F253D"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1</w:t>
      </w:r>
      <w:r>
        <w:rPr>
          <w:rFonts w:ascii="Arial" w:hAnsi="Arial" w:cs="Arial"/>
        </w:rPr>
        <w:t>7</w:t>
      </w:r>
      <w:r w:rsidRPr="00060666">
        <w:rPr>
          <w:rFonts w:ascii="Arial" w:hAnsi="Arial" w:cs="Arial"/>
          <w:lang w:val="id-ID"/>
        </w:rPr>
        <w:t xml:space="preserve">. </w:t>
      </w:r>
      <w:r>
        <w:rPr>
          <w:rFonts w:ascii="Arial" w:hAnsi="Arial" w:cs="Arial"/>
          <w:lang w:val="id-ID"/>
        </w:rPr>
        <w:t>Sinopsis</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142</w:t>
      </w:r>
    </w:p>
    <w:p w14:paraId="4C94797D"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w:t>
      </w:r>
      <w:r w:rsidRPr="00060666">
        <w:rPr>
          <w:rFonts w:ascii="Arial" w:hAnsi="Arial" w:cs="Arial"/>
          <w:lang w:val="id-ID"/>
        </w:rPr>
        <w:t xml:space="preserve"> 1</w:t>
      </w:r>
      <w:r>
        <w:rPr>
          <w:rFonts w:ascii="Arial" w:hAnsi="Arial" w:cs="Arial"/>
          <w:lang w:val="id-ID"/>
        </w:rPr>
        <w:t>8</w:t>
      </w:r>
      <w:r w:rsidRPr="00060666">
        <w:rPr>
          <w:rFonts w:ascii="Arial" w:hAnsi="Arial" w:cs="Arial"/>
          <w:lang w:val="id-ID"/>
        </w:rPr>
        <w:t xml:space="preserve">. </w:t>
      </w:r>
      <w:r>
        <w:rPr>
          <w:rFonts w:ascii="Arial" w:hAnsi="Arial" w:cs="Arial"/>
          <w:lang w:val="id-ID"/>
        </w:rPr>
        <w:t>Lembar Persiapan Menyuluh (LPM)</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143</w:t>
      </w:r>
    </w:p>
    <w:p w14:paraId="77059290"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1</w:t>
      </w:r>
      <w:r>
        <w:rPr>
          <w:rFonts w:ascii="Arial" w:hAnsi="Arial" w:cs="Arial"/>
        </w:rPr>
        <w:t>9</w:t>
      </w:r>
      <w:r w:rsidRPr="00060666">
        <w:rPr>
          <w:rFonts w:ascii="Arial" w:hAnsi="Arial" w:cs="Arial"/>
          <w:lang w:val="id-ID"/>
        </w:rPr>
        <w:t xml:space="preserve">. </w:t>
      </w:r>
      <w:r>
        <w:rPr>
          <w:rFonts w:ascii="Arial" w:hAnsi="Arial" w:cs="Arial"/>
          <w:lang w:val="id-ID"/>
        </w:rPr>
        <w:t>Berita Acara Kegiatan Penyuluhan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145</w:t>
      </w:r>
    </w:p>
    <w:p w14:paraId="2BD49C91"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20</w:t>
      </w:r>
      <w:r w:rsidRPr="00060666">
        <w:rPr>
          <w:rFonts w:ascii="Arial" w:hAnsi="Arial" w:cs="Arial"/>
          <w:lang w:val="id-ID"/>
        </w:rPr>
        <w:t xml:space="preserve">. </w:t>
      </w:r>
      <w:r>
        <w:rPr>
          <w:rFonts w:ascii="Arial" w:hAnsi="Arial" w:cs="Arial"/>
          <w:lang w:val="id-ID"/>
        </w:rPr>
        <w:t>Daftar Hadir Petani</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147</w:t>
      </w:r>
    </w:p>
    <w:p w14:paraId="16874311"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21</w:t>
      </w:r>
      <w:r w:rsidRPr="00060666">
        <w:rPr>
          <w:rFonts w:ascii="Arial" w:hAnsi="Arial" w:cs="Arial"/>
          <w:lang w:val="id-ID"/>
        </w:rPr>
        <w:t xml:space="preserve">. </w:t>
      </w:r>
      <w:r>
        <w:rPr>
          <w:rFonts w:ascii="Arial" w:hAnsi="Arial" w:cs="Arial"/>
          <w:lang w:val="id-ID"/>
        </w:rPr>
        <w:t>Media Penyuluhan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151</w:t>
      </w:r>
    </w:p>
    <w:p w14:paraId="5E24953A" w14:textId="77777777" w:rsidR="00F61CA1" w:rsidRDefault="00F61CA1" w:rsidP="005A0E4F">
      <w:pPr>
        <w:tabs>
          <w:tab w:val="right" w:leader="dot" w:pos="7371"/>
          <w:tab w:val="left" w:pos="7655"/>
        </w:tabs>
        <w:spacing w:after="0" w:line="480" w:lineRule="auto"/>
        <w:ind w:right="-142"/>
        <w:jc w:val="both"/>
        <w:rPr>
          <w:rFonts w:ascii="Arial" w:hAnsi="Arial" w:cs="Arial"/>
          <w:lang w:val="id-ID"/>
        </w:rPr>
      </w:pPr>
      <w:r>
        <w:rPr>
          <w:rFonts w:ascii="Arial" w:hAnsi="Arial" w:cs="Arial"/>
          <w:lang w:val="id-ID"/>
        </w:rPr>
        <w:t>Lampiran 22</w:t>
      </w:r>
      <w:r w:rsidRPr="00060666">
        <w:rPr>
          <w:rFonts w:ascii="Arial" w:hAnsi="Arial" w:cs="Arial"/>
          <w:lang w:val="id-ID"/>
        </w:rPr>
        <w:t xml:space="preserve">. </w:t>
      </w:r>
      <w:r>
        <w:rPr>
          <w:rFonts w:ascii="Arial" w:hAnsi="Arial" w:cs="Arial"/>
          <w:lang w:val="id-ID"/>
        </w:rPr>
        <w:t>Dokumentasi Kegiatan</w:t>
      </w:r>
      <w:r w:rsidRPr="00060666">
        <w:rPr>
          <w:rFonts w:ascii="Arial" w:hAnsi="Arial" w:cs="Arial"/>
          <w:lang w:val="id-ID"/>
        </w:rPr>
        <w:tab/>
        <w:t xml:space="preserve"> </w:t>
      </w:r>
      <w:r w:rsidRPr="00060666">
        <w:rPr>
          <w:rFonts w:ascii="Arial" w:hAnsi="Arial" w:cs="Arial"/>
          <w:lang w:val="id-ID"/>
        </w:rPr>
        <w:tab/>
      </w:r>
      <w:r>
        <w:rPr>
          <w:rFonts w:ascii="Arial" w:hAnsi="Arial" w:cs="Arial"/>
          <w:lang w:val="id-ID"/>
        </w:rPr>
        <w:t>153</w:t>
      </w:r>
    </w:p>
    <w:p w14:paraId="5F312055" w14:textId="1E41CCE4" w:rsidR="00AB657A" w:rsidRDefault="00AB657A" w:rsidP="00AB657A">
      <w:pPr>
        <w:tabs>
          <w:tab w:val="right" w:leader="dot" w:pos="7371"/>
          <w:tab w:val="left" w:pos="7655"/>
        </w:tabs>
        <w:spacing w:after="0" w:line="480" w:lineRule="auto"/>
        <w:ind w:right="-142"/>
        <w:jc w:val="both"/>
        <w:rPr>
          <w:rFonts w:ascii="Arial" w:hAnsi="Arial" w:cs="Arial"/>
          <w:lang w:val="id-ID"/>
        </w:rPr>
      </w:pPr>
    </w:p>
    <w:p w14:paraId="21C5326A" w14:textId="77777777" w:rsidR="00AB657A" w:rsidRPr="00AB657A" w:rsidRDefault="00AB657A" w:rsidP="00AB657A">
      <w:pPr>
        <w:tabs>
          <w:tab w:val="right" w:leader="dot" w:pos="7371"/>
          <w:tab w:val="left" w:pos="7655"/>
        </w:tabs>
        <w:spacing w:after="0" w:line="480" w:lineRule="auto"/>
        <w:ind w:right="-142"/>
        <w:jc w:val="both"/>
        <w:rPr>
          <w:rFonts w:ascii="Arial" w:hAnsi="Arial" w:cs="Arial"/>
          <w:lang w:val="id-ID"/>
        </w:rPr>
        <w:sectPr w:rsidR="00AB657A" w:rsidRPr="00AB657A" w:rsidSect="006E263C">
          <w:footerReference w:type="default" r:id="rId9"/>
          <w:pgSz w:w="11907" w:h="16840" w:code="9"/>
          <w:pgMar w:top="1701" w:right="1701" w:bottom="1701" w:left="2268" w:header="720" w:footer="720" w:gutter="0"/>
          <w:pgNumType w:fmt="lowerRoman" w:start="1"/>
          <w:cols w:space="720"/>
          <w:titlePg/>
          <w:docGrid w:linePitch="299"/>
        </w:sectPr>
      </w:pPr>
    </w:p>
    <w:p w14:paraId="2C46F73A" w14:textId="77777777" w:rsidR="0002076C" w:rsidRPr="001B0DB3" w:rsidRDefault="0002076C" w:rsidP="001B0DB3">
      <w:pPr>
        <w:spacing w:after="0" w:line="240" w:lineRule="auto"/>
        <w:jc w:val="center"/>
        <w:rPr>
          <w:rFonts w:ascii="Arial" w:hAnsi="Arial" w:cs="Arial"/>
          <w:b/>
          <w:sz w:val="28"/>
        </w:rPr>
      </w:pPr>
      <w:r w:rsidRPr="001B0DB3">
        <w:rPr>
          <w:rFonts w:ascii="Arial" w:hAnsi="Arial" w:cs="Arial"/>
          <w:b/>
          <w:sz w:val="28"/>
        </w:rPr>
        <w:lastRenderedPageBreak/>
        <w:t>BAB I</w:t>
      </w:r>
    </w:p>
    <w:p w14:paraId="39874636" w14:textId="77777777" w:rsidR="0002076C" w:rsidRPr="001B0DB3" w:rsidRDefault="0002076C" w:rsidP="001B0DB3">
      <w:pPr>
        <w:spacing w:after="0" w:line="720" w:lineRule="auto"/>
        <w:jc w:val="center"/>
        <w:rPr>
          <w:rFonts w:ascii="Arial" w:hAnsi="Arial" w:cs="Arial"/>
          <w:b/>
          <w:sz w:val="28"/>
        </w:rPr>
      </w:pPr>
      <w:r w:rsidRPr="001B0DB3">
        <w:rPr>
          <w:rFonts w:ascii="Arial" w:hAnsi="Arial" w:cs="Arial"/>
          <w:b/>
          <w:sz w:val="28"/>
        </w:rPr>
        <w:t>PENDAHULUAN</w:t>
      </w:r>
    </w:p>
    <w:p w14:paraId="159D4CCD" w14:textId="77777777" w:rsidR="0002076C" w:rsidRPr="001B0DB3" w:rsidRDefault="0002076C" w:rsidP="003C21C1">
      <w:pPr>
        <w:pStyle w:val="ListParagraph"/>
        <w:numPr>
          <w:ilvl w:val="0"/>
          <w:numId w:val="20"/>
        </w:numPr>
        <w:spacing w:after="0" w:line="480" w:lineRule="auto"/>
        <w:jc w:val="both"/>
        <w:rPr>
          <w:rFonts w:ascii="Arial" w:hAnsi="Arial" w:cs="Arial"/>
          <w:b/>
          <w:sz w:val="24"/>
        </w:rPr>
      </w:pPr>
      <w:r w:rsidRPr="001B0DB3">
        <w:rPr>
          <w:rFonts w:ascii="Arial" w:hAnsi="Arial" w:cs="Arial"/>
          <w:b/>
          <w:sz w:val="24"/>
        </w:rPr>
        <w:t>Latar Belakang</w:t>
      </w:r>
    </w:p>
    <w:p w14:paraId="4E981D61" w14:textId="77777777" w:rsidR="0002076C" w:rsidRPr="006D58A3" w:rsidRDefault="0002076C" w:rsidP="008C020A">
      <w:pPr>
        <w:spacing w:after="0" w:line="480" w:lineRule="auto"/>
        <w:ind w:firstLine="567"/>
        <w:jc w:val="both"/>
        <w:rPr>
          <w:rFonts w:ascii="Arial" w:hAnsi="Arial" w:cs="Arial"/>
        </w:rPr>
      </w:pPr>
      <w:r w:rsidRPr="006D58A3">
        <w:rPr>
          <w:rFonts w:ascii="Arial" w:hAnsi="Arial" w:cs="Arial"/>
        </w:rPr>
        <w:t>Perkembangan teknologi saat ini sangat mempengaruhi berbagai kegiatan masyarakat di dunia. Perkembangan teknologi sangat menguntungkan bagi seluruh masyarakat dunia dalam mengakses dan mendapatkan informasi termasuk menunjang aktifitas bisnis.  Dengan internet teknologi informasi mampu berkembang pesat hingga saat ini. Seiring kemajuan teknologi internet, ketepatan informasi juga perlu adanya pengecekan apakah benar atau tidaknya informasi tersebut dengan adanya penyaringan data agar mendapatkan informasi yang tepat dan relavan.</w:t>
      </w:r>
    </w:p>
    <w:p w14:paraId="3CABE1F6" w14:textId="02ACB84E" w:rsidR="0002076C" w:rsidRPr="006D58A3" w:rsidRDefault="0002076C" w:rsidP="008C020A">
      <w:pPr>
        <w:spacing w:after="0" w:line="480" w:lineRule="auto"/>
        <w:ind w:firstLine="567"/>
        <w:jc w:val="both"/>
        <w:rPr>
          <w:rFonts w:ascii="Arial" w:hAnsi="Arial" w:cs="Arial"/>
        </w:rPr>
      </w:pPr>
      <w:r w:rsidRPr="006D58A3">
        <w:rPr>
          <w:rFonts w:ascii="Arial" w:hAnsi="Arial" w:cs="Arial"/>
        </w:rPr>
        <w:t>Peranan teknologi menjadi sangat dominan bagi perkembangan perusahaan. Mulai untuk peningkatan penjualan, transaksi, kinerja perusahaan, sampai pada alasan efisiensi,</w:t>
      </w:r>
      <w:r>
        <w:rPr>
          <w:rFonts w:ascii="Arial" w:hAnsi="Arial" w:cs="Arial"/>
        </w:rPr>
        <w:t xml:space="preserve"> </w:t>
      </w:r>
      <w:r w:rsidRPr="006D58A3">
        <w:rPr>
          <w:rFonts w:ascii="Arial" w:hAnsi="Arial" w:cs="Arial"/>
        </w:rPr>
        <w:t>ef</w:t>
      </w:r>
      <w:r w:rsidR="00D360D6">
        <w:rPr>
          <w:rFonts w:ascii="Arial" w:hAnsi="Arial" w:cs="Arial"/>
        </w:rPr>
        <w:t>ektifitas dan meningkatkan pendapatan</w:t>
      </w:r>
      <w:r w:rsidRPr="006D58A3">
        <w:rPr>
          <w:rFonts w:ascii="Arial" w:hAnsi="Arial" w:cs="Arial"/>
        </w:rPr>
        <w:t xml:space="preserve">. Bisnis apapun bentuknya, membutuhkan penjualan agar tetap </w:t>
      </w:r>
      <w:r w:rsidRPr="00DC57C4">
        <w:rPr>
          <w:rFonts w:ascii="Arial" w:hAnsi="Arial" w:cs="Arial"/>
          <w:i/>
        </w:rPr>
        <w:t>survive</w:t>
      </w:r>
      <w:r w:rsidRPr="006D58A3">
        <w:rPr>
          <w:rFonts w:ascii="Arial" w:hAnsi="Arial" w:cs="Arial"/>
        </w:rPr>
        <w:t xml:space="preserve">. </w:t>
      </w:r>
      <w:r w:rsidR="00D360D6">
        <w:rPr>
          <w:rFonts w:ascii="Arial" w:hAnsi="Arial" w:cs="Arial"/>
          <w:lang w:val="id-ID"/>
        </w:rPr>
        <w:t xml:space="preserve">Pemasaran </w:t>
      </w:r>
      <w:r w:rsidR="00DC57C4">
        <w:rPr>
          <w:rFonts w:ascii="Arial" w:hAnsi="Arial" w:cs="Arial"/>
          <w:i/>
          <w:lang w:val="id-ID"/>
        </w:rPr>
        <w:t>o</w:t>
      </w:r>
      <w:r w:rsidR="00D360D6">
        <w:rPr>
          <w:rFonts w:ascii="Arial" w:hAnsi="Arial" w:cs="Arial"/>
          <w:i/>
          <w:lang w:val="id-ID"/>
        </w:rPr>
        <w:t>nline</w:t>
      </w:r>
      <w:r w:rsidRPr="006D58A3">
        <w:rPr>
          <w:rFonts w:ascii="Arial" w:hAnsi="Arial" w:cs="Arial"/>
        </w:rPr>
        <w:t xml:space="preserve"> sendiri didefinisikan sebagai proses bisnis yang menggunakan teknologi informasi dan komunikasi untuk mencapai perubahan dan pertumbuhan bagi perusahaan. Persaingan bisnis dengan penggunaaan teknologi informasi dapat kita lihat salah satunya pada </w:t>
      </w:r>
      <w:r w:rsidR="00D360D6">
        <w:rPr>
          <w:rFonts w:ascii="Arial" w:hAnsi="Arial" w:cs="Arial"/>
          <w:lang w:val="id-ID"/>
        </w:rPr>
        <w:t>pemasaran</w:t>
      </w:r>
      <w:r w:rsidRPr="006D58A3">
        <w:rPr>
          <w:rFonts w:ascii="Arial" w:hAnsi="Arial" w:cs="Arial"/>
        </w:rPr>
        <w:t xml:space="preserve"> produk, dengan menggunakan</w:t>
      </w:r>
      <w:r>
        <w:rPr>
          <w:rFonts w:ascii="Arial" w:hAnsi="Arial" w:cs="Arial"/>
        </w:rPr>
        <w:t xml:space="preserve"> media </w:t>
      </w:r>
      <w:r>
        <w:rPr>
          <w:rFonts w:ascii="Arial" w:hAnsi="Arial" w:cs="Arial"/>
          <w:i/>
        </w:rPr>
        <w:t>online</w:t>
      </w:r>
      <w:r w:rsidRPr="006D58A3">
        <w:rPr>
          <w:rFonts w:ascii="Arial" w:hAnsi="Arial" w:cs="Arial"/>
        </w:rPr>
        <w:t xml:space="preserve"> yang relatif mudah d</w:t>
      </w:r>
      <w:r w:rsidR="00D360D6">
        <w:rPr>
          <w:rFonts w:ascii="Arial" w:hAnsi="Arial" w:cs="Arial"/>
        </w:rPr>
        <w:t>an cepat dalam melakukan pemasaran</w:t>
      </w:r>
      <w:r w:rsidRPr="006D58A3">
        <w:rPr>
          <w:rFonts w:ascii="Arial" w:hAnsi="Arial" w:cs="Arial"/>
        </w:rPr>
        <w:t xml:space="preserve"> suatu produk untuk menuju pasar, salah satu teknologi informasi yang banyak digunakan da</w:t>
      </w:r>
      <w:r>
        <w:rPr>
          <w:rFonts w:ascii="Arial" w:hAnsi="Arial" w:cs="Arial"/>
        </w:rPr>
        <w:t>lam dunia bisnis yaitu pemasaran</w:t>
      </w:r>
      <w:r w:rsidRPr="006D58A3">
        <w:rPr>
          <w:rFonts w:ascii="Arial" w:hAnsi="Arial" w:cs="Arial"/>
        </w:rPr>
        <w:t xml:space="preserve"> </w:t>
      </w:r>
      <w:r w:rsidRPr="00D360D6">
        <w:rPr>
          <w:rFonts w:ascii="Arial" w:hAnsi="Arial" w:cs="Arial"/>
          <w:i/>
        </w:rPr>
        <w:t>online</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{"citationItems":[{"id":"ITEM-1","itemData":{"DOI":"https://doi.org/10.3929/ethz-b-000238666","ISBN":"9780511993398","ISSN":"00219606","PMID":"19791887","abstract":"The effects of melatonin, amlodipine, diltiazem (L-type Ca 2+ channel blockers) and ω-conotoxin (N-type Ca 2+ channel blocker) on the glutamate-dependent excitatory response of striatal neurones to sensory-motor cortex stimulation was studied in a total of 111 neurones. Iontophoresis of melatonin produced a significant attenuation of the excitatory response in 85.2% of the neurones with a latency period of 2 min. Iontophoresis of either L- or N-type Ca 2+ channel blocker also produced a significant attenuation of the excitatory response in more than 50% of the recorded neurones without significant latency. The simultaneous iontophoresis of melatonin + amlodipine or melatonin + diltiazem did not increase the attenuation produced by melatonin alone. However, the attenuation of the excitatory response was significantly higher after ejecting melatonin + ω-conotoxin than after ejecting melatonin alone. The melatonin-Ca 2+ relationship was further supported by iontophoresis of the Ca 2+ ionophore A-23187, which suppressed the inhibitory effect of either melatonin or Ca 2+ antagonists. In addition, in synaptosomes prepared from rat striatum, melatonin produced a decrease in the Ca 2+ influx measured by Fura-2AM fluorescence. Binding experiments with [ 3 H]MK-801 in membrane preparations from rat striatum showed that melatonin did not compete with the MK-801 binding sites themselves although, in the presence of Mg 2+ , melatonin increased the affinity of MK-801. The results suggest that decreased Ca 2+ influx is involved in the inhibitory effects of melatonin on the glutamatergic activity of rat striatum.","author":[{"dropping-particle":"","family":"Asosiasi Penyelenggara Jasa Internet Indonesia","given":"","non-dropping-particle":"","parse-names":false,"suffix":""}],"container-title":"IOSR Journal of Economics and Finance","id":"ITEM-1","issue":"1","issued":{"date-parts":[["2016"]]},"page":"56","title":"Penetrasi dan Perilaku Pengguna Internet Indonesia","type":"entry-encyclopedia","volume":"3"},"uris":["http://www.mendeley.com/documents/?uuid=f2ceb275-19b8-44a6-ac25-8ea36aa512e9"]}],"mendeley":{"formattedCitation":"(Asosiasi Penyelenggara Jasa Internet Indonesia, 2016)","plainTextFormattedCitation":"(Asosiasi Penyelenggara Jasa Internet Indonesia, 2016)","previouslyFormattedCitation":"(Asosiasi Penyelenggara Jasa Internet Indonesia 2016)"},"properties":{"noteIndex":0},"schema":"https://github.com/citation-style-language/schema/raw/master/csl-citation.json"}</w:instrText>
      </w:r>
      <w:r>
        <w:rPr>
          <w:rFonts w:ascii="Arial" w:hAnsi="Arial" w:cs="Arial"/>
        </w:rPr>
        <w:fldChar w:fldCharType="separate"/>
      </w:r>
      <w:r w:rsidRPr="004574A0">
        <w:rPr>
          <w:rFonts w:ascii="Arial" w:hAnsi="Arial" w:cs="Arial"/>
          <w:noProof/>
        </w:rPr>
        <w:t>(Asosiasi Penyelenggara Jasa Internet Indonesia, 2016)</w:t>
      </w:r>
      <w:r>
        <w:rPr>
          <w:rFonts w:ascii="Arial" w:hAnsi="Arial" w:cs="Arial"/>
        </w:rPr>
        <w:fldChar w:fldCharType="end"/>
      </w:r>
      <w:r>
        <w:rPr>
          <w:rFonts w:ascii="Arial" w:hAnsi="Arial" w:cs="Arial"/>
        </w:rPr>
        <w:t>.</w:t>
      </w:r>
    </w:p>
    <w:p w14:paraId="29087E66" w14:textId="36B1E505" w:rsidR="0002076C" w:rsidRPr="00AB476C" w:rsidRDefault="0002076C" w:rsidP="008C020A">
      <w:pPr>
        <w:spacing w:after="0" w:line="480" w:lineRule="auto"/>
        <w:ind w:firstLine="567"/>
        <w:jc w:val="both"/>
        <w:rPr>
          <w:rFonts w:ascii="Arial" w:hAnsi="Arial" w:cs="Arial"/>
        </w:rPr>
      </w:pPr>
      <w:r w:rsidRPr="006D58A3">
        <w:rPr>
          <w:rFonts w:ascii="Arial" w:hAnsi="Arial" w:cs="Arial"/>
        </w:rPr>
        <w:t>Teknologi informasi ini merupakan salah satu kebutuhan untuk meningkatkan serta memenangkan persai</w:t>
      </w:r>
      <w:r w:rsidR="00D360D6">
        <w:rPr>
          <w:rFonts w:ascii="Arial" w:hAnsi="Arial" w:cs="Arial"/>
        </w:rPr>
        <w:t>ngan bisnis dalam bidang pemasaran</w:t>
      </w:r>
      <w:r w:rsidRPr="006D58A3">
        <w:rPr>
          <w:rFonts w:ascii="Arial" w:hAnsi="Arial" w:cs="Arial"/>
        </w:rPr>
        <w:t xml:space="preserve"> maupun penjualan dari has</w:t>
      </w:r>
      <w:r>
        <w:rPr>
          <w:rFonts w:ascii="Arial" w:hAnsi="Arial" w:cs="Arial"/>
        </w:rPr>
        <w:t>il produksi. Penggunaan pemasaran</w:t>
      </w:r>
      <w:r w:rsidRPr="006D58A3">
        <w:rPr>
          <w:rFonts w:ascii="Arial" w:hAnsi="Arial" w:cs="Arial"/>
        </w:rPr>
        <w:t xml:space="preserve"> </w:t>
      </w:r>
      <w:r w:rsidRPr="00D360D6">
        <w:rPr>
          <w:rFonts w:ascii="Arial" w:hAnsi="Arial" w:cs="Arial"/>
          <w:i/>
        </w:rPr>
        <w:t xml:space="preserve">online </w:t>
      </w:r>
      <w:r w:rsidRPr="006D58A3">
        <w:rPr>
          <w:rFonts w:ascii="Arial" w:hAnsi="Arial" w:cs="Arial"/>
        </w:rPr>
        <w:t xml:space="preserve">tersebut akan memperlihatkan adanya kemudahan dalam </w:t>
      </w:r>
      <w:r w:rsidR="00D360D6">
        <w:rPr>
          <w:rFonts w:ascii="Arial" w:hAnsi="Arial" w:cs="Arial"/>
          <w:lang w:val="id-ID"/>
        </w:rPr>
        <w:t>pemasaran</w:t>
      </w:r>
      <w:r w:rsidRPr="006D58A3">
        <w:rPr>
          <w:rFonts w:ascii="Arial" w:hAnsi="Arial" w:cs="Arial"/>
        </w:rPr>
        <w:t xml:space="preserve">, bertransaksi, </w:t>
      </w:r>
      <w:r w:rsidRPr="006D58A3">
        <w:rPr>
          <w:rFonts w:ascii="Arial" w:hAnsi="Arial" w:cs="Arial"/>
        </w:rPr>
        <w:lastRenderedPageBreak/>
        <w:t xml:space="preserve">pengurangan biaya dan mempercepat proses transaksi. Proses administrasi jual beli akan dilakukan secara </w:t>
      </w:r>
      <w:r>
        <w:rPr>
          <w:rFonts w:ascii="Arial" w:hAnsi="Arial" w:cs="Arial"/>
          <w:i/>
        </w:rPr>
        <w:t>online</w:t>
      </w:r>
      <w:r>
        <w:rPr>
          <w:rFonts w:ascii="Arial" w:hAnsi="Arial" w:cs="Arial"/>
        </w:rPr>
        <w:t>,</w:t>
      </w:r>
      <w:r w:rsidRPr="006D58A3">
        <w:rPr>
          <w:rFonts w:ascii="Arial" w:hAnsi="Arial" w:cs="Arial"/>
        </w:rPr>
        <w:t xml:space="preserve"> sehingga akan sangat membantu kedua pihak dalam menyelesaikan proses penjualan dan pembelian. Kenyataan yang sedang berkembang saat ini adalah internet dijadikan sebagai sarana utama para pelaku usaha untuk menjual dan mempromosikan usaha mereka. Sifatnya yang mudah menjadikan internet sebagai media yang mampu menjawab tantangan atau kendala bisnis, seperti wilayah geografis, promosi, target pemasaran, proses administrasi pembelian dan penjualan.</w:t>
      </w:r>
    </w:p>
    <w:p w14:paraId="45E5D556" w14:textId="3B1663B7" w:rsidR="0002076C" w:rsidRPr="00AB476C" w:rsidRDefault="0002076C" w:rsidP="008C020A">
      <w:pPr>
        <w:spacing w:after="0" w:line="480" w:lineRule="auto"/>
        <w:ind w:firstLine="567"/>
        <w:jc w:val="both"/>
        <w:rPr>
          <w:rFonts w:ascii="Arial" w:hAnsi="Arial" w:cs="Arial"/>
        </w:rPr>
      </w:pPr>
      <w:r w:rsidRPr="00AB476C">
        <w:rPr>
          <w:rFonts w:ascii="Arial" w:hAnsi="Arial" w:cs="Arial"/>
        </w:rPr>
        <w:t>Seiring dengan perkembangan jaman, peningkatan teknologi menyebabkan pergeseran pola komunikasi antara produsen dan konsumen. Konsumen akan mencari informasi tentang produk yang akan dibeli dengan membandingkan produk sejenis menggunakan sarana informasi teknologi tanpa harus turun lansung ke lap</w:t>
      </w:r>
      <w:r>
        <w:rPr>
          <w:rFonts w:ascii="Arial" w:hAnsi="Arial" w:cs="Arial"/>
        </w:rPr>
        <w:t xml:space="preserve">angan seperti </w:t>
      </w:r>
      <w:r w:rsidR="007C45EB">
        <w:rPr>
          <w:rFonts w:ascii="Arial" w:hAnsi="Arial" w:cs="Arial"/>
          <w:lang w:val="id-ID"/>
        </w:rPr>
        <w:t>pemasaran</w:t>
      </w:r>
      <w:r>
        <w:rPr>
          <w:rFonts w:ascii="Arial" w:hAnsi="Arial" w:cs="Arial"/>
        </w:rPr>
        <w:t xml:space="preserve"> </w:t>
      </w:r>
      <w:r w:rsidRPr="00B458DE">
        <w:rPr>
          <w:rFonts w:ascii="Arial" w:hAnsi="Arial" w:cs="Arial"/>
          <w:i/>
        </w:rPr>
        <w:t>online</w:t>
      </w:r>
      <w:r>
        <w:rPr>
          <w:rFonts w:ascii="Arial" w:hAnsi="Arial" w:cs="Arial"/>
        </w:rPr>
        <w:t xml:space="preserve">. </w:t>
      </w:r>
      <w:r w:rsidRPr="00AB476C">
        <w:rPr>
          <w:rFonts w:ascii="Arial" w:hAnsi="Arial" w:cs="Arial"/>
        </w:rPr>
        <w:t>Solusi pemanfaatan teknologi tepat guna adalah berbisnis dengan teknologi</w:t>
      </w:r>
      <w:r>
        <w:rPr>
          <w:rFonts w:ascii="Arial" w:hAnsi="Arial" w:cs="Arial"/>
        </w:rPr>
        <w:t xml:space="preserve"> </w:t>
      </w:r>
      <w:r w:rsidRPr="00AB476C">
        <w:rPr>
          <w:rFonts w:ascii="Arial" w:hAnsi="Arial" w:cs="Arial"/>
        </w:rPr>
        <w:t xml:space="preserve">yang dimiliki. Di dunia internet istilah </w:t>
      </w:r>
      <w:r w:rsidR="007C45EB">
        <w:rPr>
          <w:rFonts w:ascii="Arial" w:hAnsi="Arial" w:cs="Arial"/>
          <w:lang w:val="id-ID"/>
        </w:rPr>
        <w:t xml:space="preserve">“pemasaran </w:t>
      </w:r>
      <w:r w:rsidRPr="00B458DE">
        <w:rPr>
          <w:rFonts w:ascii="Arial" w:hAnsi="Arial" w:cs="Arial"/>
          <w:i/>
        </w:rPr>
        <w:t>online</w:t>
      </w:r>
      <w:r w:rsidRPr="00AB476C">
        <w:rPr>
          <w:rFonts w:ascii="Arial" w:hAnsi="Arial" w:cs="Arial"/>
        </w:rPr>
        <w:t>” atau “</w:t>
      </w:r>
      <w:r w:rsidR="006564CF">
        <w:rPr>
          <w:rFonts w:ascii="Arial" w:hAnsi="Arial" w:cs="Arial"/>
          <w:i/>
          <w:lang w:val="id-ID"/>
        </w:rPr>
        <w:t>marketing online</w:t>
      </w:r>
      <w:r w:rsidRPr="00AB476C">
        <w:rPr>
          <w:rFonts w:ascii="Arial" w:hAnsi="Arial" w:cs="Arial"/>
        </w:rPr>
        <w:t>” saat ini sangatlah tidak asin</w:t>
      </w:r>
      <w:r>
        <w:rPr>
          <w:rFonts w:ascii="Arial" w:hAnsi="Arial" w:cs="Arial"/>
        </w:rPr>
        <w:t xml:space="preserve">g. Peluang peluang positif yang </w:t>
      </w:r>
      <w:r w:rsidRPr="00AB476C">
        <w:rPr>
          <w:rFonts w:ascii="Arial" w:hAnsi="Arial" w:cs="Arial"/>
        </w:rPr>
        <w:t xml:space="preserve">menarik tersebar </w:t>
      </w:r>
      <w:r>
        <w:rPr>
          <w:rFonts w:ascii="Arial" w:hAnsi="Arial" w:cs="Arial"/>
        </w:rPr>
        <w:t xml:space="preserve">diberbagai </w:t>
      </w:r>
      <w:r w:rsidRPr="00DC57C4">
        <w:rPr>
          <w:rFonts w:ascii="Arial" w:hAnsi="Arial" w:cs="Arial"/>
          <w:i/>
        </w:rPr>
        <w:t>website</w:t>
      </w:r>
      <w:r>
        <w:rPr>
          <w:rFonts w:ascii="Arial" w:hAnsi="Arial" w:cs="Arial"/>
        </w:rPr>
        <w:t xml:space="preserve"> di Internet.</w:t>
      </w:r>
      <w:r w:rsidRPr="00AB476C">
        <w:rPr>
          <w:rFonts w:ascii="Arial" w:hAnsi="Arial" w:cs="Arial"/>
        </w:rPr>
        <w:t xml:space="preserve"> Internet membuat </w:t>
      </w:r>
      <w:r w:rsidRPr="00DC57C4">
        <w:rPr>
          <w:rFonts w:ascii="Arial" w:hAnsi="Arial" w:cs="Arial"/>
          <w:i/>
        </w:rPr>
        <w:t>channel</w:t>
      </w:r>
      <w:r w:rsidRPr="00AB476C">
        <w:rPr>
          <w:rFonts w:ascii="Arial" w:hAnsi="Arial" w:cs="Arial"/>
        </w:rPr>
        <w:t xml:space="preserve"> baru untuk komunikasi interaktif antara kosumen, penjual, dan rekan bisnis lainnya. Hal ini memungkinkan perusahaan berinteraksi dan bekerja sama secara terus menerus dalam pengembangan produk, pemasaran, pengiriman, pelayanan, dan dukungan</w:t>
      </w:r>
      <w:r>
        <w:rPr>
          <w:rFonts w:ascii="Arial" w:hAnsi="Arial" w:cs="Arial"/>
        </w:rPr>
        <w:t xml:space="preserve"> </w:t>
      </w:r>
      <w:r w:rsidRPr="00AB476C">
        <w:rPr>
          <w:rFonts w:ascii="Arial" w:hAnsi="Arial" w:cs="Arial"/>
        </w:rPr>
        <w:t>tek</w:t>
      </w:r>
      <w:r>
        <w:rPr>
          <w:rFonts w:ascii="Arial" w:hAnsi="Arial" w:cs="Arial"/>
        </w:rPr>
        <w:t>nik.</w:t>
      </w:r>
    </w:p>
    <w:p w14:paraId="1D362C9F" w14:textId="741ACFAB" w:rsidR="0002076C" w:rsidRDefault="0002076C" w:rsidP="008C020A">
      <w:pPr>
        <w:spacing w:after="0" w:line="480" w:lineRule="auto"/>
        <w:ind w:firstLine="567"/>
        <w:jc w:val="both"/>
        <w:rPr>
          <w:rFonts w:ascii="Arial" w:hAnsi="Arial" w:cs="Arial"/>
        </w:rPr>
      </w:pPr>
      <w:r>
        <w:rPr>
          <w:rFonts w:ascii="Arial" w:hAnsi="Arial" w:cs="Arial"/>
        </w:rPr>
        <w:t xml:space="preserve">Pemasaran </w:t>
      </w:r>
      <w:r w:rsidR="00DC57C4">
        <w:rPr>
          <w:rFonts w:ascii="Arial" w:hAnsi="Arial" w:cs="Arial"/>
          <w:i/>
        </w:rPr>
        <w:t>o</w:t>
      </w:r>
      <w:r>
        <w:rPr>
          <w:rFonts w:ascii="Arial" w:hAnsi="Arial" w:cs="Arial"/>
          <w:i/>
        </w:rPr>
        <w:t>nline</w:t>
      </w:r>
      <w:r w:rsidRPr="00AB476C">
        <w:rPr>
          <w:rFonts w:ascii="Arial" w:hAnsi="Arial" w:cs="Arial"/>
        </w:rPr>
        <w:t xml:space="preserve"> belakangan ini digemari oleh kalangan produsen baik besar maupun kecil serta penjual eceran umumnya. Hal ini karena</w:t>
      </w:r>
      <w:r w:rsidR="007C45EB">
        <w:rPr>
          <w:rFonts w:ascii="Arial" w:hAnsi="Arial" w:cs="Arial"/>
          <w:lang w:val="id-ID"/>
        </w:rPr>
        <w:t xml:space="preserve"> pemasaran dan </w:t>
      </w:r>
      <w:r w:rsidRPr="00AB476C">
        <w:rPr>
          <w:rFonts w:ascii="Arial" w:hAnsi="Arial" w:cs="Arial"/>
        </w:rPr>
        <w:t xml:space="preserve"> promosi melalui media </w:t>
      </w:r>
      <w:r w:rsidRPr="0052132D">
        <w:rPr>
          <w:rFonts w:ascii="Arial" w:hAnsi="Arial" w:cs="Arial"/>
          <w:i/>
        </w:rPr>
        <w:t>online</w:t>
      </w:r>
      <w:r w:rsidRPr="00AB476C">
        <w:rPr>
          <w:rFonts w:ascii="Arial" w:hAnsi="Arial" w:cs="Arial"/>
        </w:rPr>
        <w:t xml:space="preserve"> lebih mudah menjangkau konsumen dalam hal memperkenalkan atau menjual produknya. </w:t>
      </w:r>
      <w:r>
        <w:rPr>
          <w:rFonts w:ascii="Arial" w:hAnsi="Arial" w:cs="Arial"/>
        </w:rPr>
        <w:t xml:space="preserve">Pemasaran </w:t>
      </w:r>
      <w:r>
        <w:rPr>
          <w:rFonts w:ascii="Arial" w:hAnsi="Arial" w:cs="Arial"/>
          <w:i/>
        </w:rPr>
        <w:t>online</w:t>
      </w:r>
      <w:r w:rsidRPr="00AB476C">
        <w:rPr>
          <w:rFonts w:ascii="Arial" w:hAnsi="Arial" w:cs="Arial"/>
        </w:rPr>
        <w:t xml:space="preserve"> mempermudah antara konsumen dan produsen dalam melakukan transaksi.</w:t>
      </w:r>
    </w:p>
    <w:p w14:paraId="68C4362A" w14:textId="77777777" w:rsidR="006E263C" w:rsidRDefault="006E263C" w:rsidP="008C020A">
      <w:pPr>
        <w:spacing w:after="0" w:line="480" w:lineRule="auto"/>
        <w:ind w:firstLine="567"/>
        <w:jc w:val="both"/>
        <w:rPr>
          <w:rFonts w:ascii="Arial" w:hAnsi="Arial" w:cs="Arial"/>
        </w:rPr>
      </w:pPr>
    </w:p>
    <w:p w14:paraId="425A8436" w14:textId="3B6A68BB" w:rsidR="0002076C" w:rsidRPr="006D58A3" w:rsidRDefault="0002076C" w:rsidP="008C020A">
      <w:pPr>
        <w:spacing w:after="0" w:line="480" w:lineRule="auto"/>
        <w:ind w:firstLine="567"/>
        <w:jc w:val="both"/>
        <w:rPr>
          <w:rFonts w:ascii="Arial" w:hAnsi="Arial" w:cs="Arial"/>
        </w:rPr>
      </w:pPr>
      <w:r w:rsidRPr="006D58A3">
        <w:rPr>
          <w:rFonts w:ascii="Arial" w:hAnsi="Arial" w:cs="Arial"/>
        </w:rPr>
        <w:lastRenderedPageBreak/>
        <w:t>Tekn</w:t>
      </w:r>
      <w:r>
        <w:rPr>
          <w:rFonts w:ascii="Arial" w:hAnsi="Arial" w:cs="Arial"/>
        </w:rPr>
        <w:t>ologi informasi dalam bidang pemasaran</w:t>
      </w:r>
      <w:r w:rsidRPr="006D58A3">
        <w:rPr>
          <w:rFonts w:ascii="Arial" w:hAnsi="Arial" w:cs="Arial"/>
        </w:rPr>
        <w:t xml:space="preserve"> </w:t>
      </w:r>
      <w:r w:rsidRPr="00A27D8D">
        <w:rPr>
          <w:rFonts w:ascii="Arial" w:hAnsi="Arial" w:cs="Arial"/>
          <w:i/>
        </w:rPr>
        <w:t>online</w:t>
      </w:r>
      <w:r w:rsidRPr="006D58A3">
        <w:rPr>
          <w:rFonts w:ascii="Arial" w:hAnsi="Arial" w:cs="Arial"/>
        </w:rPr>
        <w:t xml:space="preserve"> telah banyak digunakan oleh industri dari yang tarafnya kecil, menengah, maupun besar tak terkecuali pada sektor agribisnis yang sebagian proses mulai dari hulu dan hilirnya menerapakan teknologi informasi, salah satu contoh usaha dibidang agribisnis yang menerapkan teknologi informasi pada strategi promosinya adalah </w:t>
      </w:r>
      <w:r>
        <w:rPr>
          <w:rFonts w:ascii="Arial" w:hAnsi="Arial" w:cs="Arial"/>
        </w:rPr>
        <w:t>petani bunga potong tanaman hias</w:t>
      </w:r>
      <w:r w:rsidR="007C45EB">
        <w:rPr>
          <w:rFonts w:ascii="Arial" w:hAnsi="Arial" w:cs="Arial"/>
          <w:lang w:val="id-ID"/>
        </w:rPr>
        <w:t xml:space="preserve"> mawar</w:t>
      </w:r>
      <w:r w:rsidRPr="006D58A3">
        <w:rPr>
          <w:rFonts w:ascii="Arial" w:hAnsi="Arial" w:cs="Arial"/>
        </w:rPr>
        <w:t xml:space="preserve">, yang bertempat di Desa Gunungsari Kecamatan </w:t>
      </w:r>
      <w:r>
        <w:rPr>
          <w:rFonts w:ascii="Arial" w:hAnsi="Arial" w:cs="Arial"/>
        </w:rPr>
        <w:t>Bumiaji</w:t>
      </w:r>
      <w:r w:rsidRPr="006D58A3">
        <w:rPr>
          <w:rFonts w:ascii="Arial" w:hAnsi="Arial" w:cs="Arial"/>
        </w:rPr>
        <w:t>, Kota Batu, Jawa Timur.</w:t>
      </w:r>
    </w:p>
    <w:p w14:paraId="258EEB27" w14:textId="3772998B" w:rsidR="0002076C" w:rsidRPr="006D58A3" w:rsidRDefault="0002076C" w:rsidP="008C020A">
      <w:pPr>
        <w:spacing w:after="0" w:line="480" w:lineRule="auto"/>
        <w:ind w:firstLine="567"/>
        <w:jc w:val="both"/>
        <w:rPr>
          <w:rFonts w:ascii="Arial" w:hAnsi="Arial" w:cs="Arial"/>
        </w:rPr>
      </w:pPr>
      <w:r w:rsidRPr="006D58A3">
        <w:rPr>
          <w:rFonts w:ascii="Arial" w:hAnsi="Arial" w:cs="Arial"/>
        </w:rPr>
        <w:t xml:space="preserve">Desa Gunungsari Kecamatan </w:t>
      </w:r>
      <w:r>
        <w:rPr>
          <w:rFonts w:ascii="Arial" w:hAnsi="Arial" w:cs="Arial"/>
        </w:rPr>
        <w:t>Bumiaji</w:t>
      </w:r>
      <w:r w:rsidRPr="006D58A3">
        <w:rPr>
          <w:rFonts w:ascii="Arial" w:hAnsi="Arial" w:cs="Arial"/>
        </w:rPr>
        <w:t>, Kota Batu merupakan salah satu wilayah di Jawa Timur dengan laju perkembangan produksi bunga yang signifikan. BP</w:t>
      </w:r>
      <w:r>
        <w:rPr>
          <w:rFonts w:ascii="Arial" w:hAnsi="Arial" w:cs="Arial"/>
        </w:rPr>
        <w:t>S Kota Batu (2019</w:t>
      </w:r>
      <w:r w:rsidRPr="006D58A3">
        <w:rPr>
          <w:rFonts w:ascii="Arial" w:hAnsi="Arial" w:cs="Arial"/>
        </w:rPr>
        <w:t>) menunjukka</w:t>
      </w:r>
      <w:r>
        <w:rPr>
          <w:rFonts w:ascii="Arial" w:hAnsi="Arial" w:cs="Arial"/>
        </w:rPr>
        <w:t>n produksi bunga pada tahun 2019</w:t>
      </w:r>
      <w:r w:rsidRPr="006D58A3">
        <w:rPr>
          <w:rFonts w:ascii="Arial" w:hAnsi="Arial" w:cs="Arial"/>
        </w:rPr>
        <w:t xml:space="preserve"> mengalami kenaikan dari </w:t>
      </w:r>
      <w:r>
        <w:rPr>
          <w:rFonts w:ascii="Arial" w:hAnsi="Arial" w:cs="Arial"/>
        </w:rPr>
        <w:t>95,6 juta potong pada tahun 2018</w:t>
      </w:r>
      <w:r w:rsidRPr="006D58A3">
        <w:rPr>
          <w:rFonts w:ascii="Arial" w:hAnsi="Arial" w:cs="Arial"/>
        </w:rPr>
        <w:t xml:space="preserve"> naik menjadi 99,5 juta potong. Desa Gunungsari Kecamatan </w:t>
      </w:r>
      <w:r>
        <w:rPr>
          <w:rFonts w:ascii="Arial" w:hAnsi="Arial" w:cs="Arial"/>
        </w:rPr>
        <w:t>Bumiaji</w:t>
      </w:r>
      <w:r w:rsidRPr="006D58A3">
        <w:rPr>
          <w:rFonts w:ascii="Arial" w:hAnsi="Arial" w:cs="Arial"/>
        </w:rPr>
        <w:t xml:space="preserve"> menjadi sentra produksi karena menghasilkan bunga </w:t>
      </w:r>
      <w:r w:rsidR="007C45EB">
        <w:rPr>
          <w:rFonts w:ascii="Arial" w:hAnsi="Arial" w:cs="Arial"/>
          <w:lang w:val="id-ID"/>
        </w:rPr>
        <w:t xml:space="preserve">potong mawar </w:t>
      </w:r>
      <w:r w:rsidRPr="006D58A3">
        <w:rPr>
          <w:rFonts w:ascii="Arial" w:hAnsi="Arial" w:cs="Arial"/>
        </w:rPr>
        <w:t>yang berkualitas</w:t>
      </w:r>
      <w:r w:rsidR="00F35431">
        <w:rPr>
          <w:rFonts w:ascii="Arial" w:hAnsi="Arial" w:cs="Arial"/>
          <w:lang w:val="id-ID"/>
        </w:rPr>
        <w:t>.</w:t>
      </w:r>
      <w:r w:rsidRPr="004A4189">
        <w:rPr>
          <w:rFonts w:ascii="Arial" w:hAnsi="Arial" w:cs="Arial"/>
          <w:color w:val="FFFFFF" w:themeColor="background1"/>
        </w:rPr>
        <w:t>.</w:t>
      </w:r>
      <w:r w:rsidR="007C45EB" w:rsidRPr="006D58A3">
        <w:rPr>
          <w:rFonts w:ascii="Arial" w:hAnsi="Arial" w:cs="Arial"/>
        </w:rPr>
        <w:t xml:space="preserve"> </w:t>
      </w:r>
    </w:p>
    <w:p w14:paraId="76E00158" w14:textId="36945F41" w:rsidR="0002076C" w:rsidRPr="007C45EB" w:rsidRDefault="0002076C" w:rsidP="008C020A">
      <w:pPr>
        <w:spacing w:after="0" w:line="480" w:lineRule="auto"/>
        <w:ind w:firstLine="567"/>
        <w:jc w:val="both"/>
        <w:rPr>
          <w:rFonts w:ascii="Arial" w:hAnsi="Arial" w:cs="Arial"/>
          <w:lang w:val="id-ID"/>
        </w:rPr>
      </w:pPr>
      <w:r>
        <w:rPr>
          <w:rFonts w:ascii="Arial" w:hAnsi="Arial" w:cs="Arial"/>
        </w:rPr>
        <w:t>Produsen</w:t>
      </w:r>
      <w:r w:rsidRPr="006D58A3">
        <w:rPr>
          <w:rFonts w:ascii="Arial" w:hAnsi="Arial" w:cs="Arial"/>
        </w:rPr>
        <w:t xml:space="preserve"> bunga </w:t>
      </w:r>
      <w:r>
        <w:rPr>
          <w:rFonts w:ascii="Arial" w:hAnsi="Arial" w:cs="Arial"/>
        </w:rPr>
        <w:t xml:space="preserve">potong </w:t>
      </w:r>
      <w:r w:rsidR="007C45EB">
        <w:rPr>
          <w:rFonts w:ascii="Arial" w:hAnsi="Arial" w:cs="Arial"/>
          <w:lang w:val="id-ID"/>
        </w:rPr>
        <w:t>mawar</w:t>
      </w:r>
      <w:r>
        <w:rPr>
          <w:rFonts w:ascii="Arial" w:hAnsi="Arial" w:cs="Arial"/>
        </w:rPr>
        <w:t xml:space="preserve"> </w:t>
      </w:r>
      <w:r w:rsidRPr="006D58A3">
        <w:rPr>
          <w:rFonts w:ascii="Arial" w:hAnsi="Arial" w:cs="Arial"/>
        </w:rPr>
        <w:t>s</w:t>
      </w:r>
      <w:r>
        <w:rPr>
          <w:rFonts w:ascii="Arial" w:hAnsi="Arial" w:cs="Arial"/>
        </w:rPr>
        <w:t>ebelumnya menerapkan pemasaran</w:t>
      </w:r>
      <w:r w:rsidRPr="006D58A3">
        <w:rPr>
          <w:rFonts w:ascii="Arial" w:hAnsi="Arial" w:cs="Arial"/>
        </w:rPr>
        <w:t xml:space="preserve"> secara </w:t>
      </w:r>
      <w:r w:rsidRPr="00A27D8D">
        <w:rPr>
          <w:rFonts w:ascii="Arial" w:hAnsi="Arial" w:cs="Arial"/>
          <w:i/>
        </w:rPr>
        <w:t>offline</w:t>
      </w:r>
      <w:r w:rsidRPr="006D58A3">
        <w:rPr>
          <w:rFonts w:ascii="Arial" w:hAnsi="Arial" w:cs="Arial"/>
        </w:rPr>
        <w:t xml:space="preserve">, </w:t>
      </w:r>
      <w:r>
        <w:rPr>
          <w:rFonts w:ascii="Arial" w:hAnsi="Arial" w:cs="Arial"/>
        </w:rPr>
        <w:t>permasalahan seperti</w:t>
      </w:r>
      <w:r w:rsidR="00D77606">
        <w:rPr>
          <w:rFonts w:ascii="Arial" w:hAnsi="Arial" w:cs="Arial"/>
          <w:lang w:val="id-ID"/>
        </w:rPr>
        <w:t xml:space="preserve"> harga jual yang rendah, </w:t>
      </w:r>
      <w:r>
        <w:rPr>
          <w:rFonts w:ascii="Arial" w:hAnsi="Arial" w:cs="Arial"/>
        </w:rPr>
        <w:t xml:space="preserve"> kurangnya promosi, </w:t>
      </w:r>
      <w:r w:rsidR="00D77606">
        <w:rPr>
          <w:rFonts w:ascii="Arial" w:hAnsi="Arial" w:cs="Arial"/>
          <w:lang w:val="id-ID"/>
        </w:rPr>
        <w:t xml:space="preserve">dan </w:t>
      </w:r>
      <w:r>
        <w:rPr>
          <w:rFonts w:ascii="Arial" w:hAnsi="Arial" w:cs="Arial"/>
        </w:rPr>
        <w:t xml:space="preserve">cakupan konsumen yang diperoleh </w:t>
      </w:r>
      <w:r w:rsidR="00D77606">
        <w:rPr>
          <w:rFonts w:ascii="Arial" w:hAnsi="Arial" w:cs="Arial"/>
          <w:lang w:val="id-ID"/>
        </w:rPr>
        <w:t>tidak luas</w:t>
      </w:r>
      <w:r>
        <w:rPr>
          <w:rFonts w:ascii="Arial" w:hAnsi="Arial" w:cs="Arial"/>
        </w:rPr>
        <w:t>. S</w:t>
      </w:r>
      <w:r w:rsidRPr="006D58A3">
        <w:rPr>
          <w:rFonts w:ascii="Arial" w:hAnsi="Arial" w:cs="Arial"/>
        </w:rPr>
        <w:t xml:space="preserve">ebagian besar </w:t>
      </w:r>
      <w:r>
        <w:rPr>
          <w:rFonts w:ascii="Arial" w:hAnsi="Arial" w:cs="Arial"/>
        </w:rPr>
        <w:t xml:space="preserve">cakupan konsumen </w:t>
      </w:r>
      <w:r w:rsidRPr="006D58A3">
        <w:rPr>
          <w:rFonts w:ascii="Arial" w:hAnsi="Arial" w:cs="Arial"/>
        </w:rPr>
        <w:t xml:space="preserve">berasal dari </w:t>
      </w:r>
      <w:r>
        <w:rPr>
          <w:rFonts w:ascii="Arial" w:hAnsi="Arial" w:cs="Arial"/>
        </w:rPr>
        <w:t>orang-orang yang</w:t>
      </w:r>
      <w:r w:rsidR="007C45EB">
        <w:rPr>
          <w:rFonts w:ascii="Arial" w:hAnsi="Arial" w:cs="Arial"/>
        </w:rPr>
        <w:t xml:space="preserve"> sudah datang ke lokasi pasar</w:t>
      </w:r>
      <w:r w:rsidRPr="006D58A3">
        <w:rPr>
          <w:rFonts w:ascii="Arial" w:hAnsi="Arial" w:cs="Arial"/>
        </w:rPr>
        <w:t xml:space="preserve">. </w:t>
      </w:r>
      <w:r w:rsidR="007C45EB">
        <w:rPr>
          <w:rFonts w:ascii="Arial" w:hAnsi="Arial" w:cs="Arial"/>
          <w:lang w:val="id-ID"/>
        </w:rPr>
        <w:t xml:space="preserve">Hadirnya teknologi pemasaran </w:t>
      </w:r>
      <w:r w:rsidR="007C45EB">
        <w:rPr>
          <w:rFonts w:ascii="Arial" w:hAnsi="Arial" w:cs="Arial"/>
          <w:i/>
          <w:lang w:val="id-ID"/>
        </w:rPr>
        <w:t>online</w:t>
      </w:r>
      <w:r w:rsidR="007C45EB">
        <w:rPr>
          <w:rFonts w:ascii="Arial" w:hAnsi="Arial" w:cs="Arial"/>
          <w:lang w:val="id-ID"/>
        </w:rPr>
        <w:t xml:space="preserve"> pada petani bunga potong mawar di Desa Gunungsari Kecamatan Bumiaji Kota Batu sangat memudahkan petani dalam hal melakukan pemasaran, promosi produk, penjualan dan meningkatkan harga jual. Namun penerapan yang belum sepenuhnya maksimal pada media pemasaran </w:t>
      </w:r>
      <w:r w:rsidR="007C45EB">
        <w:rPr>
          <w:rFonts w:ascii="Arial" w:hAnsi="Arial" w:cs="Arial"/>
          <w:i/>
          <w:lang w:val="id-ID"/>
        </w:rPr>
        <w:t>online</w:t>
      </w:r>
      <w:r w:rsidR="007C45EB">
        <w:rPr>
          <w:rFonts w:ascii="Arial" w:hAnsi="Arial" w:cs="Arial"/>
          <w:lang w:val="id-ID"/>
        </w:rPr>
        <w:t xml:space="preserve">. Sehingga perlu diadakan penelitian perbandingan pendapatan usahataninya, apakah ada perbedaan pendapatan sebelum menggunakan pemasaran </w:t>
      </w:r>
      <w:r w:rsidR="007C45EB">
        <w:rPr>
          <w:rFonts w:ascii="Arial" w:hAnsi="Arial" w:cs="Arial"/>
          <w:i/>
          <w:lang w:val="id-ID"/>
        </w:rPr>
        <w:t>online</w:t>
      </w:r>
      <w:r w:rsidR="007C45EB">
        <w:rPr>
          <w:rFonts w:ascii="Arial" w:hAnsi="Arial" w:cs="Arial"/>
          <w:lang w:val="id-ID"/>
        </w:rPr>
        <w:t xml:space="preserve"> dan sesudah menggunakan pemasaran </w:t>
      </w:r>
      <w:r w:rsidR="007C45EB">
        <w:rPr>
          <w:rFonts w:ascii="Arial" w:hAnsi="Arial" w:cs="Arial"/>
          <w:i/>
          <w:lang w:val="id-ID"/>
        </w:rPr>
        <w:t>online</w:t>
      </w:r>
      <w:r w:rsidR="007C45EB">
        <w:rPr>
          <w:rFonts w:ascii="Arial" w:hAnsi="Arial" w:cs="Arial"/>
          <w:lang w:val="id-ID"/>
        </w:rPr>
        <w:t xml:space="preserve"> dan apakah terjadi peningkatan pendapatan, serta dilakukan penelitian apakah </w:t>
      </w:r>
      <w:r w:rsidR="00D77606">
        <w:rPr>
          <w:rFonts w:ascii="Arial" w:hAnsi="Arial" w:cs="Arial"/>
          <w:lang w:val="id-ID"/>
        </w:rPr>
        <w:t xml:space="preserve">penggunaan </w:t>
      </w:r>
      <w:r w:rsidR="007C45EB">
        <w:rPr>
          <w:rFonts w:ascii="Arial" w:hAnsi="Arial" w:cs="Arial"/>
          <w:lang w:val="id-ID"/>
        </w:rPr>
        <w:t xml:space="preserve">pemasaran </w:t>
      </w:r>
      <w:r w:rsidR="007C45EB">
        <w:rPr>
          <w:rFonts w:ascii="Arial" w:hAnsi="Arial" w:cs="Arial"/>
          <w:i/>
          <w:lang w:val="id-ID"/>
        </w:rPr>
        <w:t>online</w:t>
      </w:r>
      <w:r w:rsidR="007C45EB">
        <w:rPr>
          <w:rFonts w:ascii="Arial" w:hAnsi="Arial" w:cs="Arial"/>
          <w:lang w:val="id-ID"/>
        </w:rPr>
        <w:t xml:space="preserve"> berpengaruh </w:t>
      </w:r>
      <w:r w:rsidR="00D77606">
        <w:rPr>
          <w:rFonts w:ascii="Arial" w:hAnsi="Arial" w:cs="Arial"/>
          <w:lang w:val="id-ID"/>
        </w:rPr>
        <w:t>terhadap peningkatan pendapatan petani bunga potong mawar di Desa Gunungsari Kecamatan Bumiaji Kota Batu Provinsi Jawa Timur.</w:t>
      </w:r>
    </w:p>
    <w:p w14:paraId="4B51EE5F" w14:textId="362F258A" w:rsidR="0002076C" w:rsidRPr="00AB2D2C" w:rsidRDefault="0002076C" w:rsidP="008C020A">
      <w:pPr>
        <w:spacing w:after="0" w:line="480" w:lineRule="auto"/>
        <w:ind w:firstLine="567"/>
        <w:jc w:val="both"/>
        <w:rPr>
          <w:rFonts w:ascii="Arial" w:hAnsi="Arial" w:cs="Arial"/>
          <w:color w:val="FF0000"/>
        </w:rPr>
      </w:pPr>
      <w:r w:rsidRPr="006D58A3">
        <w:rPr>
          <w:rFonts w:ascii="Arial" w:hAnsi="Arial" w:cs="Arial"/>
        </w:rPr>
        <w:lastRenderedPageBreak/>
        <w:t>Be</w:t>
      </w:r>
      <w:r w:rsidR="006E263C">
        <w:rPr>
          <w:rFonts w:ascii="Arial" w:hAnsi="Arial" w:cs="Arial"/>
        </w:rPr>
        <w:t>rdasarkan uraian tersebut</w:t>
      </w:r>
      <w:r w:rsidRPr="006D58A3">
        <w:rPr>
          <w:rFonts w:ascii="Arial" w:hAnsi="Arial" w:cs="Arial"/>
        </w:rPr>
        <w:t xml:space="preserve"> maka penulis bermaksud melaksanakan kajian dengan judul </w:t>
      </w:r>
      <w:r w:rsidRPr="006D58A3">
        <w:rPr>
          <w:rFonts w:ascii="Arial" w:hAnsi="Arial" w:cs="Arial"/>
          <w:b/>
        </w:rPr>
        <w:t>“</w:t>
      </w:r>
      <w:r>
        <w:rPr>
          <w:rFonts w:ascii="Arial" w:hAnsi="Arial" w:cs="Arial"/>
          <w:b/>
        </w:rPr>
        <w:t>Dampak</w:t>
      </w:r>
      <w:r w:rsidRPr="006D58A3">
        <w:rPr>
          <w:rFonts w:ascii="Arial" w:hAnsi="Arial" w:cs="Arial"/>
          <w:b/>
        </w:rPr>
        <w:t xml:space="preserve"> Pemasaran Online Terhadap</w:t>
      </w:r>
      <w:r>
        <w:rPr>
          <w:rFonts w:ascii="Arial" w:hAnsi="Arial" w:cs="Arial"/>
          <w:b/>
        </w:rPr>
        <w:t xml:space="preserve"> </w:t>
      </w:r>
      <w:r w:rsidR="008C020A">
        <w:rPr>
          <w:rFonts w:ascii="Arial" w:hAnsi="Arial" w:cs="Arial"/>
          <w:b/>
          <w:lang w:val="id-ID"/>
        </w:rPr>
        <w:t xml:space="preserve">Peningkatan </w:t>
      </w:r>
      <w:r>
        <w:rPr>
          <w:rFonts w:ascii="Arial" w:hAnsi="Arial" w:cs="Arial"/>
          <w:b/>
        </w:rPr>
        <w:t>Pendapatan Petani</w:t>
      </w:r>
      <w:r w:rsidRPr="006D58A3">
        <w:rPr>
          <w:rFonts w:ascii="Arial" w:hAnsi="Arial" w:cs="Arial"/>
          <w:b/>
        </w:rPr>
        <w:t xml:space="preserve"> Bunga</w:t>
      </w:r>
      <w:r>
        <w:rPr>
          <w:rFonts w:ascii="Arial" w:hAnsi="Arial" w:cs="Arial"/>
          <w:b/>
        </w:rPr>
        <w:t xml:space="preserve"> Potong</w:t>
      </w:r>
      <w:r w:rsidRPr="006D58A3">
        <w:rPr>
          <w:rFonts w:ascii="Arial" w:hAnsi="Arial" w:cs="Arial"/>
          <w:b/>
        </w:rPr>
        <w:t xml:space="preserve"> Tanaman Hias</w:t>
      </w:r>
      <w:r>
        <w:rPr>
          <w:rFonts w:ascii="Arial" w:hAnsi="Arial" w:cs="Arial"/>
          <w:b/>
        </w:rPr>
        <w:t xml:space="preserve"> Desa Gunungsari Kecamatan Bumiaji Kota Batu Jawa Timur</w:t>
      </w:r>
      <w:r w:rsidRPr="006D58A3">
        <w:rPr>
          <w:rFonts w:ascii="Arial" w:hAnsi="Arial" w:cs="Arial"/>
          <w:b/>
        </w:rPr>
        <w:t>”</w:t>
      </w:r>
      <w:r w:rsidRPr="006D58A3">
        <w:rPr>
          <w:rFonts w:ascii="Arial" w:hAnsi="Arial" w:cs="Arial"/>
        </w:rPr>
        <w:t>.</w:t>
      </w:r>
    </w:p>
    <w:p w14:paraId="21328622" w14:textId="77777777" w:rsidR="0002076C" w:rsidRPr="001B0DB3" w:rsidRDefault="0002076C" w:rsidP="003C21C1">
      <w:pPr>
        <w:pStyle w:val="ListParagraph"/>
        <w:numPr>
          <w:ilvl w:val="0"/>
          <w:numId w:val="20"/>
        </w:numPr>
        <w:spacing w:after="0" w:line="480" w:lineRule="auto"/>
        <w:jc w:val="both"/>
        <w:rPr>
          <w:rFonts w:ascii="Arial" w:hAnsi="Arial" w:cs="Arial"/>
          <w:b/>
          <w:sz w:val="24"/>
        </w:rPr>
      </w:pPr>
      <w:r w:rsidRPr="001B0DB3">
        <w:rPr>
          <w:rFonts w:ascii="Arial" w:hAnsi="Arial" w:cs="Arial"/>
          <w:b/>
          <w:sz w:val="24"/>
        </w:rPr>
        <w:t>Rumusan Masalah</w:t>
      </w:r>
    </w:p>
    <w:p w14:paraId="770D6E82" w14:textId="638A62FC" w:rsidR="008C020A" w:rsidRDefault="008C020A" w:rsidP="00560F8B">
      <w:pPr>
        <w:pStyle w:val="ListParagraph"/>
        <w:numPr>
          <w:ilvl w:val="0"/>
          <w:numId w:val="30"/>
        </w:numPr>
        <w:spacing w:after="0" w:line="480" w:lineRule="auto"/>
        <w:jc w:val="both"/>
        <w:rPr>
          <w:rFonts w:ascii="Arial" w:hAnsi="Arial" w:cs="Arial"/>
        </w:rPr>
      </w:pPr>
      <w:r>
        <w:rPr>
          <w:rFonts w:ascii="Arial" w:hAnsi="Arial" w:cs="Arial"/>
          <w:lang w:val="id-ID"/>
        </w:rPr>
        <w:t xml:space="preserve">Bagaimana perbedaan pendapatan petani bunga potong sebelum dan sesudah  menggunakan pemasaran </w:t>
      </w:r>
      <w:r>
        <w:rPr>
          <w:rFonts w:ascii="Arial" w:hAnsi="Arial" w:cs="Arial"/>
          <w:i/>
          <w:lang w:val="id-ID"/>
        </w:rPr>
        <w:t>online</w:t>
      </w:r>
      <w:r>
        <w:rPr>
          <w:rFonts w:ascii="Arial" w:hAnsi="Arial" w:cs="Arial"/>
          <w:lang w:val="id-ID"/>
        </w:rPr>
        <w:t>?</w:t>
      </w:r>
    </w:p>
    <w:p w14:paraId="2A50951A" w14:textId="689C0C99" w:rsidR="0002076C" w:rsidRDefault="0002076C" w:rsidP="00560F8B">
      <w:pPr>
        <w:pStyle w:val="ListParagraph"/>
        <w:numPr>
          <w:ilvl w:val="0"/>
          <w:numId w:val="30"/>
        </w:numPr>
        <w:spacing w:after="0" w:line="480" w:lineRule="auto"/>
        <w:jc w:val="both"/>
        <w:rPr>
          <w:rFonts w:ascii="Arial" w:hAnsi="Arial" w:cs="Arial"/>
        </w:rPr>
      </w:pPr>
      <w:r w:rsidRPr="006D58A3">
        <w:rPr>
          <w:rFonts w:ascii="Arial" w:hAnsi="Arial" w:cs="Arial"/>
        </w:rPr>
        <w:t xml:space="preserve">Bagaimana </w:t>
      </w:r>
      <w:r>
        <w:rPr>
          <w:rFonts w:ascii="Arial" w:hAnsi="Arial" w:cs="Arial"/>
        </w:rPr>
        <w:t>pengaruh</w:t>
      </w:r>
      <w:r w:rsidRPr="006D58A3">
        <w:rPr>
          <w:rFonts w:ascii="Arial" w:hAnsi="Arial" w:cs="Arial"/>
        </w:rPr>
        <w:t xml:space="preserve"> pemasaran </w:t>
      </w:r>
      <w:r w:rsidRPr="002B3C59">
        <w:rPr>
          <w:rFonts w:ascii="Arial" w:hAnsi="Arial" w:cs="Arial"/>
          <w:i/>
        </w:rPr>
        <w:t>online</w:t>
      </w:r>
      <w:r w:rsidRPr="006D58A3">
        <w:rPr>
          <w:rFonts w:ascii="Arial" w:hAnsi="Arial" w:cs="Arial"/>
        </w:rPr>
        <w:t xml:space="preserve"> t</w:t>
      </w:r>
      <w:r>
        <w:rPr>
          <w:rFonts w:ascii="Arial" w:hAnsi="Arial" w:cs="Arial"/>
        </w:rPr>
        <w:t xml:space="preserve">erhadap </w:t>
      </w:r>
      <w:r w:rsidR="008C020A">
        <w:rPr>
          <w:rFonts w:ascii="Arial" w:hAnsi="Arial" w:cs="Arial"/>
          <w:lang w:val="id-ID"/>
        </w:rPr>
        <w:t>peningkatan</w:t>
      </w:r>
      <w:r>
        <w:rPr>
          <w:rFonts w:ascii="Arial" w:hAnsi="Arial" w:cs="Arial"/>
        </w:rPr>
        <w:t xml:space="preserve"> pendapatan</w:t>
      </w:r>
      <w:r w:rsidRPr="006D58A3">
        <w:rPr>
          <w:rFonts w:ascii="Arial" w:hAnsi="Arial" w:cs="Arial"/>
        </w:rPr>
        <w:t>?</w:t>
      </w:r>
    </w:p>
    <w:p w14:paraId="7074DC9C" w14:textId="51455819" w:rsidR="0002076C" w:rsidRPr="006D58A3" w:rsidRDefault="00A5543E" w:rsidP="00560F8B">
      <w:pPr>
        <w:pStyle w:val="ListParagraph"/>
        <w:numPr>
          <w:ilvl w:val="0"/>
          <w:numId w:val="30"/>
        </w:numPr>
        <w:spacing w:after="0" w:line="480" w:lineRule="auto"/>
        <w:jc w:val="both"/>
        <w:rPr>
          <w:rFonts w:ascii="Arial" w:hAnsi="Arial" w:cs="Arial"/>
        </w:rPr>
      </w:pPr>
      <w:r>
        <w:rPr>
          <w:rFonts w:ascii="Arial" w:hAnsi="Arial" w:cs="Arial"/>
        </w:rPr>
        <w:t>Bagaimana menyusun</w:t>
      </w:r>
      <w:r w:rsidR="0002076C" w:rsidRPr="006D58A3">
        <w:rPr>
          <w:rFonts w:ascii="Arial" w:hAnsi="Arial" w:cs="Arial"/>
        </w:rPr>
        <w:t xml:space="preserve"> rancangan penyuluhan terkait </w:t>
      </w:r>
      <w:r w:rsidR="0002076C">
        <w:rPr>
          <w:rFonts w:ascii="Arial" w:hAnsi="Arial" w:cs="Arial"/>
        </w:rPr>
        <w:t>peningkatan</w:t>
      </w:r>
      <w:r w:rsidR="0002076C" w:rsidRPr="006D58A3">
        <w:rPr>
          <w:rFonts w:ascii="Arial" w:hAnsi="Arial" w:cs="Arial"/>
        </w:rPr>
        <w:t xml:space="preserve"> pendapat</w:t>
      </w:r>
      <w:r w:rsidR="0002076C">
        <w:rPr>
          <w:rFonts w:ascii="Arial" w:hAnsi="Arial" w:cs="Arial"/>
        </w:rPr>
        <w:t xml:space="preserve">an dengan cara pemasaran </w:t>
      </w:r>
      <w:r w:rsidR="0002076C" w:rsidRPr="00F92619">
        <w:rPr>
          <w:rFonts w:ascii="Arial" w:hAnsi="Arial" w:cs="Arial"/>
          <w:i/>
        </w:rPr>
        <w:t>online</w:t>
      </w:r>
      <w:r w:rsidR="0002076C" w:rsidRPr="006D58A3">
        <w:rPr>
          <w:rFonts w:ascii="Arial" w:hAnsi="Arial" w:cs="Arial"/>
        </w:rPr>
        <w:t>?</w:t>
      </w:r>
    </w:p>
    <w:p w14:paraId="4E404887" w14:textId="77777777" w:rsidR="0002076C" w:rsidRPr="006D58A3" w:rsidRDefault="0002076C" w:rsidP="003C21C1">
      <w:pPr>
        <w:pStyle w:val="ListParagraph"/>
        <w:numPr>
          <w:ilvl w:val="0"/>
          <w:numId w:val="20"/>
        </w:numPr>
        <w:spacing w:after="0" w:line="480" w:lineRule="auto"/>
        <w:jc w:val="both"/>
        <w:rPr>
          <w:rFonts w:ascii="Arial" w:hAnsi="Arial" w:cs="Arial"/>
          <w:b/>
        </w:rPr>
      </w:pPr>
      <w:r w:rsidRPr="001B0DB3">
        <w:rPr>
          <w:rFonts w:ascii="Arial" w:hAnsi="Arial" w:cs="Arial"/>
          <w:b/>
          <w:sz w:val="24"/>
        </w:rPr>
        <w:t>Tujuan</w:t>
      </w:r>
    </w:p>
    <w:p w14:paraId="4F044B04" w14:textId="7534D995" w:rsidR="008C020A" w:rsidRDefault="008C020A" w:rsidP="003C21C1">
      <w:pPr>
        <w:pStyle w:val="ListParagraph"/>
        <w:numPr>
          <w:ilvl w:val="0"/>
          <w:numId w:val="21"/>
        </w:numPr>
        <w:spacing w:after="0" w:line="480" w:lineRule="auto"/>
        <w:ind w:left="924" w:hanging="357"/>
        <w:jc w:val="both"/>
        <w:rPr>
          <w:rFonts w:ascii="Arial" w:hAnsi="Arial" w:cs="Arial"/>
        </w:rPr>
      </w:pPr>
      <w:r>
        <w:rPr>
          <w:rFonts w:ascii="Arial" w:hAnsi="Arial" w:cs="Arial"/>
          <w:lang w:val="id-ID"/>
        </w:rPr>
        <w:t xml:space="preserve">Mengetahui perbedaan pendapatan petani bunga potong sebelum dan sesudah  menggunakan pemasaran </w:t>
      </w:r>
      <w:r>
        <w:rPr>
          <w:rFonts w:ascii="Arial" w:hAnsi="Arial" w:cs="Arial"/>
          <w:i/>
          <w:lang w:val="id-ID"/>
        </w:rPr>
        <w:t>online.</w:t>
      </w:r>
    </w:p>
    <w:p w14:paraId="132B46A0" w14:textId="0F82274C" w:rsidR="0002076C" w:rsidRDefault="00A5543E" w:rsidP="003C21C1">
      <w:pPr>
        <w:pStyle w:val="ListParagraph"/>
        <w:numPr>
          <w:ilvl w:val="0"/>
          <w:numId w:val="21"/>
        </w:numPr>
        <w:spacing w:after="0" w:line="480" w:lineRule="auto"/>
        <w:ind w:left="924" w:hanging="357"/>
        <w:jc w:val="both"/>
        <w:rPr>
          <w:rFonts w:ascii="Arial" w:hAnsi="Arial" w:cs="Arial"/>
        </w:rPr>
      </w:pPr>
      <w:r>
        <w:rPr>
          <w:rFonts w:ascii="Arial" w:hAnsi="Arial" w:cs="Arial"/>
        </w:rPr>
        <w:t>Menganalisis</w:t>
      </w:r>
      <w:r w:rsidR="0002076C">
        <w:rPr>
          <w:rFonts w:ascii="Arial" w:hAnsi="Arial" w:cs="Arial"/>
        </w:rPr>
        <w:t xml:space="preserve"> pengaruh pemasaran </w:t>
      </w:r>
      <w:r w:rsidR="0002076C">
        <w:rPr>
          <w:rFonts w:ascii="Arial" w:hAnsi="Arial" w:cs="Arial"/>
          <w:i/>
        </w:rPr>
        <w:t xml:space="preserve">online </w:t>
      </w:r>
      <w:r w:rsidR="008C020A">
        <w:rPr>
          <w:rFonts w:ascii="Arial" w:hAnsi="Arial" w:cs="Arial"/>
        </w:rPr>
        <w:t>terhadap peningkatan</w:t>
      </w:r>
      <w:r w:rsidR="0002076C">
        <w:rPr>
          <w:rFonts w:ascii="Arial" w:hAnsi="Arial" w:cs="Arial"/>
        </w:rPr>
        <w:t xml:space="preserve"> pendapatan.</w:t>
      </w:r>
    </w:p>
    <w:p w14:paraId="7E412AF5" w14:textId="1F2C839D" w:rsidR="0002076C" w:rsidRPr="006D58A3" w:rsidRDefault="0002076C" w:rsidP="003C21C1">
      <w:pPr>
        <w:pStyle w:val="ListParagraph"/>
        <w:numPr>
          <w:ilvl w:val="0"/>
          <w:numId w:val="21"/>
        </w:numPr>
        <w:spacing w:after="0" w:line="480" w:lineRule="auto"/>
        <w:ind w:left="851" w:hanging="284"/>
        <w:jc w:val="both"/>
        <w:rPr>
          <w:rFonts w:ascii="Arial" w:hAnsi="Arial" w:cs="Arial"/>
        </w:rPr>
      </w:pPr>
      <w:r w:rsidRPr="006D58A3">
        <w:rPr>
          <w:rFonts w:ascii="Arial" w:hAnsi="Arial" w:cs="Arial"/>
        </w:rPr>
        <w:t xml:space="preserve">Membuat rancangan penyuluhan terkait peningkatan pendapatan </w:t>
      </w:r>
      <w:r w:rsidR="0067393C">
        <w:rPr>
          <w:rFonts w:ascii="Arial" w:hAnsi="Arial" w:cs="Arial"/>
        </w:rPr>
        <w:t>dengan cara</w:t>
      </w:r>
      <w:r w:rsidRPr="006D58A3">
        <w:rPr>
          <w:rFonts w:ascii="Arial" w:hAnsi="Arial" w:cs="Arial"/>
        </w:rPr>
        <w:t xml:space="preserve"> pemasaran </w:t>
      </w:r>
      <w:r w:rsidRPr="00F92619">
        <w:rPr>
          <w:rFonts w:ascii="Arial" w:hAnsi="Arial" w:cs="Arial"/>
          <w:i/>
        </w:rPr>
        <w:t>online</w:t>
      </w:r>
      <w:r>
        <w:rPr>
          <w:rFonts w:ascii="Arial" w:hAnsi="Arial" w:cs="Arial"/>
        </w:rPr>
        <w:t>.</w:t>
      </w:r>
    </w:p>
    <w:p w14:paraId="2519FA1B" w14:textId="77777777" w:rsidR="0002076C" w:rsidRPr="001B0DB3" w:rsidRDefault="0002076C" w:rsidP="003C21C1">
      <w:pPr>
        <w:pStyle w:val="ListParagraph"/>
        <w:numPr>
          <w:ilvl w:val="0"/>
          <w:numId w:val="20"/>
        </w:numPr>
        <w:spacing w:after="0" w:line="480" w:lineRule="auto"/>
        <w:jc w:val="both"/>
        <w:rPr>
          <w:rFonts w:ascii="Arial" w:hAnsi="Arial" w:cs="Arial"/>
          <w:b/>
          <w:sz w:val="24"/>
        </w:rPr>
      </w:pPr>
      <w:r w:rsidRPr="001B0DB3">
        <w:rPr>
          <w:rFonts w:ascii="Arial" w:hAnsi="Arial" w:cs="Arial"/>
          <w:b/>
          <w:sz w:val="24"/>
        </w:rPr>
        <w:t>Manfaat</w:t>
      </w:r>
    </w:p>
    <w:p w14:paraId="709CB672" w14:textId="77777777" w:rsidR="0002076C" w:rsidRPr="006D58A3" w:rsidRDefault="0002076C" w:rsidP="00560F8B">
      <w:pPr>
        <w:pStyle w:val="ListParagraph"/>
        <w:numPr>
          <w:ilvl w:val="0"/>
          <w:numId w:val="31"/>
        </w:numPr>
        <w:spacing w:after="0" w:line="480" w:lineRule="auto"/>
        <w:jc w:val="both"/>
        <w:rPr>
          <w:rFonts w:ascii="Arial" w:hAnsi="Arial" w:cs="Arial"/>
        </w:rPr>
      </w:pPr>
      <w:r w:rsidRPr="006D58A3">
        <w:rPr>
          <w:rFonts w:ascii="Arial" w:hAnsi="Arial" w:cs="Arial"/>
        </w:rPr>
        <w:t>Bagi Penulis, penelitian ini merupakan salah satu bentuk solusi untuk pemecah</w:t>
      </w:r>
      <w:r>
        <w:rPr>
          <w:rFonts w:ascii="Arial" w:hAnsi="Arial" w:cs="Arial"/>
        </w:rPr>
        <w:t>an masalah yang dihadapi petani.</w:t>
      </w:r>
    </w:p>
    <w:p w14:paraId="47102F0C" w14:textId="09C1D004" w:rsidR="0002076C" w:rsidRPr="00DF1F8D" w:rsidRDefault="0002076C" w:rsidP="00560F8B">
      <w:pPr>
        <w:pStyle w:val="ListParagraph"/>
        <w:numPr>
          <w:ilvl w:val="0"/>
          <w:numId w:val="31"/>
        </w:numPr>
        <w:spacing w:after="0" w:line="480" w:lineRule="auto"/>
        <w:jc w:val="both"/>
        <w:rPr>
          <w:rFonts w:ascii="Arial" w:hAnsi="Arial" w:cs="Arial"/>
        </w:rPr>
      </w:pPr>
      <w:r w:rsidRPr="006D58A3">
        <w:rPr>
          <w:rFonts w:ascii="Arial" w:hAnsi="Arial" w:cs="Arial"/>
        </w:rPr>
        <w:t xml:space="preserve">Bagi Petani, hasil penelitian ini dapat menjadi pedoman atau acuan untuk </w:t>
      </w:r>
      <w:r w:rsidRPr="00DF1F8D">
        <w:rPr>
          <w:rFonts w:ascii="Arial" w:hAnsi="Arial" w:cs="Arial"/>
        </w:rPr>
        <w:t xml:space="preserve">meningkatkan </w:t>
      </w:r>
      <w:r w:rsidR="0067393C">
        <w:rPr>
          <w:rFonts w:ascii="Arial" w:hAnsi="Arial" w:cs="Arial"/>
          <w:lang w:val="id-ID"/>
        </w:rPr>
        <w:t xml:space="preserve">harga jual, </w:t>
      </w:r>
      <w:r w:rsidRPr="00DF1F8D">
        <w:rPr>
          <w:rFonts w:ascii="Arial" w:hAnsi="Arial" w:cs="Arial"/>
        </w:rPr>
        <w:t>pendapatan dan perluasan pasar konsumen</w:t>
      </w:r>
      <w:r>
        <w:rPr>
          <w:rFonts w:ascii="Arial" w:hAnsi="Arial" w:cs="Arial"/>
        </w:rPr>
        <w:t>.</w:t>
      </w:r>
    </w:p>
    <w:p w14:paraId="52E9AE1C" w14:textId="77777777" w:rsidR="0002076C" w:rsidRPr="00DF1F8D" w:rsidRDefault="0002076C" w:rsidP="00560F8B">
      <w:pPr>
        <w:pStyle w:val="ListParagraph"/>
        <w:numPr>
          <w:ilvl w:val="0"/>
          <w:numId w:val="31"/>
        </w:numPr>
        <w:spacing w:after="0" w:line="480" w:lineRule="auto"/>
        <w:jc w:val="both"/>
        <w:rPr>
          <w:rFonts w:ascii="Arial" w:hAnsi="Arial" w:cs="Arial"/>
        </w:rPr>
      </w:pPr>
      <w:r w:rsidRPr="00DF1F8D">
        <w:rPr>
          <w:rFonts w:ascii="Arial" w:hAnsi="Arial" w:cs="Arial"/>
        </w:rPr>
        <w:t>Bagi Penyuluh atau Petugas Lapangan, hasil dari penelitian ini dapat dijadikan sebagai bahan materi untuk penyuluhan kedepannya</w:t>
      </w:r>
      <w:r>
        <w:rPr>
          <w:rFonts w:ascii="Arial" w:hAnsi="Arial" w:cs="Arial"/>
        </w:rPr>
        <w:t>.</w:t>
      </w:r>
    </w:p>
    <w:p w14:paraId="69C93E56" w14:textId="77777777" w:rsidR="0002076C" w:rsidRPr="00DF1F8D" w:rsidRDefault="0002076C" w:rsidP="00560F8B">
      <w:pPr>
        <w:pStyle w:val="ListParagraph"/>
        <w:numPr>
          <w:ilvl w:val="0"/>
          <w:numId w:val="31"/>
        </w:numPr>
        <w:spacing w:after="0" w:line="480" w:lineRule="auto"/>
        <w:jc w:val="both"/>
        <w:rPr>
          <w:rFonts w:ascii="Arial" w:hAnsi="Arial" w:cs="Arial"/>
        </w:rPr>
      </w:pPr>
      <w:r w:rsidRPr="00DF1F8D">
        <w:rPr>
          <w:rFonts w:ascii="Arial" w:hAnsi="Arial" w:cs="Arial"/>
        </w:rPr>
        <w:lastRenderedPageBreak/>
        <w:t>Bagi Institusi Politeknik Pembangunan Pertanian Malang, hasil dari penelitian ini sebagai pembaharuan penyuluhan yang bermanfaat bagi masyarakat</w:t>
      </w:r>
      <w:r>
        <w:rPr>
          <w:rFonts w:ascii="Arial" w:hAnsi="Arial" w:cs="Arial"/>
        </w:rPr>
        <w:t>.</w:t>
      </w:r>
    </w:p>
    <w:p w14:paraId="68696519" w14:textId="77777777" w:rsidR="0002076C" w:rsidRPr="006D58A3" w:rsidRDefault="0002076C" w:rsidP="008C020A">
      <w:pPr>
        <w:spacing w:after="0" w:line="480" w:lineRule="auto"/>
        <w:rPr>
          <w:rFonts w:ascii="Arial" w:hAnsi="Arial" w:cs="Arial"/>
        </w:rPr>
      </w:pPr>
      <w:r w:rsidRPr="006D58A3">
        <w:rPr>
          <w:rFonts w:ascii="Arial" w:hAnsi="Arial" w:cs="Arial"/>
        </w:rPr>
        <w:br w:type="page"/>
      </w:r>
    </w:p>
    <w:p w14:paraId="2E585397" w14:textId="77777777" w:rsidR="0002076C" w:rsidRPr="001B0DB3" w:rsidRDefault="0002076C" w:rsidP="001B0DB3">
      <w:pPr>
        <w:pStyle w:val="ListParagraph"/>
        <w:spacing w:after="0" w:line="240" w:lineRule="auto"/>
        <w:ind w:left="360"/>
        <w:jc w:val="center"/>
        <w:rPr>
          <w:rFonts w:ascii="Arial" w:hAnsi="Arial" w:cs="Arial"/>
          <w:b/>
          <w:sz w:val="28"/>
        </w:rPr>
      </w:pPr>
      <w:r w:rsidRPr="001B0DB3">
        <w:rPr>
          <w:rFonts w:ascii="Arial" w:hAnsi="Arial" w:cs="Arial"/>
          <w:b/>
          <w:sz w:val="28"/>
        </w:rPr>
        <w:lastRenderedPageBreak/>
        <w:t>BAB II</w:t>
      </w:r>
    </w:p>
    <w:p w14:paraId="0D8B83BA" w14:textId="77777777" w:rsidR="0002076C" w:rsidRPr="001B0DB3" w:rsidRDefault="0002076C" w:rsidP="001B0DB3">
      <w:pPr>
        <w:pStyle w:val="ListParagraph"/>
        <w:spacing w:after="0" w:line="720" w:lineRule="auto"/>
        <w:ind w:left="360"/>
        <w:jc w:val="center"/>
        <w:rPr>
          <w:rFonts w:ascii="Arial" w:hAnsi="Arial" w:cs="Arial"/>
          <w:b/>
          <w:sz w:val="28"/>
        </w:rPr>
      </w:pPr>
      <w:r w:rsidRPr="001B0DB3">
        <w:rPr>
          <w:rFonts w:ascii="Arial" w:hAnsi="Arial" w:cs="Arial"/>
          <w:b/>
          <w:sz w:val="28"/>
        </w:rPr>
        <w:t>TINJAUAN PUSTAKA</w:t>
      </w:r>
    </w:p>
    <w:p w14:paraId="3C492F11" w14:textId="77777777" w:rsidR="0002076C" w:rsidRPr="001B0DB3" w:rsidRDefault="0002076C" w:rsidP="003C21C1">
      <w:pPr>
        <w:pStyle w:val="ListParagraph"/>
        <w:numPr>
          <w:ilvl w:val="0"/>
          <w:numId w:val="22"/>
        </w:numPr>
        <w:spacing w:after="0" w:line="480" w:lineRule="auto"/>
        <w:jc w:val="both"/>
        <w:rPr>
          <w:rFonts w:ascii="Arial" w:hAnsi="Arial" w:cs="Arial"/>
          <w:b/>
          <w:sz w:val="24"/>
        </w:rPr>
      </w:pPr>
      <w:r w:rsidRPr="001B0DB3">
        <w:rPr>
          <w:rFonts w:ascii="Arial" w:hAnsi="Arial" w:cs="Arial"/>
          <w:b/>
          <w:sz w:val="24"/>
        </w:rPr>
        <w:t>Penelitian Terdahulu</w:t>
      </w:r>
    </w:p>
    <w:p w14:paraId="5E9F775D" w14:textId="522EC7B9" w:rsidR="0002076C" w:rsidRPr="00AB3183" w:rsidRDefault="0002076C" w:rsidP="008C020A">
      <w:pPr>
        <w:spacing w:after="0" w:line="480" w:lineRule="auto"/>
        <w:ind w:firstLine="567"/>
        <w:jc w:val="both"/>
        <w:rPr>
          <w:rFonts w:ascii="Arial" w:hAnsi="Arial" w:cs="Arial"/>
        </w:rPr>
      </w:pPr>
      <w:r w:rsidRPr="00AB3183">
        <w:rPr>
          <w:rFonts w:ascii="Arial" w:hAnsi="Arial" w:cs="Arial"/>
        </w:rPr>
        <w:t xml:space="preserve">Wuisan </w:t>
      </w:r>
      <w:r>
        <w:rPr>
          <w:rFonts w:ascii="Arial" w:hAnsi="Arial" w:cs="Arial"/>
        </w:rPr>
        <w:t>(</w:t>
      </w:r>
      <w:r w:rsidRPr="00AB3183">
        <w:rPr>
          <w:rFonts w:ascii="Arial" w:hAnsi="Arial" w:cs="Arial"/>
        </w:rPr>
        <w:t>2017</w:t>
      </w:r>
      <w:r>
        <w:rPr>
          <w:rFonts w:ascii="Arial" w:hAnsi="Arial" w:cs="Arial"/>
        </w:rPr>
        <w:t>)</w:t>
      </w:r>
      <w:r w:rsidRPr="00AB3183">
        <w:rPr>
          <w:rFonts w:ascii="Arial" w:hAnsi="Arial" w:cs="Arial"/>
        </w:rPr>
        <w:t xml:space="preserve"> melakukan penelitian dengan judul “Analisis Penggunaan </w:t>
      </w:r>
      <w:r w:rsidRPr="00F92619">
        <w:rPr>
          <w:rFonts w:ascii="Arial" w:hAnsi="Arial" w:cs="Arial"/>
          <w:i/>
        </w:rPr>
        <w:t>E-Commerce</w:t>
      </w:r>
      <w:r w:rsidRPr="00AB3183">
        <w:rPr>
          <w:rFonts w:ascii="Arial" w:hAnsi="Arial" w:cs="Arial"/>
        </w:rPr>
        <w:t xml:space="preserve"> Agribisnis Pada Pemasaran Bawang Merah dan Cabai Merah”. Tujuan dari penelitian ini ialah menganalisis efisiensi pemasaran dari dua komoditas agribisnis yaitu cabai merah dan bawang merah melalui </w:t>
      </w:r>
      <w:r w:rsidRPr="00F92619">
        <w:rPr>
          <w:rFonts w:ascii="Arial" w:hAnsi="Arial" w:cs="Arial"/>
          <w:i/>
        </w:rPr>
        <w:t>platform</w:t>
      </w:r>
      <w:r w:rsidRPr="00AB3183">
        <w:rPr>
          <w:rFonts w:ascii="Arial" w:hAnsi="Arial" w:cs="Arial"/>
        </w:rPr>
        <w:t xml:space="preserve"> penjualan </w:t>
      </w:r>
      <w:r w:rsidRPr="00F92619">
        <w:rPr>
          <w:rFonts w:ascii="Arial" w:hAnsi="Arial" w:cs="Arial"/>
          <w:i/>
        </w:rPr>
        <w:t xml:space="preserve">online </w:t>
      </w:r>
      <w:r w:rsidRPr="00AB3183">
        <w:rPr>
          <w:rFonts w:ascii="Arial" w:hAnsi="Arial" w:cs="Arial"/>
        </w:rPr>
        <w:t xml:space="preserve">serta menganalisis efisiensi pemasaran </w:t>
      </w:r>
      <w:r w:rsidRPr="00F92619">
        <w:rPr>
          <w:rFonts w:ascii="Arial" w:hAnsi="Arial" w:cs="Arial"/>
          <w:i/>
        </w:rPr>
        <w:t>platform e-commerce</w:t>
      </w:r>
      <w:r w:rsidRPr="00AB3183">
        <w:rPr>
          <w:rFonts w:ascii="Arial" w:hAnsi="Arial" w:cs="Arial"/>
        </w:rPr>
        <w:t xml:space="preserve"> melalui pendekatan perbandingan dengan pemasaran </w:t>
      </w:r>
      <w:r w:rsidRPr="00F92619">
        <w:rPr>
          <w:rFonts w:ascii="Arial" w:hAnsi="Arial" w:cs="Arial"/>
          <w:i/>
        </w:rPr>
        <w:t>non e-commerce</w:t>
      </w:r>
      <w:r w:rsidRPr="00AB3183">
        <w:rPr>
          <w:rFonts w:ascii="Arial" w:hAnsi="Arial" w:cs="Arial"/>
        </w:rPr>
        <w:t xml:space="preserve">. Penelitian ini menggunakan metode pendekatan secara kuantitatif dan kualitatif. Teknik pengambilan sampel dalam penelitian ini ialah </w:t>
      </w:r>
      <w:r w:rsidRPr="00F92619">
        <w:rPr>
          <w:rFonts w:ascii="Arial" w:hAnsi="Arial" w:cs="Arial"/>
          <w:i/>
        </w:rPr>
        <w:t>judgemental sampling</w:t>
      </w:r>
      <w:r w:rsidRPr="00AB3183">
        <w:rPr>
          <w:rFonts w:ascii="Arial" w:hAnsi="Arial" w:cs="Arial"/>
        </w:rPr>
        <w:t xml:space="preserve">, yaitu responden dipilih berdasarkan pertimbangan mengenai keadaan perusahaan serta prestasi yang telah diperoleh, </w:t>
      </w:r>
      <w:r w:rsidRPr="00F92619">
        <w:rPr>
          <w:rFonts w:ascii="Arial" w:hAnsi="Arial" w:cs="Arial"/>
          <w:i/>
        </w:rPr>
        <w:t>platform</w:t>
      </w:r>
      <w:r w:rsidRPr="00AB3183">
        <w:rPr>
          <w:rFonts w:ascii="Arial" w:hAnsi="Arial" w:cs="Arial"/>
        </w:rPr>
        <w:t xml:space="preserve"> Sikumis merupakan pelopor platform </w:t>
      </w:r>
      <w:r w:rsidRPr="00F92619">
        <w:rPr>
          <w:rFonts w:ascii="Arial" w:hAnsi="Arial" w:cs="Arial"/>
          <w:i/>
        </w:rPr>
        <w:t>e-commerce</w:t>
      </w:r>
      <w:r w:rsidRPr="00AB3183">
        <w:rPr>
          <w:rFonts w:ascii="Arial" w:hAnsi="Arial" w:cs="Arial"/>
        </w:rPr>
        <w:t xml:space="preserve"> agribisnis di Indonesia. Sampel yang digunakan sebanyak dua </w:t>
      </w:r>
      <w:r w:rsidRPr="00F92619">
        <w:rPr>
          <w:rFonts w:ascii="Arial" w:hAnsi="Arial" w:cs="Arial"/>
          <w:i/>
        </w:rPr>
        <w:t>platform e-commerce</w:t>
      </w:r>
      <w:r w:rsidRPr="00AB3183">
        <w:rPr>
          <w:rFonts w:ascii="Arial" w:hAnsi="Arial" w:cs="Arial"/>
        </w:rPr>
        <w:t xml:space="preserve">, 20 responden konsumen, 12 responden petani mitra. Instrument pengambilan data pada penelitian ini ialah dengan wawancara juga menggunakan kuesioner. Hasil dari penelitian ini ialah dengan menggunakan </w:t>
      </w:r>
      <w:r w:rsidRPr="00F92619">
        <w:rPr>
          <w:rFonts w:ascii="Arial" w:hAnsi="Arial" w:cs="Arial"/>
          <w:i/>
        </w:rPr>
        <w:t>e-commerce</w:t>
      </w:r>
      <w:r w:rsidRPr="00AB3183">
        <w:rPr>
          <w:rFonts w:ascii="Arial" w:hAnsi="Arial" w:cs="Arial"/>
        </w:rPr>
        <w:t xml:space="preserve"> peluang mendapatkan pembeli lebih bany</w:t>
      </w:r>
      <w:r>
        <w:rPr>
          <w:rFonts w:ascii="Arial" w:hAnsi="Arial" w:cs="Arial"/>
        </w:rPr>
        <w:t>a</w:t>
      </w:r>
      <w:r w:rsidRPr="00AB3183">
        <w:rPr>
          <w:rFonts w:ascii="Arial" w:hAnsi="Arial" w:cs="Arial"/>
        </w:rPr>
        <w:t>k dari pada membuka toko fisik karena area pemasaran tidak terbatas. Dengan hasil analisis nilai R/C rasio penjualan yaitu sebesar 1,13 per volume penjualan a</w:t>
      </w:r>
      <w:r>
        <w:rPr>
          <w:rFonts w:ascii="Arial" w:hAnsi="Arial" w:cs="Arial"/>
        </w:rPr>
        <w:t>wang merah dan cabai merah pada</w:t>
      </w:r>
      <w:r w:rsidRPr="00AB3183">
        <w:rPr>
          <w:rFonts w:ascii="Arial" w:hAnsi="Arial" w:cs="Arial"/>
        </w:rPr>
        <w:t xml:space="preserve"> </w:t>
      </w:r>
      <w:r w:rsidRPr="00F92619">
        <w:rPr>
          <w:rFonts w:ascii="Arial" w:hAnsi="Arial" w:cs="Arial"/>
          <w:i/>
        </w:rPr>
        <w:t>platform e-commerce</w:t>
      </w:r>
      <w:r w:rsidRPr="00AB3183">
        <w:rPr>
          <w:rFonts w:ascii="Arial" w:hAnsi="Arial" w:cs="Arial"/>
        </w:rPr>
        <w:t xml:space="preserve"> limakilo sudah efisien.</w:t>
      </w:r>
      <w:r>
        <w:rPr>
          <w:rFonts w:ascii="Arial" w:hAnsi="Arial" w:cs="Arial"/>
        </w:rPr>
        <w:t xml:space="preserve"> </w:t>
      </w:r>
      <w:r w:rsidRPr="004A4189">
        <w:rPr>
          <w:rFonts w:ascii="Arial" w:hAnsi="Arial" w:cs="Arial"/>
          <w:color w:val="FFFFFF" w:themeColor="background1"/>
        </w:rPr>
        <w:fldChar w:fldCharType="begin" w:fldLock="1"/>
      </w:r>
      <w:r>
        <w:rPr>
          <w:rFonts w:ascii="Arial" w:hAnsi="Arial" w:cs="Arial"/>
          <w:color w:val="FFFFFF" w:themeColor="background1"/>
        </w:rPr>
        <w:instrText>ADDIN CSL_CITATION {"citationItems":[{"id":"ITEM-1","itemData":{"abstract":"Jim passed away peacefully at home,\\nwith family by his bedside, on September\\n13, 2009. Jim was born in Revelstoke\\nwhere his family worked a farm\\nin the Big Eddy area. In winters\\nhe helped run the family trapline up the Columbia River. It\\nwas during those years the seeds were planted for his two\\nlifetime sporting passions, bird hunting and fishing.\\nAfter schooling, Jim worked on the CPR trains until\\nCanada's involvement in WW II. He enlisted, took pilot training\\nand was commissioned as a Pilot Officer in late 1943.\\nHe was awarded the Distinguished Flying Cross for piloting\\nhis heavily damaged bomber back to safety in England\\nafter being attacked by a German fighter. A few months\\nlater his plane was shot down over Berlin. Jim was captured\\nand spent the remaining months of the war as a POW.\\nAfter the war Jim enrolled in forestry at UBC, lived in Fort\\nCamp on the UBC site, married and graduated with the class of\\n’50. He worked in logging camps on Vancouver Island and the\\nInterior, before moving to a job in Alberta. In 1956, he returned\\nto Vancouver to work for the federal Western Forest Products Lab\\n(now Forintek), received his RPF in 1964 and retired in 1984.\\nAfter retirement, he volunteered at the Seymour\\nDemonstration Forest and he made a scholarship endowment\\nto UBC Forestry. Forestry was in Jim's blood, often a subject of conversation\\nor debate, and he took great pride knowing\\nhe was to be part of a three generation RPF family.","author":[{"dropping-particle":"","family":"Wuisan","given":"Rebbecca Haelyn","non-dropping-particle":"","parse-names":false,"suffix":""}],"container-title":"Fakultas Ekonomi dan Manajemen Institut Pertanian Bogor","id":"ITEM-1","issued":{"date-parts":[["2017"]]},"page":"1-7","title":"Analisis Penggunaan E-Commerce Agribisnis Pada Pemasaran Bawang Merah Dan Cabai Merah","type":"article-journal","volume":"01"},"uris":["http://www.mendeley.com/documents/?uuid=bff3358e-402c-47f5-a119-962bfbff8966"]}],"mendeley":{"formattedCitation":"(Wuisan, 2017)","plainTextFormattedCitation":"(Wuisan, 2017)","previouslyFormattedCitation":"(Wuisan 2017)"},"properties":{"noteIndex":0},"schema":"https://github.com/citation-style-language/schema/raw/master/csl-citation.json"}</w:instrText>
      </w:r>
      <w:r w:rsidRPr="004A4189">
        <w:rPr>
          <w:rFonts w:ascii="Arial" w:hAnsi="Arial" w:cs="Arial"/>
          <w:color w:val="FFFFFF" w:themeColor="background1"/>
        </w:rPr>
        <w:fldChar w:fldCharType="separate"/>
      </w:r>
      <w:r>
        <w:rPr>
          <w:rFonts w:ascii="Arial" w:hAnsi="Arial" w:cs="Arial"/>
          <w:noProof/>
          <w:color w:val="FFFFFF" w:themeColor="background1"/>
        </w:rPr>
        <w:t>(Wuisan, 2</w:t>
      </w:r>
      <w:r w:rsidRPr="004574A0">
        <w:rPr>
          <w:rFonts w:ascii="Arial" w:hAnsi="Arial" w:cs="Arial"/>
          <w:noProof/>
          <w:color w:val="FFFFFF" w:themeColor="background1"/>
        </w:rPr>
        <w:t>)</w:t>
      </w:r>
      <w:r w:rsidRPr="004A4189">
        <w:rPr>
          <w:rFonts w:ascii="Arial" w:hAnsi="Arial" w:cs="Arial"/>
          <w:color w:val="FFFFFF" w:themeColor="background1"/>
        </w:rPr>
        <w:fldChar w:fldCharType="end"/>
      </w:r>
    </w:p>
    <w:p w14:paraId="26B322F9" w14:textId="4ADDF05B" w:rsidR="0002076C" w:rsidRPr="00AB3183" w:rsidRDefault="0052191D" w:rsidP="008C020A">
      <w:pPr>
        <w:spacing w:after="0" w:line="480" w:lineRule="auto"/>
        <w:ind w:firstLine="567"/>
        <w:jc w:val="both"/>
        <w:rPr>
          <w:rFonts w:ascii="Arial" w:hAnsi="Arial" w:cs="Arial"/>
        </w:rPr>
      </w:pPr>
      <w:r>
        <w:rPr>
          <w:rFonts w:ascii="Arial" w:hAnsi="Arial" w:cs="Arial"/>
        </w:rPr>
        <w:t xml:space="preserve">Nabhani, et al </w:t>
      </w:r>
      <w:r w:rsidR="0002076C">
        <w:rPr>
          <w:rFonts w:ascii="Arial" w:hAnsi="Arial" w:cs="Arial"/>
        </w:rPr>
        <w:t>(</w:t>
      </w:r>
      <w:r w:rsidR="0002076C" w:rsidRPr="00AB3183">
        <w:rPr>
          <w:rFonts w:ascii="Arial" w:hAnsi="Arial" w:cs="Arial"/>
        </w:rPr>
        <w:t>2015</w:t>
      </w:r>
      <w:r w:rsidR="0002076C">
        <w:rPr>
          <w:rFonts w:ascii="Arial" w:hAnsi="Arial" w:cs="Arial"/>
        </w:rPr>
        <w:t>)</w:t>
      </w:r>
      <w:r w:rsidR="0002076C" w:rsidRPr="00AB3183">
        <w:rPr>
          <w:rFonts w:ascii="Arial" w:hAnsi="Arial" w:cs="Arial"/>
        </w:rPr>
        <w:t xml:space="preserve"> melakukan penelitian dengan judul “</w:t>
      </w:r>
      <w:r w:rsidR="0002076C" w:rsidRPr="00F92619">
        <w:rPr>
          <w:rFonts w:ascii="Arial" w:hAnsi="Arial" w:cs="Arial"/>
          <w:i/>
        </w:rPr>
        <w:t>The Impact of Mobile Internet Adoption by Cocoa Farmers: A Case Study in Southern East Java</w:t>
      </w:r>
      <w:r w:rsidR="0002076C" w:rsidRPr="00AB3183">
        <w:rPr>
          <w:rFonts w:ascii="Arial" w:hAnsi="Arial" w:cs="Arial"/>
        </w:rPr>
        <w:t xml:space="preserve">, Indonesia”. Tujuan penelitian ini ialah menguji dampak adopsi mobile internet oleh petani kakao dalam kinerja bisnis. Faktor utama diteliti dalam penelitian ini adalah kreativitas dan inovasi. Sampel penelitian terdiri dari 193 petani kakao di wilayah </w:t>
      </w:r>
      <w:r w:rsidR="0002076C" w:rsidRPr="00AB3183">
        <w:rPr>
          <w:rFonts w:ascii="Arial" w:hAnsi="Arial" w:cs="Arial"/>
        </w:rPr>
        <w:lastRenderedPageBreak/>
        <w:t xml:space="preserve">Jawa Timur bagian selatan. Data dianalisis dengan menggunakan </w:t>
      </w:r>
      <w:r w:rsidR="0002076C" w:rsidRPr="00DB0820">
        <w:rPr>
          <w:rFonts w:ascii="Arial" w:hAnsi="Arial" w:cs="Arial"/>
          <w:i/>
        </w:rPr>
        <w:t>Structural Equation Modeling</w:t>
      </w:r>
      <w:r w:rsidR="0002076C" w:rsidRPr="00AB3183">
        <w:rPr>
          <w:rFonts w:ascii="Arial" w:hAnsi="Arial" w:cs="Arial"/>
        </w:rPr>
        <w:t xml:space="preserve"> (SEM). Kajian mengungkapkan bahwa kinerja bisnis secara signifikan dipengaruhi oleh kreativitas dan inovasi. Kreativitas dan inovasi diukur dengan pengembangan produk baru, proses baru, dan cara pemasaran baru, sementara kinerja bisnis diukur dengan peningkatan penjualan, peningkatan profitabilitas dan pangsa pasar. Penelitian ini memiliki keterbatasan bahwa generalisasi dari temuan terbatas pada lingkup geografis sampel.</w:t>
      </w:r>
      <w:r w:rsidR="0002076C">
        <w:rPr>
          <w:rFonts w:ascii="Arial" w:hAnsi="Arial" w:cs="Arial"/>
        </w:rPr>
        <w:t xml:space="preserve"> </w:t>
      </w:r>
    </w:p>
    <w:p w14:paraId="41516B6C" w14:textId="13E16E27" w:rsidR="0002076C" w:rsidRPr="00AB3183" w:rsidRDefault="0002076C" w:rsidP="008C020A">
      <w:pPr>
        <w:spacing w:after="0" w:line="480" w:lineRule="auto"/>
        <w:ind w:firstLine="567"/>
        <w:jc w:val="both"/>
        <w:rPr>
          <w:rFonts w:ascii="Arial" w:hAnsi="Arial" w:cs="Arial"/>
        </w:rPr>
      </w:pPr>
      <w:r w:rsidRPr="00AB3183">
        <w:rPr>
          <w:rFonts w:ascii="Arial" w:hAnsi="Arial" w:cs="Arial"/>
        </w:rPr>
        <w:t xml:space="preserve">Helmalia dan Afrinawati </w:t>
      </w:r>
      <w:r w:rsidR="0052191D">
        <w:rPr>
          <w:rFonts w:ascii="Arial" w:hAnsi="Arial" w:cs="Arial"/>
          <w:lang w:val="id-ID"/>
        </w:rPr>
        <w:t>(</w:t>
      </w:r>
      <w:r w:rsidRPr="00AB3183">
        <w:rPr>
          <w:rFonts w:ascii="Arial" w:hAnsi="Arial" w:cs="Arial"/>
        </w:rPr>
        <w:t>2018</w:t>
      </w:r>
      <w:r w:rsidR="0052191D">
        <w:rPr>
          <w:rFonts w:ascii="Arial" w:hAnsi="Arial" w:cs="Arial"/>
          <w:lang w:val="id-ID"/>
        </w:rPr>
        <w:t>)</w:t>
      </w:r>
      <w:r w:rsidRPr="00AB3183">
        <w:rPr>
          <w:rFonts w:ascii="Arial" w:hAnsi="Arial" w:cs="Arial"/>
        </w:rPr>
        <w:t xml:space="preserve"> melakukan penelitian dengan judul “Pengaruh </w:t>
      </w:r>
      <w:r w:rsidRPr="00F92619">
        <w:rPr>
          <w:rFonts w:ascii="Arial" w:hAnsi="Arial" w:cs="Arial"/>
          <w:i/>
        </w:rPr>
        <w:t>E-Commerce</w:t>
      </w:r>
      <w:r w:rsidRPr="00AB3183">
        <w:rPr>
          <w:rFonts w:ascii="Arial" w:hAnsi="Arial" w:cs="Arial"/>
        </w:rPr>
        <w:t xml:space="preserve"> Terhadap Peningkatan Pendapatan Usaha Mikro Kecil dan Menengah di Kota Padang”. Tujuan penelitian ini ialah mengetahui pengaruh pemasaran melalui </w:t>
      </w:r>
      <w:r w:rsidRPr="00F92619">
        <w:rPr>
          <w:rFonts w:ascii="Arial" w:hAnsi="Arial" w:cs="Arial"/>
          <w:i/>
        </w:rPr>
        <w:t>e-commerce</w:t>
      </w:r>
      <w:r w:rsidRPr="00AB3183">
        <w:rPr>
          <w:rFonts w:ascii="Arial" w:hAnsi="Arial" w:cs="Arial"/>
        </w:rPr>
        <w:t xml:space="preserve"> terhadap peningkatan pendapatan UMKM. Metode analisis data yang digunakan adalah dengan menggunakan pendekatan deskriptif kuantitatif. Dalam penelitian ini, analisis regresi linear sederhana berperan sebagai teknik statistik yang digunakan untuk menguji ada atau tidaknya pengaruh variabel x terhadap variabel y. Teknik pengumpulan data pada penelitian ini ialah deng</w:t>
      </w:r>
      <w:r>
        <w:rPr>
          <w:rFonts w:ascii="Arial" w:hAnsi="Arial" w:cs="Arial"/>
        </w:rPr>
        <w:t>an menggunakan kuesioner dan me</w:t>
      </w:r>
      <w:r w:rsidRPr="00AB3183">
        <w:rPr>
          <w:rFonts w:ascii="Arial" w:hAnsi="Arial" w:cs="Arial"/>
        </w:rPr>
        <w:t xml:space="preserve">lakukan wawancara. Teknik pengambilan sampel ialah dengan teknik </w:t>
      </w:r>
      <w:r w:rsidRPr="0052191D">
        <w:rPr>
          <w:rFonts w:ascii="Arial" w:hAnsi="Arial" w:cs="Arial"/>
          <w:i/>
        </w:rPr>
        <w:t>sampling purposive</w:t>
      </w:r>
      <w:r w:rsidRPr="00AB3183">
        <w:rPr>
          <w:rFonts w:ascii="Arial" w:hAnsi="Arial" w:cs="Arial"/>
        </w:rPr>
        <w:t xml:space="preserve"> yaitu metode penetapan responden untuk dijadikan sampel berdasarkan pada kriteria-kriteria tertentu. Dengan jumpah populasi yang akan di teliti sebanyak 108 unit UMKM dan mengambil sampel sebanyak 52 UMKM. Hasil dari penelitian ini ialah pengaruh </w:t>
      </w:r>
      <w:r w:rsidRPr="00F92619">
        <w:rPr>
          <w:rFonts w:ascii="Arial" w:hAnsi="Arial" w:cs="Arial"/>
          <w:i/>
        </w:rPr>
        <w:t>e-commerce</w:t>
      </w:r>
      <w:r w:rsidRPr="00AB3183">
        <w:rPr>
          <w:rFonts w:ascii="Arial" w:hAnsi="Arial" w:cs="Arial"/>
        </w:rPr>
        <w:t xml:space="preserve"> terhadap peningkatan pendapatan UMKM binaan RKB BNI Kota Padang bahwa variabel </w:t>
      </w:r>
      <w:r w:rsidRPr="00F92619">
        <w:rPr>
          <w:rFonts w:ascii="Arial" w:hAnsi="Arial" w:cs="Arial"/>
          <w:i/>
        </w:rPr>
        <w:t>e-commerce</w:t>
      </w:r>
      <w:r w:rsidRPr="00AB3183">
        <w:rPr>
          <w:rFonts w:ascii="Arial" w:hAnsi="Arial" w:cs="Arial"/>
        </w:rPr>
        <w:t xml:space="preserve"> (X) berpengaruh signifikan terhadap variabel pendapatan (Y).</w:t>
      </w:r>
      <w:r>
        <w:rPr>
          <w:rFonts w:ascii="Arial" w:hAnsi="Arial" w:cs="Arial"/>
        </w:rPr>
        <w:t xml:space="preserve"> </w:t>
      </w:r>
      <w:r w:rsidRPr="00DB0820">
        <w:rPr>
          <w:rFonts w:ascii="Arial" w:hAnsi="Arial" w:cs="Arial"/>
          <w:color w:val="FFFFFF" w:themeColor="background1"/>
        </w:rPr>
        <w:fldChar w:fldCharType="begin" w:fldLock="1"/>
      </w:r>
      <w:r w:rsidRPr="00DB0820">
        <w:rPr>
          <w:rFonts w:ascii="Arial" w:hAnsi="Arial" w:cs="Arial"/>
          <w:color w:val="FFFFFF" w:themeColor="background1"/>
        </w:rPr>
        <w:instrText>ADDIN CSL_CITATION {"citationItems":[{"id":"ITEM-1","itemData":{"abstract":"The purpose of this study was to determine the effect of e-commerce on increasing revenue of BNI- assisted MSMEs in Padang City. The object of the research is MSMEs in Padang City, West Sumatra. The formulation of the research problem is: how is the influence of e-commerce on increasing the income of Micro, Small and Medium Enterprises in Padang City. The research hypothesis is: E-Commerce has a significant influence on increasing the income of MSMEs. The research approach is quantitative. The study population was 108 MSME units. The number of research samples was 52 MSMEs. Data collection using a questionnaire. Data analysis uses simple linear regression. The results of the study found: e-commerce has a significant effect on increasing revenue of MSMEs. Keywords:","author":[{"dropping-particle":"","family":"Helmalia","given":"","non-dropping-particle":"","parse-names":false,"suffix":""},{"dropping-particle":"","family":"Afrinawati","given":"","non-dropping-particle":"","parse-names":false,"suffix":""}],"container-title":"JEBI (Jurnal Ekonomi dan Bisnis Islam)","id":"ITEM-1","issue":"2","issued":{"date-parts":[["2018"]]},"page":"238-246","title":"Pengaruh E-COMMERSE Terhadap Peningkatan Pendapatan Usaha Mikro Kecil dan Menengah Di Kota Padang","type":"article-journal","volume":"3"},"uris":["http://www.mendeley.com/documents/?uuid=75d8ff8e-2db0-44dd-b874-0c2b580b3d50"]}],"mendeley":{"formattedCitation":"(Helmalia &amp; Afrinawati, 2018)","plainTextFormattedCitation":"(Helmalia &amp; Afrinawati, 2018)","previouslyFormattedCitation":"(Helmalia and Afrinawati 2018)"},"properties":{"noteIndex":0},"schema":"https://github.com/citation-style-language/schema/raw/master/csl-citation.json"}</w:instrText>
      </w:r>
      <w:r w:rsidRPr="00DB0820">
        <w:rPr>
          <w:rFonts w:ascii="Arial" w:hAnsi="Arial" w:cs="Arial"/>
          <w:color w:val="FFFFFF" w:themeColor="background1"/>
        </w:rPr>
        <w:fldChar w:fldCharType="separate"/>
      </w:r>
      <w:r w:rsidRPr="00DB0820">
        <w:rPr>
          <w:rFonts w:ascii="Arial" w:hAnsi="Arial" w:cs="Arial"/>
          <w:noProof/>
          <w:color w:val="FFFFFF" w:themeColor="background1"/>
        </w:rPr>
        <w:t>(Helmalia &amp; Afrinawati, 2018)</w:t>
      </w:r>
      <w:r w:rsidRPr="00DB0820">
        <w:rPr>
          <w:rFonts w:ascii="Arial" w:hAnsi="Arial" w:cs="Arial"/>
          <w:color w:val="FFFFFF" w:themeColor="background1"/>
        </w:rPr>
        <w:fldChar w:fldCharType="end"/>
      </w:r>
    </w:p>
    <w:p w14:paraId="6B92D437" w14:textId="5006AE1A" w:rsidR="0002076C" w:rsidRPr="00AB3183" w:rsidRDefault="0002076C" w:rsidP="008C020A">
      <w:pPr>
        <w:spacing w:after="0" w:line="480" w:lineRule="auto"/>
        <w:ind w:firstLine="567"/>
        <w:jc w:val="both"/>
        <w:rPr>
          <w:rFonts w:ascii="Arial" w:hAnsi="Arial" w:cs="Arial"/>
        </w:rPr>
      </w:pPr>
      <w:r w:rsidRPr="00AB3183">
        <w:rPr>
          <w:rFonts w:ascii="Arial" w:hAnsi="Arial" w:cs="Arial"/>
        </w:rPr>
        <w:t xml:space="preserve">George K. Amoako </w:t>
      </w:r>
      <w:r w:rsidR="0052191D">
        <w:rPr>
          <w:rFonts w:ascii="Arial" w:hAnsi="Arial" w:cs="Arial"/>
          <w:lang w:val="id-ID"/>
        </w:rPr>
        <w:t>(</w:t>
      </w:r>
      <w:r w:rsidRPr="00AB3183">
        <w:rPr>
          <w:rFonts w:ascii="Arial" w:hAnsi="Arial" w:cs="Arial"/>
        </w:rPr>
        <w:t>2012</w:t>
      </w:r>
      <w:r w:rsidR="0052191D">
        <w:rPr>
          <w:rFonts w:ascii="Arial" w:hAnsi="Arial" w:cs="Arial"/>
          <w:lang w:val="id-ID"/>
        </w:rPr>
        <w:t>)</w:t>
      </w:r>
      <w:r w:rsidRPr="00AB3183">
        <w:rPr>
          <w:rFonts w:ascii="Arial" w:hAnsi="Arial" w:cs="Arial"/>
        </w:rPr>
        <w:t xml:space="preserve"> melakukan penelitian dengan judul “</w:t>
      </w:r>
      <w:r w:rsidRPr="00F92619">
        <w:rPr>
          <w:rFonts w:ascii="Arial" w:hAnsi="Arial" w:cs="Arial"/>
          <w:i/>
        </w:rPr>
        <w:t>An Analysis of the Impact of Strategic Marketing on Profitability of Rural Banks – A Case Study of Dangme Bank</w:t>
      </w:r>
      <w:r w:rsidRPr="00AB3183">
        <w:rPr>
          <w:rFonts w:ascii="Arial" w:hAnsi="Arial" w:cs="Arial"/>
        </w:rPr>
        <w:t xml:space="preserve">”. Tujuan penelitian ini ialah menguji faktor-faktor yang mempengaruhi pemasaran strategis dalam kaitannya dengan profitabilitas di PT </w:t>
      </w:r>
      <w:r w:rsidRPr="00AB3183">
        <w:rPr>
          <w:rFonts w:ascii="Arial" w:hAnsi="Arial" w:cs="Arial"/>
        </w:rPr>
        <w:lastRenderedPageBreak/>
        <w:t xml:space="preserve">perbankan pedesaan di Ghana. Penelitian ini dilakukan dengan metode kuantitatif. Pendekatan </w:t>
      </w:r>
      <w:r w:rsidRPr="0052191D">
        <w:rPr>
          <w:rFonts w:ascii="Arial" w:hAnsi="Arial" w:cs="Arial"/>
          <w:i/>
        </w:rPr>
        <w:t>instrument</w:t>
      </w:r>
      <w:r w:rsidRPr="00AB3183">
        <w:rPr>
          <w:rFonts w:ascii="Arial" w:hAnsi="Arial" w:cs="Arial"/>
        </w:rPr>
        <w:t xml:space="preserve"> yang dilakukan ialah dengan menggunakan kuisioner dengan sampel sebanyak 40 orang dengan pembagian 20 pelanggan dan 20 staff perbankan. Metode analisis yang digunakan dengan menggunakan regresi linear dengan variabel (x) yaitu strategi pemasaran dan variabel (y) ialah keuntungan. Hasil dari penelitian ini ialah strategi pemasaran sangat mempengaruhi variabel keuntungan.</w:t>
      </w:r>
      <w:r>
        <w:rPr>
          <w:rFonts w:ascii="Arial" w:hAnsi="Arial" w:cs="Arial"/>
        </w:rPr>
        <w:t xml:space="preserve"> </w:t>
      </w:r>
      <w:r w:rsidRPr="00DB0820">
        <w:rPr>
          <w:rFonts w:ascii="Arial" w:hAnsi="Arial" w:cs="Arial"/>
          <w:color w:val="FFFFFF" w:themeColor="background1"/>
        </w:rPr>
        <w:fldChar w:fldCharType="begin" w:fldLock="1"/>
      </w:r>
      <w:r w:rsidRPr="00DB0820">
        <w:rPr>
          <w:rFonts w:ascii="Arial" w:hAnsi="Arial" w:cs="Arial"/>
          <w:color w:val="FFFFFF" w:themeColor="background1"/>
        </w:rPr>
        <w:instrText>ADDIN CSL_CITATION {"citationItems":[{"id":"ITEM-1","itemData":{"DOI":"10.5539/ijms.v4n2p150","ISSN":"1918-719X","abstract":"The purpose of this study is to examine the factors that influence strategic marketing in relation to profitability in rural banking in Ghana. The research was conducted to see how management and employees follow strategic marketing programmes in delivering superior quality service to their customers and how customers view the service that they receive from the bank. Data was collected from primary and secondary sources. The research revealed that strategic marketing has an effect on the profitability of rural bank services; it revealed that Dangme Rural Bank was marketing oriented and were practicing strategic marketing very well. All employees and the management","author":[{"dropping-particle":"","family":"Amoako","given":"George K.","non-dropping-particle":"","parse-names":false,"suffix":""},{"dropping-particle":"","family":"Dartey-Baah","given":"Kwasi","non-dropping-particle":"","parse-names":false,"suffix":""}],"container-title":"International Journal of Marketing Studies","id":"ITEM-1","issue":"2","issued":{"date-parts":[["2012"]]},"page":"150-156","title":"An Analysis of the Impact of Strategic Marketing on Profitability of Rural Banks – A Case Study of Dangme Bank","type":"article-journal","volume":"4"},"uris":["http://www.mendeley.com/documents/?uuid=5ea5d678-6c68-48b1-ac1e-bca9cab67913"]}],"mendeley":{"formattedCitation":"(Amoako &amp; Dartey-Baah, 2012)","plainTextFormattedCitation":"(Amoako &amp; Dartey-Baah, 2012)","previouslyFormattedCitation":"(Amoako and Dartey-Baah 2012)"},"properties":{"noteIndex":0},"schema":"https://github.com/citation-style-language/schema/raw/master/csl-citation.json"}</w:instrText>
      </w:r>
      <w:r w:rsidRPr="00DB0820">
        <w:rPr>
          <w:rFonts w:ascii="Arial" w:hAnsi="Arial" w:cs="Arial"/>
          <w:color w:val="FFFFFF" w:themeColor="background1"/>
        </w:rPr>
        <w:fldChar w:fldCharType="separate"/>
      </w:r>
      <w:r w:rsidRPr="00DB0820">
        <w:rPr>
          <w:rFonts w:ascii="Arial" w:hAnsi="Arial" w:cs="Arial"/>
          <w:noProof/>
          <w:color w:val="FFFFFF" w:themeColor="background1"/>
        </w:rPr>
        <w:t>(Amoako &amp; Dartey-Baah, 2012)</w:t>
      </w:r>
      <w:r w:rsidRPr="00DB0820">
        <w:rPr>
          <w:rFonts w:ascii="Arial" w:hAnsi="Arial" w:cs="Arial"/>
          <w:color w:val="FFFFFF" w:themeColor="background1"/>
        </w:rPr>
        <w:fldChar w:fldCharType="end"/>
      </w:r>
    </w:p>
    <w:p w14:paraId="7AE434D8" w14:textId="1DA3AC7A" w:rsidR="0002076C" w:rsidRPr="00AB3183" w:rsidRDefault="0002076C" w:rsidP="008C020A">
      <w:pPr>
        <w:spacing w:after="0" w:line="480" w:lineRule="auto"/>
        <w:ind w:firstLine="567"/>
        <w:jc w:val="both"/>
        <w:rPr>
          <w:rFonts w:ascii="Arial" w:hAnsi="Arial" w:cs="Arial"/>
        </w:rPr>
      </w:pPr>
      <w:r w:rsidRPr="00AB3183">
        <w:rPr>
          <w:rFonts w:ascii="Arial" w:hAnsi="Arial" w:cs="Arial"/>
        </w:rPr>
        <w:t xml:space="preserve">Hwei Cheng Wang </w:t>
      </w:r>
      <w:r w:rsidR="0052191D">
        <w:rPr>
          <w:rFonts w:ascii="Arial" w:hAnsi="Arial" w:cs="Arial"/>
          <w:lang w:val="id-ID"/>
        </w:rPr>
        <w:t>(</w:t>
      </w:r>
      <w:r w:rsidRPr="00AB3183">
        <w:rPr>
          <w:rFonts w:ascii="Arial" w:hAnsi="Arial" w:cs="Arial"/>
        </w:rPr>
        <w:t>2011</w:t>
      </w:r>
      <w:r w:rsidR="0052191D">
        <w:rPr>
          <w:rFonts w:ascii="Arial" w:hAnsi="Arial" w:cs="Arial"/>
          <w:lang w:val="id-ID"/>
        </w:rPr>
        <w:t>)</w:t>
      </w:r>
      <w:r w:rsidRPr="00AB3183">
        <w:rPr>
          <w:rFonts w:ascii="Arial" w:hAnsi="Arial" w:cs="Arial"/>
        </w:rPr>
        <w:t xml:space="preserve"> melakukan penelitian dengan judul “</w:t>
      </w:r>
      <w:r w:rsidRPr="00F92619">
        <w:rPr>
          <w:rFonts w:ascii="Arial" w:hAnsi="Arial" w:cs="Arial"/>
          <w:i/>
        </w:rPr>
        <w:t>The Impact Of Internet Marketing On Profitability</w:t>
      </w:r>
      <w:r w:rsidRPr="00AB3183">
        <w:rPr>
          <w:rFonts w:ascii="Arial" w:hAnsi="Arial" w:cs="Arial"/>
        </w:rPr>
        <w:t xml:space="preserve">”. Penelitian ini menguji apakah </w:t>
      </w:r>
      <w:r w:rsidRPr="0052191D">
        <w:rPr>
          <w:rFonts w:ascii="Arial" w:hAnsi="Arial" w:cs="Arial"/>
          <w:i/>
        </w:rPr>
        <w:t>internet marketing</w:t>
      </w:r>
      <w:r w:rsidRPr="00AB3183">
        <w:rPr>
          <w:rFonts w:ascii="Arial" w:hAnsi="Arial" w:cs="Arial"/>
        </w:rPr>
        <w:t xml:space="preserve"> menjadi saluran pemasaran populer atau menjadi saluran pemasaran utama untuk perusahaan di masa depan, dengan melakukan perbandingan antara melakukan pemasaran </w:t>
      </w:r>
      <w:r w:rsidRPr="0052191D">
        <w:rPr>
          <w:rFonts w:ascii="Arial" w:hAnsi="Arial" w:cs="Arial"/>
          <w:i/>
        </w:rPr>
        <w:t xml:space="preserve">online </w:t>
      </w:r>
      <w:r w:rsidRPr="00AB3183">
        <w:rPr>
          <w:rFonts w:ascii="Arial" w:hAnsi="Arial" w:cs="Arial"/>
        </w:rPr>
        <w:t xml:space="preserve">dan pemasaran </w:t>
      </w:r>
      <w:r w:rsidRPr="00F92619">
        <w:rPr>
          <w:rFonts w:ascii="Arial" w:hAnsi="Arial" w:cs="Arial"/>
          <w:i/>
        </w:rPr>
        <w:t>offline</w:t>
      </w:r>
      <w:r w:rsidRPr="00AB3183">
        <w:rPr>
          <w:rFonts w:ascii="Arial" w:hAnsi="Arial" w:cs="Arial"/>
        </w:rPr>
        <w:t xml:space="preserve">. Teknik analisis yang digunakan ialah dengan menggunakan Uji T test dengan variabel dependen (x) margin laba kotor, margin laba bersih, </w:t>
      </w:r>
      <w:r w:rsidRPr="00F92619">
        <w:rPr>
          <w:rFonts w:ascii="Arial" w:hAnsi="Arial" w:cs="Arial"/>
          <w:i/>
        </w:rPr>
        <w:t>ROE-Return on Equity</w:t>
      </w:r>
      <w:r w:rsidRPr="00AB3183">
        <w:rPr>
          <w:rFonts w:ascii="Arial" w:hAnsi="Arial" w:cs="Arial"/>
        </w:rPr>
        <w:t xml:space="preserve">, </w:t>
      </w:r>
      <w:r w:rsidRPr="00F92619">
        <w:rPr>
          <w:rFonts w:ascii="Arial" w:hAnsi="Arial" w:cs="Arial"/>
          <w:i/>
        </w:rPr>
        <w:t>ROA-Return on Asset</w:t>
      </w:r>
      <w:r w:rsidRPr="00AB3183">
        <w:rPr>
          <w:rFonts w:ascii="Arial" w:hAnsi="Arial" w:cs="Arial"/>
        </w:rPr>
        <w:t xml:space="preserve">, dan </w:t>
      </w:r>
      <w:r w:rsidRPr="00F92619">
        <w:rPr>
          <w:rFonts w:ascii="Arial" w:hAnsi="Arial" w:cs="Arial"/>
          <w:i/>
        </w:rPr>
        <w:t>ROS-Return on Sales</w:t>
      </w:r>
      <w:r w:rsidR="0052191D">
        <w:rPr>
          <w:rFonts w:ascii="Arial" w:hAnsi="Arial" w:cs="Arial"/>
        </w:rPr>
        <w:t>. Serta variabel (y) ialah k</w:t>
      </w:r>
      <w:r w:rsidRPr="00AB3183">
        <w:rPr>
          <w:rFonts w:ascii="Arial" w:hAnsi="Arial" w:cs="Arial"/>
        </w:rPr>
        <w:t>e</w:t>
      </w:r>
      <w:r w:rsidR="0052191D">
        <w:rPr>
          <w:rFonts w:ascii="Arial" w:hAnsi="Arial" w:cs="Arial"/>
          <w:lang w:val="id-ID"/>
        </w:rPr>
        <w:t>u</w:t>
      </w:r>
      <w:r w:rsidRPr="00AB3183">
        <w:rPr>
          <w:rFonts w:ascii="Arial" w:hAnsi="Arial" w:cs="Arial"/>
        </w:rPr>
        <w:t>ntungan</w:t>
      </w:r>
      <w:r w:rsidR="0052191D">
        <w:rPr>
          <w:rFonts w:ascii="Arial" w:hAnsi="Arial" w:cs="Arial"/>
          <w:lang w:val="id-ID"/>
        </w:rPr>
        <w:t xml:space="preserve"> dan pendapatan</w:t>
      </w:r>
      <w:r w:rsidRPr="00AB3183">
        <w:rPr>
          <w:rFonts w:ascii="Arial" w:hAnsi="Arial" w:cs="Arial"/>
        </w:rPr>
        <w:t xml:space="preserve">. Hasil penelitian ini menunjukkan bahwa ada perbedaan yang signifikan antara pemasaran </w:t>
      </w:r>
      <w:r w:rsidRPr="003A6EA7">
        <w:rPr>
          <w:rFonts w:ascii="Arial" w:hAnsi="Arial" w:cs="Arial"/>
          <w:i/>
        </w:rPr>
        <w:t>online</w:t>
      </w:r>
      <w:r w:rsidRPr="00AB3183">
        <w:rPr>
          <w:rFonts w:ascii="Arial" w:hAnsi="Arial" w:cs="Arial"/>
        </w:rPr>
        <w:t xml:space="preserve"> dan pemasaran </w:t>
      </w:r>
      <w:r w:rsidRPr="003A6EA7">
        <w:rPr>
          <w:rFonts w:ascii="Arial" w:hAnsi="Arial" w:cs="Arial"/>
          <w:i/>
        </w:rPr>
        <w:t>offline</w:t>
      </w:r>
      <w:r w:rsidRPr="00AB3183">
        <w:rPr>
          <w:rFonts w:ascii="Arial" w:hAnsi="Arial" w:cs="Arial"/>
        </w:rPr>
        <w:t>. Temuan menyarankan bahwa manajer, investor, dan pembuat keputusan harus yakin untuk memilih saluran pemasaran yang tepat untuk memastikan keuntungan untuk tujuan perbandingan ketika memeriksa rasio ini.</w:t>
      </w:r>
      <w:r>
        <w:rPr>
          <w:rFonts w:ascii="Arial" w:hAnsi="Arial" w:cs="Arial"/>
        </w:rPr>
        <w:t xml:space="preserve"> </w:t>
      </w:r>
      <w:r w:rsidRPr="003A6EA7">
        <w:rPr>
          <w:rFonts w:ascii="Arial" w:hAnsi="Arial" w:cs="Arial"/>
          <w:color w:val="FFFFFF" w:themeColor="background1"/>
        </w:rPr>
        <w:fldChar w:fldCharType="begin" w:fldLock="1"/>
      </w:r>
      <w:r w:rsidRPr="003A6EA7">
        <w:rPr>
          <w:rFonts w:ascii="Arial" w:hAnsi="Arial" w:cs="Arial"/>
          <w:color w:val="FFFFFF" w:themeColor="background1"/>
        </w:rPr>
        <w:instrText>ADDIN CSL_CITATION {"citationItems":[{"id":"ITEM-1","itemData":{"DOI":"10.19030/jber.v2i3.2868","ISSN":"1542-4448","abstract":"&lt;p class=\"MsoNormal\" style=\"text-justify: inter-ideograph; text-align: justify; margin: 0in 0.5in 0pt; mso-pagination: widow-orphan;\"&gt;&lt;span style=\"font-family: Times New Roman;\"&gt;&lt;span style=\"font-size: 10pt; mso-bidi-font-style: italic;\"&gt;With the internet user increased, the internet marketing becomes a hot and new marketing channel to sell and buy through internet meanwhile changes buyer behavior. This study examine whether internet marketing become a popular marketing channel or a key marketing channel for the company in future.&lt;span style=\"mso-spacerun: yes;\"&gt;&amp;nbsp; &lt;/span&gt;This paper reports the results of an empirical study of the marketing channel choices (internet and catalog) have different marketing costs to cause different performances on firm profitability. Data on financial statements from internet and catalog retail of COMPUSTAT database that were in existence in 2002 were examined and statistically analyzed the profitability. Comparisons are made, through a series of T-tests, to determine the profitability of their different retail marketing channel choices. The results indicated statistically significant differences in ROE, ROA, and ROS between internet and catalog retail, therefore, the adoption and implementation of different retail marketing channel choices such as internet and catalog did have a different profitability. &lt;span style=\"color: black;\"&gt;The results concluded that internet retail or on-line retail may be an additional marketing channel for the company but it can not be a key retail marketing channel&lt;/span&gt;&lt;/span&gt;&lt;span style=\"color: black; font-size: 10pt;\"&gt; &lt;span style=\"mso-bidi-font-style: italic;\"&gt;due to the negative means of t-test results on internet profitability.&lt;/span&gt;&lt;/span&gt;&lt;/span&gt;&lt;/p&gt;","author":[{"dropping-particle":"","family":"Wang","given":"Hwei Cheng","non-dropping-particle":"","parse-names":false,"suffix":""},{"dropping-particle":"","family":"Chen","given":"Ninghsin","non-dropping-particle":"","parse-names":false,"suffix":""},{"dropping-particle":"","family":"Chang","given":"Hsain-Jane","non-dropping-particle":"","parse-names":false,"suffix":""}],"container-title":"Journal of Business &amp; Economics Research (JBER)","id":"ITEM-1","issue":"3","issued":{"date-parts":[["2011"]]},"page":"85-90","title":"The Impact Of Internet Marketing On Profitability","type":"article-journal","volume":"2"},"uris":["http://www.mendeley.com/documents/?uuid=37dbde99-c769-436f-b289-737a187dabe8"]}],"mendeley":{"formattedCitation":"(Wang, Chen, &amp; Chang, 2011)","plainTextFormattedCitation":"(Wang, Chen, &amp; Chang, 2011)","previouslyFormattedCitation":"(Wang, Chen, and Chang 2011)"},"properties":{"noteIndex":0},"schema":"https://github.com/citation-style-language/schema/raw/master/csl-citation.json"}</w:instrText>
      </w:r>
      <w:r w:rsidRPr="003A6EA7">
        <w:rPr>
          <w:rFonts w:ascii="Arial" w:hAnsi="Arial" w:cs="Arial"/>
          <w:color w:val="FFFFFF" w:themeColor="background1"/>
        </w:rPr>
        <w:fldChar w:fldCharType="separate"/>
      </w:r>
      <w:r w:rsidRPr="003A6EA7">
        <w:rPr>
          <w:rFonts w:ascii="Arial" w:hAnsi="Arial" w:cs="Arial"/>
          <w:noProof/>
          <w:color w:val="FFFFFF" w:themeColor="background1"/>
        </w:rPr>
        <w:t>(Wang, Chen, &amp; Chang, 2011)</w:t>
      </w:r>
      <w:r w:rsidRPr="003A6EA7">
        <w:rPr>
          <w:rFonts w:ascii="Arial" w:hAnsi="Arial" w:cs="Arial"/>
          <w:color w:val="FFFFFF" w:themeColor="background1"/>
        </w:rPr>
        <w:fldChar w:fldCharType="end"/>
      </w:r>
    </w:p>
    <w:p w14:paraId="1FCC2DD8" w14:textId="3CAC8DCF" w:rsidR="0002076C" w:rsidRPr="00147ED3" w:rsidRDefault="00982BF2" w:rsidP="008C020A">
      <w:pPr>
        <w:spacing w:after="0" w:line="480" w:lineRule="auto"/>
        <w:ind w:firstLine="567"/>
        <w:jc w:val="both"/>
        <w:rPr>
          <w:rFonts w:ascii="Arial" w:hAnsi="Arial" w:cs="Arial"/>
          <w:color w:val="FFFFFF" w:themeColor="background1"/>
          <w:lang w:val="id-ID"/>
        </w:rPr>
      </w:pPr>
      <w:r w:rsidRPr="00982BF2">
        <w:rPr>
          <w:rFonts w:ascii="Arial" w:hAnsi="Arial" w:cs="Arial"/>
        </w:rPr>
        <w:t xml:space="preserve">Pergiwati pada tahun 2013 yang berjudul “Efektifitas Situs Pemasaran </w:t>
      </w:r>
      <w:r w:rsidRPr="00982BF2">
        <w:rPr>
          <w:rFonts w:ascii="Arial" w:hAnsi="Arial" w:cs="Arial"/>
          <w:i/>
        </w:rPr>
        <w:t>Online</w:t>
      </w:r>
      <w:r w:rsidRPr="00982BF2">
        <w:rPr>
          <w:rFonts w:ascii="Arial" w:hAnsi="Arial" w:cs="Arial"/>
        </w:rPr>
        <w:t xml:space="preserve"> bagi Penjual”. </w:t>
      </w:r>
      <w:r w:rsidR="0002076C" w:rsidRPr="00AB3183">
        <w:rPr>
          <w:rFonts w:ascii="Arial" w:hAnsi="Arial" w:cs="Arial"/>
        </w:rPr>
        <w:t xml:space="preserve">Tujuan penelitian ini ialah mengetahui </w:t>
      </w:r>
      <w:r w:rsidR="00E45E97">
        <w:rPr>
          <w:rFonts w:ascii="Arial" w:hAnsi="Arial" w:cs="Arial"/>
          <w:lang w:val="id-ID"/>
        </w:rPr>
        <w:t xml:space="preserve">efektifitas situs pemasaran </w:t>
      </w:r>
      <w:r w:rsidR="00E45E97">
        <w:rPr>
          <w:rFonts w:ascii="Arial" w:hAnsi="Arial" w:cs="Arial"/>
          <w:i/>
          <w:lang w:val="id-ID"/>
        </w:rPr>
        <w:t>online</w:t>
      </w:r>
      <w:r w:rsidR="00E45E97">
        <w:rPr>
          <w:rFonts w:ascii="Arial" w:hAnsi="Arial" w:cs="Arial"/>
          <w:lang w:val="id-ID"/>
        </w:rPr>
        <w:t xml:space="preserve"> bagi penjual jika ditinjau dari member aktif TokoBagus.com</w:t>
      </w:r>
      <w:r w:rsidR="0002076C" w:rsidRPr="00AB3183">
        <w:rPr>
          <w:rFonts w:ascii="Arial" w:hAnsi="Arial" w:cs="Arial"/>
        </w:rPr>
        <w:t>. Penelitian ini merupakan penelitian kuantitatif dengan data primer. Pengumpulan data dalam penelitian ini menggunakan metode kuisione</w:t>
      </w:r>
      <w:r w:rsidR="00E45E97">
        <w:rPr>
          <w:rFonts w:ascii="Arial" w:hAnsi="Arial" w:cs="Arial"/>
          <w:lang w:val="id-ID"/>
        </w:rPr>
        <w:t xml:space="preserve">r. Hasil studi menunjukkan bahwa situs pemasaran </w:t>
      </w:r>
      <w:r w:rsidR="00E45E97">
        <w:rPr>
          <w:rFonts w:ascii="Arial" w:hAnsi="Arial" w:cs="Arial"/>
          <w:i/>
          <w:lang w:val="id-ID"/>
        </w:rPr>
        <w:t>online</w:t>
      </w:r>
      <w:r w:rsidR="00E45E97">
        <w:rPr>
          <w:rFonts w:ascii="Arial" w:hAnsi="Arial" w:cs="Arial"/>
          <w:lang w:val="id-ID"/>
        </w:rPr>
        <w:t xml:space="preserve"> sangat efektif bagi penjual jika dilihat dari perspektif member aktif TokoBagus.com. hal ini dikarenakan situs TokoBagus.com saat ini </w:t>
      </w:r>
      <w:r w:rsidR="00E45E97">
        <w:rPr>
          <w:rFonts w:ascii="Arial" w:hAnsi="Arial" w:cs="Arial"/>
          <w:lang w:val="id-ID"/>
        </w:rPr>
        <w:lastRenderedPageBreak/>
        <w:t>menjadi situs jual-beli nomor satu di Indonesia dengan prestasi – prestasi yang diraih TokoBagus.com mampu berhasil menembus jumlah member aktif hingga dua juta lima ratus ribu orang lebih sejak didirikan delapan tahun silam dan lebih dari seratus ribu pengunjung setiap harinya.</w:t>
      </w:r>
      <w:r w:rsidR="00147ED3">
        <w:rPr>
          <w:rFonts w:ascii="Arial" w:hAnsi="Arial" w:cs="Arial"/>
          <w:lang w:val="id-ID"/>
        </w:rPr>
        <w:t xml:space="preserve"> Dengan kata lain fakta-fakta tersebut membuktikan situs pemasaran </w:t>
      </w:r>
      <w:r w:rsidR="00147ED3">
        <w:rPr>
          <w:rFonts w:ascii="Arial" w:hAnsi="Arial" w:cs="Arial"/>
          <w:i/>
          <w:lang w:val="id-ID"/>
        </w:rPr>
        <w:t>online</w:t>
      </w:r>
      <w:r w:rsidR="00147ED3">
        <w:rPr>
          <w:rFonts w:ascii="Arial" w:hAnsi="Arial" w:cs="Arial"/>
          <w:lang w:val="id-ID"/>
        </w:rPr>
        <w:t xml:space="preserve"> cukup efektif bagi penjual.</w:t>
      </w:r>
    </w:p>
    <w:p w14:paraId="7707762E" w14:textId="3D6589BB" w:rsidR="0002076C" w:rsidRPr="0070489D" w:rsidRDefault="0002076C" w:rsidP="008C020A">
      <w:pPr>
        <w:spacing w:after="0" w:line="480" w:lineRule="auto"/>
        <w:ind w:firstLine="567"/>
        <w:jc w:val="both"/>
        <w:rPr>
          <w:rFonts w:ascii="Arial" w:hAnsi="Arial" w:cs="Arial"/>
        </w:rPr>
      </w:pPr>
      <w:r>
        <w:rPr>
          <w:rFonts w:ascii="Arial" w:hAnsi="Arial" w:cs="Arial"/>
        </w:rPr>
        <w:t xml:space="preserve">Penelitian yang dilakukan oleh peneliti memiliki beberapa kesamaan dengan beberapa penelitian diatas, antara lain pada teknik pengumpulan data berupa wawancara dan penyebaran kuesioner, selanjutnya adalah metode analisis data berupa </w:t>
      </w:r>
      <w:r w:rsidR="001B0DB3">
        <w:rPr>
          <w:rFonts w:ascii="Arial" w:hAnsi="Arial" w:cs="Arial"/>
        </w:rPr>
        <w:t>analisis regresi linier sederhana dan uji asumsi klasik</w:t>
      </w:r>
      <w:r>
        <w:rPr>
          <w:rFonts w:ascii="Arial" w:hAnsi="Arial" w:cs="Arial"/>
        </w:rPr>
        <w:t xml:space="preserve">. Selain itu juga terletak pada beberapa variabel yang digunakan seperti variabel pemasaran </w:t>
      </w:r>
      <w:r w:rsidRPr="0052132D">
        <w:rPr>
          <w:rFonts w:ascii="Arial" w:hAnsi="Arial" w:cs="Arial"/>
          <w:i/>
        </w:rPr>
        <w:t>online</w:t>
      </w:r>
      <w:r>
        <w:rPr>
          <w:rFonts w:ascii="Arial" w:hAnsi="Arial" w:cs="Arial"/>
        </w:rPr>
        <w:t>. Perbedaan penelitian ini dari peneliti</w:t>
      </w:r>
      <w:r w:rsidR="001B0DB3">
        <w:rPr>
          <w:rFonts w:ascii="Arial" w:hAnsi="Arial" w:cs="Arial"/>
          <w:lang w:val="id-ID"/>
        </w:rPr>
        <w:t>a</w:t>
      </w:r>
      <w:r>
        <w:rPr>
          <w:rFonts w:ascii="Arial" w:hAnsi="Arial" w:cs="Arial"/>
        </w:rPr>
        <w:t>n sebelumnya adalah perbedaan pada lokasi, sasaran dan waktu penelitian. Selain itu perbedaan juga terletak pada topik penelitian yang diteliti.</w:t>
      </w:r>
    </w:p>
    <w:p w14:paraId="744DC42F" w14:textId="77777777" w:rsidR="0002076C" w:rsidRPr="001B0DB3" w:rsidRDefault="0002076C" w:rsidP="003C21C1">
      <w:pPr>
        <w:pStyle w:val="ListParagraph"/>
        <w:numPr>
          <w:ilvl w:val="0"/>
          <w:numId w:val="22"/>
        </w:numPr>
        <w:spacing w:after="0" w:line="480" w:lineRule="auto"/>
        <w:jc w:val="both"/>
        <w:rPr>
          <w:rFonts w:ascii="Arial" w:hAnsi="Arial" w:cs="Arial"/>
          <w:b/>
          <w:sz w:val="24"/>
        </w:rPr>
      </w:pPr>
      <w:r w:rsidRPr="001B0DB3">
        <w:rPr>
          <w:rFonts w:ascii="Arial" w:hAnsi="Arial" w:cs="Arial"/>
          <w:b/>
          <w:sz w:val="24"/>
        </w:rPr>
        <w:t>Landasan Teori</w:t>
      </w:r>
    </w:p>
    <w:p w14:paraId="666C3A7B" w14:textId="77777777" w:rsidR="0002076C" w:rsidRPr="001B0DB3" w:rsidRDefault="0002076C" w:rsidP="003C21C1">
      <w:pPr>
        <w:pStyle w:val="ListParagraph"/>
        <w:numPr>
          <w:ilvl w:val="0"/>
          <w:numId w:val="24"/>
        </w:numPr>
        <w:spacing w:after="0" w:line="480" w:lineRule="auto"/>
        <w:jc w:val="both"/>
        <w:rPr>
          <w:rFonts w:ascii="Arial" w:hAnsi="Arial" w:cs="Arial"/>
          <w:b/>
          <w:sz w:val="24"/>
        </w:rPr>
      </w:pPr>
      <w:r w:rsidRPr="001B0DB3">
        <w:rPr>
          <w:rFonts w:ascii="Arial" w:hAnsi="Arial" w:cs="Arial"/>
          <w:b/>
          <w:sz w:val="24"/>
        </w:rPr>
        <w:t>Teori Dampak</w:t>
      </w:r>
    </w:p>
    <w:p w14:paraId="610C60D1" w14:textId="6A57647B" w:rsidR="0002076C" w:rsidRDefault="0002076C" w:rsidP="008C020A">
      <w:pPr>
        <w:spacing w:after="0" w:line="480" w:lineRule="auto"/>
        <w:ind w:firstLine="567"/>
        <w:jc w:val="both"/>
        <w:rPr>
          <w:rFonts w:ascii="Arial" w:hAnsi="Arial" w:cs="Arial"/>
        </w:rPr>
      </w:pPr>
      <w:r w:rsidRPr="00D910B5">
        <w:rPr>
          <w:rFonts w:ascii="Arial" w:hAnsi="Arial" w:cs="Arial"/>
        </w:rPr>
        <w:t>Dampak menurut Gorys K</w:t>
      </w:r>
      <w:r>
        <w:rPr>
          <w:rFonts w:ascii="Arial" w:hAnsi="Arial" w:cs="Arial"/>
        </w:rPr>
        <w:t>erap dalam Otto Soemarwoto (2009</w:t>
      </w:r>
      <w:r w:rsidRPr="00D910B5">
        <w:rPr>
          <w:rFonts w:ascii="Arial" w:hAnsi="Arial" w:cs="Arial"/>
        </w:rPr>
        <w:t>), adalah pengaruh yang kuat dari seseorang atau kelompok orang di dalam menjalankan tugas dan kedudukannya sesuai dengan statusnya dalam masyarakat, sehingga akan membawa akibat terhadap perubahan baik positif maupun negatif. Sedangk</w:t>
      </w:r>
      <w:r>
        <w:rPr>
          <w:rFonts w:ascii="Arial" w:hAnsi="Arial" w:cs="Arial"/>
        </w:rPr>
        <w:t>an menurut Otto Soemarwoto (2009</w:t>
      </w:r>
      <w:r w:rsidRPr="00D910B5">
        <w:rPr>
          <w:rFonts w:ascii="Arial" w:hAnsi="Arial" w:cs="Arial"/>
        </w:rPr>
        <w:t>), menyatakan dampak adalah suatu perubahan yang terjadi akibat suatu aktifitas. Aktifitas tersebut dapat bersifat alamiah baik kimia, fisik maupun biologi dan aktifitas dapat pula dilakukan oleh manusia</w:t>
      </w:r>
      <w:r w:rsidRPr="00CB1A53">
        <w:rPr>
          <w:rFonts w:ascii="Arial" w:hAnsi="Arial" w:cs="Arial"/>
          <w:color w:val="FFFFFF" w:themeColor="background1"/>
        </w:rPr>
        <w:t>.</w:t>
      </w:r>
      <w:r w:rsidRPr="00CB1A53">
        <w:rPr>
          <w:rFonts w:ascii="Arial" w:hAnsi="Arial" w:cs="Arial"/>
          <w:color w:val="FFFFFF" w:themeColor="background1"/>
        </w:rPr>
        <w:fldChar w:fldCharType="begin" w:fldLock="1"/>
      </w:r>
      <w:r>
        <w:rPr>
          <w:rFonts w:ascii="Arial" w:hAnsi="Arial" w:cs="Arial"/>
          <w:color w:val="FFFFFF" w:themeColor="background1"/>
        </w:rPr>
        <w:instrText>ADDIN CSL_CITATION {"citationItems":[{"id":"ITEM-1","itemData":{"abstract":"Otto Soemarwoto, Analisis Mengenai Dampak Lingkungan, Gadjah Mada University, Yogyakarta, 2009. Ronny","author":[{"dropping-particle":"","family":"Soemarwoto","given":"Otto","non-dropping-particle":"","parse-names":false,"suffix":""}],"id":"ITEM-1","issued":{"date-parts":[["2009"]]},"publisher":"Gadjah Mada University","title":"Analisis Mengenai Dampak Lingkungan","type":"book"},"uris":["http://www.mendeley.com/documents/?uuid=39eacd3b-cb60-4794-bc50-d8e2b725da12"]}],"mendeley":{"formattedCitation":"(Soemarwoto, 2009)","plainTextFormattedCitation":"(Soemarwoto, 2009)","previouslyFormattedCitation":"(Soemarwoto 2009)"},"properties":{"noteIndex":0},"schema":"https://github.com/citation-style-language/schema/raw/master/csl-citation.json"}</w:instrText>
      </w:r>
      <w:r w:rsidRPr="00CB1A53">
        <w:rPr>
          <w:rFonts w:ascii="Arial" w:hAnsi="Arial" w:cs="Arial"/>
          <w:color w:val="FFFFFF" w:themeColor="background1"/>
        </w:rPr>
        <w:fldChar w:fldCharType="separate"/>
      </w:r>
      <w:r w:rsidRPr="004574A0">
        <w:rPr>
          <w:rFonts w:ascii="Arial" w:hAnsi="Arial" w:cs="Arial"/>
          <w:noProof/>
          <w:color w:val="FFFFFF" w:themeColor="background1"/>
        </w:rPr>
        <w:t>(Soemarwoto, 2009)</w:t>
      </w:r>
      <w:r w:rsidRPr="00CB1A53">
        <w:rPr>
          <w:rFonts w:ascii="Arial" w:hAnsi="Arial" w:cs="Arial"/>
          <w:color w:val="FFFFFF" w:themeColor="background1"/>
        </w:rPr>
        <w:fldChar w:fldCharType="end"/>
      </w:r>
    </w:p>
    <w:p w14:paraId="32EB0D7D" w14:textId="4604BFF8" w:rsidR="0002076C" w:rsidRDefault="0002076C" w:rsidP="008C020A">
      <w:pPr>
        <w:spacing w:after="0" w:line="480" w:lineRule="auto"/>
        <w:ind w:firstLine="567"/>
        <w:jc w:val="both"/>
        <w:rPr>
          <w:rFonts w:ascii="Arial" w:hAnsi="Arial" w:cs="Arial"/>
        </w:rPr>
      </w:pPr>
      <w:r w:rsidRPr="00D910B5">
        <w:rPr>
          <w:rFonts w:ascii="Arial" w:hAnsi="Arial" w:cs="Arial"/>
        </w:rPr>
        <w:t>D</w:t>
      </w:r>
      <w:r w:rsidR="001B0DB3">
        <w:rPr>
          <w:rFonts w:ascii="Arial" w:hAnsi="Arial" w:cs="Arial"/>
        </w:rPr>
        <w:t>ampak menurut JE. Hosio (2007</w:t>
      </w:r>
      <w:r w:rsidRPr="00D910B5">
        <w:rPr>
          <w:rFonts w:ascii="Arial" w:hAnsi="Arial" w:cs="Arial"/>
        </w:rPr>
        <w:t xml:space="preserve">), adalah perubahan nyata pada tingkah laku atau sikap yang dihasilkan oleh keluaran kebijakan. Berdasarkan pengertian tersebut maka dampak merupakan suatu perubahan yang nyata akibat dari </w:t>
      </w:r>
      <w:r w:rsidRPr="00D910B5">
        <w:rPr>
          <w:rFonts w:ascii="Arial" w:hAnsi="Arial" w:cs="Arial"/>
        </w:rPr>
        <w:lastRenderedPageBreak/>
        <w:t>keluarnya kebijakan terhadap sikap dan tingkah laku. Sedangka</w:t>
      </w:r>
      <w:r w:rsidR="001B0DB3">
        <w:rPr>
          <w:rFonts w:ascii="Arial" w:hAnsi="Arial" w:cs="Arial"/>
        </w:rPr>
        <w:t>n menurut Irfan Islamy (2001</w:t>
      </w:r>
      <w:r w:rsidRPr="00D910B5">
        <w:rPr>
          <w:rFonts w:ascii="Arial" w:hAnsi="Arial" w:cs="Arial"/>
        </w:rPr>
        <w:t>), dampak kebijakan adalah akibat-akibat dan konsekuensi-konsekuensi yang ditimbulkan dengan dilaksanakannya kebijakan.</w:t>
      </w:r>
    </w:p>
    <w:p w14:paraId="7E714CE6" w14:textId="705AF069" w:rsidR="0002076C" w:rsidRPr="00CB1A53" w:rsidRDefault="0002076C" w:rsidP="008C020A">
      <w:pPr>
        <w:spacing w:after="0" w:line="480" w:lineRule="auto"/>
        <w:ind w:firstLine="567"/>
        <w:jc w:val="both"/>
        <w:rPr>
          <w:rFonts w:ascii="Arial" w:hAnsi="Arial" w:cs="Arial"/>
          <w:color w:val="FFFFFF" w:themeColor="background1"/>
        </w:rPr>
      </w:pPr>
      <w:r w:rsidRPr="00D910B5">
        <w:rPr>
          <w:rFonts w:ascii="Arial" w:hAnsi="Arial" w:cs="Arial"/>
        </w:rPr>
        <w:t>Berdasarkan  pendapat</w:t>
      </w:r>
      <w:r>
        <w:rPr>
          <w:rFonts w:ascii="Arial" w:hAnsi="Arial" w:cs="Arial"/>
        </w:rPr>
        <w:t xml:space="preserve"> </w:t>
      </w:r>
      <w:r w:rsidRPr="00D910B5">
        <w:rPr>
          <w:rFonts w:ascii="Arial" w:hAnsi="Arial" w:cs="Arial"/>
        </w:rPr>
        <w:t xml:space="preserve">para  ahli  di  atas  maka  dapat  disimpulkan  bahwa dampak  adalah </w:t>
      </w:r>
      <w:r>
        <w:rPr>
          <w:rFonts w:ascii="Arial" w:hAnsi="Arial" w:cs="Arial"/>
        </w:rPr>
        <w:t xml:space="preserve">pengaruh atau </w:t>
      </w:r>
      <w:r w:rsidRPr="00D910B5">
        <w:rPr>
          <w:rFonts w:ascii="Arial" w:hAnsi="Arial" w:cs="Arial"/>
        </w:rPr>
        <w:t>suatu</w:t>
      </w:r>
      <w:r>
        <w:rPr>
          <w:rFonts w:ascii="Arial" w:hAnsi="Arial" w:cs="Arial"/>
        </w:rPr>
        <w:t xml:space="preserve"> </w:t>
      </w:r>
      <w:r w:rsidRPr="00D910B5">
        <w:rPr>
          <w:rFonts w:ascii="Arial" w:hAnsi="Arial" w:cs="Arial"/>
        </w:rPr>
        <w:t>perubahan yang terjadi</w:t>
      </w:r>
      <w:r>
        <w:rPr>
          <w:rFonts w:ascii="Arial" w:hAnsi="Arial" w:cs="Arial"/>
        </w:rPr>
        <w:t xml:space="preserve"> </w:t>
      </w:r>
      <w:r w:rsidRPr="00D910B5">
        <w:rPr>
          <w:rFonts w:ascii="Arial" w:hAnsi="Arial" w:cs="Arial"/>
        </w:rPr>
        <w:t>sebagai</w:t>
      </w:r>
      <w:r>
        <w:rPr>
          <w:rFonts w:ascii="Arial" w:hAnsi="Arial" w:cs="Arial"/>
        </w:rPr>
        <w:t xml:space="preserve"> </w:t>
      </w:r>
      <w:r w:rsidRPr="00D910B5">
        <w:rPr>
          <w:rFonts w:ascii="Arial" w:hAnsi="Arial" w:cs="Arial"/>
        </w:rPr>
        <w:t>akibat dari suatu aktivitas atau tindakan yang dilaksanakan sebelumnya yang merupakan konsekuensi dari dilaksanakannya suatu kebijakan sehingga akan membawa perubahan baik positif maupun negatif. Terkait dengan masalah pada penelitian ini maka dampak pada penelitian ini adalah suatu perubahan yang terjadi akibat da</w:t>
      </w:r>
      <w:r>
        <w:rPr>
          <w:rFonts w:ascii="Arial" w:hAnsi="Arial" w:cs="Arial"/>
        </w:rPr>
        <w:t xml:space="preserve">ri penerapan pemasaran </w:t>
      </w:r>
      <w:r w:rsidRPr="0052132D">
        <w:rPr>
          <w:rFonts w:ascii="Arial" w:hAnsi="Arial" w:cs="Arial"/>
          <w:i/>
        </w:rPr>
        <w:t>online</w:t>
      </w:r>
      <w:r w:rsidRPr="00D910B5">
        <w:rPr>
          <w:rFonts w:ascii="Arial" w:hAnsi="Arial" w:cs="Arial"/>
        </w:rPr>
        <w:t xml:space="preserve"> </w:t>
      </w:r>
      <w:r>
        <w:rPr>
          <w:rFonts w:ascii="Arial" w:hAnsi="Arial" w:cs="Arial"/>
        </w:rPr>
        <w:t>ter</w:t>
      </w:r>
      <w:r w:rsidR="006E263C">
        <w:rPr>
          <w:rFonts w:ascii="Arial" w:hAnsi="Arial" w:cs="Arial"/>
        </w:rPr>
        <w:t>hadap peningkatan</w:t>
      </w:r>
      <w:r>
        <w:rPr>
          <w:rFonts w:ascii="Arial" w:hAnsi="Arial" w:cs="Arial"/>
        </w:rPr>
        <w:t xml:space="preserve"> pendapatan petani bunga potong tanaman hias di Desa Gunungsari, Kecamatan Bumiaji, Kota Batu</w:t>
      </w:r>
      <w:r w:rsidRPr="00D910B5">
        <w:rPr>
          <w:rFonts w:ascii="Arial" w:hAnsi="Arial" w:cs="Arial"/>
        </w:rPr>
        <w:t>.</w:t>
      </w:r>
      <w:r w:rsidRPr="00CB1A53">
        <w:rPr>
          <w:rFonts w:ascii="Arial" w:hAnsi="Arial" w:cs="Arial"/>
          <w:color w:val="FFFFFF" w:themeColor="background1"/>
        </w:rPr>
        <w:fldChar w:fldCharType="begin" w:fldLock="1"/>
      </w:r>
      <w:r>
        <w:rPr>
          <w:rFonts w:ascii="Arial" w:hAnsi="Arial" w:cs="Arial"/>
          <w:color w:val="FFFFFF" w:themeColor="background1"/>
        </w:rPr>
        <w:instrText>ADDIN CSL_CITATION {"citationItems":[{"id":"ITEM-1","itemData":{"abstract":"J E Hosio, Kebijakan Publik &amp;Desentralisasi, Laksbang, Yogyakarta,2007.","author":[{"dropping-particle":"","family":"Hosio","given":"J E","non-dropping-particle":"","parse-names":false,"suffix":""}],"id":"ITEM-1","issued":{"date-parts":[["2007"]]},"number-of-pages":"57","publisher":"Laksbang","publisher-place":"Yogyakarta","title":"Kebijakan Publik &amp;Desentralisasi","type":"book"},"uris":["http://www.mendeley.com/documents/?uuid=139351d6-7b72-4548-a7fd-5ec2c3b9d9ca"]}],"mendeley":{"formattedCitation":"(Hosio, 2007)","plainTextFormattedCitation":"(Hosio, 2007)","previouslyFormattedCitation":"(Hosio 2007)"},"properties":{"noteIndex":0},"schema":"https://github.com/citation-style-language/schema/raw/master/csl-citation.json"}</w:instrText>
      </w:r>
      <w:r w:rsidRPr="00CB1A53">
        <w:rPr>
          <w:rFonts w:ascii="Arial" w:hAnsi="Arial" w:cs="Arial"/>
          <w:color w:val="FFFFFF" w:themeColor="background1"/>
        </w:rPr>
        <w:fldChar w:fldCharType="separate"/>
      </w:r>
      <w:r w:rsidRPr="004574A0">
        <w:rPr>
          <w:rFonts w:ascii="Arial" w:hAnsi="Arial" w:cs="Arial"/>
          <w:noProof/>
          <w:color w:val="FFFFFF" w:themeColor="background1"/>
        </w:rPr>
        <w:t>(</w:t>
      </w:r>
      <w:r w:rsidRPr="00CB1A53">
        <w:rPr>
          <w:rFonts w:ascii="Arial" w:hAnsi="Arial" w:cs="Arial"/>
          <w:color w:val="FFFFFF" w:themeColor="background1"/>
        </w:rPr>
        <w:fldChar w:fldCharType="end"/>
      </w:r>
      <w:r w:rsidR="006E263C" w:rsidRPr="00CB1A53">
        <w:rPr>
          <w:rFonts w:ascii="Arial" w:hAnsi="Arial" w:cs="Arial"/>
          <w:color w:val="FFFFFF" w:themeColor="background1"/>
        </w:rPr>
        <w:t xml:space="preserve"> </w:t>
      </w:r>
    </w:p>
    <w:p w14:paraId="5BA00140" w14:textId="77777777" w:rsidR="0002076C" w:rsidRPr="001B0DB3" w:rsidRDefault="0002076C" w:rsidP="003C21C1">
      <w:pPr>
        <w:pStyle w:val="ListParagraph"/>
        <w:numPr>
          <w:ilvl w:val="0"/>
          <w:numId w:val="24"/>
        </w:numPr>
        <w:spacing w:after="0" w:line="480" w:lineRule="auto"/>
        <w:jc w:val="both"/>
        <w:rPr>
          <w:rFonts w:ascii="Arial" w:hAnsi="Arial" w:cs="Arial"/>
          <w:b/>
          <w:sz w:val="24"/>
        </w:rPr>
      </w:pPr>
      <w:r w:rsidRPr="001B0DB3">
        <w:rPr>
          <w:rFonts w:ascii="Arial" w:hAnsi="Arial" w:cs="Arial"/>
          <w:b/>
          <w:sz w:val="24"/>
        </w:rPr>
        <w:t>Bunga Potong Tanaman Hias</w:t>
      </w:r>
    </w:p>
    <w:p w14:paraId="245CCB18" w14:textId="77777777" w:rsidR="0002076C" w:rsidRPr="006D58A3" w:rsidRDefault="0002076C" w:rsidP="008C020A">
      <w:pPr>
        <w:spacing w:after="0" w:line="480" w:lineRule="auto"/>
        <w:ind w:firstLine="567"/>
        <w:jc w:val="both"/>
        <w:rPr>
          <w:rFonts w:ascii="Arial" w:hAnsi="Arial" w:cs="Arial"/>
        </w:rPr>
      </w:pPr>
      <w:r w:rsidRPr="006D58A3">
        <w:rPr>
          <w:rFonts w:ascii="Arial" w:hAnsi="Arial" w:cs="Arial"/>
        </w:rPr>
        <w:t>Tanaman hias merupakan bagian dari hortikultur non pangan yang digolongkan dalam florikultur. Florikuktur adalah cabang ilmu hortikultura yang mempelajari tanaman hias sebagai bunga potong, daun potong, tanaman pot atau tanaman penghias taman. Komoditi ini dibudidayakan dalam kehidupan sehari-hari untuk dinik</w:t>
      </w:r>
      <w:r>
        <w:rPr>
          <w:rFonts w:ascii="Arial" w:hAnsi="Arial" w:cs="Arial"/>
        </w:rPr>
        <w:t xml:space="preserve">mati keindahannya </w:t>
      </w:r>
      <w:r>
        <w:rPr>
          <w:rFonts w:ascii="Arial" w:hAnsi="Arial" w:cs="Arial"/>
        </w:rPr>
        <w:fldChar w:fldCharType="begin" w:fldLock="1"/>
      </w:r>
      <w:r>
        <w:rPr>
          <w:rFonts w:ascii="Arial" w:hAnsi="Arial" w:cs="Arial"/>
        </w:rPr>
        <w:instrText>ADDIN CSL_CITATION {"citationItems":[{"id":"ITEM-1","itemData":{"author":[{"dropping-particle":"","family":"Lakitan","given":"Benyamin","non-dropping-particle":"","parse-names":false,"suffix":""}],"id":"ITEM-1","issued":{"date-parts":[["1995"]]},"publisher":"Raja Grafinda Persada","publisher-place":"Jakarta","title":"Fisiologi Pertumbuhan dan Perkembangan Tanaman","type":"book"},"uris":["http://www.mendeley.com/documents/?uuid=1bac9125-d9a6-4267-81ae-7e9bf06ece8f"]}],"mendeley":{"formattedCitation":"(Lakitan, 1995)","plainTextFormattedCitation":"(Lakitan, 1995)","previouslyFormattedCitation":"(Lakitan 1995)"},"properties":{"noteIndex":0},"schema":"https://github.com/citation-style-language/schema/raw/master/csl-citation.json"}</w:instrText>
      </w:r>
      <w:r>
        <w:rPr>
          <w:rFonts w:ascii="Arial" w:hAnsi="Arial" w:cs="Arial"/>
        </w:rPr>
        <w:fldChar w:fldCharType="separate"/>
      </w:r>
      <w:r w:rsidRPr="004574A0">
        <w:rPr>
          <w:rFonts w:ascii="Arial" w:hAnsi="Arial" w:cs="Arial"/>
          <w:noProof/>
        </w:rPr>
        <w:t>(Lakitan, 1995)</w:t>
      </w:r>
      <w:r>
        <w:rPr>
          <w:rFonts w:ascii="Arial" w:hAnsi="Arial" w:cs="Arial"/>
        </w:rPr>
        <w:fldChar w:fldCharType="end"/>
      </w:r>
      <w:r w:rsidRPr="006D58A3">
        <w:rPr>
          <w:rFonts w:ascii="Arial" w:hAnsi="Arial" w:cs="Arial"/>
        </w:rPr>
        <w:t>. Menurut</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{"citationItems":[{"id":"ITEM-1","itemData":{"author":[{"dropping-particle":"","family":"Sudarmono","given":"AS.","non-dropping-particle":"","parse-names":false,"suffix":""}],"id":"ITEM-1","issued":{"date-parts":[["1997"]]},"publisher":"KANISIUS","title":"Mengenal dan Merawat Tanaman Hias Ruangan","type":"book"},"uris":["http://www.mendeley.com/documents/?uuid=50dce69a-efa3-46ec-a846-1f97e5d6694b"]}],"mendeley":{"formattedCitation":"(Sudarmono, 1997)","manualFormatting":"Sudarmono (1997)","plainTextFormattedCitation":"(Sudarmono, 1997)","previouslyFormattedCitation":"(Sudarmono 1997)"},"properties":{"noteIndex":0},"schema":"https://github.com/citation-style-language/schema/raw/master/csl-citation.json"}</w:instrText>
      </w:r>
      <w:r>
        <w:rPr>
          <w:rFonts w:ascii="Arial" w:hAnsi="Arial" w:cs="Arial"/>
        </w:rPr>
        <w:fldChar w:fldCharType="separate"/>
      </w:r>
      <w:r>
        <w:rPr>
          <w:rFonts w:ascii="Arial" w:hAnsi="Arial" w:cs="Arial"/>
          <w:noProof/>
        </w:rPr>
        <w:t>Sudarmono</w:t>
      </w:r>
      <w:r w:rsidRPr="003308D7">
        <w:rPr>
          <w:rFonts w:ascii="Arial" w:hAnsi="Arial" w:cs="Arial"/>
          <w:noProof/>
        </w:rPr>
        <w:t xml:space="preserve"> </w:t>
      </w:r>
      <w:r>
        <w:rPr>
          <w:rFonts w:ascii="Arial" w:hAnsi="Arial" w:cs="Arial"/>
          <w:noProof/>
        </w:rPr>
        <w:t>(</w:t>
      </w:r>
      <w:r w:rsidRPr="003308D7">
        <w:rPr>
          <w:rFonts w:ascii="Arial" w:hAnsi="Arial" w:cs="Arial"/>
          <w:noProof/>
        </w:rPr>
        <w:t>1997)</w:t>
      </w:r>
      <w:r>
        <w:rPr>
          <w:rFonts w:ascii="Arial" w:hAnsi="Arial" w:cs="Arial"/>
        </w:rPr>
        <w:fldChar w:fldCharType="end"/>
      </w:r>
      <w:r w:rsidRPr="006D58A3">
        <w:rPr>
          <w:rFonts w:ascii="Arial" w:hAnsi="Arial" w:cs="Arial"/>
        </w:rPr>
        <w:t xml:space="preserve">, tanaman hias didefinisikan sebagai jenis tanaman tertentu baik yang berasal dari tanaman daun dan tanaman bunga yang dapat ditata untuk memperindah lingkungan sehingga suasana menjadi lebih artistik dan menarik. </w:t>
      </w:r>
    </w:p>
    <w:p w14:paraId="16E81F34" w14:textId="77777777" w:rsidR="0002076C" w:rsidRPr="006D58A3" w:rsidRDefault="0002076C" w:rsidP="008C020A">
      <w:pPr>
        <w:spacing w:after="0" w:line="480" w:lineRule="auto"/>
        <w:ind w:firstLine="567"/>
        <w:jc w:val="both"/>
        <w:rPr>
          <w:rFonts w:ascii="Arial" w:hAnsi="Arial" w:cs="Arial"/>
        </w:rPr>
      </w:pPr>
      <w:r>
        <w:rPr>
          <w:rFonts w:ascii="Arial" w:hAnsi="Arial" w:cs="Arial"/>
        </w:rPr>
        <w:fldChar w:fldCharType="begin" w:fldLock="1"/>
      </w:r>
      <w:r>
        <w:rPr>
          <w:rFonts w:ascii="Arial" w:hAnsi="Arial" w:cs="Arial"/>
        </w:rPr>
        <w:instrText>ADDIN CSL_CITATION {"citationItems":[{"id":"ITEM-1","itemData":{"abstract":"Ashari, 1995. Hortikultura Aspek Budidaya. Buku. Penerbit Universitas Indonesia. Jakarta. 141--146 p.","author":[{"dropping-particle":"","family":"Ashari","given":"","non-dropping-particle":"","parse-names":false,"suffix":""}],"id":"ITEM-1","issued":{"date-parts":[["1995"]]},"number-of-pages":"141 - 146","publisher":"Universitas Indonesia","title":"Hortikultura Aspek Budidaya. Buku","type":"book"},"uris":["http://www.mendeley.com/documents/?uuid=7c8f7a7a-2a9d-42c8-96e4-6033a5eb4e6c"]}],"mendeley":{"formattedCitation":"(Ashari, 1995)","manualFormatting":"Ashari (1995)","plainTextFormattedCitation":"(Ashari, 1995)","previouslyFormattedCitation":"(Ashari 1995)"},"properties":{"noteIndex":0},"schema":"https://github.com/citation-style-language/schema/raw/master/csl-citation.json"}</w:instrText>
      </w:r>
      <w:r>
        <w:rPr>
          <w:rFonts w:ascii="Arial" w:hAnsi="Arial" w:cs="Arial"/>
        </w:rPr>
        <w:fldChar w:fldCharType="separate"/>
      </w:r>
      <w:r>
        <w:rPr>
          <w:rFonts w:ascii="Arial" w:hAnsi="Arial" w:cs="Arial"/>
          <w:noProof/>
        </w:rPr>
        <w:t>Ashari (</w:t>
      </w:r>
      <w:r w:rsidRPr="0004644A">
        <w:rPr>
          <w:rFonts w:ascii="Arial" w:hAnsi="Arial" w:cs="Arial"/>
          <w:noProof/>
        </w:rPr>
        <w:t>1995)</w:t>
      </w:r>
      <w:r>
        <w:rPr>
          <w:rFonts w:ascii="Arial" w:hAnsi="Arial" w:cs="Arial"/>
        </w:rPr>
        <w:fldChar w:fldCharType="end"/>
      </w:r>
      <w:r w:rsidRPr="006D58A3">
        <w:rPr>
          <w:rFonts w:ascii="Arial" w:hAnsi="Arial" w:cs="Arial"/>
        </w:rPr>
        <w:t xml:space="preserve"> menyatakan bahwa industri tanaman hias meliputi budidaya tanaman dalam pot, bunga potong, daun potong dan tanaman hias lainnya yang kebanyakan dilakukan di areal tertentu seperti rumah kaca. Keindahan tanaman tersebut dapat dipancarkan dari keseluruhan tajuk tanaman juga bentuk, warna bunga dan kerangka tanaman. Definisi lain dari tanaman hias dikemukakan oleh</w:t>
      </w:r>
      <w:r>
        <w:rPr>
          <w:rFonts w:ascii="Arial" w:hAnsi="Arial" w:cs="Arial"/>
        </w:rPr>
        <w:t xml:space="preserve"> </w:t>
      </w:r>
      <w:r>
        <w:rPr>
          <w:rFonts w:ascii="Arial" w:hAnsi="Arial" w:cs="Arial"/>
        </w:rPr>
        <w:lastRenderedPageBreak/>
        <w:fldChar w:fldCharType="begin" w:fldLock="1"/>
      </w:r>
      <w:r>
        <w:rPr>
          <w:rFonts w:ascii="Arial" w:hAnsi="Arial" w:cs="Arial"/>
        </w:rPr>
        <w:instrText>ADDIN CSL_CITATION {"citationItems":[{"id":"ITEM-1","itemData":{"abstract":"Rahardi F. 1997. Agribisnis Tanaman Hias. Penebar Swadaya. Jakarta.","author":[{"dropping-particle":"","family":"Rahardi","given":"F","non-dropping-particle":"","parse-names":false,"suffix":""}],"id":"ITEM-1","issued":{"date-parts":[["1997"]]},"publisher":"Penebar Swadaya","publisher-place":"Jakarta","title":"Agribisnis Tanaman Hias","type":"book"},"uris":["http://www.mendeley.com/documents/?uuid=b0cd9aaf-8b3b-4c20-92e6-0a3d8e10a18c"]}],"mendeley":{"formattedCitation":"(Rahardi, 1997)","plainTextFormattedCitation":"(Rahardi, 1997)","previouslyFormattedCitation":"(Rahardi 1997)"},"properties":{"noteIndex":0},"schema":"https://github.com/citation-style-language/schema/raw/master/csl-citation.json"}</w:instrText>
      </w:r>
      <w:r>
        <w:rPr>
          <w:rFonts w:ascii="Arial" w:hAnsi="Arial" w:cs="Arial"/>
        </w:rPr>
        <w:fldChar w:fldCharType="separate"/>
      </w:r>
      <w:r w:rsidRPr="004574A0">
        <w:rPr>
          <w:rFonts w:ascii="Arial" w:hAnsi="Arial" w:cs="Arial"/>
          <w:noProof/>
        </w:rPr>
        <w:t>(Rahardi, 1997)</w:t>
      </w:r>
      <w:r>
        <w:rPr>
          <w:rFonts w:ascii="Arial" w:hAnsi="Arial" w:cs="Arial"/>
        </w:rPr>
        <w:fldChar w:fldCharType="end"/>
      </w:r>
      <w:r w:rsidRPr="006D58A3">
        <w:rPr>
          <w:rFonts w:ascii="Arial" w:hAnsi="Arial" w:cs="Arial"/>
        </w:rPr>
        <w:t xml:space="preserve"> yang menyatakan bahwa tanaman hias meliput tanaman pot, bunga potong, kaktus, bonsai dan tanaman hidroponik.</w:t>
      </w:r>
    </w:p>
    <w:p w14:paraId="6201CC4E" w14:textId="77777777" w:rsidR="0002076C" w:rsidRDefault="0002076C" w:rsidP="008C020A">
      <w:pPr>
        <w:spacing w:after="0" w:line="480" w:lineRule="auto"/>
        <w:ind w:firstLine="567"/>
        <w:jc w:val="both"/>
        <w:rPr>
          <w:rFonts w:ascii="Arial" w:hAnsi="Arial" w:cs="Arial"/>
        </w:rPr>
      </w:pPr>
      <w:r>
        <w:rPr>
          <w:rFonts w:ascii="Arial" w:hAnsi="Arial" w:cs="Arial"/>
        </w:rPr>
        <w:t>Bunga potong t</w:t>
      </w:r>
      <w:r w:rsidRPr="006D58A3">
        <w:rPr>
          <w:rFonts w:ascii="Arial" w:hAnsi="Arial" w:cs="Arial"/>
        </w:rPr>
        <w:t xml:space="preserve">anaman hias merupakan tanaman hortikultur non pangan, berbeda dengan sayur-sayuran atau buah-buahan, tanaman ini dibudidayakan untuk diminati keindahannya atau nilai estetikanya. Keindahan tanaman hias dapat dinikmati dengan cara menghadirkan tanaman tersebut secara utuh di lingkungan permukiman, misalnya dengan menanam tanaman hias tersebut di halaman rumah atau taman-taman umum. Tanaman hias selain ditanam langsung di tanah juga dapat ditanam dalam pot. Dengan demikian, panen tanaman hias dapat dilakukan secara fisik atau non fisik dengan menikmati keindahannya </w:t>
      </w:r>
      <w:r>
        <w:rPr>
          <w:rFonts w:ascii="Arial" w:hAnsi="Arial" w:cs="Arial"/>
        </w:rPr>
        <w:fldChar w:fldCharType="begin" w:fldLock="1"/>
      </w:r>
      <w:r>
        <w:rPr>
          <w:rFonts w:ascii="Arial" w:hAnsi="Arial" w:cs="Arial"/>
        </w:rPr>
        <w:instrText>ADDIN CSL_CITATION {"citationItems":[{"id":"ITEM-1","itemData":{"author":[{"dropping-particle":"","family":"Lakitan","given":"Benyamin","non-dropping-particle":"","parse-names":false,"suffix":""}],"id":"ITEM-1","issued":{"date-parts":[["1995"]]},"publisher":"Raja Grafinda Persada","publisher-place":"Jakarta","title":"Fisiologi Pertumbuhan dan Perkembangan Tanaman","type":"book"},"uris":["http://www.mendeley.com/documents/?uuid=1bac9125-d9a6-4267-81ae-7e9bf06ece8f"]}],"mendeley":{"formattedCitation":"(Lakitan, 1995)","plainTextFormattedCitation":"(Lakitan, 1995)","previouslyFormattedCitation":"(Lakitan 1995)"},"properties":{"noteIndex":0},"schema":"https://github.com/citation-style-language/schema/raw/master/csl-citation.json"}</w:instrText>
      </w:r>
      <w:r>
        <w:rPr>
          <w:rFonts w:ascii="Arial" w:hAnsi="Arial" w:cs="Arial"/>
        </w:rPr>
        <w:fldChar w:fldCharType="separate"/>
      </w:r>
      <w:r w:rsidRPr="004574A0">
        <w:rPr>
          <w:rFonts w:ascii="Arial" w:hAnsi="Arial" w:cs="Arial"/>
          <w:noProof/>
        </w:rPr>
        <w:t>(Lakitan, 1995)</w:t>
      </w:r>
      <w:r>
        <w:rPr>
          <w:rFonts w:ascii="Arial" w:hAnsi="Arial" w:cs="Arial"/>
        </w:rPr>
        <w:fldChar w:fldCharType="end"/>
      </w:r>
      <w:r>
        <w:rPr>
          <w:rFonts w:ascii="Arial" w:hAnsi="Arial" w:cs="Arial"/>
        </w:rPr>
        <w:t>.</w:t>
      </w:r>
    </w:p>
    <w:p w14:paraId="6E55A3FC" w14:textId="0D2C5CAD" w:rsidR="00695C13" w:rsidRPr="001B0DB3" w:rsidRDefault="00695C13" w:rsidP="00695C13">
      <w:pPr>
        <w:pStyle w:val="ListParagraph"/>
        <w:numPr>
          <w:ilvl w:val="0"/>
          <w:numId w:val="24"/>
        </w:numPr>
        <w:spacing w:after="0" w:line="480" w:lineRule="auto"/>
        <w:jc w:val="both"/>
        <w:rPr>
          <w:rFonts w:ascii="Arial" w:hAnsi="Arial" w:cs="Arial"/>
          <w:b/>
          <w:sz w:val="24"/>
        </w:rPr>
      </w:pPr>
      <w:r w:rsidRPr="001B0DB3">
        <w:rPr>
          <w:rFonts w:ascii="Arial" w:hAnsi="Arial" w:cs="Arial"/>
          <w:b/>
          <w:sz w:val="24"/>
          <w:lang w:val="id-ID"/>
        </w:rPr>
        <w:t>Karakteristik Bunga Potong Mawar</w:t>
      </w:r>
    </w:p>
    <w:p w14:paraId="073C0DA6" w14:textId="77777777" w:rsidR="00695C13" w:rsidRPr="00695C13" w:rsidRDefault="00695C13" w:rsidP="00695C13">
      <w:pPr>
        <w:spacing w:after="0" w:line="480" w:lineRule="auto"/>
        <w:ind w:firstLine="567"/>
        <w:jc w:val="both"/>
        <w:rPr>
          <w:rFonts w:ascii="Arial" w:hAnsi="Arial" w:cs="Arial"/>
        </w:rPr>
      </w:pPr>
      <w:r w:rsidRPr="00695C13">
        <w:rPr>
          <w:rFonts w:ascii="Arial" w:hAnsi="Arial" w:cs="Arial"/>
        </w:rPr>
        <w:t xml:space="preserve">Menurut Rukmana (1995) mawar merupakan bunga hias berupa herba dengan batang berduri yang mempunyai klasifikasi: </w:t>
      </w:r>
      <w:r w:rsidRPr="001B0DB3">
        <w:rPr>
          <w:rFonts w:ascii="Arial" w:hAnsi="Arial" w:cs="Arial"/>
          <w:i/>
        </w:rPr>
        <w:t>Kingdom</w:t>
      </w:r>
      <w:r w:rsidRPr="00695C13">
        <w:rPr>
          <w:rFonts w:ascii="Arial" w:hAnsi="Arial" w:cs="Arial"/>
        </w:rPr>
        <w:t xml:space="preserve"> : </w:t>
      </w:r>
      <w:r w:rsidRPr="001B0DB3">
        <w:rPr>
          <w:rFonts w:ascii="Arial" w:hAnsi="Arial" w:cs="Arial"/>
          <w:i/>
        </w:rPr>
        <w:t>Plantae</w:t>
      </w:r>
    </w:p>
    <w:p w14:paraId="25E43FD2" w14:textId="64DB2CDF" w:rsidR="00695C13" w:rsidRPr="001B0DB3" w:rsidRDefault="00695C13" w:rsidP="00695C13">
      <w:pPr>
        <w:spacing w:after="0" w:line="480" w:lineRule="auto"/>
        <w:ind w:firstLine="567"/>
        <w:jc w:val="both"/>
        <w:rPr>
          <w:rFonts w:ascii="Arial" w:hAnsi="Arial" w:cs="Arial"/>
          <w:i/>
        </w:rPr>
      </w:pPr>
      <w:r w:rsidRPr="001B0DB3">
        <w:rPr>
          <w:rFonts w:ascii="Arial" w:hAnsi="Arial" w:cs="Arial"/>
          <w:i/>
        </w:rPr>
        <w:t xml:space="preserve">Divisio </w:t>
      </w:r>
      <w:r w:rsidR="001B0DB3" w:rsidRPr="001B0DB3">
        <w:rPr>
          <w:rFonts w:ascii="Arial" w:hAnsi="Arial" w:cs="Arial"/>
          <w:i/>
        </w:rPr>
        <w:tab/>
      </w:r>
      <w:r w:rsidR="001B0DB3" w:rsidRPr="001B0DB3">
        <w:rPr>
          <w:rFonts w:ascii="Arial" w:hAnsi="Arial" w:cs="Arial"/>
          <w:i/>
        </w:rPr>
        <w:tab/>
      </w:r>
      <w:r w:rsidRPr="001B0DB3">
        <w:rPr>
          <w:rFonts w:ascii="Arial" w:hAnsi="Arial" w:cs="Arial"/>
          <w:i/>
        </w:rPr>
        <w:t>: Spermatophyta</w:t>
      </w:r>
    </w:p>
    <w:p w14:paraId="40711CB4" w14:textId="47556677" w:rsidR="00695C13" w:rsidRPr="001B0DB3" w:rsidRDefault="00695C13" w:rsidP="00695C13">
      <w:pPr>
        <w:spacing w:after="0" w:line="480" w:lineRule="auto"/>
        <w:ind w:firstLine="567"/>
        <w:jc w:val="both"/>
        <w:rPr>
          <w:rFonts w:ascii="Arial" w:hAnsi="Arial" w:cs="Arial"/>
          <w:i/>
        </w:rPr>
      </w:pPr>
      <w:r w:rsidRPr="001B0DB3">
        <w:rPr>
          <w:rFonts w:ascii="Arial" w:hAnsi="Arial" w:cs="Arial"/>
          <w:i/>
        </w:rPr>
        <w:t xml:space="preserve">Subdivisio </w:t>
      </w:r>
      <w:r w:rsidR="001B0DB3" w:rsidRPr="001B0DB3">
        <w:rPr>
          <w:rFonts w:ascii="Arial" w:hAnsi="Arial" w:cs="Arial"/>
          <w:i/>
        </w:rPr>
        <w:tab/>
      </w:r>
      <w:r w:rsidRPr="001B0DB3">
        <w:rPr>
          <w:rFonts w:ascii="Arial" w:hAnsi="Arial" w:cs="Arial"/>
          <w:i/>
        </w:rPr>
        <w:t>: Angiospermae</w:t>
      </w:r>
    </w:p>
    <w:p w14:paraId="4E66EED2" w14:textId="2B5F0F27" w:rsidR="00695C13" w:rsidRPr="001B0DB3" w:rsidRDefault="00695C13" w:rsidP="00695C13">
      <w:pPr>
        <w:spacing w:after="0" w:line="480" w:lineRule="auto"/>
        <w:ind w:firstLine="567"/>
        <w:jc w:val="both"/>
        <w:rPr>
          <w:rFonts w:ascii="Arial" w:hAnsi="Arial" w:cs="Arial"/>
          <w:i/>
        </w:rPr>
      </w:pPr>
      <w:r w:rsidRPr="001B0DB3">
        <w:rPr>
          <w:rFonts w:ascii="Arial" w:hAnsi="Arial" w:cs="Arial"/>
          <w:i/>
        </w:rPr>
        <w:t xml:space="preserve">Class </w:t>
      </w:r>
      <w:r w:rsidR="001B0DB3" w:rsidRPr="001B0DB3">
        <w:rPr>
          <w:rFonts w:ascii="Arial" w:hAnsi="Arial" w:cs="Arial"/>
          <w:i/>
        </w:rPr>
        <w:tab/>
      </w:r>
      <w:r w:rsidR="001B0DB3" w:rsidRPr="001B0DB3">
        <w:rPr>
          <w:rFonts w:ascii="Arial" w:hAnsi="Arial" w:cs="Arial"/>
          <w:i/>
        </w:rPr>
        <w:tab/>
      </w:r>
      <w:r w:rsidRPr="001B0DB3">
        <w:rPr>
          <w:rFonts w:ascii="Arial" w:hAnsi="Arial" w:cs="Arial"/>
          <w:i/>
        </w:rPr>
        <w:t>: Magnoliopsida</w:t>
      </w:r>
    </w:p>
    <w:p w14:paraId="5DE4C86D" w14:textId="699C49EE" w:rsidR="00695C13" w:rsidRPr="001B0DB3" w:rsidRDefault="00695C13" w:rsidP="00695C13">
      <w:pPr>
        <w:spacing w:after="0" w:line="480" w:lineRule="auto"/>
        <w:ind w:firstLine="567"/>
        <w:jc w:val="both"/>
        <w:rPr>
          <w:rFonts w:ascii="Arial" w:hAnsi="Arial" w:cs="Arial"/>
          <w:i/>
        </w:rPr>
      </w:pPr>
      <w:r w:rsidRPr="001B0DB3">
        <w:rPr>
          <w:rFonts w:ascii="Arial" w:hAnsi="Arial" w:cs="Arial"/>
          <w:i/>
        </w:rPr>
        <w:t>Ordo</w:t>
      </w:r>
      <w:r w:rsidRPr="001B0DB3">
        <w:rPr>
          <w:rFonts w:ascii="Arial" w:hAnsi="Arial" w:cs="Arial"/>
          <w:i/>
        </w:rPr>
        <w:tab/>
      </w:r>
      <w:r w:rsidR="001B0DB3" w:rsidRPr="001B0DB3">
        <w:rPr>
          <w:rFonts w:ascii="Arial" w:hAnsi="Arial" w:cs="Arial"/>
          <w:i/>
        </w:rPr>
        <w:tab/>
      </w:r>
      <w:r w:rsidRPr="001B0DB3">
        <w:rPr>
          <w:rFonts w:ascii="Arial" w:hAnsi="Arial" w:cs="Arial"/>
          <w:i/>
        </w:rPr>
        <w:t>: Rosales</w:t>
      </w:r>
    </w:p>
    <w:p w14:paraId="24EEB359" w14:textId="2BCD2AF2" w:rsidR="00695C13" w:rsidRPr="001B0DB3" w:rsidRDefault="00695C13" w:rsidP="00695C13">
      <w:pPr>
        <w:spacing w:after="0" w:line="480" w:lineRule="auto"/>
        <w:ind w:firstLine="567"/>
        <w:jc w:val="both"/>
        <w:rPr>
          <w:rFonts w:ascii="Arial" w:hAnsi="Arial" w:cs="Arial"/>
          <w:i/>
        </w:rPr>
      </w:pPr>
      <w:r w:rsidRPr="001B0DB3">
        <w:rPr>
          <w:rFonts w:ascii="Arial" w:hAnsi="Arial" w:cs="Arial"/>
          <w:i/>
        </w:rPr>
        <w:t>Familia</w:t>
      </w:r>
      <w:r w:rsidRPr="001B0DB3">
        <w:rPr>
          <w:rFonts w:ascii="Arial" w:hAnsi="Arial" w:cs="Arial"/>
          <w:i/>
        </w:rPr>
        <w:tab/>
      </w:r>
      <w:r w:rsidR="001B0DB3" w:rsidRPr="001B0DB3">
        <w:rPr>
          <w:rFonts w:ascii="Arial" w:hAnsi="Arial" w:cs="Arial"/>
          <w:i/>
        </w:rPr>
        <w:tab/>
      </w:r>
      <w:r w:rsidRPr="001B0DB3">
        <w:rPr>
          <w:rFonts w:ascii="Arial" w:hAnsi="Arial" w:cs="Arial"/>
          <w:i/>
        </w:rPr>
        <w:t>: Rosaceae</w:t>
      </w:r>
    </w:p>
    <w:p w14:paraId="1BC4561E" w14:textId="78F54693" w:rsidR="00695C13" w:rsidRPr="001B0DB3" w:rsidRDefault="00695C13" w:rsidP="00695C13">
      <w:pPr>
        <w:spacing w:after="0" w:line="480" w:lineRule="auto"/>
        <w:ind w:firstLine="567"/>
        <w:jc w:val="both"/>
        <w:rPr>
          <w:rFonts w:ascii="Arial" w:hAnsi="Arial" w:cs="Arial"/>
          <w:i/>
        </w:rPr>
      </w:pPr>
      <w:r w:rsidRPr="001B0DB3">
        <w:rPr>
          <w:rFonts w:ascii="Arial" w:hAnsi="Arial" w:cs="Arial"/>
          <w:i/>
        </w:rPr>
        <w:t>Genus</w:t>
      </w:r>
      <w:r w:rsidRPr="001B0DB3">
        <w:rPr>
          <w:rFonts w:ascii="Arial" w:hAnsi="Arial" w:cs="Arial"/>
          <w:i/>
        </w:rPr>
        <w:tab/>
      </w:r>
      <w:r w:rsidR="001B0DB3" w:rsidRPr="001B0DB3">
        <w:rPr>
          <w:rFonts w:ascii="Arial" w:hAnsi="Arial" w:cs="Arial"/>
          <w:i/>
        </w:rPr>
        <w:tab/>
      </w:r>
      <w:r w:rsidRPr="001B0DB3">
        <w:rPr>
          <w:rFonts w:ascii="Arial" w:hAnsi="Arial" w:cs="Arial"/>
          <w:i/>
        </w:rPr>
        <w:t>: Rosa</w:t>
      </w:r>
    </w:p>
    <w:p w14:paraId="6B4043F4" w14:textId="74A16C3C" w:rsidR="00695C13" w:rsidRPr="001B0DB3" w:rsidRDefault="00695C13" w:rsidP="00695C13">
      <w:pPr>
        <w:spacing w:after="0" w:line="480" w:lineRule="auto"/>
        <w:ind w:firstLine="567"/>
        <w:jc w:val="both"/>
        <w:rPr>
          <w:rFonts w:ascii="Arial" w:hAnsi="Arial" w:cs="Arial"/>
          <w:i/>
        </w:rPr>
      </w:pPr>
      <w:r w:rsidRPr="001B0DB3">
        <w:rPr>
          <w:rFonts w:ascii="Arial" w:hAnsi="Arial" w:cs="Arial"/>
          <w:i/>
        </w:rPr>
        <w:t>Spesies</w:t>
      </w:r>
      <w:r w:rsidRPr="001B0DB3">
        <w:rPr>
          <w:rFonts w:ascii="Arial" w:hAnsi="Arial" w:cs="Arial"/>
          <w:i/>
        </w:rPr>
        <w:tab/>
      </w:r>
      <w:r w:rsidR="001B0DB3" w:rsidRPr="001B0DB3">
        <w:rPr>
          <w:rFonts w:ascii="Arial" w:hAnsi="Arial" w:cs="Arial"/>
          <w:i/>
        </w:rPr>
        <w:tab/>
      </w:r>
      <w:r w:rsidRPr="001B0DB3">
        <w:rPr>
          <w:rFonts w:ascii="Arial" w:hAnsi="Arial" w:cs="Arial"/>
          <w:i/>
        </w:rPr>
        <w:t>: Rosa sp</w:t>
      </w:r>
    </w:p>
    <w:p w14:paraId="7B0160A5" w14:textId="77777777" w:rsidR="00695C13" w:rsidRPr="00695C13" w:rsidRDefault="00695C13" w:rsidP="00695C13">
      <w:pPr>
        <w:spacing w:after="0" w:line="480" w:lineRule="auto"/>
        <w:ind w:firstLine="567"/>
        <w:jc w:val="both"/>
        <w:rPr>
          <w:rFonts w:ascii="Arial" w:hAnsi="Arial" w:cs="Arial"/>
        </w:rPr>
      </w:pPr>
      <w:r w:rsidRPr="00695C13">
        <w:rPr>
          <w:rFonts w:ascii="Arial" w:hAnsi="Arial" w:cs="Arial"/>
        </w:rPr>
        <w:t>Selanjutnya menurut Lakitan (1994), mawar adalah semak dari genus Rosa. Menurut Prihmantoro (1997), batang bunga mawar pada umumnya memiliki duri berbentuk seperti pengait yang berfungsi sebagai pegangan sewaktu memanjat tumbuhan lain. Walaupun jarang ditemui, tinggi tanaman mawar yang merambat di tanaman bisa mencapai 20 meter lebih.</w:t>
      </w:r>
    </w:p>
    <w:p w14:paraId="4782C431" w14:textId="6BC5EE71" w:rsidR="00695C13" w:rsidRPr="00695C13" w:rsidRDefault="00695C13" w:rsidP="00695C13">
      <w:pPr>
        <w:spacing w:after="0" w:line="480" w:lineRule="auto"/>
        <w:ind w:firstLine="567"/>
        <w:jc w:val="both"/>
        <w:rPr>
          <w:rFonts w:ascii="Arial" w:hAnsi="Arial" w:cs="Arial"/>
        </w:rPr>
      </w:pPr>
      <w:r w:rsidRPr="00695C13">
        <w:rPr>
          <w:rFonts w:ascii="Arial" w:hAnsi="Arial" w:cs="Arial"/>
        </w:rPr>
        <w:lastRenderedPageBreak/>
        <w:t xml:space="preserve"> Menurut Fisher dan Peter (1984), angin tidak mempengaruhi pertumbuhan bunga mawar, tetapi curah hujan perlu bagi pertumbuhan bunga mawar, dan jumlah curah hujan yang baik adalah 1500 – 3000 mm / tahun. Mawar memerlukan sinar matahari 5 – 6 jam per hari. Di daerah yang cukup sinar matahari, mawar akan rajin dan lebih cepat berbunga serta berbatang kokoh. Sinar matahari pagi lebih baik dari pada sinar matahari sore. Tanaman mawar mempunyai daya adaptasi sangat luas terhadap lingkungan hidup (tumbuh), dan dapat ditanam di daerah beriklim sub-tropis (dingin) maupun di daerah tropis (panas). Suhu udara yang baik adalah 18 – 25 ˚C dengan kelembaban udara 70 – 80 %.</w:t>
      </w:r>
    </w:p>
    <w:p w14:paraId="6000F524" w14:textId="77777777" w:rsidR="00695C13" w:rsidRPr="00695C13" w:rsidRDefault="00695C13" w:rsidP="00695C13">
      <w:pPr>
        <w:spacing w:after="0" w:line="480" w:lineRule="auto"/>
        <w:ind w:firstLine="567"/>
        <w:jc w:val="both"/>
        <w:rPr>
          <w:rFonts w:ascii="Arial" w:hAnsi="Arial" w:cs="Arial"/>
        </w:rPr>
      </w:pPr>
      <w:r w:rsidRPr="00695C13">
        <w:rPr>
          <w:rFonts w:ascii="Arial" w:hAnsi="Arial" w:cs="Arial"/>
        </w:rPr>
        <w:t>Derajat keasaman tanah yang ideal adalah pH = 5,5 – 7,0. Pada tanah asam (pH = 5,8) perlu dilakukan pengapuran dengan kapur dolomit, Calcit ataupun Zeagro, dengan dosis 4 – 5 ton / hektar. Pemberian kapur bertujuan untuk menaikkan pH tanah, menambah unsur-unsur Ca dan Mg, memperbaiki kehidupan mikroorganisme, memperbaiki bintil – bintil akar, mengurangi keracunan Fe, Mn, dan Al, serta menambah ketersediaan unsur-unsur P dan Mo. Tanah berpori-pori sangat dibutuhkan oleh akar mawar (Fahn, 1991).</w:t>
      </w:r>
    </w:p>
    <w:p w14:paraId="151514E3" w14:textId="6BED5D1E" w:rsidR="0002076C" w:rsidRDefault="00695C13" w:rsidP="008C020A">
      <w:pPr>
        <w:spacing w:after="0" w:line="480" w:lineRule="auto"/>
        <w:ind w:firstLine="567"/>
        <w:jc w:val="both"/>
        <w:rPr>
          <w:rFonts w:ascii="Arial" w:hAnsi="Arial" w:cs="Arial"/>
        </w:rPr>
      </w:pPr>
      <w:r w:rsidRPr="00695C13">
        <w:rPr>
          <w:rFonts w:ascii="Arial" w:hAnsi="Arial" w:cs="Arial"/>
        </w:rPr>
        <w:t xml:space="preserve">Mawar dapat dijangkiti beberapa penyakit, seperti karat daun, yang merupakan penyakit paling serius. Penyebabnya adalah cendawan </w:t>
      </w:r>
      <w:r w:rsidRPr="002F5D64">
        <w:rPr>
          <w:rFonts w:ascii="Arial" w:hAnsi="Arial" w:cs="Arial"/>
          <w:i/>
        </w:rPr>
        <w:t>Phragmidium mucronatum</w:t>
      </w:r>
      <w:r w:rsidRPr="00695C13">
        <w:rPr>
          <w:rFonts w:ascii="Arial" w:hAnsi="Arial" w:cs="Arial"/>
        </w:rPr>
        <w:t xml:space="preserve"> yang menyebabkan kerontokan daun. Penyakit yang tidak begitu berbahaya, misalnya Tepung Mildew, disebabkan cendawan </w:t>
      </w:r>
      <w:r w:rsidRPr="0052191D">
        <w:rPr>
          <w:rFonts w:ascii="Arial" w:hAnsi="Arial" w:cs="Arial"/>
          <w:i/>
        </w:rPr>
        <w:t>Sphaerotheca pannosa</w:t>
      </w:r>
      <w:r w:rsidRPr="00695C13">
        <w:rPr>
          <w:rFonts w:ascii="Arial" w:hAnsi="Arial" w:cs="Arial"/>
        </w:rPr>
        <w:t xml:space="preserve">, sedangkan penyakit Bercak Hitam yang ditandai timbulnya bercak-bercak hitam pada daun disebabkan oleh cendawan </w:t>
      </w:r>
      <w:r w:rsidRPr="0052191D">
        <w:rPr>
          <w:rFonts w:ascii="Arial" w:hAnsi="Arial" w:cs="Arial"/>
          <w:i/>
        </w:rPr>
        <w:t>Diplocarpon rosae</w:t>
      </w:r>
      <w:r w:rsidRPr="00695C13">
        <w:rPr>
          <w:rFonts w:ascii="Arial" w:hAnsi="Arial" w:cs="Arial"/>
        </w:rPr>
        <w:t xml:space="preserve">. Mawar juga merupakan makanan bagi larva beberapa spesies </w:t>
      </w:r>
      <w:r w:rsidRPr="0052191D">
        <w:rPr>
          <w:rFonts w:ascii="Arial" w:hAnsi="Arial" w:cs="Arial"/>
          <w:i/>
        </w:rPr>
        <w:t>Lepidoptera</w:t>
      </w:r>
      <w:r w:rsidRPr="00695C13">
        <w:rPr>
          <w:rFonts w:ascii="Arial" w:hAnsi="Arial" w:cs="Arial"/>
        </w:rPr>
        <w:t xml:space="preserve"> (Wikipedia, 2015).</w:t>
      </w:r>
    </w:p>
    <w:p w14:paraId="1FB530B9" w14:textId="77713752" w:rsidR="00A610FB" w:rsidRDefault="00F75A66" w:rsidP="00A610FB">
      <w:pPr>
        <w:spacing w:after="0" w:line="480" w:lineRule="auto"/>
        <w:ind w:firstLine="567"/>
        <w:jc w:val="both"/>
        <w:rPr>
          <w:rFonts w:ascii="Arial" w:hAnsi="Arial" w:cs="Arial"/>
          <w:lang w:val="id-ID"/>
        </w:rPr>
      </w:pPr>
      <w:r>
        <w:rPr>
          <w:rFonts w:ascii="Arial" w:hAnsi="Arial" w:cs="Arial"/>
          <w:lang w:val="id-ID"/>
        </w:rPr>
        <w:t xml:space="preserve">Ciri dan umur tanaman berbbunga ciri-ciri bunga mawar siap dipetik (dipanen) untuk tujuan sebagai bunga potong ialah kuntum bunganya belum mekar penuh dan berukuran normal. Untuk tujuan bunga tabur pemetikan bunga </w:t>
      </w:r>
      <w:r>
        <w:rPr>
          <w:rFonts w:ascii="Arial" w:hAnsi="Arial" w:cs="Arial"/>
          <w:lang w:val="id-ID"/>
        </w:rPr>
        <w:lastRenderedPageBreak/>
        <w:t>pada stadium setelah mekar penuh. Waktu panen yang ideal adalah pagi atau sore hari (saat suhu udara dan penguapan air tidak terlalu tinggi). Di beberapa sen</w:t>
      </w:r>
      <w:r w:rsidR="00A610FB">
        <w:rPr>
          <w:rFonts w:ascii="Arial" w:hAnsi="Arial" w:cs="Arial"/>
          <w:lang w:val="id-ID"/>
        </w:rPr>
        <w:t>tra produsen bunga potong melakukan pemetikan bunga mawar pada malam hari.</w:t>
      </w:r>
    </w:p>
    <w:p w14:paraId="4D64460A" w14:textId="7DC99133" w:rsidR="00A610FB" w:rsidRPr="00F75A66" w:rsidRDefault="00A610FB" w:rsidP="00A610FB">
      <w:pPr>
        <w:spacing w:after="0" w:line="480" w:lineRule="auto"/>
        <w:ind w:firstLine="567"/>
        <w:jc w:val="both"/>
        <w:rPr>
          <w:rFonts w:ascii="Arial" w:hAnsi="Arial" w:cs="Arial"/>
          <w:lang w:val="id-ID"/>
        </w:rPr>
      </w:pPr>
      <w:r>
        <w:rPr>
          <w:rFonts w:ascii="Arial" w:hAnsi="Arial" w:cs="Arial"/>
          <w:lang w:val="id-ID"/>
        </w:rPr>
        <w:t>Cara panen bunga mawar adalah dengan memotong tangkai bunga pada bagian dassar (pangkal) atau disertakan dengan beberapa tangkai daun. Alat pemotong bunga mawar dapat berupa pisau ataupun gunting pangkas yang tajam, bersih, dan steril. Tanaman bunga mawar dapat dipanen pada umur 4-5 bulan setelah tanam atau tergantung varietas dan kesuburan pertumbuhannya. Pembuangan ini akan produktif bertahun-tahun berkisar 3-5 tahun.</w:t>
      </w:r>
    </w:p>
    <w:p w14:paraId="64CF17F6" w14:textId="77777777" w:rsidR="0002076C" w:rsidRPr="002F5D64" w:rsidRDefault="0002076C" w:rsidP="003C21C1">
      <w:pPr>
        <w:pStyle w:val="ListParagraph"/>
        <w:numPr>
          <w:ilvl w:val="0"/>
          <w:numId w:val="24"/>
        </w:numPr>
        <w:spacing w:after="0" w:line="480" w:lineRule="auto"/>
        <w:jc w:val="both"/>
        <w:rPr>
          <w:rFonts w:ascii="Arial" w:hAnsi="Arial" w:cs="Arial"/>
          <w:b/>
          <w:sz w:val="24"/>
        </w:rPr>
      </w:pPr>
      <w:r w:rsidRPr="002F5D64">
        <w:rPr>
          <w:rFonts w:ascii="Arial" w:hAnsi="Arial" w:cs="Arial"/>
          <w:b/>
          <w:sz w:val="24"/>
        </w:rPr>
        <w:t>Pemasaran</w:t>
      </w:r>
    </w:p>
    <w:p w14:paraId="77D72DDA" w14:textId="77777777" w:rsidR="0002076C" w:rsidRDefault="0002076C" w:rsidP="008C020A">
      <w:pPr>
        <w:spacing w:after="0" w:line="480" w:lineRule="auto"/>
        <w:ind w:firstLine="567"/>
        <w:jc w:val="both"/>
        <w:rPr>
          <w:rFonts w:ascii="Arial" w:hAnsi="Arial" w:cs="Arial"/>
        </w:rPr>
      </w:pPr>
      <w:r w:rsidRPr="006D58A3">
        <w:rPr>
          <w:rFonts w:ascii="Arial" w:hAnsi="Arial" w:cs="Arial"/>
        </w:rPr>
        <w:t xml:space="preserve">Menurut </w:t>
      </w:r>
      <w:r>
        <w:rPr>
          <w:rFonts w:ascii="Arial" w:hAnsi="Arial" w:cs="Arial"/>
        </w:rPr>
        <w:fldChar w:fldCharType="begin" w:fldLock="1"/>
      </w:r>
      <w:r>
        <w:rPr>
          <w:rFonts w:ascii="Arial" w:hAnsi="Arial" w:cs="Arial"/>
        </w:rPr>
        <w:instrText>ADDIN CSL_CITATION {"citationItems":[{"id":"ITEM-1","itemData":{"author":[{"dropping-particle":"","family":"Kotler, Philip","given":"Gary Armstrong","non-dropping-particle":"","parse-names":false,"suffix":""}],"id":"ITEM-1","issued":{"date-parts":[["2008"]]},"publisher":"Erlangga","publisher-place":"Jakarta","title":"Prinsip-prinsip Pemasaran","type":"book"},"uris":["http://www.mendeley.com/documents/?uuid=89bd51f3-9986-49f0-8ea9-dba277afb205"]}],"mendeley":{"formattedCitation":"(Kotler, Philip, 2008)","plainTextFormattedCitation":"(Kotler, Philip, 2008)","previouslyFormattedCitation":"(Kotler, Philip 2008)"},"properties":{"noteIndex":0},"schema":"https://github.com/citation-style-language/schema/raw/master/csl-citation.json"}</w:instrText>
      </w:r>
      <w:r>
        <w:rPr>
          <w:rFonts w:ascii="Arial" w:hAnsi="Arial" w:cs="Arial"/>
        </w:rPr>
        <w:fldChar w:fldCharType="separate"/>
      </w:r>
      <w:r>
        <w:rPr>
          <w:rFonts w:ascii="Arial" w:hAnsi="Arial" w:cs="Arial"/>
          <w:noProof/>
        </w:rPr>
        <w:t>(Kotler</w:t>
      </w:r>
      <w:r w:rsidRPr="004574A0">
        <w:rPr>
          <w:rFonts w:ascii="Arial" w:hAnsi="Arial" w:cs="Arial"/>
          <w:noProof/>
        </w:rPr>
        <w:t>, 2008)</w:t>
      </w:r>
      <w:r>
        <w:rPr>
          <w:rFonts w:ascii="Arial" w:hAnsi="Arial" w:cs="Arial"/>
        </w:rPr>
        <w:fldChar w:fldCharType="end"/>
      </w:r>
      <w:r>
        <w:rPr>
          <w:rFonts w:ascii="Arial" w:hAnsi="Arial" w:cs="Arial"/>
        </w:rPr>
        <w:t xml:space="preserve">, </w:t>
      </w:r>
      <w:r w:rsidRPr="006D58A3">
        <w:rPr>
          <w:rFonts w:ascii="Arial" w:hAnsi="Arial" w:cs="Arial"/>
        </w:rPr>
        <w:t>pemasaran adalah suatu proses sosial dimana individu dan kelompok mendapatkan apa yang mereka butuhkan dan inginkan dengan menciptakan, menawarkan dan mempertukarkan produk yang bernilai secara bebas dengan pihak lain. Pemasaran lebih menitik beratkan pada pengetahuan akan kebutuhan pelanggan dan upaya untuk memuaskan melalui atribut produk yang ditawarkan, karena kepuasan konsumen dipandang sebagai pusat pertumbuhan, laba dan keamanan eksistensi perusahaan.</w:t>
      </w:r>
    </w:p>
    <w:p w14:paraId="1506FD35" w14:textId="77777777" w:rsidR="0002076C" w:rsidRPr="006D58A3" w:rsidRDefault="0002076C" w:rsidP="008C020A">
      <w:pPr>
        <w:spacing w:after="0" w:line="480" w:lineRule="auto"/>
        <w:ind w:firstLine="567"/>
        <w:jc w:val="both"/>
        <w:rPr>
          <w:rFonts w:ascii="Arial" w:hAnsi="Arial" w:cs="Arial"/>
        </w:rPr>
      </w:pPr>
      <w:r w:rsidRPr="006D58A3">
        <w:rPr>
          <w:rFonts w:ascii="Arial" w:hAnsi="Arial" w:cs="Arial"/>
        </w:rPr>
        <w:t xml:space="preserve">Stanton dalam </w:t>
      </w:r>
      <w:r>
        <w:rPr>
          <w:rFonts w:ascii="Arial" w:hAnsi="Arial" w:cs="Arial"/>
        </w:rPr>
        <w:fldChar w:fldCharType="begin" w:fldLock="1"/>
      </w:r>
      <w:r>
        <w:rPr>
          <w:rFonts w:ascii="Arial" w:hAnsi="Arial" w:cs="Arial"/>
        </w:rPr>
        <w:instrText>ADDIN CSL_CITATION {"citationItems":[{"id":"ITEM-1","itemData":{"author":[{"dropping-particle":"","family":"Sanim","given":"","non-dropping-particle":"","parse-names":false,"suffix":""}],"container-title":"IPB (Bogor Agricultural University)","id":"ITEM-1","issued":{"date-parts":[["2011"]]},"title":"Analisis Lanskap Agroforestri","type":"article-journal"},"uris":["http://www.mendeley.com/documents/?uuid=4095af98-9140-462c-b32f-d5c3f928c2ae"]}],"mendeley":{"formattedCitation":"(Sanim, 2011)","manualFormatting":"Sanim (2011)","plainTextFormattedCitation":"(Sanim, 2011)","previouslyFormattedCitation":"(Sanim 2011)"},"properties":{"noteIndex":0},"schema":"https://github.com/citation-style-language/schema/raw/master/csl-citation.json"}</w:instrText>
      </w:r>
      <w:r>
        <w:rPr>
          <w:rFonts w:ascii="Arial" w:hAnsi="Arial" w:cs="Arial"/>
        </w:rPr>
        <w:fldChar w:fldCharType="separate"/>
      </w:r>
      <w:r>
        <w:rPr>
          <w:rFonts w:ascii="Arial" w:hAnsi="Arial" w:cs="Arial"/>
          <w:noProof/>
        </w:rPr>
        <w:t>Sanim</w:t>
      </w:r>
      <w:r w:rsidRPr="00387917">
        <w:rPr>
          <w:rFonts w:ascii="Arial" w:hAnsi="Arial" w:cs="Arial"/>
          <w:noProof/>
        </w:rPr>
        <w:t xml:space="preserve"> </w:t>
      </w:r>
      <w:r>
        <w:rPr>
          <w:rFonts w:ascii="Arial" w:hAnsi="Arial" w:cs="Arial"/>
          <w:noProof/>
        </w:rPr>
        <w:t>(</w:t>
      </w:r>
      <w:r w:rsidRPr="00387917">
        <w:rPr>
          <w:rFonts w:ascii="Arial" w:hAnsi="Arial" w:cs="Arial"/>
          <w:noProof/>
        </w:rPr>
        <w:t>2011)</w:t>
      </w:r>
      <w:r>
        <w:rPr>
          <w:rFonts w:ascii="Arial" w:hAnsi="Arial" w:cs="Arial"/>
        </w:rPr>
        <w:fldChar w:fldCharType="end"/>
      </w:r>
      <w:r>
        <w:rPr>
          <w:rFonts w:ascii="Arial" w:hAnsi="Arial" w:cs="Arial"/>
        </w:rPr>
        <w:t xml:space="preserve"> </w:t>
      </w:r>
      <w:r w:rsidRPr="006D58A3">
        <w:rPr>
          <w:rFonts w:ascii="Arial" w:hAnsi="Arial" w:cs="Arial"/>
        </w:rPr>
        <w:t>pemasaran adalah keseluruhan suatu sistem kegiatan usaha yang dimulai dari merencanakan, menentukan harga, mempromosikan, mendistribusikan barang dan jasa yang dapat memuaskan kebutuhan pembeli. Pemasaran diartikan sebagai kegiatan mulai dari membuat produk, menyalurkan produk sehingga mudah diperoleh oleh pembeli dan selalu tersedia untuk konsumen. Pemasaran terdiri dari pembuatan, pengolahan, penyimpanan, transportasi, distribusi, mulai dari produsen sampai ke tangan konsumen.</w:t>
      </w:r>
    </w:p>
    <w:p w14:paraId="482C9B37" w14:textId="77777777" w:rsidR="0002076C" w:rsidRPr="006D58A3" w:rsidRDefault="0002076C" w:rsidP="008C020A">
      <w:pPr>
        <w:spacing w:after="0" w:line="480" w:lineRule="auto"/>
        <w:ind w:firstLine="720"/>
        <w:jc w:val="both"/>
        <w:rPr>
          <w:rFonts w:ascii="Arial" w:hAnsi="Arial" w:cs="Arial"/>
        </w:rPr>
      </w:pPr>
      <w:r w:rsidRPr="006D58A3">
        <w:rPr>
          <w:rFonts w:ascii="Arial" w:hAnsi="Arial" w:cs="Arial"/>
        </w:rPr>
        <w:lastRenderedPageBreak/>
        <w:t>Menurut</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{"citationItems":[{"id":"ITEM-1","itemData":{"abstract":"Swastha, Basu DH. dan Irawan. 2001. Manajemen Pemasaran Modern. Yogyakarta: Liberty. Tjiptono,","author":[{"dropping-particle":"","family":"Swastha, Basu DH","given":"Irawan","non-dropping-particle":"","parse-names":false,"suffix":""}],"id":"ITEM-1","issued":{"date-parts":[["2001"]]},"publisher":"Liberty","publisher-place":"Yogyakarta","title":"Manajemen Pemasaran Modern","type":"book"},"uris":["http://www.mendeley.com/documents/?uuid=d2fe461e-428a-4efc-8db8-78954d8a619d"]}],"mendeley":{"formattedCitation":"(Swastha, Basu DH, 2001)","plainTextFormattedCitation":"(Swastha, Basu DH, 2001)","previouslyFormattedCitation":"(Swastha, Basu DH 2001)"},"properties":{"noteIndex":0},"schema":"https://github.com/citation-style-language/schema/raw/master/csl-citation.json"}</w:instrText>
      </w:r>
      <w:r>
        <w:rPr>
          <w:rFonts w:ascii="Arial" w:hAnsi="Arial" w:cs="Arial"/>
        </w:rPr>
        <w:fldChar w:fldCharType="separate"/>
      </w:r>
      <w:r>
        <w:rPr>
          <w:rFonts w:ascii="Arial" w:hAnsi="Arial" w:cs="Arial"/>
          <w:noProof/>
        </w:rPr>
        <w:t>Swastha dan Basu DH</w:t>
      </w:r>
      <w:r w:rsidRPr="004574A0">
        <w:rPr>
          <w:rFonts w:ascii="Arial" w:hAnsi="Arial" w:cs="Arial"/>
          <w:noProof/>
        </w:rPr>
        <w:t xml:space="preserve"> </w:t>
      </w:r>
      <w:r>
        <w:rPr>
          <w:rFonts w:ascii="Arial" w:hAnsi="Arial" w:cs="Arial"/>
          <w:noProof/>
        </w:rPr>
        <w:t>(</w:t>
      </w:r>
      <w:r w:rsidRPr="004574A0">
        <w:rPr>
          <w:rFonts w:ascii="Arial" w:hAnsi="Arial" w:cs="Arial"/>
          <w:noProof/>
        </w:rPr>
        <w:t>2001)</w:t>
      </w:r>
      <w:r>
        <w:rPr>
          <w:rFonts w:ascii="Arial" w:hAnsi="Arial" w:cs="Arial"/>
        </w:rPr>
        <w:fldChar w:fldCharType="end"/>
      </w:r>
      <w:r w:rsidRPr="006D58A3">
        <w:rPr>
          <w:rFonts w:ascii="Arial" w:hAnsi="Arial" w:cs="Arial"/>
        </w:rPr>
        <w:t>, pemasaran adalah suatu sistem keseluruhan dari kegiatan usaha yang ditujukan untuk merencanakan, menentukan harga, mempromosikan dan mendistribusikan barang dan jasa yang memuaskan kebutuhan baik pada pembeli yang ada maupun pembeli potensial. Penegertian tersebut dapat memberikan gambaran bahwa pemasaran merupakan proses pertemuan antara individu dan kelompok dimana masing-masing pihak ingin mendapatkan apa yang mereka butuhkan atau inginkan melalui proses menciptakan, menawarkan, dan pertukaran. Selain itu, pemasaran sebagai suatu sistem dari kegiatan yang saling berhubungan satu dan yang lainnya, yang ditujukan untuk merencanakan, menentukan harga, mempromosikan dan mendistribusikan barang atau jasa kepada pembeli secara individual maupun kelompok pembeli.</w:t>
      </w:r>
    </w:p>
    <w:p w14:paraId="724B7953" w14:textId="77777777" w:rsidR="0002076C" w:rsidRPr="006D58A3" w:rsidRDefault="0002076C" w:rsidP="008C020A">
      <w:pPr>
        <w:spacing w:after="0" w:line="480" w:lineRule="auto"/>
        <w:ind w:firstLine="567"/>
        <w:jc w:val="both"/>
        <w:rPr>
          <w:rFonts w:ascii="Arial" w:hAnsi="Arial" w:cs="Arial"/>
        </w:rPr>
      </w:pPr>
      <w:r w:rsidRPr="006D58A3">
        <w:rPr>
          <w:rFonts w:ascii="Arial" w:hAnsi="Arial" w:cs="Arial"/>
        </w:rPr>
        <w:t>Berdasarkan hubungan antara penjual dengan pembeli maka pemasaran dapat dibedakan menjadi pemasaran langsung (</w:t>
      </w:r>
      <w:r w:rsidRPr="002F5D64">
        <w:rPr>
          <w:rFonts w:ascii="Arial" w:hAnsi="Arial" w:cs="Arial"/>
          <w:i/>
        </w:rPr>
        <w:t>offline</w:t>
      </w:r>
      <w:r w:rsidRPr="006D58A3">
        <w:rPr>
          <w:rFonts w:ascii="Arial" w:hAnsi="Arial" w:cs="Arial"/>
        </w:rPr>
        <w:t>) dan pemasaran tidak langsung yaitu pemasaran menggunakan media internet (</w:t>
      </w:r>
      <w:r w:rsidRPr="002F5D64">
        <w:rPr>
          <w:rFonts w:ascii="Arial" w:hAnsi="Arial" w:cs="Arial"/>
          <w:i/>
        </w:rPr>
        <w:t>online</w:t>
      </w:r>
      <w:r w:rsidRPr="006D58A3">
        <w:rPr>
          <w:rFonts w:ascii="Arial" w:hAnsi="Arial" w:cs="Arial"/>
        </w:rPr>
        <w:t>).</w:t>
      </w:r>
    </w:p>
    <w:p w14:paraId="547A5804" w14:textId="77777777" w:rsidR="0002076C" w:rsidRPr="002F5D64" w:rsidRDefault="0002076C" w:rsidP="003C21C1">
      <w:pPr>
        <w:pStyle w:val="ListParagraph"/>
        <w:numPr>
          <w:ilvl w:val="0"/>
          <w:numId w:val="24"/>
        </w:numPr>
        <w:spacing w:after="0" w:line="480" w:lineRule="auto"/>
        <w:jc w:val="both"/>
        <w:rPr>
          <w:rFonts w:ascii="Arial" w:hAnsi="Arial" w:cs="Arial"/>
          <w:b/>
          <w:sz w:val="24"/>
        </w:rPr>
      </w:pPr>
      <w:r w:rsidRPr="002F5D64">
        <w:rPr>
          <w:rFonts w:ascii="Arial" w:hAnsi="Arial" w:cs="Arial"/>
          <w:b/>
          <w:sz w:val="24"/>
        </w:rPr>
        <w:t xml:space="preserve">Pemasaran </w:t>
      </w:r>
      <w:r w:rsidRPr="0052132D">
        <w:rPr>
          <w:rFonts w:ascii="Arial" w:hAnsi="Arial" w:cs="Arial"/>
          <w:b/>
          <w:i/>
          <w:sz w:val="24"/>
        </w:rPr>
        <w:t>Online</w:t>
      </w:r>
    </w:p>
    <w:p w14:paraId="748F7CD3" w14:textId="77777777" w:rsidR="0002076C" w:rsidRPr="006D58A3" w:rsidRDefault="0002076C" w:rsidP="008C020A">
      <w:pPr>
        <w:spacing w:after="0" w:line="480" w:lineRule="auto"/>
        <w:ind w:firstLine="567"/>
        <w:jc w:val="both"/>
        <w:rPr>
          <w:rFonts w:ascii="Arial" w:hAnsi="Arial" w:cs="Arial"/>
        </w:rPr>
      </w:pPr>
      <w:r>
        <w:rPr>
          <w:rFonts w:ascii="Arial" w:hAnsi="Arial" w:cs="Arial"/>
        </w:rPr>
        <w:t>Pemasaran</w:t>
      </w:r>
      <w:r w:rsidRPr="006D58A3">
        <w:rPr>
          <w:rFonts w:ascii="Arial" w:hAnsi="Arial" w:cs="Arial"/>
        </w:rPr>
        <w:t xml:space="preserve"> </w:t>
      </w:r>
      <w:r w:rsidRPr="00210C4F">
        <w:rPr>
          <w:rFonts w:ascii="Arial" w:hAnsi="Arial" w:cs="Arial"/>
          <w:i/>
        </w:rPr>
        <w:t>online</w:t>
      </w:r>
      <w:r w:rsidRPr="006D58A3">
        <w:rPr>
          <w:rFonts w:ascii="Arial" w:hAnsi="Arial" w:cs="Arial"/>
        </w:rPr>
        <w:t xml:space="preserve"> adalah media yang digunakan untuk memasarkan produk atau jasa melalui internet. </w:t>
      </w:r>
      <w:r>
        <w:rPr>
          <w:rFonts w:ascii="Arial" w:hAnsi="Arial" w:cs="Arial"/>
        </w:rPr>
        <w:t>Pemasaran</w:t>
      </w:r>
      <w:r w:rsidRPr="006D58A3">
        <w:rPr>
          <w:rFonts w:ascii="Arial" w:hAnsi="Arial" w:cs="Arial"/>
        </w:rPr>
        <w:t xml:space="preserve"> </w:t>
      </w:r>
      <w:r w:rsidRPr="00210C4F">
        <w:rPr>
          <w:rFonts w:ascii="Arial" w:hAnsi="Arial" w:cs="Arial"/>
          <w:i/>
        </w:rPr>
        <w:t>online</w:t>
      </w:r>
      <w:r w:rsidRPr="006D58A3">
        <w:rPr>
          <w:rFonts w:ascii="Arial" w:hAnsi="Arial" w:cs="Arial"/>
        </w:rPr>
        <w:t xml:space="preserve"> juga digunakan untuk mencapai tujuan-tujuan pemasaran melalui internet dan </w:t>
      </w:r>
      <w:r w:rsidRPr="00210C4F">
        <w:rPr>
          <w:rFonts w:ascii="Arial" w:hAnsi="Arial" w:cs="Arial"/>
          <w:i/>
        </w:rPr>
        <w:t>digital online</w:t>
      </w:r>
      <w:r w:rsidRPr="006D58A3">
        <w:rPr>
          <w:rFonts w:ascii="Arial" w:hAnsi="Arial" w:cs="Arial"/>
        </w:rPr>
        <w:t>.</w:t>
      </w:r>
    </w:p>
    <w:p w14:paraId="3FB48FA8" w14:textId="77777777" w:rsidR="0002076C" w:rsidRDefault="0002076C" w:rsidP="008C020A">
      <w:pPr>
        <w:spacing w:after="0" w:line="480" w:lineRule="auto"/>
        <w:ind w:firstLine="567"/>
        <w:jc w:val="both"/>
        <w:rPr>
          <w:rFonts w:ascii="Arial" w:hAnsi="Arial" w:cs="Arial"/>
        </w:rPr>
      </w:pPr>
      <w:r>
        <w:rPr>
          <w:rFonts w:ascii="Arial" w:hAnsi="Arial" w:cs="Arial"/>
        </w:rPr>
        <w:fldChar w:fldCharType="begin" w:fldLock="1"/>
      </w:r>
      <w:r>
        <w:rPr>
          <w:rFonts w:ascii="Arial" w:hAnsi="Arial" w:cs="Arial"/>
        </w:rPr>
        <w:instrText>ADDIN CSL_CITATION {"citationItems":[{"id":"ITEM-1","itemData":{"abstract":"Andirfa, mulia. 2009. penelitianya pengaruh pertumbuhan ekonomi, PAD dan dana perimbangan dan lain-lain pendapatan yang sah terhadap pengalokasian anggaran belanja modal studi kasus pada kota pemerintah aceh. Universitas Syah Kuala Banda Aceh.","author":[{"dropping-particle":"","family":"Andirfa","given":"Mulia","non-dropping-particle":"","parse-names":false,"suffix":""}],"container-title":"Universitas Syah Kuala Banda Aceh","id":"ITEM-1","issued":{"date-parts":[["2009"]]},"title":"pengaruh pertumbuhan ekonomi, PAD dan dana perimbangan dan lain-lain pendapatan yang sah terhadap pengalokasian anggaran belanja modal studi kasus pada kota pemerintah aceh","type":"article-journal"},"uris":["http://www.mendeley.com/documents/?uuid=b9bff55a-a6f5-4680-939f-e1adfad02263"]}],"mendeley":{"formattedCitation":"(Andirfa, 2009)","plainTextFormattedCitation":"(Andirfa, 2009)","previouslyFormattedCitation":"(Andirfa 2009)"},"properties":{"noteIndex":0},"schema":"https://github.com/citation-style-language/schema/raw/master/csl-citation.json"}</w:instrText>
      </w:r>
      <w:r>
        <w:rPr>
          <w:rFonts w:ascii="Arial" w:hAnsi="Arial" w:cs="Arial"/>
        </w:rPr>
        <w:fldChar w:fldCharType="separate"/>
      </w:r>
      <w:r>
        <w:rPr>
          <w:rFonts w:ascii="Arial" w:hAnsi="Arial" w:cs="Arial"/>
          <w:noProof/>
        </w:rPr>
        <w:t>Andirfa</w:t>
      </w:r>
      <w:r w:rsidRPr="004574A0">
        <w:rPr>
          <w:rFonts w:ascii="Arial" w:hAnsi="Arial" w:cs="Arial"/>
          <w:noProof/>
        </w:rPr>
        <w:t xml:space="preserve"> </w:t>
      </w:r>
      <w:r>
        <w:rPr>
          <w:rFonts w:ascii="Arial" w:hAnsi="Arial" w:cs="Arial"/>
          <w:noProof/>
        </w:rPr>
        <w:t>(</w:t>
      </w:r>
      <w:r w:rsidRPr="004574A0">
        <w:rPr>
          <w:rFonts w:ascii="Arial" w:hAnsi="Arial" w:cs="Arial"/>
          <w:noProof/>
        </w:rPr>
        <w:t>2009)</w:t>
      </w:r>
      <w:r>
        <w:rPr>
          <w:rFonts w:ascii="Arial" w:hAnsi="Arial" w:cs="Arial"/>
        </w:rPr>
        <w:fldChar w:fldCharType="end"/>
      </w:r>
      <w:r>
        <w:rPr>
          <w:rFonts w:ascii="Arial" w:hAnsi="Arial" w:cs="Arial"/>
        </w:rPr>
        <w:t xml:space="preserve"> </w:t>
      </w:r>
      <w:r w:rsidRPr="006D58A3">
        <w:rPr>
          <w:rFonts w:ascii="Arial" w:hAnsi="Arial" w:cs="Arial"/>
        </w:rPr>
        <w:t xml:space="preserve">mengatakan bahwa </w:t>
      </w:r>
      <w:r>
        <w:rPr>
          <w:rFonts w:ascii="Arial" w:hAnsi="Arial" w:cs="Arial"/>
        </w:rPr>
        <w:t>Pemasaran</w:t>
      </w:r>
      <w:r w:rsidRPr="006D58A3">
        <w:rPr>
          <w:rFonts w:ascii="Arial" w:hAnsi="Arial" w:cs="Arial"/>
        </w:rPr>
        <w:t xml:space="preserve"> </w:t>
      </w:r>
      <w:r w:rsidRPr="0052132D">
        <w:rPr>
          <w:rFonts w:ascii="Arial" w:hAnsi="Arial" w:cs="Arial"/>
          <w:i/>
        </w:rPr>
        <w:t>online</w:t>
      </w:r>
      <w:r w:rsidRPr="006D58A3">
        <w:rPr>
          <w:rFonts w:ascii="Arial" w:hAnsi="Arial" w:cs="Arial"/>
        </w:rPr>
        <w:t xml:space="preserve"> merupakan bentuk usaha yang digunakan suatu perusahaan untuk memasarkan produk dan jasa</w:t>
      </w:r>
      <w:r>
        <w:rPr>
          <w:rFonts w:ascii="Arial" w:hAnsi="Arial" w:cs="Arial"/>
        </w:rPr>
        <w:t xml:space="preserve"> </w:t>
      </w:r>
      <w:r w:rsidRPr="006D58A3">
        <w:rPr>
          <w:rFonts w:ascii="Arial" w:hAnsi="Arial" w:cs="Arial"/>
        </w:rPr>
        <w:t>yang dimiliki, serta dapat digunakan untuk membangun hubungan yang baik dengan pelanggan melalui media internet. Bentuk pemasaran ini pada dasarnya merupakan situs publik yang sangat besar di jaringan komputer dengan berbagai tipe yang berbeda dan berasal dari berbagai negara di seluruh dunia kedalam suatu wad</w:t>
      </w:r>
      <w:r>
        <w:rPr>
          <w:rFonts w:ascii="Arial" w:hAnsi="Arial" w:cs="Arial"/>
        </w:rPr>
        <w:t>ah informasi yang sangat besar.</w:t>
      </w:r>
    </w:p>
    <w:p w14:paraId="03C3FEF3" w14:textId="77777777" w:rsidR="0014076A" w:rsidRDefault="0014076A" w:rsidP="0014076A">
      <w:pPr>
        <w:spacing w:after="0" w:line="480" w:lineRule="auto"/>
        <w:ind w:firstLine="567"/>
        <w:jc w:val="both"/>
        <w:rPr>
          <w:rFonts w:ascii="Arial" w:hAnsi="Arial" w:cs="Arial"/>
        </w:rPr>
      </w:pPr>
      <w:r>
        <w:rPr>
          <w:rFonts w:ascii="Arial" w:hAnsi="Arial" w:cs="Arial"/>
        </w:rPr>
        <w:lastRenderedPageBreak/>
        <w:t xml:space="preserve">Menurut Ahmadi (2013) pemasaran </w:t>
      </w:r>
      <w:r>
        <w:rPr>
          <w:rFonts w:ascii="Arial" w:hAnsi="Arial" w:cs="Arial"/>
          <w:i/>
        </w:rPr>
        <w:t>online</w:t>
      </w:r>
      <w:r>
        <w:rPr>
          <w:rFonts w:ascii="Arial" w:hAnsi="Arial" w:cs="Arial"/>
        </w:rPr>
        <w:t xml:space="preserve"> terdiri atas 3 indikator yaitu:</w:t>
      </w:r>
    </w:p>
    <w:p w14:paraId="1118633B" w14:textId="77777777" w:rsidR="0014076A" w:rsidRPr="00575120" w:rsidRDefault="0014076A" w:rsidP="00776437">
      <w:pPr>
        <w:pStyle w:val="ListParagraph"/>
        <w:numPr>
          <w:ilvl w:val="0"/>
          <w:numId w:val="39"/>
        </w:numPr>
        <w:spacing w:after="0" w:line="480" w:lineRule="auto"/>
        <w:jc w:val="both"/>
        <w:rPr>
          <w:rFonts w:ascii="Arial" w:hAnsi="Arial" w:cs="Arial"/>
        </w:rPr>
      </w:pPr>
      <w:r>
        <w:rPr>
          <w:rFonts w:ascii="Arial" w:hAnsi="Arial" w:cs="Arial"/>
        </w:rPr>
        <w:t xml:space="preserve">Promosi </w:t>
      </w:r>
      <w:r>
        <w:rPr>
          <w:rFonts w:ascii="Arial" w:hAnsi="Arial" w:cs="Arial"/>
          <w:i/>
        </w:rPr>
        <w:t>Online</w:t>
      </w:r>
    </w:p>
    <w:p w14:paraId="6FA395B0" w14:textId="77777777" w:rsidR="0014076A" w:rsidRDefault="0014076A" w:rsidP="00776437">
      <w:pPr>
        <w:pStyle w:val="ListParagraph"/>
        <w:numPr>
          <w:ilvl w:val="0"/>
          <w:numId w:val="39"/>
        </w:numPr>
        <w:spacing w:after="0" w:line="480" w:lineRule="auto"/>
        <w:jc w:val="both"/>
        <w:rPr>
          <w:rFonts w:ascii="Arial" w:hAnsi="Arial" w:cs="Arial"/>
        </w:rPr>
      </w:pPr>
      <w:r>
        <w:rPr>
          <w:rFonts w:ascii="Arial" w:hAnsi="Arial" w:cs="Arial"/>
        </w:rPr>
        <w:t>Jejaring sosial</w:t>
      </w:r>
    </w:p>
    <w:p w14:paraId="71B2772C" w14:textId="77777777" w:rsidR="0014076A" w:rsidRDefault="0014076A" w:rsidP="00776437">
      <w:pPr>
        <w:pStyle w:val="ListParagraph"/>
        <w:numPr>
          <w:ilvl w:val="0"/>
          <w:numId w:val="39"/>
        </w:numPr>
        <w:spacing w:after="0" w:line="480" w:lineRule="auto"/>
        <w:jc w:val="both"/>
        <w:rPr>
          <w:rFonts w:ascii="Arial" w:hAnsi="Arial" w:cs="Arial"/>
        </w:rPr>
      </w:pPr>
      <w:r>
        <w:rPr>
          <w:rFonts w:ascii="Arial" w:hAnsi="Arial" w:cs="Arial"/>
        </w:rPr>
        <w:t xml:space="preserve">Informasi melalui </w:t>
      </w:r>
      <w:r w:rsidRPr="0052191D">
        <w:rPr>
          <w:rFonts w:ascii="Arial" w:hAnsi="Arial" w:cs="Arial"/>
          <w:i/>
        </w:rPr>
        <w:t>website</w:t>
      </w:r>
    </w:p>
    <w:p w14:paraId="0CF7F42E" w14:textId="77777777" w:rsidR="0002076C" w:rsidRDefault="0002076C" w:rsidP="008C020A">
      <w:pPr>
        <w:spacing w:after="0" w:line="480" w:lineRule="auto"/>
        <w:ind w:firstLine="567"/>
        <w:jc w:val="both"/>
        <w:rPr>
          <w:rFonts w:ascii="Arial" w:hAnsi="Arial" w:cs="Arial"/>
        </w:rPr>
      </w:pPr>
      <w:r>
        <w:rPr>
          <w:rFonts w:ascii="Arial" w:hAnsi="Arial" w:cs="Arial"/>
        </w:rPr>
        <w:t>Menurut Karmawan (2014</w:t>
      </w:r>
      <w:r w:rsidRPr="00F36F7F">
        <w:rPr>
          <w:rFonts w:ascii="Arial" w:hAnsi="Arial" w:cs="Arial"/>
        </w:rPr>
        <w:t xml:space="preserve">) </w:t>
      </w:r>
      <w:r>
        <w:rPr>
          <w:rFonts w:ascii="Arial" w:hAnsi="Arial" w:cs="Arial"/>
        </w:rPr>
        <w:t xml:space="preserve">pemasaran </w:t>
      </w:r>
      <w:r w:rsidRPr="00210C4F">
        <w:rPr>
          <w:rFonts w:ascii="Arial" w:hAnsi="Arial" w:cs="Arial"/>
          <w:i/>
        </w:rPr>
        <w:t>online</w:t>
      </w:r>
      <w:r w:rsidRPr="00F36F7F">
        <w:rPr>
          <w:rFonts w:ascii="Arial" w:hAnsi="Arial" w:cs="Arial"/>
        </w:rPr>
        <w:t xml:space="preserve"> adalah suatu jenis dari mekanisme bisnis secara elektronik yang memfokuskan diri pada transaksi bisnis berbasis individu dengan menggunakan internet (teknologi berbasis jaringan digital) sebagai medium pertukaran barang atau jasa baik antara dua buah institusi (</w:t>
      </w:r>
      <w:r w:rsidRPr="003A6EA7">
        <w:rPr>
          <w:rFonts w:ascii="Arial" w:hAnsi="Arial" w:cs="Arial"/>
          <w:i/>
        </w:rPr>
        <w:t>business to business</w:t>
      </w:r>
      <w:r w:rsidRPr="00F36F7F">
        <w:rPr>
          <w:rFonts w:ascii="Arial" w:hAnsi="Arial" w:cs="Arial"/>
        </w:rPr>
        <w:t>) dan konsumen langsung (</w:t>
      </w:r>
      <w:r w:rsidRPr="003A6EA7">
        <w:rPr>
          <w:rFonts w:ascii="Arial" w:hAnsi="Arial" w:cs="Arial"/>
          <w:i/>
        </w:rPr>
        <w:t>business to consumer</w:t>
      </w:r>
      <w:r>
        <w:rPr>
          <w:rFonts w:ascii="Arial" w:hAnsi="Arial" w:cs="Arial"/>
        </w:rPr>
        <w:t xml:space="preserve">), melewati </w:t>
      </w:r>
      <w:r w:rsidRPr="00F36F7F">
        <w:rPr>
          <w:rFonts w:ascii="Arial" w:hAnsi="Arial" w:cs="Arial"/>
        </w:rPr>
        <w:t>kendala ruang dan waktu yang selama ini merupakan hal-hal yang dominan.</w:t>
      </w:r>
    </w:p>
    <w:p w14:paraId="7116E638" w14:textId="68267D9B" w:rsidR="002A6654" w:rsidRPr="002F5D64" w:rsidRDefault="002A6654" w:rsidP="0052191D">
      <w:pPr>
        <w:pStyle w:val="ListParagraph"/>
        <w:numPr>
          <w:ilvl w:val="0"/>
          <w:numId w:val="24"/>
        </w:numPr>
        <w:spacing w:after="0" w:line="480" w:lineRule="auto"/>
        <w:ind w:left="567" w:hanging="567"/>
        <w:jc w:val="both"/>
        <w:rPr>
          <w:rFonts w:ascii="Arial" w:hAnsi="Arial" w:cs="Arial"/>
          <w:b/>
          <w:sz w:val="24"/>
        </w:rPr>
      </w:pPr>
      <w:r w:rsidRPr="002F5D64">
        <w:rPr>
          <w:rFonts w:ascii="Arial" w:hAnsi="Arial" w:cs="Arial"/>
          <w:b/>
          <w:sz w:val="24"/>
          <w:lang w:val="id-ID"/>
        </w:rPr>
        <w:t>Pendapatan</w:t>
      </w:r>
    </w:p>
    <w:p w14:paraId="76103614" w14:textId="4804733D" w:rsidR="002A6654" w:rsidRPr="002A6654" w:rsidRDefault="002A6654" w:rsidP="002A6654">
      <w:pPr>
        <w:spacing w:after="0" w:line="480" w:lineRule="auto"/>
        <w:ind w:firstLine="567"/>
        <w:jc w:val="both"/>
        <w:rPr>
          <w:rFonts w:ascii="Arial" w:hAnsi="Arial" w:cs="Arial"/>
        </w:rPr>
      </w:pPr>
      <w:r w:rsidRPr="002A6654">
        <w:rPr>
          <w:rFonts w:ascii="Arial" w:hAnsi="Arial" w:cs="Arial"/>
        </w:rPr>
        <w:t>Men</w:t>
      </w:r>
      <w:r w:rsidR="002F5D64">
        <w:rPr>
          <w:rFonts w:ascii="Arial" w:hAnsi="Arial" w:cs="Arial"/>
        </w:rPr>
        <w:t>urut Pass, Christopher (1994</w:t>
      </w:r>
      <w:r w:rsidRPr="002A6654">
        <w:rPr>
          <w:rFonts w:ascii="Arial" w:hAnsi="Arial" w:cs="Arial"/>
        </w:rPr>
        <w:t>) pendapatan adalah uang yang diterima oleh seseorang dan perusahaan dalam bentuk gaji, upah, sewa, bunga, laba dan lain sebagainya. Bersama-sama dengan tunjangan pengangguran, uang pensiun, dan lain sebagainya. Dalam analisis mikro ekonomi, istilah pendapatan khususnya dipakai berkenaan dengan aliran penghasilan dalam suatu periode waktu yang berasal dari penyediaan faktor-faktor produksi sumber daya alam, tenaga kerja dan modal yang masing-masing dalam bentuk sewa, upah dan bunga/laba secara berurutan.</w:t>
      </w:r>
    </w:p>
    <w:p w14:paraId="168ADBFF" w14:textId="550CBABA" w:rsidR="002A6654" w:rsidRDefault="002A6654" w:rsidP="002A6654">
      <w:pPr>
        <w:spacing w:after="0" w:line="480" w:lineRule="auto"/>
        <w:ind w:firstLine="567"/>
        <w:jc w:val="both"/>
        <w:rPr>
          <w:rFonts w:ascii="Arial" w:hAnsi="Arial" w:cs="Arial"/>
        </w:rPr>
      </w:pPr>
      <w:r w:rsidRPr="002A6654">
        <w:rPr>
          <w:rFonts w:ascii="Arial" w:hAnsi="Arial" w:cs="Arial"/>
        </w:rPr>
        <w:t>Begitu juga dengan ya</w:t>
      </w:r>
      <w:r w:rsidR="002F5D64">
        <w:rPr>
          <w:rFonts w:ascii="Arial" w:hAnsi="Arial" w:cs="Arial"/>
        </w:rPr>
        <w:t>ng dinyatakan Rahardja (2005</w:t>
      </w:r>
      <w:r w:rsidRPr="002A6654">
        <w:rPr>
          <w:rFonts w:ascii="Arial" w:hAnsi="Arial" w:cs="Arial"/>
        </w:rPr>
        <w:t>) bahwa pendapatan merupakan total penerimaan berupa uang maupun bukan uang oleh seseorang atau rumah tangga selama periode tertentu. Dalam bentuk bukan uang yang diterima oleh seseorang misalnya berupa barang, tunjangan beras, dan sebagainya. Penerimaan yang diterima tersebut berasal dari penjualan barang dan jasa yang dihasilkan dalam kegiatan usaha.</w:t>
      </w:r>
    </w:p>
    <w:p w14:paraId="1A886A27" w14:textId="77777777" w:rsidR="002A6654" w:rsidRDefault="002A6654" w:rsidP="002A6654">
      <w:pPr>
        <w:spacing w:after="0" w:line="480" w:lineRule="auto"/>
        <w:ind w:firstLine="567"/>
        <w:jc w:val="both"/>
        <w:rPr>
          <w:rFonts w:ascii="Arial" w:hAnsi="Arial" w:cs="Arial"/>
        </w:rPr>
      </w:pPr>
      <w:r>
        <w:rPr>
          <w:rFonts w:ascii="Arial" w:hAnsi="Arial" w:cs="Arial"/>
        </w:rPr>
        <w:lastRenderedPageBreak/>
        <w:t>Menurut Lumintang (2013), tingkat pendapatan merupakan indikator yang menentukan tingkat kesejahteraan seseorang, sehingga tingkat pendapatan dapat menggambarkan bagaimana kemajuan ekonomi masyarakat. Pendapatan seseorang adalah hasil keuntungan hasil dari pembayaran faktor-faktor produksi yang diberikan kepada seseorang untuk memenuhi kebutuhan ekonomi rumah tangganya. Penerimaan sebagai hasil kali antara produksi dengan harga jual produk. Peningkatan pendapatan bergantung pada peningkatan hasil-hasil produksi dengan memaksimalkan penggunaan faktor-faktor inputnya.</w:t>
      </w:r>
    </w:p>
    <w:p w14:paraId="4085601F" w14:textId="43344754" w:rsidR="0005182D" w:rsidRPr="002F5D64" w:rsidRDefault="0005182D" w:rsidP="0052191D">
      <w:pPr>
        <w:pStyle w:val="ListParagraph"/>
        <w:numPr>
          <w:ilvl w:val="0"/>
          <w:numId w:val="24"/>
        </w:numPr>
        <w:spacing w:after="0" w:line="480" w:lineRule="auto"/>
        <w:ind w:left="567" w:hanging="567"/>
        <w:jc w:val="both"/>
        <w:rPr>
          <w:rFonts w:ascii="Arial" w:hAnsi="Arial" w:cs="Arial"/>
          <w:b/>
          <w:sz w:val="24"/>
        </w:rPr>
      </w:pPr>
      <w:r w:rsidRPr="002F5D64">
        <w:rPr>
          <w:rFonts w:ascii="Arial" w:eastAsia="Arial" w:hAnsi="Arial"/>
          <w:b/>
          <w:sz w:val="24"/>
        </w:rPr>
        <w:t>Biaya Usaha Tani</w:t>
      </w:r>
    </w:p>
    <w:p w14:paraId="57C56B17" w14:textId="00228864" w:rsidR="0005182D" w:rsidRPr="0005182D" w:rsidRDefault="0005182D" w:rsidP="0005182D">
      <w:pPr>
        <w:spacing w:after="0" w:line="480" w:lineRule="auto"/>
        <w:ind w:right="244" w:firstLine="567"/>
        <w:jc w:val="both"/>
        <w:rPr>
          <w:rFonts w:ascii="Arial" w:eastAsia="Arial" w:hAnsi="Arial"/>
        </w:rPr>
      </w:pPr>
      <w:r w:rsidRPr="0005182D">
        <w:rPr>
          <w:rFonts w:ascii="Arial" w:eastAsia="Arial" w:hAnsi="Arial"/>
        </w:rPr>
        <w:t>Biaya usaha tani dihitung berdasarkan jumlah nilai uang yang benar-benar dikeluarkan oleh petani untuk membiayai kegiatan usaha tani yang meliputi biaya sarana produksi, biaya tenaga kerja dan biaya lain-</w:t>
      </w:r>
      <w:r w:rsidR="002F5D64">
        <w:rPr>
          <w:rFonts w:ascii="Arial" w:eastAsia="Arial" w:hAnsi="Arial"/>
        </w:rPr>
        <w:t>lain. Menurut Soekartawi (2006</w:t>
      </w:r>
      <w:r w:rsidRPr="0005182D">
        <w:rPr>
          <w:rFonts w:ascii="Arial" w:eastAsia="Arial" w:hAnsi="Arial"/>
        </w:rPr>
        <w:t>) biaya dalam usaha tani dapat diklasifikasikan menjadi dua, yaitu biaya tetap (</w:t>
      </w:r>
      <w:r w:rsidRPr="0005182D">
        <w:rPr>
          <w:rFonts w:ascii="Arial" w:eastAsia="Arial" w:hAnsi="Arial"/>
          <w:i/>
        </w:rPr>
        <w:t>fixed cost</w:t>
      </w:r>
      <w:r w:rsidRPr="0005182D">
        <w:rPr>
          <w:rFonts w:ascii="Arial" w:eastAsia="Arial" w:hAnsi="Arial"/>
        </w:rPr>
        <w:t>) dan biaya tidak tetap (</w:t>
      </w:r>
      <w:r w:rsidRPr="0005182D">
        <w:rPr>
          <w:rFonts w:ascii="Arial" w:eastAsia="Arial" w:hAnsi="Arial"/>
          <w:i/>
        </w:rPr>
        <w:t>variable cost</w:t>
      </w:r>
      <w:r w:rsidRPr="0005182D">
        <w:rPr>
          <w:rFonts w:ascii="Arial" w:eastAsia="Arial" w:hAnsi="Arial"/>
        </w:rPr>
        <w:t>). Biaya tetap merupakan biaya yang jumlahnya relatif tetap, dan terus dikeluarkan meskipun tingkat produksi usahatani tinggi ataupun rendah, dengan kata lain jumlah biaya tetap tidak tergantung pada besarnya tingkat produksi.</w:t>
      </w:r>
    </w:p>
    <w:p w14:paraId="190BD30E" w14:textId="77777777" w:rsidR="0005182D" w:rsidRDefault="0005182D" w:rsidP="0005182D">
      <w:pPr>
        <w:spacing w:after="0" w:line="480" w:lineRule="auto"/>
        <w:ind w:right="244" w:firstLine="567"/>
        <w:jc w:val="both"/>
        <w:rPr>
          <w:rFonts w:ascii="Arial" w:eastAsia="Arial" w:hAnsi="Arial"/>
        </w:rPr>
      </w:pPr>
      <w:r w:rsidRPr="0005182D">
        <w:rPr>
          <w:rFonts w:ascii="Arial" w:eastAsia="Arial" w:hAnsi="Arial"/>
        </w:rPr>
        <w:t>Selain biaya tetap dan tidak tetap terdapat biaya implisit dan biaya eksplisit. Biaya implisit merupakan biaya yang secara ekonomis harus diperhitungkan sebagai biaya produksi, meskipun tidak dibayar dalam bentuk uang, misalnya upah tenaga kerja sendiri. Sedangkan biaya eksplisit merupakan biaya yang biasa dikeluarkan atau biaya yang dapat terhitung nilainya, misal biaya berupa baku untuk modal utama usaha.</w:t>
      </w:r>
    </w:p>
    <w:p w14:paraId="404970B3" w14:textId="77777777" w:rsidR="0005182D" w:rsidRDefault="0005182D" w:rsidP="0005182D">
      <w:pPr>
        <w:spacing w:after="0" w:line="480" w:lineRule="auto"/>
        <w:ind w:right="244" w:firstLine="567"/>
        <w:jc w:val="both"/>
        <w:rPr>
          <w:rFonts w:ascii="Arial" w:eastAsia="Arial" w:hAnsi="Arial"/>
        </w:rPr>
      </w:pPr>
      <w:r w:rsidRPr="0005182D">
        <w:rPr>
          <w:rFonts w:ascii="Arial" w:eastAsia="Arial" w:hAnsi="Arial"/>
        </w:rPr>
        <w:t>Biaya total (</w:t>
      </w:r>
      <w:r w:rsidRPr="0052191D">
        <w:rPr>
          <w:rFonts w:ascii="Arial" w:eastAsia="Arial" w:hAnsi="Arial"/>
          <w:i/>
        </w:rPr>
        <w:t>total cost</w:t>
      </w:r>
      <w:r w:rsidRPr="0005182D">
        <w:rPr>
          <w:rFonts w:ascii="Arial" w:eastAsia="Arial" w:hAnsi="Arial"/>
        </w:rPr>
        <w:t>) merupakan biaya keseluruhan yang digunakan untuk menghasilkan. Biaya total dapat dihitung dengan menggunakan formula sebagai berikut :</w:t>
      </w:r>
    </w:p>
    <w:p w14:paraId="6974878C" w14:textId="5C75572C" w:rsidR="0005182D" w:rsidRPr="0005182D" w:rsidRDefault="0005182D" w:rsidP="0005182D">
      <w:pPr>
        <w:spacing w:after="0" w:line="480" w:lineRule="auto"/>
        <w:ind w:right="244" w:firstLine="567"/>
        <w:jc w:val="center"/>
        <w:rPr>
          <w:rFonts w:ascii="Arial" w:eastAsia="Arial" w:hAnsi="Arial"/>
        </w:rPr>
      </w:pPr>
      <w:r w:rsidRPr="0005182D">
        <w:rPr>
          <w:rFonts w:ascii="Arial" w:eastAsia="Arial" w:hAnsi="Arial"/>
          <w:b/>
        </w:rPr>
        <w:lastRenderedPageBreak/>
        <w:t>TC=VC+FC</w:t>
      </w:r>
    </w:p>
    <w:p w14:paraId="368103F7" w14:textId="77777777" w:rsidR="0005182D" w:rsidRPr="0005182D" w:rsidRDefault="0005182D" w:rsidP="0005182D">
      <w:pPr>
        <w:spacing w:after="0" w:line="480" w:lineRule="auto"/>
        <w:rPr>
          <w:rFonts w:ascii="Arial" w:eastAsia="Arial" w:hAnsi="Arial"/>
        </w:rPr>
      </w:pPr>
      <w:r w:rsidRPr="0005182D">
        <w:rPr>
          <w:rFonts w:ascii="Arial" w:eastAsia="Arial" w:hAnsi="Arial"/>
        </w:rPr>
        <w:t>Keterangan:</w:t>
      </w:r>
    </w:p>
    <w:p w14:paraId="0E81E91C" w14:textId="77777777" w:rsidR="0005182D" w:rsidRPr="0005182D" w:rsidRDefault="0005182D" w:rsidP="0005182D">
      <w:pPr>
        <w:spacing w:after="0" w:line="480" w:lineRule="auto"/>
        <w:rPr>
          <w:rFonts w:ascii="Arial" w:eastAsia="Arial" w:hAnsi="Arial"/>
        </w:rPr>
      </w:pPr>
      <w:r w:rsidRPr="0005182D">
        <w:rPr>
          <w:rFonts w:ascii="Arial" w:eastAsia="Arial" w:hAnsi="Arial"/>
        </w:rPr>
        <w:t>TC = Biaya usaha</w:t>
      </w:r>
    </w:p>
    <w:p w14:paraId="28D88A80" w14:textId="77777777" w:rsidR="0005182D" w:rsidRPr="0005182D" w:rsidRDefault="0005182D" w:rsidP="0005182D">
      <w:pPr>
        <w:spacing w:after="0" w:line="480" w:lineRule="auto"/>
        <w:rPr>
          <w:rFonts w:ascii="Arial" w:eastAsia="Arial" w:hAnsi="Arial"/>
        </w:rPr>
      </w:pPr>
      <w:r w:rsidRPr="0005182D">
        <w:rPr>
          <w:rFonts w:ascii="Arial" w:eastAsia="Arial" w:hAnsi="Arial"/>
        </w:rPr>
        <w:t>VC = Biaya tidak tetap</w:t>
      </w:r>
    </w:p>
    <w:p w14:paraId="47CEBD47" w14:textId="47D71C99" w:rsidR="00CA1DD9" w:rsidRDefault="0005182D" w:rsidP="0005182D">
      <w:pPr>
        <w:spacing w:after="0" w:line="480" w:lineRule="auto"/>
        <w:rPr>
          <w:rFonts w:ascii="Arial" w:eastAsia="Arial" w:hAnsi="Arial"/>
        </w:rPr>
      </w:pPr>
      <w:r w:rsidRPr="0005182D">
        <w:rPr>
          <w:rFonts w:ascii="Arial" w:eastAsia="Arial" w:hAnsi="Arial"/>
        </w:rPr>
        <w:t>FC = Biaya tetap.</w:t>
      </w:r>
    </w:p>
    <w:p w14:paraId="0EA63D95" w14:textId="6B125D0A" w:rsidR="0005182D" w:rsidRPr="0005182D" w:rsidRDefault="0005182D" w:rsidP="0005182D">
      <w:pPr>
        <w:pStyle w:val="ListParagraph"/>
        <w:numPr>
          <w:ilvl w:val="0"/>
          <w:numId w:val="24"/>
        </w:numPr>
        <w:spacing w:after="0" w:line="480" w:lineRule="auto"/>
        <w:rPr>
          <w:rFonts w:ascii="Arial" w:eastAsia="Arial" w:hAnsi="Arial"/>
          <w:b/>
        </w:rPr>
      </w:pPr>
      <w:r w:rsidRPr="002F5D64">
        <w:rPr>
          <w:rFonts w:ascii="Arial" w:eastAsia="Arial" w:hAnsi="Arial"/>
          <w:b/>
          <w:sz w:val="24"/>
        </w:rPr>
        <w:t>Penerimaan Usaha Tani</w:t>
      </w:r>
    </w:p>
    <w:p w14:paraId="67F11C3F" w14:textId="77777777" w:rsidR="0005182D" w:rsidRDefault="0005182D" w:rsidP="0005182D">
      <w:pPr>
        <w:spacing w:after="0" w:line="480" w:lineRule="auto"/>
        <w:ind w:right="244" w:firstLine="567"/>
        <w:jc w:val="both"/>
        <w:rPr>
          <w:rFonts w:ascii="Arial" w:eastAsia="Arial" w:hAnsi="Arial"/>
        </w:rPr>
      </w:pPr>
      <w:r w:rsidRPr="0005182D">
        <w:rPr>
          <w:rFonts w:ascii="Arial" w:eastAsia="Arial" w:hAnsi="Arial"/>
        </w:rPr>
        <w:t>Secara umum yang dimaksud dengan penerimaan suatu usaha adalah jumlah seluruh produksi, baik yang dipergunakan sendiri, yang dijual dan untuk kegunaan lainnya, dikalikan dengan harga persatuan pada waktu tertentu. Besarnya penerimaan adalah volume penjualan dikali harga jual, sedangkan keuntungan adalah balas jasa dari bekerjanya faktor produksi yang dihitung dalam jangka waktu tertentu.</w:t>
      </w:r>
    </w:p>
    <w:p w14:paraId="0D40BB5F" w14:textId="77777777" w:rsidR="0005182D" w:rsidRDefault="0005182D" w:rsidP="0005182D">
      <w:pPr>
        <w:spacing w:after="0" w:line="480" w:lineRule="auto"/>
        <w:ind w:right="244" w:firstLine="567"/>
        <w:jc w:val="both"/>
        <w:rPr>
          <w:rFonts w:ascii="Arial" w:eastAsia="Arial" w:hAnsi="Arial"/>
        </w:rPr>
      </w:pPr>
      <w:r w:rsidRPr="0005182D">
        <w:rPr>
          <w:rFonts w:ascii="Arial" w:eastAsia="Arial" w:hAnsi="Arial"/>
        </w:rPr>
        <w:t>Menurut Soerkartiwi (2006), penerimaan adalah sebagai nilai produk total usaha dalam jangka waktu tertentu baik dalam jangka waktu tertentu baik yang di jual maupun yang tidak dijual. Pendapatan bersih suatu usaha diukur dari imbalan yang diperoleh dari imbalan dari penggunaan faktor-faktor produksi. Sehingga pendapatan bersih merupakan selisih antara penerimaan kegiatan usaha dengan biaya produksi total yang dikeluarkan. Pada hakekatnya petani dalam menjalankan usaha tani mempunyai tujuan untuk mendapatkan keuntungan yang sebesar-besarnya agar kebutuhan hidup dapat terpenuhi. Dalam perusahaan pertanian, pendapatan diperoleh dari kegiatan produksi yaitu berupa hasil produksi itu sendiri. Untuk menghasilkan produksi (</w:t>
      </w:r>
      <w:r w:rsidRPr="0005182D">
        <w:rPr>
          <w:rFonts w:ascii="Arial" w:eastAsia="Arial" w:hAnsi="Arial"/>
          <w:i/>
        </w:rPr>
        <w:t>output</w:t>
      </w:r>
      <w:r w:rsidRPr="0005182D">
        <w:rPr>
          <w:rFonts w:ascii="Arial" w:eastAsia="Arial" w:hAnsi="Arial"/>
        </w:rPr>
        <w:t>) diperlukan beberapa faktor produksi seperti modal, tanah dan tenaga kerja.</w:t>
      </w:r>
    </w:p>
    <w:p w14:paraId="3EBA5D9E" w14:textId="4E3484D9" w:rsidR="0005182D" w:rsidRDefault="0005182D" w:rsidP="0005182D">
      <w:pPr>
        <w:spacing w:after="0" w:line="480" w:lineRule="auto"/>
        <w:ind w:right="244" w:firstLine="567"/>
        <w:jc w:val="both"/>
        <w:rPr>
          <w:rFonts w:ascii="Arial" w:eastAsia="Arial" w:hAnsi="Arial"/>
        </w:rPr>
      </w:pPr>
      <w:r w:rsidRPr="0005182D">
        <w:rPr>
          <w:rFonts w:ascii="Arial" w:eastAsia="Arial" w:hAnsi="Arial"/>
        </w:rPr>
        <w:t>Menurut Soekartawi (2006), penerimaan usaha tani adalah perkalian antara produksi yang diperoleh dengan harga jual. Pernyataan ini dapat ditulis sebagai berikut :</w:t>
      </w:r>
    </w:p>
    <w:p w14:paraId="45BA59D7" w14:textId="77777777" w:rsidR="0005182D" w:rsidRPr="0005182D" w:rsidRDefault="0005182D" w:rsidP="0005182D">
      <w:pPr>
        <w:spacing w:after="0" w:line="480" w:lineRule="auto"/>
        <w:ind w:right="244" w:firstLine="567"/>
        <w:jc w:val="center"/>
        <w:rPr>
          <w:rFonts w:ascii="Arial" w:eastAsia="Arial" w:hAnsi="Arial"/>
          <w:b/>
        </w:rPr>
      </w:pPr>
      <w:r w:rsidRPr="0005182D">
        <w:rPr>
          <w:rFonts w:ascii="Arial" w:eastAsia="Arial" w:hAnsi="Arial"/>
          <w:b/>
        </w:rPr>
        <w:lastRenderedPageBreak/>
        <w:t>TR = Y . Py</w:t>
      </w:r>
    </w:p>
    <w:p w14:paraId="19155650" w14:textId="77777777" w:rsidR="0005182D" w:rsidRPr="0005182D" w:rsidRDefault="0005182D" w:rsidP="0005182D">
      <w:pPr>
        <w:spacing w:after="0" w:line="480" w:lineRule="auto"/>
        <w:ind w:right="244"/>
        <w:jc w:val="both"/>
        <w:rPr>
          <w:rFonts w:ascii="Arial" w:eastAsia="Arial" w:hAnsi="Arial"/>
        </w:rPr>
      </w:pPr>
      <w:r w:rsidRPr="0005182D">
        <w:rPr>
          <w:rFonts w:ascii="Arial" w:eastAsia="Arial" w:hAnsi="Arial"/>
        </w:rPr>
        <w:t>Keterangan :</w:t>
      </w:r>
    </w:p>
    <w:p w14:paraId="629D004B" w14:textId="156B3C2F" w:rsidR="0005182D" w:rsidRPr="0005182D" w:rsidRDefault="0005182D" w:rsidP="0005182D">
      <w:pPr>
        <w:spacing w:after="0" w:line="480" w:lineRule="auto"/>
        <w:ind w:right="244"/>
        <w:jc w:val="both"/>
        <w:rPr>
          <w:rFonts w:ascii="Arial" w:eastAsia="Arial" w:hAnsi="Arial"/>
        </w:rPr>
      </w:pPr>
      <w:r w:rsidRPr="0005182D">
        <w:rPr>
          <w:rFonts w:ascii="Arial" w:eastAsia="Arial" w:hAnsi="Arial"/>
        </w:rPr>
        <w:t xml:space="preserve">TR </w:t>
      </w:r>
      <w:r>
        <w:rPr>
          <w:rFonts w:ascii="Arial" w:eastAsia="Arial" w:hAnsi="Arial"/>
        </w:rPr>
        <w:tab/>
      </w:r>
      <w:r w:rsidRPr="0005182D">
        <w:rPr>
          <w:rFonts w:ascii="Arial" w:eastAsia="Arial" w:hAnsi="Arial"/>
        </w:rPr>
        <w:t>= Penerimaan Total</w:t>
      </w:r>
      <w:r w:rsidR="00566973">
        <w:rPr>
          <w:rFonts w:ascii="Arial" w:eastAsia="Arial" w:hAnsi="Arial"/>
        </w:rPr>
        <w:t xml:space="preserve"> (</w:t>
      </w:r>
      <w:r w:rsidR="00566973" w:rsidRPr="0052191D">
        <w:rPr>
          <w:rFonts w:ascii="Arial" w:eastAsia="Arial" w:hAnsi="Arial"/>
          <w:i/>
        </w:rPr>
        <w:t>Tolal Revenue</w:t>
      </w:r>
      <w:r w:rsidR="005F1EAD">
        <w:rPr>
          <w:rFonts w:ascii="Arial" w:eastAsia="Arial" w:hAnsi="Arial"/>
        </w:rPr>
        <w:t xml:space="preserve">) </w:t>
      </w:r>
      <w:r w:rsidR="00566973">
        <w:rPr>
          <w:rFonts w:ascii="Arial" w:eastAsia="Arial" w:hAnsi="Arial"/>
        </w:rPr>
        <w:t xml:space="preserve">Bunga Potong </w:t>
      </w:r>
      <w:r w:rsidR="005F1EAD">
        <w:rPr>
          <w:rFonts w:ascii="Arial" w:eastAsia="Arial" w:hAnsi="Arial"/>
        </w:rPr>
        <w:t xml:space="preserve"> (Rp/1000 m</w:t>
      </w:r>
      <w:r w:rsidR="005F1EAD">
        <w:rPr>
          <w:rFonts w:ascii="Arial" w:eastAsia="Arial" w:hAnsi="Arial"/>
          <w:vertAlign w:val="superscript"/>
          <w:lang w:val="id-ID"/>
        </w:rPr>
        <w:t>2</w:t>
      </w:r>
      <w:r w:rsidRPr="0005182D">
        <w:rPr>
          <w:rFonts w:ascii="Arial" w:eastAsia="Arial" w:hAnsi="Arial"/>
        </w:rPr>
        <w:t>)</w:t>
      </w:r>
    </w:p>
    <w:p w14:paraId="3C213728" w14:textId="736E0767" w:rsidR="0005182D" w:rsidRPr="0005182D" w:rsidRDefault="005F1EAD" w:rsidP="005F1EAD">
      <w:pPr>
        <w:spacing w:after="0" w:line="480" w:lineRule="auto"/>
        <w:ind w:right="244"/>
        <w:jc w:val="both"/>
        <w:rPr>
          <w:rFonts w:ascii="Arial" w:eastAsia="Arial" w:hAnsi="Arial"/>
        </w:rPr>
      </w:pPr>
      <w:r>
        <w:rPr>
          <w:rFonts w:ascii="Arial" w:eastAsia="Arial" w:hAnsi="Arial"/>
        </w:rPr>
        <w:t xml:space="preserve">Y </w:t>
      </w:r>
      <w:r>
        <w:rPr>
          <w:rFonts w:ascii="Arial" w:eastAsia="Arial" w:hAnsi="Arial"/>
        </w:rPr>
        <w:tab/>
      </w:r>
      <w:r w:rsidR="0005182D" w:rsidRPr="0005182D">
        <w:rPr>
          <w:rFonts w:ascii="Arial" w:eastAsia="Arial" w:hAnsi="Arial"/>
        </w:rPr>
        <w:t>= Jumlah Pro</w:t>
      </w:r>
      <w:r w:rsidR="00566973">
        <w:rPr>
          <w:rFonts w:ascii="Arial" w:eastAsia="Arial" w:hAnsi="Arial"/>
        </w:rPr>
        <w:t>duksi (</w:t>
      </w:r>
      <w:r w:rsidR="00566973" w:rsidRPr="0052191D">
        <w:rPr>
          <w:rFonts w:ascii="Arial" w:eastAsia="Arial" w:hAnsi="Arial"/>
          <w:i/>
        </w:rPr>
        <w:t>Quantity</w:t>
      </w:r>
      <w:r w:rsidR="00566973">
        <w:rPr>
          <w:rFonts w:ascii="Arial" w:eastAsia="Arial" w:hAnsi="Arial"/>
        </w:rPr>
        <w:t>) B</w:t>
      </w:r>
      <w:r w:rsidR="0052191D">
        <w:rPr>
          <w:rFonts w:ascii="Arial" w:eastAsia="Arial" w:hAnsi="Arial"/>
        </w:rPr>
        <w:t>unga Potong (Tang</w:t>
      </w:r>
      <w:r w:rsidR="0052191D">
        <w:rPr>
          <w:rFonts w:ascii="Arial" w:eastAsia="Arial" w:hAnsi="Arial"/>
          <w:lang w:val="id-ID"/>
        </w:rPr>
        <w:t>k</w:t>
      </w:r>
      <w:r w:rsidR="0052191D">
        <w:rPr>
          <w:rFonts w:ascii="Arial" w:eastAsia="Arial" w:hAnsi="Arial"/>
        </w:rPr>
        <w:t>ai/1000 m</w:t>
      </w:r>
      <w:r w:rsidR="0052191D">
        <w:rPr>
          <w:rFonts w:ascii="Arial" w:eastAsia="Arial" w:hAnsi="Arial"/>
          <w:vertAlign w:val="superscript"/>
          <w:lang w:val="id-ID"/>
        </w:rPr>
        <w:t>2</w:t>
      </w:r>
      <w:r w:rsidR="0005182D" w:rsidRPr="0005182D">
        <w:rPr>
          <w:rFonts w:ascii="Arial" w:eastAsia="Arial" w:hAnsi="Arial"/>
        </w:rPr>
        <w:t xml:space="preserve">) </w:t>
      </w:r>
    </w:p>
    <w:p w14:paraId="614030E5" w14:textId="219E0246" w:rsidR="00CA1DD9" w:rsidRDefault="0005182D" w:rsidP="0005182D">
      <w:pPr>
        <w:spacing w:after="0" w:line="480" w:lineRule="auto"/>
        <w:ind w:right="244"/>
        <w:jc w:val="both"/>
        <w:rPr>
          <w:rFonts w:ascii="Arial" w:eastAsia="Arial" w:hAnsi="Arial"/>
        </w:rPr>
      </w:pPr>
      <w:r w:rsidRPr="0005182D">
        <w:rPr>
          <w:rFonts w:ascii="Arial" w:eastAsia="Arial" w:hAnsi="Arial"/>
        </w:rPr>
        <w:t xml:space="preserve">Py </w:t>
      </w:r>
      <w:r>
        <w:rPr>
          <w:rFonts w:ascii="Arial" w:eastAsia="Arial" w:hAnsi="Arial"/>
        </w:rPr>
        <w:tab/>
      </w:r>
      <w:r w:rsidR="00010581">
        <w:rPr>
          <w:rFonts w:ascii="Arial" w:eastAsia="Arial" w:hAnsi="Arial"/>
        </w:rPr>
        <w:t>= Harga (</w:t>
      </w:r>
      <w:r w:rsidR="00010581" w:rsidRPr="0052191D">
        <w:rPr>
          <w:rFonts w:ascii="Arial" w:eastAsia="Arial" w:hAnsi="Arial"/>
          <w:i/>
        </w:rPr>
        <w:t>Price</w:t>
      </w:r>
      <w:r w:rsidR="005F1EAD">
        <w:rPr>
          <w:rFonts w:ascii="Arial" w:eastAsia="Arial" w:hAnsi="Arial"/>
        </w:rPr>
        <w:t xml:space="preserve">) </w:t>
      </w:r>
      <w:r w:rsidR="00010581">
        <w:rPr>
          <w:rFonts w:ascii="Arial" w:eastAsia="Arial" w:hAnsi="Arial"/>
        </w:rPr>
        <w:t>Bunga Potong</w:t>
      </w:r>
      <w:r w:rsidRPr="0005182D">
        <w:rPr>
          <w:rFonts w:ascii="Arial" w:eastAsia="Arial" w:hAnsi="Arial"/>
        </w:rPr>
        <w:t xml:space="preserve"> (Rp/Kg).</w:t>
      </w:r>
    </w:p>
    <w:p w14:paraId="0B21AC5E" w14:textId="77777777" w:rsidR="0005182D" w:rsidRPr="002F5D64" w:rsidRDefault="0005182D" w:rsidP="0005182D">
      <w:pPr>
        <w:pStyle w:val="ListParagraph"/>
        <w:numPr>
          <w:ilvl w:val="0"/>
          <w:numId w:val="24"/>
        </w:numPr>
        <w:spacing w:after="0" w:line="480" w:lineRule="auto"/>
        <w:rPr>
          <w:rFonts w:ascii="Arial" w:eastAsia="Arial" w:hAnsi="Arial"/>
          <w:b/>
          <w:sz w:val="24"/>
        </w:rPr>
      </w:pPr>
      <w:r w:rsidRPr="002F5D64">
        <w:rPr>
          <w:rFonts w:ascii="Arial" w:eastAsia="Arial" w:hAnsi="Arial"/>
          <w:b/>
          <w:sz w:val="24"/>
        </w:rPr>
        <w:t>Pendapatan Usaha Tani</w:t>
      </w:r>
    </w:p>
    <w:p w14:paraId="0A8800A3" w14:textId="06E4AD08" w:rsidR="0005182D" w:rsidRDefault="0005182D" w:rsidP="0005182D">
      <w:pPr>
        <w:spacing w:after="0" w:line="480" w:lineRule="auto"/>
        <w:ind w:right="244" w:firstLine="567"/>
        <w:jc w:val="both"/>
        <w:rPr>
          <w:rFonts w:ascii="Arial" w:eastAsia="Arial" w:hAnsi="Arial"/>
        </w:rPr>
      </w:pPr>
      <w:r w:rsidRPr="0005182D">
        <w:rPr>
          <w:rFonts w:ascii="Arial" w:eastAsia="Arial" w:hAnsi="Arial"/>
        </w:rPr>
        <w:t xml:space="preserve">Pendapatan usaha tani merupakan selisih antara penerimaan dengan semua </w:t>
      </w:r>
      <w:r w:rsidR="002F5D64">
        <w:rPr>
          <w:rFonts w:ascii="Arial" w:eastAsia="Arial" w:hAnsi="Arial"/>
        </w:rPr>
        <w:t>biaya (Kuheba, A. Jefier 2016</w:t>
      </w:r>
      <w:r w:rsidRPr="0005182D">
        <w:rPr>
          <w:rFonts w:ascii="Arial" w:eastAsia="Arial" w:hAnsi="Arial"/>
        </w:rPr>
        <w:t>). Analisis pendapatan usaha tani berfungsi untuk mengukur apakah kegiatan usahatani menguntungkan atau tidak. Oleh sebab itu, ukuran yang digunakan untuk menetapkan besarnya pendapatan yang diterima oleh petani adalah selisih antara penerimaan dengan jumlah biaya yang dik</w:t>
      </w:r>
      <w:r w:rsidR="002F5D64">
        <w:rPr>
          <w:rFonts w:ascii="Arial" w:eastAsia="Arial" w:hAnsi="Arial"/>
        </w:rPr>
        <w:t>eluarkan (Taher, E.Anwar 2016</w:t>
      </w:r>
      <w:r w:rsidRPr="0005182D">
        <w:rPr>
          <w:rFonts w:ascii="Arial" w:eastAsia="Arial" w:hAnsi="Arial"/>
        </w:rPr>
        <w:t>).</w:t>
      </w:r>
    </w:p>
    <w:p w14:paraId="5C1351EF" w14:textId="63C927A8" w:rsidR="0005182D" w:rsidRPr="0005182D" w:rsidRDefault="002F5D64" w:rsidP="0005182D">
      <w:pPr>
        <w:spacing w:after="0" w:line="480" w:lineRule="auto"/>
        <w:ind w:right="244" w:firstLine="567"/>
        <w:jc w:val="both"/>
        <w:rPr>
          <w:rFonts w:ascii="Arial" w:eastAsia="Arial" w:hAnsi="Arial"/>
        </w:rPr>
      </w:pPr>
      <w:r>
        <w:rPr>
          <w:rFonts w:ascii="Arial" w:eastAsia="Arial" w:hAnsi="Arial"/>
        </w:rPr>
        <w:t>Menurut Soekartawi (2006</w:t>
      </w:r>
      <w:r w:rsidR="0005182D" w:rsidRPr="0005182D">
        <w:rPr>
          <w:rFonts w:ascii="Arial" w:eastAsia="Arial" w:hAnsi="Arial"/>
        </w:rPr>
        <w:t>), perhitungan pendapatan usaha dapat dirumuskan sebagai berikut :</w:t>
      </w:r>
    </w:p>
    <w:p w14:paraId="6C3B1650" w14:textId="77777777" w:rsidR="0005182D" w:rsidRPr="0005182D" w:rsidRDefault="0005182D" w:rsidP="0005182D">
      <w:pPr>
        <w:spacing w:after="0" w:line="480" w:lineRule="auto"/>
        <w:jc w:val="center"/>
        <w:rPr>
          <w:rFonts w:ascii="Arial" w:eastAsia="Arial" w:hAnsi="Arial"/>
          <w:b/>
        </w:rPr>
      </w:pPr>
      <w:r w:rsidRPr="0005182D">
        <w:rPr>
          <w:rFonts w:ascii="Arial" w:eastAsia="Arial" w:hAnsi="Arial"/>
          <w:b/>
        </w:rPr>
        <w:t>Pd = TR – TC</w:t>
      </w:r>
    </w:p>
    <w:p w14:paraId="31D3E8C2" w14:textId="77777777" w:rsidR="0005182D" w:rsidRPr="0005182D" w:rsidRDefault="0005182D" w:rsidP="0005182D">
      <w:pPr>
        <w:spacing w:after="0" w:line="480" w:lineRule="auto"/>
        <w:rPr>
          <w:rFonts w:ascii="Arial" w:eastAsia="Arial" w:hAnsi="Arial"/>
        </w:rPr>
      </w:pPr>
      <w:r w:rsidRPr="0005182D">
        <w:rPr>
          <w:rFonts w:ascii="Arial" w:eastAsia="Arial" w:hAnsi="Arial"/>
        </w:rPr>
        <w:t>Keterangan :</w:t>
      </w:r>
    </w:p>
    <w:p w14:paraId="29953152" w14:textId="77777777" w:rsidR="0005182D" w:rsidRPr="0005182D" w:rsidRDefault="0005182D" w:rsidP="0005182D">
      <w:pPr>
        <w:spacing w:after="0" w:line="480" w:lineRule="auto"/>
        <w:rPr>
          <w:rFonts w:ascii="Arial" w:eastAsia="Arial" w:hAnsi="Arial"/>
        </w:rPr>
      </w:pPr>
      <w:r w:rsidRPr="0005182D">
        <w:rPr>
          <w:rFonts w:ascii="Arial" w:eastAsia="Arial" w:hAnsi="Arial"/>
        </w:rPr>
        <w:t>Pd = Pendapatan</w:t>
      </w:r>
    </w:p>
    <w:p w14:paraId="5B91DE45" w14:textId="77777777" w:rsidR="0005182D" w:rsidRPr="0005182D" w:rsidRDefault="0005182D" w:rsidP="0005182D">
      <w:pPr>
        <w:spacing w:after="0" w:line="480" w:lineRule="auto"/>
        <w:rPr>
          <w:rFonts w:ascii="Arial" w:eastAsia="Arial" w:hAnsi="Arial"/>
        </w:rPr>
      </w:pPr>
      <w:r w:rsidRPr="0005182D">
        <w:rPr>
          <w:rFonts w:ascii="Arial" w:eastAsia="Arial" w:hAnsi="Arial"/>
        </w:rPr>
        <w:t xml:space="preserve">TR = </w:t>
      </w:r>
      <w:r w:rsidRPr="0005182D">
        <w:rPr>
          <w:rFonts w:ascii="Arial" w:eastAsia="Arial" w:hAnsi="Arial"/>
          <w:i/>
        </w:rPr>
        <w:t>Total Revenue</w:t>
      </w:r>
      <w:r w:rsidRPr="0005182D">
        <w:rPr>
          <w:rFonts w:ascii="Arial" w:eastAsia="Arial" w:hAnsi="Arial"/>
        </w:rPr>
        <w:t xml:space="preserve"> (Total Penerimaan)</w:t>
      </w:r>
    </w:p>
    <w:p w14:paraId="73BBEA8A" w14:textId="65D41FDF" w:rsidR="0005182D" w:rsidRPr="0005182D" w:rsidRDefault="0005182D" w:rsidP="0005182D">
      <w:pPr>
        <w:spacing w:after="0" w:line="480" w:lineRule="auto"/>
        <w:rPr>
          <w:rFonts w:ascii="Arial" w:eastAsia="Arial" w:hAnsi="Arial"/>
        </w:rPr>
      </w:pPr>
      <w:r w:rsidRPr="0005182D">
        <w:rPr>
          <w:rFonts w:ascii="Arial" w:eastAsia="Arial" w:hAnsi="Arial"/>
        </w:rPr>
        <w:t xml:space="preserve">TC = </w:t>
      </w:r>
      <w:r w:rsidRPr="0005182D">
        <w:rPr>
          <w:rFonts w:ascii="Arial" w:eastAsia="Arial" w:hAnsi="Arial"/>
          <w:i/>
        </w:rPr>
        <w:t>Total Cost</w:t>
      </w:r>
      <w:r w:rsidRPr="0005182D">
        <w:rPr>
          <w:rFonts w:ascii="Arial" w:eastAsia="Arial" w:hAnsi="Arial"/>
        </w:rPr>
        <w:t xml:space="preserve"> (Total Biaya)</w:t>
      </w:r>
    </w:p>
    <w:p w14:paraId="72B54D5E" w14:textId="77777777" w:rsidR="0002076C" w:rsidRPr="002F5D64" w:rsidRDefault="0002076C" w:rsidP="003C21C1">
      <w:pPr>
        <w:pStyle w:val="ListParagraph"/>
        <w:numPr>
          <w:ilvl w:val="0"/>
          <w:numId w:val="24"/>
        </w:numPr>
        <w:spacing w:after="0" w:line="480" w:lineRule="auto"/>
        <w:jc w:val="both"/>
        <w:rPr>
          <w:rFonts w:ascii="Arial" w:hAnsi="Arial" w:cs="Arial"/>
          <w:b/>
          <w:sz w:val="24"/>
        </w:rPr>
      </w:pPr>
      <w:r w:rsidRPr="002F5D64">
        <w:rPr>
          <w:rFonts w:ascii="Arial" w:hAnsi="Arial" w:cs="Arial"/>
          <w:b/>
          <w:sz w:val="24"/>
        </w:rPr>
        <w:t>Aspek Penyuluhan</w:t>
      </w:r>
    </w:p>
    <w:p w14:paraId="30660B3B" w14:textId="77777777" w:rsidR="0002076C" w:rsidRPr="006D58A3" w:rsidRDefault="0002076C" w:rsidP="00560F8B">
      <w:pPr>
        <w:pStyle w:val="ListParagraph"/>
        <w:numPr>
          <w:ilvl w:val="0"/>
          <w:numId w:val="25"/>
        </w:numPr>
        <w:spacing w:after="0" w:line="480" w:lineRule="auto"/>
        <w:jc w:val="both"/>
        <w:rPr>
          <w:rFonts w:ascii="Arial" w:hAnsi="Arial" w:cs="Arial"/>
          <w:b/>
        </w:rPr>
      </w:pPr>
      <w:r w:rsidRPr="006D58A3">
        <w:rPr>
          <w:rFonts w:ascii="Arial" w:hAnsi="Arial" w:cs="Arial"/>
          <w:b/>
        </w:rPr>
        <w:t>Identifikasi Potensi Wilayah (IPW)</w:t>
      </w:r>
    </w:p>
    <w:p w14:paraId="55C9A87B" w14:textId="77777777" w:rsidR="0002076C" w:rsidRPr="006D58A3" w:rsidRDefault="0002076C" w:rsidP="008C020A">
      <w:pPr>
        <w:spacing w:after="0" w:line="480" w:lineRule="auto"/>
        <w:ind w:firstLine="567"/>
        <w:jc w:val="both"/>
        <w:rPr>
          <w:rFonts w:ascii="Arial" w:hAnsi="Arial" w:cs="Arial"/>
        </w:rPr>
      </w:pPr>
      <w:r w:rsidRPr="006D58A3">
        <w:rPr>
          <w:rFonts w:ascii="Arial" w:hAnsi="Arial" w:cs="Arial"/>
        </w:rPr>
        <w:t xml:space="preserve">Identifikasi wilayah adalah kegiatan panggalian data dan informasi potensi wilayah (data primer dan sekunder) yang dilakukan secara partisipatif. Sedangkan potensi adalah semua sumber daya yang ada yang dapat digunakan dalam mengatasi masalah yang ada ataupun digunakan dalam upaya mencapai tujuan (peningkatan kesejahteraan petani). Dari pengertian diatas maka disimpulkan </w:t>
      </w:r>
      <w:r w:rsidRPr="006D58A3">
        <w:rPr>
          <w:rFonts w:ascii="Arial" w:hAnsi="Arial" w:cs="Arial"/>
        </w:rPr>
        <w:lastRenderedPageBreak/>
        <w:t xml:space="preserve">bahwa identifikasi potensi wilayah adalah proses penggalian dan analisa data (masalah, potensi dan lain-lain) keadaan wilayah pertanian. </w:t>
      </w:r>
    </w:p>
    <w:p w14:paraId="34514C8D" w14:textId="77777777" w:rsidR="0002076C" w:rsidRPr="006D58A3" w:rsidRDefault="0002076C" w:rsidP="00560F8B">
      <w:pPr>
        <w:pStyle w:val="ListParagraph"/>
        <w:numPr>
          <w:ilvl w:val="0"/>
          <w:numId w:val="25"/>
        </w:numPr>
        <w:spacing w:after="0" w:line="480" w:lineRule="auto"/>
        <w:jc w:val="both"/>
        <w:rPr>
          <w:rFonts w:ascii="Arial" w:hAnsi="Arial" w:cs="Arial"/>
        </w:rPr>
      </w:pPr>
      <w:r w:rsidRPr="006D58A3">
        <w:rPr>
          <w:rFonts w:ascii="Arial" w:hAnsi="Arial" w:cs="Arial"/>
          <w:b/>
        </w:rPr>
        <w:t>Pengertian, Fungsi, Tujuan dan Sasaran Penyuluhan</w:t>
      </w:r>
    </w:p>
    <w:p w14:paraId="2DF29D35" w14:textId="77777777" w:rsidR="0002076C" w:rsidRPr="006D58A3" w:rsidRDefault="0002076C" w:rsidP="008C020A">
      <w:pPr>
        <w:spacing w:after="0" w:line="480" w:lineRule="auto"/>
        <w:ind w:firstLine="567"/>
        <w:jc w:val="both"/>
        <w:rPr>
          <w:rFonts w:ascii="Arial" w:hAnsi="Arial" w:cs="Arial"/>
        </w:rPr>
      </w:pPr>
      <w:r w:rsidRPr="006D58A3">
        <w:rPr>
          <w:rFonts w:ascii="Arial" w:hAnsi="Arial" w:cs="Arial"/>
        </w:rPr>
        <w:t>Menurut Undang-Undang SP3K No.16 Tahun 2006, Penyuluhan pertanian, perikanan dan kehutanan adalah proses pembelajaran bagi pelaku utama serta pelaku usaha agar mereka mau dan mampu mendorong dan mengorganisasikan dirinya dalam mengakses informasi pasar, teknologi, permodalan dan sumber daya lainnya, sebagai upaya untuk meningkatkan produktifitas, efisiensi usaha, pendapatan dan kesejahteraannya serta meningkatkan kesadaran dalam pelestarian fungsi lingkungan hidup. Penyuluhan pertanian adalah sistem pendidikan non formal bagi petani agar bertani lebih baik (</w:t>
      </w:r>
      <w:r w:rsidRPr="006D58A3">
        <w:rPr>
          <w:rFonts w:ascii="Arial" w:hAnsi="Arial" w:cs="Arial"/>
          <w:i/>
        </w:rPr>
        <w:t>better farming)</w:t>
      </w:r>
      <w:r w:rsidRPr="006D58A3">
        <w:rPr>
          <w:rFonts w:ascii="Arial" w:hAnsi="Arial" w:cs="Arial"/>
        </w:rPr>
        <w:t>, berusahatani lebih menguntungkan (</w:t>
      </w:r>
      <w:r w:rsidRPr="006D58A3">
        <w:rPr>
          <w:rFonts w:ascii="Arial" w:hAnsi="Arial" w:cs="Arial"/>
          <w:i/>
        </w:rPr>
        <w:t>better business)</w:t>
      </w:r>
      <w:r w:rsidRPr="006D58A3">
        <w:rPr>
          <w:rFonts w:ascii="Arial" w:hAnsi="Arial" w:cs="Arial"/>
        </w:rPr>
        <w:t>, hidup lebih sejatera (</w:t>
      </w:r>
      <w:r w:rsidRPr="006D58A3">
        <w:rPr>
          <w:rFonts w:ascii="Arial" w:hAnsi="Arial" w:cs="Arial"/>
          <w:i/>
        </w:rPr>
        <w:t>better living)</w:t>
      </w:r>
      <w:r w:rsidRPr="006D58A3">
        <w:rPr>
          <w:rFonts w:ascii="Arial" w:hAnsi="Arial" w:cs="Arial"/>
        </w:rPr>
        <w:t xml:space="preserve"> dan bermasyarakat lebih baik (</w:t>
      </w:r>
      <w:r w:rsidRPr="006D58A3">
        <w:rPr>
          <w:rFonts w:ascii="Arial" w:hAnsi="Arial" w:cs="Arial"/>
          <w:i/>
        </w:rPr>
        <w:t>better community)</w:t>
      </w:r>
      <w:r w:rsidRPr="006D58A3">
        <w:rPr>
          <w:rFonts w:ascii="Arial" w:hAnsi="Arial" w:cs="Arial"/>
        </w:rPr>
        <w:t xml:space="preserve"> serta menjaga kelestarian lingkungannya (</w:t>
      </w:r>
      <w:r w:rsidRPr="006D58A3">
        <w:rPr>
          <w:rFonts w:ascii="Arial" w:hAnsi="Arial" w:cs="Arial"/>
          <w:i/>
        </w:rPr>
        <w:t>better environment</w:t>
      </w:r>
      <w:r w:rsidRPr="006D58A3">
        <w:rPr>
          <w:rFonts w:ascii="Arial" w:hAnsi="Arial" w:cs="Arial"/>
        </w:rPr>
        <w:t>)</w:t>
      </w:r>
      <w:r>
        <w:rPr>
          <w:rFonts w:ascii="Arial" w:hAnsi="Arial" w:cs="Arial"/>
        </w:rPr>
        <w:t>.</w:t>
      </w:r>
      <w:r w:rsidRPr="009678AB">
        <w:rPr>
          <w:rFonts w:ascii="Arial" w:hAnsi="Arial" w:cs="Arial"/>
          <w:color w:val="FFFFFF" w:themeColor="background1"/>
        </w:rPr>
        <w:t>.</w:t>
      </w:r>
      <w:r w:rsidRPr="009678AB">
        <w:rPr>
          <w:rFonts w:ascii="Arial" w:hAnsi="Arial" w:cs="Arial"/>
          <w:color w:val="FFFFFF" w:themeColor="background1"/>
        </w:rPr>
        <w:fldChar w:fldCharType="begin" w:fldLock="1"/>
      </w:r>
      <w:r>
        <w:rPr>
          <w:rFonts w:ascii="Arial" w:hAnsi="Arial" w:cs="Arial"/>
          <w:color w:val="FFFFFF" w:themeColor="background1"/>
        </w:rPr>
        <w:instrText>ADDIN CSL_CITATION {"citationItems":[{"id":"ITEM-1","itemData":{"container-title":"Jakarta: Sekretariat Negara","id":"ITEM-1","issued":{"date-parts":[["2006"]]},"title":"UU SP3K.2006. Sistim Penyuluhan Pertanian, Perikanan dan Kehutanan.","type":"article-journal"},"uris":["http://www.mendeley.com/documents/?uuid=d62bfbfd-3eb8-45e7-b8c9-22337db6df94"]}],"mendeley":{"formattedCitation":"(“UU SP3K.2006. Sistim Penyuluhan Pertanian, Perikanan dan Kehutanan.,” 2006)","manualFormatting":"(“UU SP3K.20","plainTextFormattedCitation":"(“UU SP3K.2006. Sistim Penyuluhan Pertanian, Perikanan dan Kehutanan.,” 2006)","previouslyFormattedCitation":"(Anon 2006)"},"properties":{"noteIndex":0},"schema":"https://github.com/citation-style-language/schema/raw/master/csl-citation.json"}</w:instrText>
      </w:r>
      <w:r w:rsidRPr="009678AB">
        <w:rPr>
          <w:rFonts w:ascii="Arial" w:hAnsi="Arial" w:cs="Arial"/>
          <w:color w:val="FFFFFF" w:themeColor="background1"/>
        </w:rPr>
        <w:fldChar w:fldCharType="separate"/>
      </w:r>
      <w:r w:rsidRPr="009678AB">
        <w:rPr>
          <w:rFonts w:ascii="Arial" w:hAnsi="Arial" w:cs="Arial"/>
          <w:noProof/>
          <w:color w:val="FFFFFF" w:themeColor="background1"/>
        </w:rPr>
        <w:t>(“UU SP3K.20</w:t>
      </w:r>
      <w:r w:rsidRPr="009678AB">
        <w:rPr>
          <w:rFonts w:ascii="Arial" w:hAnsi="Arial" w:cs="Arial"/>
          <w:color w:val="FFFFFF" w:themeColor="background1"/>
        </w:rPr>
        <w:fldChar w:fldCharType="end"/>
      </w:r>
    </w:p>
    <w:p w14:paraId="4F85C7E1" w14:textId="77777777" w:rsidR="0002076C" w:rsidRPr="006D58A3" w:rsidRDefault="0002076C" w:rsidP="008C020A">
      <w:pPr>
        <w:spacing w:after="0" w:line="480" w:lineRule="auto"/>
        <w:ind w:firstLine="567"/>
        <w:jc w:val="both"/>
        <w:rPr>
          <w:rFonts w:ascii="Arial" w:eastAsia="Times New Roman" w:hAnsi="Arial" w:cs="Arial"/>
          <w:bCs/>
        </w:rPr>
      </w:pPr>
      <w:r w:rsidRPr="006D58A3">
        <w:rPr>
          <w:rFonts w:ascii="Arial" w:hAnsi="Arial" w:cs="Arial"/>
        </w:rPr>
        <w:t>Menurut</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{"citationItems":[{"id":"ITEM-1","itemData":{"author":[{"dropping-particle":"","family":"Setiana","given":"L","non-dropping-particle":"","parse-names":false,"suffix":""}],"id":"ITEM-1","issued":{"date-parts":[["2005"]]},"publisher":"Galia Indonesia","publisher-place":"Jakarta","title":"Teknik Penyuluhan dan Pemberdayaan Masyarakat","type":"book"},"uris":["http://www.mendeley.com/documents/?uuid=cfa83188-5135-4c4a-84d4-a55edb0e971e"]}],"mendeley":{"formattedCitation":"(Setiana, 2005)","manualFormatting":"Setiana (2005)","plainTextFormattedCitation":"(Setiana, 2005)","previouslyFormattedCitation":"(Setiana 2005)"},"properties":{"noteIndex":0},"schema":"https://github.com/citation-style-language/schema/raw/master/csl-citation.json"}</w:instrText>
      </w:r>
      <w:r>
        <w:rPr>
          <w:rFonts w:ascii="Arial" w:hAnsi="Arial" w:cs="Arial"/>
        </w:rPr>
        <w:fldChar w:fldCharType="separate"/>
      </w:r>
      <w:r>
        <w:rPr>
          <w:rFonts w:ascii="Arial" w:hAnsi="Arial" w:cs="Arial"/>
          <w:noProof/>
        </w:rPr>
        <w:t>Setiana</w:t>
      </w:r>
      <w:r w:rsidRPr="009678AB">
        <w:rPr>
          <w:rFonts w:ascii="Arial" w:hAnsi="Arial" w:cs="Arial"/>
          <w:noProof/>
        </w:rPr>
        <w:t xml:space="preserve"> </w:t>
      </w:r>
      <w:r>
        <w:rPr>
          <w:rFonts w:ascii="Arial" w:hAnsi="Arial" w:cs="Arial"/>
          <w:noProof/>
        </w:rPr>
        <w:t>(</w:t>
      </w:r>
      <w:r w:rsidRPr="009678AB">
        <w:rPr>
          <w:rFonts w:ascii="Arial" w:hAnsi="Arial" w:cs="Arial"/>
          <w:noProof/>
        </w:rPr>
        <w:t>2005)</w:t>
      </w:r>
      <w:r>
        <w:rPr>
          <w:rFonts w:ascii="Arial" w:hAnsi="Arial" w:cs="Arial"/>
        </w:rPr>
        <w:fldChar w:fldCharType="end"/>
      </w:r>
      <w:r w:rsidRPr="006D58A3">
        <w:rPr>
          <w:rFonts w:ascii="Arial" w:hAnsi="Arial" w:cs="Arial"/>
        </w:rPr>
        <w:t xml:space="preserve">, menyatakan bahwa Fungsi penyuluhan pertanian adalah menjembatani </w:t>
      </w:r>
      <w:r w:rsidRPr="006D58A3">
        <w:rPr>
          <w:rFonts w:ascii="Arial" w:eastAsia="Times New Roman" w:hAnsi="Arial" w:cs="Arial"/>
          <w:bCs/>
        </w:rPr>
        <w:t>kesenjangan antara praktik yang biasa dijalankan oleh para petani dengan pengetahuan dan teknologi yang selalu berkembang. Dengan demikian, proses penyuluhan dengan para penyuluhnya merupakan penghubung yang bersifat dua arah antara pengetahuan yang dibutuhkan petani dengan pengalaman baru yang terjadi di pihak para ahli dan kondisi nyata yang dialami petani.</w:t>
      </w:r>
    </w:p>
    <w:p w14:paraId="5A51E378" w14:textId="77777777" w:rsidR="0002076C" w:rsidRPr="006D58A3" w:rsidRDefault="0002076C" w:rsidP="008C020A">
      <w:pPr>
        <w:spacing w:after="0" w:line="480" w:lineRule="auto"/>
        <w:ind w:firstLine="567"/>
        <w:jc w:val="both"/>
        <w:rPr>
          <w:rFonts w:ascii="Arial" w:eastAsia="Times New Roman" w:hAnsi="Arial" w:cs="Arial"/>
          <w:bCs/>
        </w:rPr>
      </w:pPr>
      <w:r w:rsidRPr="006D58A3">
        <w:rPr>
          <w:rFonts w:ascii="Arial" w:eastAsia="Times New Roman" w:hAnsi="Arial" w:cs="Arial"/>
          <w:bCs/>
        </w:rPr>
        <w:t xml:space="preserve">Menurut Undang-Undang SP3K, tujuan penyuluhan pertanian adalah memberdayakan pelaku utama dan pelaku usaha dalam peningkatan kemampuan melalui penciptaan iklim usaha yang kondusif, penumbuhan motivasi, pengembangan potensi, pemberian peluang, peningkatan kesadaran dan pendampingan serta fasilitasi. </w:t>
      </w:r>
    </w:p>
    <w:p w14:paraId="12905F8B" w14:textId="77777777" w:rsidR="0002076C" w:rsidRDefault="0002076C" w:rsidP="008C020A">
      <w:pPr>
        <w:spacing w:after="0" w:line="480" w:lineRule="auto"/>
        <w:ind w:firstLine="567"/>
        <w:jc w:val="both"/>
        <w:rPr>
          <w:rFonts w:ascii="Arial" w:hAnsi="Arial" w:cs="Arial"/>
        </w:rPr>
      </w:pPr>
      <w:r w:rsidRPr="006D58A3">
        <w:rPr>
          <w:rFonts w:ascii="Arial" w:hAnsi="Arial" w:cs="Arial"/>
          <w:lang w:val="en-ID"/>
        </w:rPr>
        <w:lastRenderedPageBreak/>
        <w:t xml:space="preserve">Pihak yang paling berhak memperoleh manfaat penyuluhan meliputi sasaran utama dan sasaran antara. Sasaran utama penyuluhan yaitu pelaku utama dan pelaku usaha. Sasaran antara penyuluhan yaitu pemangku kepentingan lainnya yang meliputi kelompok atau lembaga pemerhati pertanian, perikanan, dan kehutanan serta generasi muda dan tokoh masyarakat (UU </w:t>
      </w:r>
      <w:r w:rsidRPr="006D58A3">
        <w:rPr>
          <w:rFonts w:ascii="Arial" w:hAnsi="Arial" w:cs="Arial"/>
        </w:rPr>
        <w:t>SP3K, 2006</w:t>
      </w:r>
      <w:r w:rsidRPr="006D58A3">
        <w:rPr>
          <w:rFonts w:ascii="Arial" w:hAnsi="Arial" w:cs="Arial"/>
          <w:lang w:val="en-ID"/>
        </w:rPr>
        <w:t>).</w:t>
      </w:r>
      <w:r w:rsidRPr="006D58A3">
        <w:rPr>
          <w:rFonts w:ascii="Arial" w:hAnsi="Arial" w:cs="Arial"/>
        </w:rPr>
        <w:t xml:space="preserve"> </w:t>
      </w:r>
    </w:p>
    <w:p w14:paraId="47AE0F05" w14:textId="77777777" w:rsidR="0002076C" w:rsidRPr="006D58A3" w:rsidRDefault="0002076C" w:rsidP="008C020A">
      <w:pPr>
        <w:spacing w:after="0" w:line="480" w:lineRule="auto"/>
        <w:ind w:firstLine="567"/>
        <w:jc w:val="both"/>
        <w:rPr>
          <w:rFonts w:ascii="Arial" w:hAnsi="Arial" w:cs="Arial"/>
          <w:b/>
        </w:rPr>
      </w:pPr>
      <w:r>
        <w:rPr>
          <w:rFonts w:ascii="Arial" w:hAnsi="Arial" w:cs="Arial"/>
          <w:lang w:val="en-ID"/>
        </w:rPr>
        <w:fldChar w:fldCharType="begin" w:fldLock="1"/>
      </w:r>
      <w:r>
        <w:rPr>
          <w:rFonts w:ascii="Arial" w:hAnsi="Arial" w:cs="Arial"/>
          <w:lang w:val="en-ID"/>
        </w:rPr>
        <w:instrText>ADDIN CSL_CITATION {"citationItems":[{"id":"ITEM-1","itemData":{"author":[{"dropping-particle":"","family":"T","given":"Mardikanto.","non-dropping-particle":"","parse-names":false,"suffix":""}],"id":"ITEM-1","issued":{"date-parts":[["1993"]]},"publisher":"Sebelas Maret University Press","publisher-place":"Surakarta","title":"Penyuluhan Pembangunan Pertanian","type":"book"},"uris":["http://www.mendeley.com/documents/?uuid=94b4d251-7e11-4e59-b0ed-a703baf2555f"]}],"mendeley":{"formattedCitation":"(T, 1993)","manualFormatting":"Mardikanto (1993)","plainTextFormattedCitation":"(T, 1993)","previouslyFormattedCitation":"(T 1993)"},"properties":{"noteIndex":0},"schema":"https://github.com/citation-style-language/schema/raw/master/csl-citation.json"}</w:instrText>
      </w:r>
      <w:r>
        <w:rPr>
          <w:rFonts w:ascii="Arial" w:hAnsi="Arial" w:cs="Arial"/>
          <w:lang w:val="en-ID"/>
        </w:rPr>
        <w:fldChar w:fldCharType="separate"/>
      </w:r>
      <w:r>
        <w:rPr>
          <w:rFonts w:ascii="Arial" w:hAnsi="Arial" w:cs="Arial"/>
          <w:noProof/>
          <w:lang w:val="en-ID"/>
        </w:rPr>
        <w:t>Mardikanto</w:t>
      </w:r>
      <w:r w:rsidRPr="00A62851">
        <w:rPr>
          <w:rFonts w:ascii="Arial" w:hAnsi="Arial" w:cs="Arial"/>
          <w:noProof/>
          <w:lang w:val="en-ID"/>
        </w:rPr>
        <w:t xml:space="preserve"> </w:t>
      </w:r>
      <w:r>
        <w:rPr>
          <w:rFonts w:ascii="Arial" w:hAnsi="Arial" w:cs="Arial"/>
          <w:noProof/>
        </w:rPr>
        <w:t>(</w:t>
      </w:r>
      <w:r w:rsidRPr="00A62851">
        <w:rPr>
          <w:rFonts w:ascii="Arial" w:hAnsi="Arial" w:cs="Arial"/>
          <w:noProof/>
          <w:lang w:val="en-ID"/>
        </w:rPr>
        <w:t>1993)</w:t>
      </w:r>
      <w:r>
        <w:rPr>
          <w:rFonts w:ascii="Arial" w:hAnsi="Arial" w:cs="Arial"/>
          <w:lang w:val="en-ID"/>
        </w:rPr>
        <w:fldChar w:fldCharType="end"/>
      </w:r>
      <w:r w:rsidRPr="006D58A3">
        <w:rPr>
          <w:rFonts w:ascii="Arial" w:hAnsi="Arial" w:cs="Arial"/>
          <w:lang w:val="en-ID"/>
        </w:rPr>
        <w:t>, menjelaskan bahwa penerima manfaat penyuluhan pertanian terdiri dari atas:</w:t>
      </w:r>
    </w:p>
    <w:p w14:paraId="7B82FD24" w14:textId="77777777" w:rsidR="0002076C" w:rsidRPr="006D58A3" w:rsidRDefault="0002076C" w:rsidP="003C21C1">
      <w:pPr>
        <w:pStyle w:val="ListParagraph"/>
        <w:numPr>
          <w:ilvl w:val="0"/>
          <w:numId w:val="1"/>
        </w:numPr>
        <w:spacing w:after="0" w:line="480" w:lineRule="auto"/>
        <w:ind w:left="284" w:hanging="284"/>
        <w:jc w:val="both"/>
        <w:rPr>
          <w:rFonts w:ascii="Arial" w:hAnsi="Arial" w:cs="Arial"/>
          <w:lang w:val="en-ID"/>
        </w:rPr>
      </w:pPr>
      <w:r w:rsidRPr="006D58A3">
        <w:rPr>
          <w:rFonts w:ascii="Arial" w:hAnsi="Arial" w:cs="Arial"/>
          <w:lang w:val="en-ID"/>
        </w:rPr>
        <w:t>Pelaku utama, yang terdiri dari petani dan keluarganya.</w:t>
      </w:r>
    </w:p>
    <w:p w14:paraId="6B365579" w14:textId="77777777" w:rsidR="0002076C" w:rsidRPr="006D58A3" w:rsidRDefault="0002076C" w:rsidP="003C21C1">
      <w:pPr>
        <w:pStyle w:val="ListParagraph"/>
        <w:numPr>
          <w:ilvl w:val="0"/>
          <w:numId w:val="1"/>
        </w:numPr>
        <w:spacing w:after="0" w:line="480" w:lineRule="auto"/>
        <w:ind w:left="284" w:hanging="284"/>
        <w:jc w:val="both"/>
        <w:rPr>
          <w:rFonts w:ascii="Arial" w:hAnsi="Arial" w:cs="Arial"/>
          <w:lang w:val="en-ID"/>
        </w:rPr>
      </w:pPr>
      <w:r w:rsidRPr="006D58A3">
        <w:rPr>
          <w:rFonts w:ascii="Arial" w:hAnsi="Arial" w:cs="Arial"/>
          <w:lang w:val="en-ID"/>
        </w:rPr>
        <w:t>Penentu kebijakan, yang terdiri dari aparat birokrasi pemerintah (eksekutif, legislative dan yudikatif ) sebagai perencana, pelaksana dan pengendali kebijakan pembangunan pertanian.</w:t>
      </w:r>
    </w:p>
    <w:p w14:paraId="1E79E57D" w14:textId="77777777" w:rsidR="0002076C" w:rsidRDefault="0002076C" w:rsidP="003C21C1">
      <w:pPr>
        <w:pStyle w:val="ListParagraph"/>
        <w:numPr>
          <w:ilvl w:val="0"/>
          <w:numId w:val="1"/>
        </w:numPr>
        <w:spacing w:after="0" w:line="480" w:lineRule="auto"/>
        <w:ind w:left="284" w:hanging="284"/>
        <w:jc w:val="both"/>
        <w:rPr>
          <w:rFonts w:ascii="Arial" w:hAnsi="Arial" w:cs="Arial"/>
          <w:lang w:val="en-ID"/>
        </w:rPr>
      </w:pPr>
      <w:r w:rsidRPr="006D58A3">
        <w:rPr>
          <w:rFonts w:ascii="Arial" w:hAnsi="Arial" w:cs="Arial"/>
          <w:lang w:val="en-ID"/>
        </w:rPr>
        <w:t>Pemangku kepentingan yang lain, yang mendukung/memperlancar kegiatan pembangunan pertanian</w:t>
      </w:r>
    </w:p>
    <w:p w14:paraId="4565C0DB" w14:textId="77777777" w:rsidR="0002076C" w:rsidRPr="006D58A3" w:rsidRDefault="0002076C" w:rsidP="00560F8B">
      <w:pPr>
        <w:pStyle w:val="ListParagraph"/>
        <w:numPr>
          <w:ilvl w:val="0"/>
          <w:numId w:val="25"/>
        </w:numPr>
        <w:spacing w:after="0" w:line="480" w:lineRule="auto"/>
        <w:jc w:val="both"/>
        <w:rPr>
          <w:rFonts w:ascii="Arial" w:hAnsi="Arial" w:cs="Arial"/>
          <w:b/>
          <w:lang w:val="en-ID"/>
        </w:rPr>
      </w:pPr>
      <w:r w:rsidRPr="006D58A3">
        <w:rPr>
          <w:rFonts w:ascii="Arial" w:hAnsi="Arial" w:cs="Arial"/>
          <w:b/>
          <w:lang w:val="en-ID"/>
        </w:rPr>
        <w:t>Materi Penyuluhan Pertanian</w:t>
      </w:r>
    </w:p>
    <w:p w14:paraId="6BA4603B" w14:textId="77777777" w:rsidR="0002076C" w:rsidRPr="006D58A3" w:rsidRDefault="0002076C" w:rsidP="008C020A">
      <w:pPr>
        <w:spacing w:after="0" w:line="480" w:lineRule="auto"/>
        <w:ind w:firstLine="567"/>
        <w:jc w:val="both"/>
        <w:rPr>
          <w:rFonts w:ascii="Arial" w:hAnsi="Arial" w:cs="Arial"/>
          <w:b/>
          <w:lang w:val="en-ID"/>
        </w:rPr>
      </w:pPr>
      <w:r w:rsidRPr="006D58A3">
        <w:rPr>
          <w:rFonts w:ascii="Arial" w:hAnsi="Arial" w:cs="Arial"/>
          <w:lang w:val="en-ID"/>
        </w:rPr>
        <w:t xml:space="preserve">Menurut UU SP3K, materi penyuluhan adalah bahan penyuluhan yang akan disampaikan oleh para penyuluh kepada pelaku utama dan pelaku usaha dalam berbagai bentuk yang meliputi informasi, teknologi, rekayasa </w:t>
      </w:r>
      <w:r>
        <w:rPr>
          <w:rFonts w:ascii="Arial" w:hAnsi="Arial" w:cs="Arial"/>
          <w:lang w:val="en-ID"/>
        </w:rPr>
        <w:t>sosial</w:t>
      </w:r>
      <w:r w:rsidRPr="006D58A3">
        <w:rPr>
          <w:rFonts w:ascii="Arial" w:hAnsi="Arial" w:cs="Arial"/>
          <w:lang w:val="en-ID"/>
        </w:rPr>
        <w:t>, manajemen, ekonomi, hukum dan kelestarian lingkup hidup. Selanjutnya dinyatakan bahwa materi penyuluhan dibuat berdasarkan kebutuhan dan kepentingan pelaku utama dan pelaku usaha dengan memperhatikan kemanfaatan dan kelestarian sumberdaya pertanian, perikanan dan kehutanan. Materi penyuluhan berisi unsur pengembangan sumberdaya manusia dan peningkatan modal sosial serta ilmu pengetahuan.</w:t>
      </w:r>
    </w:p>
    <w:p w14:paraId="1C0CAD00" w14:textId="77777777" w:rsidR="0002076C" w:rsidRPr="006D58A3" w:rsidRDefault="0002076C" w:rsidP="008C020A">
      <w:pPr>
        <w:spacing w:after="0" w:line="480" w:lineRule="auto"/>
        <w:ind w:firstLine="567"/>
        <w:jc w:val="both"/>
        <w:rPr>
          <w:rFonts w:ascii="Arial" w:eastAsia="Times New Roman" w:hAnsi="Arial" w:cs="Arial"/>
        </w:rPr>
      </w:pPr>
      <w:r w:rsidRPr="006D58A3">
        <w:rPr>
          <w:rFonts w:ascii="Arial" w:eastAsia="Times New Roman" w:hAnsi="Arial" w:cs="Arial"/>
          <w:lang w:val="fi-FI"/>
        </w:rPr>
        <w:t xml:space="preserve">Materi penyuluhan adalah segala sesuatu yang disampaikan dalam penyuluhan pertanian. Dalam bahasa teknis penyuluhan, materi penyuluhan seringkali disebut sebagai informasi pertanian (suatu data/bahan yang diperlukan </w:t>
      </w:r>
      <w:r w:rsidRPr="006D58A3">
        <w:rPr>
          <w:rFonts w:ascii="Arial" w:eastAsia="Times New Roman" w:hAnsi="Arial" w:cs="Arial"/>
          <w:lang w:val="fi-FI"/>
        </w:rPr>
        <w:lastRenderedPageBreak/>
        <w:t>penyuluh, petani-nelayan, dan masyarakat tani). Materi yang    akan disampaikan harus disesuaikan dengan kebutuhan petani</w:t>
      </w:r>
      <w:r>
        <w:rPr>
          <w:rFonts w:ascii="Arial" w:eastAsia="Times New Roman" w:hAnsi="Arial" w:cs="Arial"/>
        </w:rPr>
        <w:t xml:space="preserve"> </w:t>
      </w:r>
      <w:r>
        <w:rPr>
          <w:rFonts w:ascii="Arial" w:eastAsia="Times New Roman" w:hAnsi="Arial" w:cs="Arial"/>
        </w:rPr>
        <w:fldChar w:fldCharType="begin" w:fldLock="1"/>
      </w:r>
      <w:r>
        <w:rPr>
          <w:rFonts w:ascii="Arial" w:eastAsia="Times New Roman" w:hAnsi="Arial" w:cs="Arial"/>
        </w:rPr>
        <w:instrText>ADDIN CSL_CITATION {"citationItems":[{"id":"ITEM-1","itemData":{"author":[{"dropping-particle":"","family":"Wastutiningsih","given":"Sri Peni","non-dropping-particle":"","parse-names":false,"suffix":""}],"id":"ITEM-1","issued":{"date-parts":[["2009"]]},"title":"Dasar-Dasar Penyuluhan Pertanian","type":"article-journal"},"uris":["http://www.mendeley.com/documents/?uuid=4e423db2-64be-4e18-8f60-d1f0dd9ff0dd"]}],"mendeley":{"formattedCitation":"(Wastutiningsih, 2009)","plainTextFormattedCitation":"(Wastutiningsih, 2009)","previouslyFormattedCitation":"(Wastutiningsih 2009)"},"properties":{"noteIndex":0},"schema":"https://github.com/citation-style-language/schema/raw/master/csl-citation.json"}</w:instrText>
      </w:r>
      <w:r>
        <w:rPr>
          <w:rFonts w:ascii="Arial" w:eastAsia="Times New Roman" w:hAnsi="Arial" w:cs="Arial"/>
        </w:rPr>
        <w:fldChar w:fldCharType="separate"/>
      </w:r>
      <w:r w:rsidRPr="004574A0">
        <w:rPr>
          <w:rFonts w:ascii="Arial" w:eastAsia="Times New Roman" w:hAnsi="Arial" w:cs="Arial"/>
          <w:noProof/>
        </w:rPr>
        <w:t>(Wastutiningsih, 2009)</w:t>
      </w:r>
      <w:r>
        <w:rPr>
          <w:rFonts w:ascii="Arial" w:eastAsia="Times New Roman" w:hAnsi="Arial" w:cs="Arial"/>
        </w:rPr>
        <w:fldChar w:fldCharType="end"/>
      </w:r>
      <w:r>
        <w:rPr>
          <w:rFonts w:ascii="Arial" w:eastAsia="Times New Roman" w:hAnsi="Arial" w:cs="Arial"/>
        </w:rPr>
        <w:t xml:space="preserve">. </w:t>
      </w:r>
    </w:p>
    <w:p w14:paraId="2D558C54" w14:textId="77777777" w:rsidR="0002076C" w:rsidRPr="006D58A3" w:rsidRDefault="0002076C" w:rsidP="008C020A">
      <w:pPr>
        <w:spacing w:after="0" w:line="480" w:lineRule="auto"/>
        <w:ind w:firstLine="567"/>
        <w:jc w:val="both"/>
        <w:rPr>
          <w:rFonts w:ascii="Arial" w:hAnsi="Arial" w:cs="Arial"/>
        </w:rPr>
      </w:pPr>
      <w:r>
        <w:rPr>
          <w:rFonts w:ascii="Arial" w:hAnsi="Arial" w:cs="Arial"/>
        </w:rPr>
        <w:fldChar w:fldCharType="begin" w:fldLock="1"/>
      </w:r>
      <w:r>
        <w:rPr>
          <w:rFonts w:ascii="Arial" w:hAnsi="Arial" w:cs="Arial"/>
        </w:rPr>
        <w:instrText>ADDIN CSL_CITATION {"citationItems":[{"id":"ITEM-1","itemData":{"author":[{"dropping-particle":"","family":"T","given":"Mardikanto.","non-dropping-particle":"","parse-names":false,"suffix":""}],"id":"ITEM-1","issued":{"date-parts":[["1993"]]},"publisher":"Sebelas Maret University Press","publisher-place":"Surakarta","title":"Penyuluhan Pembangunan Pertanian","type":"book"},"uris":["http://www.mendeley.com/documents/?uuid=94b4d251-7e11-4e59-b0ed-a703baf2555f"]}],"mendeley":{"formattedCitation":"(T, 1993)","manualFormatting":"Mardikanto (1993)","plainTextFormattedCitation":"(T, 1993)","previouslyFormattedCitation":"(T 1993)"},"properties":{"noteIndex":0},"schema":"https://github.com/citation-style-language/schema/raw/master/csl-citation.json"}</w:instrText>
      </w:r>
      <w:r>
        <w:rPr>
          <w:rFonts w:ascii="Arial" w:hAnsi="Arial" w:cs="Arial"/>
        </w:rPr>
        <w:fldChar w:fldCharType="separate"/>
      </w:r>
      <w:r>
        <w:rPr>
          <w:rFonts w:ascii="Arial" w:hAnsi="Arial" w:cs="Arial"/>
          <w:noProof/>
        </w:rPr>
        <w:t>Mardikanto</w:t>
      </w:r>
      <w:r w:rsidRPr="00A62851">
        <w:rPr>
          <w:rFonts w:ascii="Arial" w:hAnsi="Arial" w:cs="Arial"/>
          <w:noProof/>
        </w:rPr>
        <w:t xml:space="preserve"> </w:t>
      </w:r>
      <w:r>
        <w:rPr>
          <w:rFonts w:ascii="Arial" w:hAnsi="Arial" w:cs="Arial"/>
          <w:noProof/>
        </w:rPr>
        <w:t>(</w:t>
      </w:r>
      <w:r w:rsidRPr="00A62851">
        <w:rPr>
          <w:rFonts w:ascii="Arial" w:hAnsi="Arial" w:cs="Arial"/>
          <w:noProof/>
        </w:rPr>
        <w:t>1993)</w:t>
      </w:r>
      <w:r>
        <w:rPr>
          <w:rFonts w:ascii="Arial" w:hAnsi="Arial" w:cs="Arial"/>
        </w:rPr>
        <w:fldChar w:fldCharType="end"/>
      </w:r>
      <w:r w:rsidRPr="006D58A3">
        <w:rPr>
          <w:rFonts w:ascii="Arial" w:hAnsi="Arial" w:cs="Arial"/>
        </w:rPr>
        <w:t xml:space="preserve"> menyebutkan bahwa sumber materi penyuluhan pertanian dapat kelompokkan menjadi :</w:t>
      </w:r>
    </w:p>
    <w:p w14:paraId="45F53640" w14:textId="77777777" w:rsidR="0002076C" w:rsidRPr="006D58A3" w:rsidRDefault="0002076C" w:rsidP="008C020A">
      <w:pPr>
        <w:spacing w:after="0" w:line="480" w:lineRule="auto"/>
        <w:jc w:val="both"/>
        <w:rPr>
          <w:rFonts w:ascii="Arial" w:hAnsi="Arial" w:cs="Arial"/>
        </w:rPr>
      </w:pPr>
      <w:r w:rsidRPr="006D58A3">
        <w:rPr>
          <w:rFonts w:ascii="Arial" w:hAnsi="Arial" w:cs="Arial"/>
        </w:rPr>
        <w:t>1. Sumber resmi dari instansi pemerintah, seperti :</w:t>
      </w:r>
    </w:p>
    <w:p w14:paraId="6B2F16E1" w14:textId="77777777" w:rsidR="0002076C" w:rsidRPr="006D58A3" w:rsidRDefault="0002076C" w:rsidP="008C020A">
      <w:pPr>
        <w:spacing w:after="0" w:line="480" w:lineRule="auto"/>
        <w:ind w:left="709" w:hanging="425"/>
        <w:jc w:val="both"/>
        <w:rPr>
          <w:rFonts w:ascii="Arial" w:hAnsi="Arial" w:cs="Arial"/>
        </w:rPr>
      </w:pPr>
      <w:r w:rsidRPr="006D58A3">
        <w:rPr>
          <w:rFonts w:ascii="Arial" w:hAnsi="Arial" w:cs="Arial"/>
        </w:rPr>
        <w:t>a. Kementrian /dinas-dinas terkait</w:t>
      </w:r>
    </w:p>
    <w:p w14:paraId="088DA995" w14:textId="77777777" w:rsidR="0002076C" w:rsidRPr="006D58A3" w:rsidRDefault="0002076C" w:rsidP="008C020A">
      <w:pPr>
        <w:spacing w:after="0" w:line="480" w:lineRule="auto"/>
        <w:ind w:left="709" w:hanging="425"/>
        <w:jc w:val="both"/>
        <w:rPr>
          <w:rFonts w:ascii="Arial" w:hAnsi="Arial" w:cs="Arial"/>
        </w:rPr>
      </w:pPr>
      <w:r w:rsidRPr="006D58A3">
        <w:rPr>
          <w:rFonts w:ascii="Arial" w:hAnsi="Arial" w:cs="Arial"/>
        </w:rPr>
        <w:t>b. Lembaga penelitian dan pengembangan</w:t>
      </w:r>
    </w:p>
    <w:p w14:paraId="3DAF65B6" w14:textId="77777777" w:rsidR="0002076C" w:rsidRPr="006D58A3" w:rsidRDefault="0002076C" w:rsidP="008C020A">
      <w:pPr>
        <w:spacing w:after="0" w:line="480" w:lineRule="auto"/>
        <w:ind w:left="709" w:hanging="425"/>
        <w:jc w:val="both"/>
        <w:rPr>
          <w:rFonts w:ascii="Arial" w:hAnsi="Arial" w:cs="Arial"/>
        </w:rPr>
      </w:pPr>
      <w:r w:rsidRPr="006D58A3">
        <w:rPr>
          <w:rFonts w:ascii="Arial" w:hAnsi="Arial" w:cs="Arial"/>
        </w:rPr>
        <w:t>c. Pusat-pusat pengkajian</w:t>
      </w:r>
    </w:p>
    <w:p w14:paraId="0CDDD3E2" w14:textId="77777777" w:rsidR="0002076C" w:rsidRPr="006D58A3" w:rsidRDefault="0002076C" w:rsidP="008C020A">
      <w:pPr>
        <w:spacing w:after="0" w:line="480" w:lineRule="auto"/>
        <w:ind w:left="709" w:hanging="425"/>
        <w:jc w:val="both"/>
        <w:rPr>
          <w:rFonts w:ascii="Arial" w:hAnsi="Arial" w:cs="Arial"/>
        </w:rPr>
      </w:pPr>
      <w:r w:rsidRPr="006D58A3">
        <w:rPr>
          <w:rFonts w:ascii="Arial" w:hAnsi="Arial" w:cs="Arial"/>
        </w:rPr>
        <w:t>d. Pusat-pusat informasi</w:t>
      </w:r>
    </w:p>
    <w:p w14:paraId="351633A2" w14:textId="77777777" w:rsidR="0002076C" w:rsidRPr="006D58A3" w:rsidRDefault="0002076C" w:rsidP="008C020A">
      <w:pPr>
        <w:spacing w:after="0" w:line="480" w:lineRule="auto"/>
        <w:ind w:left="709" w:hanging="425"/>
        <w:jc w:val="both"/>
        <w:rPr>
          <w:rFonts w:ascii="Arial" w:hAnsi="Arial" w:cs="Arial"/>
        </w:rPr>
      </w:pPr>
      <w:r w:rsidRPr="006D58A3">
        <w:rPr>
          <w:rFonts w:ascii="Arial" w:hAnsi="Arial" w:cs="Arial"/>
        </w:rPr>
        <w:t>e. Pengujian lokal yang dilaksanakan oleh penyuluh</w:t>
      </w:r>
    </w:p>
    <w:p w14:paraId="2FC79FF9" w14:textId="77777777" w:rsidR="0002076C" w:rsidRPr="006D58A3" w:rsidRDefault="0002076C" w:rsidP="008C020A">
      <w:pPr>
        <w:spacing w:after="0" w:line="480" w:lineRule="auto"/>
        <w:ind w:left="284" w:hanging="284"/>
        <w:jc w:val="both"/>
        <w:rPr>
          <w:rFonts w:ascii="Arial" w:hAnsi="Arial" w:cs="Arial"/>
        </w:rPr>
      </w:pPr>
      <w:r w:rsidRPr="006D58A3">
        <w:rPr>
          <w:rFonts w:ascii="Arial" w:hAnsi="Arial" w:cs="Arial"/>
        </w:rPr>
        <w:t>2. Sumber resmi dari lembaga-lembaga swasta/lembaga swadaya masyarakat yang bergerak dibidang penelitian, pengkajian dan penyebaran informasi</w:t>
      </w:r>
    </w:p>
    <w:p w14:paraId="1850F04C" w14:textId="77777777" w:rsidR="0002076C" w:rsidRPr="006D58A3" w:rsidRDefault="0002076C" w:rsidP="008C020A">
      <w:pPr>
        <w:spacing w:after="0" w:line="480" w:lineRule="auto"/>
        <w:ind w:left="284" w:hanging="284"/>
        <w:jc w:val="both"/>
        <w:rPr>
          <w:rFonts w:ascii="Arial" w:hAnsi="Arial" w:cs="Arial"/>
        </w:rPr>
      </w:pPr>
      <w:r w:rsidRPr="006D58A3">
        <w:rPr>
          <w:rFonts w:ascii="Arial" w:hAnsi="Arial" w:cs="Arial"/>
        </w:rPr>
        <w:t>3. Pengalaman petani, baik pengalaman usahataninya sendiri atau hasil dari petak pengalaman yang dilakukan secara khusus dengan atau tanpa bimbingan penyuluhnya.</w:t>
      </w:r>
    </w:p>
    <w:p w14:paraId="741F491B" w14:textId="77777777" w:rsidR="0002076C" w:rsidRPr="006D58A3" w:rsidRDefault="0002076C" w:rsidP="008C020A">
      <w:pPr>
        <w:spacing w:after="0" w:line="480" w:lineRule="auto"/>
        <w:ind w:left="284" w:hanging="284"/>
        <w:jc w:val="both"/>
        <w:rPr>
          <w:rFonts w:ascii="Arial" w:hAnsi="Arial" w:cs="Arial"/>
        </w:rPr>
      </w:pPr>
      <w:r w:rsidRPr="006D58A3">
        <w:rPr>
          <w:rFonts w:ascii="Arial" w:hAnsi="Arial" w:cs="Arial"/>
        </w:rPr>
        <w:t xml:space="preserve">4. Sumber lain yang dapat dipercaya, misalnya : informasi pasar dari para </w:t>
      </w:r>
      <w:r>
        <w:rPr>
          <w:rFonts w:ascii="Arial" w:hAnsi="Arial" w:cs="Arial"/>
        </w:rPr>
        <w:t>produsen</w:t>
      </w:r>
      <w:r w:rsidRPr="006D58A3">
        <w:rPr>
          <w:rFonts w:ascii="Arial" w:hAnsi="Arial" w:cs="Arial"/>
        </w:rPr>
        <w:t>, perguruan tinggi dan lain-lain. Sehubungan dengan adanya beragam materi tersebut, maka kiranya perlu diingat bahwa :</w:t>
      </w:r>
    </w:p>
    <w:p w14:paraId="6F44852B" w14:textId="77777777" w:rsidR="0002076C" w:rsidRPr="006D58A3" w:rsidRDefault="0002076C" w:rsidP="00560F8B">
      <w:pPr>
        <w:pStyle w:val="ListParagraph"/>
        <w:numPr>
          <w:ilvl w:val="0"/>
          <w:numId w:val="25"/>
        </w:numPr>
        <w:spacing w:after="0" w:line="480" w:lineRule="auto"/>
        <w:jc w:val="both"/>
        <w:rPr>
          <w:rFonts w:ascii="Arial" w:hAnsi="Arial" w:cs="Arial"/>
          <w:b/>
        </w:rPr>
      </w:pPr>
      <w:r w:rsidRPr="006D58A3">
        <w:rPr>
          <w:rFonts w:ascii="Arial" w:hAnsi="Arial" w:cs="Arial"/>
          <w:b/>
        </w:rPr>
        <w:t>Media Penyuluhan Pertanian</w:t>
      </w:r>
    </w:p>
    <w:p w14:paraId="32B5C645" w14:textId="77777777" w:rsidR="0002076C" w:rsidRPr="006D58A3" w:rsidRDefault="0002076C" w:rsidP="008C020A">
      <w:pPr>
        <w:spacing w:after="0" w:line="480" w:lineRule="auto"/>
        <w:ind w:firstLine="567"/>
        <w:jc w:val="both"/>
        <w:rPr>
          <w:rFonts w:ascii="Arial" w:hAnsi="Arial" w:cs="Arial"/>
        </w:rPr>
      </w:pPr>
      <w:r>
        <w:rPr>
          <w:rFonts w:ascii="Arial" w:hAnsi="Arial" w:cs="Arial"/>
          <w:lang w:val="en-ID"/>
        </w:rPr>
        <w:t xml:space="preserve">Menurut </w:t>
      </w:r>
      <w:r>
        <w:rPr>
          <w:rFonts w:ascii="Arial" w:hAnsi="Arial" w:cs="Arial"/>
          <w:lang w:val="en-ID"/>
        </w:rPr>
        <w:fldChar w:fldCharType="begin" w:fldLock="1"/>
      </w:r>
      <w:r>
        <w:rPr>
          <w:rFonts w:ascii="Arial" w:hAnsi="Arial" w:cs="Arial"/>
          <w:lang w:val="en-ID"/>
        </w:rPr>
        <w:instrText>ADDIN CSL_CITATION {"citationItems":[{"id":"ITEM-1","itemData":{"author":[{"dropping-particle":"","family":"Gagne","given":"","non-dropping-particle":"","parse-names":false,"suffix":""}],"container-title":"New York: CBD College Publishing","id":"ITEM-1","issued":{"date-parts":[["1970"]]},"title":"The Conditions of Learning","type":"article-journal"},"uris":["http://www.mendeley.com/documents/?uuid=743ea0db-a98e-431f-8e4b-cd473d65ddee"]}],"mendeley":{"formattedCitation":"(Gagne, 1970)","manualFormatting":"Gagne (1970)","plainTextFormattedCitation":"(Gagne, 1970)","previouslyFormattedCitation":"(Gagne 1970)"},"properties":{"noteIndex":0},"schema":"https://github.com/citation-style-language/schema/raw/master/csl-citation.json"}</w:instrText>
      </w:r>
      <w:r>
        <w:rPr>
          <w:rFonts w:ascii="Arial" w:hAnsi="Arial" w:cs="Arial"/>
          <w:lang w:val="en-ID"/>
        </w:rPr>
        <w:fldChar w:fldCharType="separate"/>
      </w:r>
      <w:r>
        <w:rPr>
          <w:rFonts w:ascii="Arial" w:hAnsi="Arial" w:cs="Arial"/>
          <w:noProof/>
          <w:lang w:val="en-ID"/>
        </w:rPr>
        <w:t>Gagne (</w:t>
      </w:r>
      <w:r w:rsidRPr="005E4995">
        <w:rPr>
          <w:rFonts w:ascii="Arial" w:hAnsi="Arial" w:cs="Arial"/>
          <w:noProof/>
          <w:lang w:val="en-ID"/>
        </w:rPr>
        <w:t>1970)</w:t>
      </w:r>
      <w:r>
        <w:rPr>
          <w:rFonts w:ascii="Arial" w:hAnsi="Arial" w:cs="Arial"/>
          <w:lang w:val="en-ID"/>
        </w:rPr>
        <w:fldChar w:fldCharType="end"/>
      </w:r>
      <w:r w:rsidRPr="006D58A3">
        <w:rPr>
          <w:rFonts w:ascii="Arial" w:hAnsi="Arial" w:cs="Arial"/>
          <w:lang w:val="en-ID"/>
        </w:rPr>
        <w:t>, mengatakan bahwa media adalah berbagai jenis komponen dalam lingkungan sasaran yang dapat merangsang untuk belajar. Sedangkan penyuluhan berasal dari kata suluh yaitu sesuatu yang digunakan untuk memberi penerang. Jadi media penyuluhan adalah suatu benda yang dikemas sedemikian rupa untuk memudahkan penyampaian materi kepada sasaran, agar sasaran dapat menyerap pesan dengan mudah dan jelas</w:t>
      </w:r>
      <w:r w:rsidRPr="006D58A3">
        <w:rPr>
          <w:rFonts w:ascii="Arial" w:hAnsi="Arial" w:cs="Arial"/>
        </w:rPr>
        <w:t xml:space="preserve">. </w:t>
      </w:r>
    </w:p>
    <w:p w14:paraId="02842474" w14:textId="77777777" w:rsidR="0002076C" w:rsidRDefault="0002076C" w:rsidP="008C020A">
      <w:pPr>
        <w:spacing w:after="0" w:line="480" w:lineRule="auto"/>
        <w:ind w:firstLine="567"/>
        <w:jc w:val="both"/>
        <w:rPr>
          <w:rFonts w:ascii="Arial" w:hAnsi="Arial" w:cs="Arial"/>
        </w:rPr>
      </w:pPr>
      <w:r w:rsidRPr="006D58A3">
        <w:rPr>
          <w:rFonts w:ascii="Arial" w:hAnsi="Arial" w:cs="Arial"/>
        </w:rPr>
        <w:t xml:space="preserve">Menurut </w:t>
      </w:r>
      <w:r>
        <w:rPr>
          <w:rFonts w:ascii="Arial" w:hAnsi="Arial" w:cs="Arial"/>
        </w:rPr>
        <w:fldChar w:fldCharType="begin" w:fldLock="1"/>
      </w:r>
      <w:r>
        <w:rPr>
          <w:rFonts w:ascii="Arial" w:hAnsi="Arial" w:cs="Arial"/>
        </w:rPr>
        <w:instrText>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approach.","author":[{"dropping-particle":"","family":"Nurjasmira","given":"Rini","non-dropping-particle":"","parse-names":false,"suffix":""}],"container-title":"Universitas Maritim Raja Ali Haji Tanjung Pinang","id":"ITEM-1","issue":"9","issued":{"date-parts":[["2014"]]},"page":"1689-1699","title":"Komunikasi Penyuluh Pertanian Dalam Pemberdayaan Masyarakat Petani Pada Badan Pelaksana Penyuluhan dan Ketahanan Pangan","type":"article-journal","volume":"53"},"uris":["http://www.mendeley.com/documents/?uuid=a948f485-ac28-4d3f-9999-c2e7a4385bdb"]}],"mendeley":{"formattedCitation":"(Nurjasmira, 2014)","manualFormatting":"Nurjasmira (2014)","plainTextFormattedCitation":"(Nurjasmira, 2014)","previouslyFormattedCitation":"(Nurjasmira 2014)"},"properties":{"noteIndex":0},"schema":"https://github.com/citation-style-language/schema/raw/master/csl-citation.json"}</w:instrText>
      </w:r>
      <w:r>
        <w:rPr>
          <w:rFonts w:ascii="Arial" w:hAnsi="Arial" w:cs="Arial"/>
        </w:rPr>
        <w:fldChar w:fldCharType="separate"/>
      </w:r>
      <w:r w:rsidRPr="005E4995">
        <w:rPr>
          <w:rFonts w:ascii="Arial" w:hAnsi="Arial" w:cs="Arial"/>
          <w:noProof/>
        </w:rPr>
        <w:t>Nurjas</w:t>
      </w:r>
      <w:r>
        <w:rPr>
          <w:rFonts w:ascii="Arial" w:hAnsi="Arial" w:cs="Arial"/>
          <w:noProof/>
        </w:rPr>
        <w:t>mira</w:t>
      </w:r>
      <w:r w:rsidRPr="005E4995">
        <w:rPr>
          <w:rFonts w:ascii="Arial" w:hAnsi="Arial" w:cs="Arial"/>
          <w:noProof/>
        </w:rPr>
        <w:t xml:space="preserve"> </w:t>
      </w:r>
      <w:r>
        <w:rPr>
          <w:rFonts w:ascii="Arial" w:hAnsi="Arial" w:cs="Arial"/>
          <w:noProof/>
        </w:rPr>
        <w:t>(</w:t>
      </w:r>
      <w:r w:rsidRPr="005E4995">
        <w:rPr>
          <w:rFonts w:ascii="Arial" w:hAnsi="Arial" w:cs="Arial"/>
          <w:noProof/>
        </w:rPr>
        <w:t>2014)</w:t>
      </w:r>
      <w:r>
        <w:rPr>
          <w:rFonts w:ascii="Arial" w:hAnsi="Arial" w:cs="Arial"/>
        </w:rPr>
        <w:fldChar w:fldCharType="end"/>
      </w:r>
      <w:r>
        <w:rPr>
          <w:rFonts w:ascii="Arial" w:hAnsi="Arial" w:cs="Arial"/>
        </w:rPr>
        <w:t xml:space="preserve"> </w:t>
      </w:r>
      <w:r w:rsidRPr="006D58A3">
        <w:rPr>
          <w:rFonts w:ascii="Arial" w:hAnsi="Arial" w:cs="Arial"/>
        </w:rPr>
        <w:t xml:space="preserve">bahwa media penyuluhan sebagai unsur penting dalam pelaksanaan penyuluhan berfungsi memperjelas materi penyuluhan yang </w:t>
      </w:r>
      <w:r w:rsidRPr="006D58A3">
        <w:rPr>
          <w:rFonts w:ascii="Arial" w:hAnsi="Arial" w:cs="Arial"/>
        </w:rPr>
        <w:lastRenderedPageBreak/>
        <w:t>akan disampaikan agar mudah diingat dan dipahami oleh masyarakat sasarannya. Media penyuluhan dalam hal ini merupakan alat-alat atau perlengkapan penyuluhan yang diperlukan untuk mempelancar proses mengajar selam kegiatan penyuluhan tersebut dilaksanakan.</w:t>
      </w:r>
    </w:p>
    <w:p w14:paraId="22773263" w14:textId="77777777" w:rsidR="0002076C" w:rsidRPr="006D58A3" w:rsidRDefault="0002076C" w:rsidP="0014076A">
      <w:pPr>
        <w:spacing w:after="0" w:line="480" w:lineRule="auto"/>
        <w:ind w:left="284" w:firstLine="283"/>
        <w:jc w:val="both"/>
        <w:rPr>
          <w:rFonts w:ascii="Arial" w:hAnsi="Arial" w:cs="Arial"/>
          <w:b/>
        </w:rPr>
      </w:pPr>
      <w:r w:rsidRPr="006D58A3">
        <w:rPr>
          <w:rFonts w:ascii="Arial" w:hAnsi="Arial" w:cs="Arial"/>
          <w:lang w:val="en-ID"/>
        </w:rPr>
        <w:t>Faktor-faktor yang perlu dipertimbangkan dalam pemilihan media</w:t>
      </w:r>
      <w:r w:rsidRPr="006D58A3">
        <w:rPr>
          <w:rFonts w:ascii="Arial" w:hAnsi="Arial" w:cs="Arial"/>
        </w:rPr>
        <w:t xml:space="preserve"> </w:t>
      </w:r>
      <w:r w:rsidRPr="006D58A3">
        <w:rPr>
          <w:rFonts w:ascii="Arial" w:hAnsi="Arial" w:cs="Arial"/>
          <w:lang w:val="en-ID"/>
        </w:rPr>
        <w:t xml:space="preserve">antara lain: </w:t>
      </w:r>
    </w:p>
    <w:p w14:paraId="51D4B4F1" w14:textId="77777777" w:rsidR="0002076C" w:rsidRPr="006D58A3" w:rsidRDefault="0002076C" w:rsidP="003C21C1">
      <w:pPr>
        <w:pStyle w:val="ListParagraph"/>
        <w:numPr>
          <w:ilvl w:val="0"/>
          <w:numId w:val="2"/>
        </w:numPr>
        <w:spacing w:after="0" w:line="480" w:lineRule="auto"/>
        <w:ind w:left="284" w:hanging="284"/>
        <w:jc w:val="both"/>
        <w:rPr>
          <w:rFonts w:ascii="Arial" w:hAnsi="Arial" w:cs="Arial"/>
          <w:lang w:val="en-ID"/>
        </w:rPr>
      </w:pPr>
      <w:r w:rsidRPr="006D58A3">
        <w:rPr>
          <w:rFonts w:ascii="Arial" w:hAnsi="Arial" w:cs="Arial"/>
          <w:lang w:val="en-ID"/>
        </w:rPr>
        <w:t>Tujuan perubahan yang akan dicapai oleh sasaran.</w:t>
      </w:r>
    </w:p>
    <w:p w14:paraId="682E5C23" w14:textId="77777777" w:rsidR="0002076C" w:rsidRPr="006D58A3" w:rsidRDefault="0002076C" w:rsidP="003C21C1">
      <w:pPr>
        <w:pStyle w:val="ListParagraph"/>
        <w:numPr>
          <w:ilvl w:val="0"/>
          <w:numId w:val="2"/>
        </w:numPr>
        <w:spacing w:after="0" w:line="480" w:lineRule="auto"/>
        <w:ind w:left="284" w:hanging="284"/>
        <w:jc w:val="both"/>
        <w:rPr>
          <w:rFonts w:ascii="Arial" w:hAnsi="Arial" w:cs="Arial"/>
          <w:lang w:val="en-ID"/>
        </w:rPr>
      </w:pPr>
      <w:r w:rsidRPr="006D58A3">
        <w:rPr>
          <w:rFonts w:ascii="Arial" w:hAnsi="Arial" w:cs="Arial"/>
        </w:rPr>
        <w:t>K</w:t>
      </w:r>
      <w:r w:rsidRPr="006D58A3">
        <w:rPr>
          <w:rFonts w:ascii="Arial" w:hAnsi="Arial" w:cs="Arial"/>
          <w:lang w:val="en-ID"/>
        </w:rPr>
        <w:t xml:space="preserve">arakteristik sasaran/peserta didik. </w:t>
      </w:r>
    </w:p>
    <w:p w14:paraId="55919BB5" w14:textId="77777777" w:rsidR="0002076C" w:rsidRPr="006D58A3" w:rsidRDefault="0002076C" w:rsidP="003C21C1">
      <w:pPr>
        <w:pStyle w:val="ListParagraph"/>
        <w:numPr>
          <w:ilvl w:val="0"/>
          <w:numId w:val="2"/>
        </w:numPr>
        <w:spacing w:after="0" w:line="480" w:lineRule="auto"/>
        <w:ind w:left="284" w:hanging="284"/>
        <w:jc w:val="both"/>
        <w:rPr>
          <w:rFonts w:ascii="Arial" w:hAnsi="Arial" w:cs="Arial"/>
          <w:lang w:val="en-ID"/>
        </w:rPr>
      </w:pPr>
      <w:r w:rsidRPr="006D58A3">
        <w:rPr>
          <w:rFonts w:ascii="Arial" w:hAnsi="Arial" w:cs="Arial"/>
          <w:lang w:val="en-ID"/>
        </w:rPr>
        <w:t>Strategi komunikasi.</w:t>
      </w:r>
    </w:p>
    <w:p w14:paraId="4E0F454C" w14:textId="77777777" w:rsidR="0002076C" w:rsidRPr="006D58A3" w:rsidRDefault="0002076C" w:rsidP="003C21C1">
      <w:pPr>
        <w:pStyle w:val="ListParagraph"/>
        <w:numPr>
          <w:ilvl w:val="0"/>
          <w:numId w:val="2"/>
        </w:numPr>
        <w:spacing w:after="0" w:line="480" w:lineRule="auto"/>
        <w:ind w:left="284" w:hanging="284"/>
        <w:jc w:val="both"/>
        <w:rPr>
          <w:rFonts w:ascii="Arial" w:hAnsi="Arial" w:cs="Arial"/>
          <w:lang w:val="en-ID"/>
        </w:rPr>
      </w:pPr>
      <w:r w:rsidRPr="006D58A3">
        <w:rPr>
          <w:rFonts w:ascii="Arial" w:hAnsi="Arial" w:cs="Arial"/>
          <w:lang w:val="en-ID"/>
        </w:rPr>
        <w:t>Isi pesan.</w:t>
      </w:r>
      <w:r w:rsidRPr="00FC74DA">
        <w:rPr>
          <w:rFonts w:ascii="Arial" w:hAnsi="Arial" w:cs="Arial"/>
          <w:color w:val="FFFFFF" w:themeColor="background1"/>
          <w:lang w:val="en-ID"/>
        </w:rPr>
        <w:fldChar w:fldCharType="begin" w:fldLock="1"/>
      </w:r>
      <w:r>
        <w:rPr>
          <w:rFonts w:ascii="Arial" w:hAnsi="Arial" w:cs="Arial"/>
          <w:color w:val="FFFFFF" w:themeColor="background1"/>
          <w:lang w:val="en-ID"/>
        </w:rPr>
        <w:instrText>ADDIN CSL_CITATION {"citationItems":[{"id":"ITEM-1","itemData":{"id":"ITEM-1","issued":{"date-parts":[["0"]]},"publisher":"Jakarta: Sekretariat Negara","title":"Permentan, 2009. Permentan Nomor 52 Tahun 2009 tentang Metode Penyuluhan Pertanian","type":"paper-conference"},"uris":["http://www.mendeley.com/documents/?uuid=74e620dc-8281-42c8-a8d6-127bd33a5e44"]}],"mendeley":{"formattedCitation":"(&lt;i&gt;Permentan, 2009. Permentan Nomor 52 Tahun 2009 tentang Metode Penyuluhan Pertanian&lt;/i&gt;, n.d.)","manualFormatting":"(Permentan, 2009. Per","plainTextFormattedCitation":"(Permentan, 2009. Permentan Nomor 52 Tahun 2009 tentang Metode Penyuluhan Pertanian, n.d.)","previouslyFormattedCitation":"(Anon n.d.)"},"properties":{"noteIndex":0},"schema":"https://github.com/citation-style-language/schema/raw/master/csl-citation.json"}</w:instrText>
      </w:r>
      <w:r w:rsidRPr="00FC74DA">
        <w:rPr>
          <w:rFonts w:ascii="Arial" w:hAnsi="Arial" w:cs="Arial"/>
          <w:color w:val="FFFFFF" w:themeColor="background1"/>
          <w:lang w:val="en-ID"/>
        </w:rPr>
        <w:fldChar w:fldCharType="separate"/>
      </w:r>
      <w:r w:rsidRPr="00FC74DA">
        <w:rPr>
          <w:rFonts w:ascii="Arial" w:hAnsi="Arial" w:cs="Arial"/>
          <w:noProof/>
          <w:color w:val="FFFFFF" w:themeColor="background1"/>
          <w:lang w:val="en-ID"/>
        </w:rPr>
        <w:t>(</w:t>
      </w:r>
      <w:r w:rsidRPr="00FC74DA">
        <w:rPr>
          <w:rFonts w:ascii="Arial" w:hAnsi="Arial" w:cs="Arial"/>
          <w:i/>
          <w:noProof/>
          <w:color w:val="FFFFFF" w:themeColor="background1"/>
          <w:lang w:val="en-ID"/>
        </w:rPr>
        <w:t>Permentan, 2009. Per</w:t>
      </w:r>
      <w:r w:rsidRPr="00FC74DA">
        <w:rPr>
          <w:rFonts w:ascii="Arial" w:hAnsi="Arial" w:cs="Arial"/>
          <w:color w:val="FFFFFF" w:themeColor="background1"/>
          <w:lang w:val="en-ID"/>
        </w:rPr>
        <w:fldChar w:fldCharType="end"/>
      </w:r>
    </w:p>
    <w:p w14:paraId="3AE24695" w14:textId="77777777" w:rsidR="0002076C" w:rsidRDefault="0002076C" w:rsidP="003C21C1">
      <w:pPr>
        <w:pStyle w:val="ListParagraph"/>
        <w:numPr>
          <w:ilvl w:val="0"/>
          <w:numId w:val="2"/>
        </w:numPr>
        <w:spacing w:after="0" w:line="480" w:lineRule="auto"/>
        <w:ind w:left="284" w:hanging="284"/>
        <w:jc w:val="both"/>
        <w:rPr>
          <w:rFonts w:ascii="Arial" w:hAnsi="Arial" w:cs="Arial"/>
          <w:lang w:val="en-ID"/>
        </w:rPr>
      </w:pPr>
      <w:r w:rsidRPr="006D58A3">
        <w:rPr>
          <w:rFonts w:ascii="Arial" w:hAnsi="Arial" w:cs="Arial"/>
          <w:lang w:val="en-ID"/>
        </w:rPr>
        <w:t>Biaya dan karakteristik wilayah.</w:t>
      </w:r>
    </w:p>
    <w:p w14:paraId="15BA9108" w14:textId="77777777" w:rsidR="0002076C" w:rsidRPr="006D58A3" w:rsidRDefault="0002076C" w:rsidP="0014076A">
      <w:pPr>
        <w:spacing w:after="0" w:line="480" w:lineRule="auto"/>
        <w:ind w:left="284" w:firstLine="283"/>
        <w:jc w:val="both"/>
        <w:rPr>
          <w:rFonts w:ascii="Arial" w:hAnsi="Arial" w:cs="Arial"/>
          <w:lang w:val="en-ID"/>
        </w:rPr>
      </w:pPr>
      <w:r w:rsidRPr="006D58A3">
        <w:rPr>
          <w:rFonts w:ascii="Arial" w:hAnsi="Arial" w:cs="Arial"/>
          <w:lang w:val="en-ID"/>
        </w:rPr>
        <w:t>Syarat-syarat media yang baik yakni:</w:t>
      </w:r>
    </w:p>
    <w:p w14:paraId="315A9DA6" w14:textId="77777777" w:rsidR="0002076C" w:rsidRPr="006D58A3" w:rsidRDefault="0002076C" w:rsidP="003C21C1">
      <w:pPr>
        <w:pStyle w:val="ListParagraph"/>
        <w:numPr>
          <w:ilvl w:val="0"/>
          <w:numId w:val="3"/>
        </w:numPr>
        <w:spacing w:after="0" w:line="480" w:lineRule="auto"/>
        <w:ind w:left="284" w:hanging="284"/>
        <w:jc w:val="both"/>
        <w:rPr>
          <w:rFonts w:ascii="Arial" w:hAnsi="Arial" w:cs="Arial"/>
        </w:rPr>
      </w:pPr>
      <w:r w:rsidRPr="006D58A3">
        <w:rPr>
          <w:rFonts w:ascii="Arial" w:hAnsi="Arial" w:cs="Arial"/>
          <w:lang w:val="en-ID"/>
        </w:rPr>
        <w:t>Sederhana, mudah dimengerti dan dikenal.</w:t>
      </w:r>
    </w:p>
    <w:p w14:paraId="7C5EB68D" w14:textId="77777777" w:rsidR="0002076C" w:rsidRPr="006D58A3" w:rsidRDefault="0002076C" w:rsidP="003C21C1">
      <w:pPr>
        <w:pStyle w:val="ListParagraph"/>
        <w:numPr>
          <w:ilvl w:val="0"/>
          <w:numId w:val="3"/>
        </w:numPr>
        <w:spacing w:after="0" w:line="480" w:lineRule="auto"/>
        <w:ind w:left="284" w:hanging="284"/>
        <w:jc w:val="both"/>
        <w:rPr>
          <w:rFonts w:ascii="Arial" w:hAnsi="Arial" w:cs="Arial"/>
        </w:rPr>
      </w:pPr>
      <w:r w:rsidRPr="006D58A3">
        <w:rPr>
          <w:rFonts w:ascii="Arial" w:hAnsi="Arial" w:cs="Arial"/>
          <w:lang w:val="en-ID"/>
        </w:rPr>
        <w:t>Mengemukakan ide baru.</w:t>
      </w:r>
    </w:p>
    <w:p w14:paraId="588E49D7" w14:textId="77777777" w:rsidR="0002076C" w:rsidRPr="006D58A3" w:rsidRDefault="0002076C" w:rsidP="003C21C1">
      <w:pPr>
        <w:pStyle w:val="ListParagraph"/>
        <w:numPr>
          <w:ilvl w:val="0"/>
          <w:numId w:val="3"/>
        </w:numPr>
        <w:spacing w:after="0" w:line="480" w:lineRule="auto"/>
        <w:ind w:left="284" w:hanging="284"/>
        <w:jc w:val="both"/>
        <w:rPr>
          <w:rFonts w:ascii="Arial" w:hAnsi="Arial" w:cs="Arial"/>
        </w:rPr>
      </w:pPr>
      <w:r w:rsidRPr="006D58A3">
        <w:rPr>
          <w:rFonts w:ascii="Arial" w:hAnsi="Arial" w:cs="Arial"/>
          <w:lang w:val="en-ID"/>
        </w:rPr>
        <w:t>Menarik perhatian.</w:t>
      </w:r>
    </w:p>
    <w:p w14:paraId="65B39871" w14:textId="77777777" w:rsidR="0002076C" w:rsidRPr="006D58A3" w:rsidRDefault="0002076C" w:rsidP="003C21C1">
      <w:pPr>
        <w:pStyle w:val="ListParagraph"/>
        <w:numPr>
          <w:ilvl w:val="0"/>
          <w:numId w:val="3"/>
        </w:numPr>
        <w:spacing w:after="0" w:line="480" w:lineRule="auto"/>
        <w:ind w:left="284" w:hanging="284"/>
        <w:jc w:val="both"/>
        <w:rPr>
          <w:rFonts w:ascii="Arial" w:hAnsi="Arial" w:cs="Arial"/>
        </w:rPr>
      </w:pPr>
      <w:r w:rsidRPr="006D58A3">
        <w:rPr>
          <w:rFonts w:ascii="Arial" w:hAnsi="Arial" w:cs="Arial"/>
          <w:lang w:val="en-ID"/>
        </w:rPr>
        <w:t>Mengesankan ketelitian.</w:t>
      </w:r>
    </w:p>
    <w:p w14:paraId="35EC1100" w14:textId="77777777" w:rsidR="0002076C" w:rsidRPr="006D58A3" w:rsidRDefault="0002076C" w:rsidP="003C21C1">
      <w:pPr>
        <w:pStyle w:val="ListParagraph"/>
        <w:numPr>
          <w:ilvl w:val="0"/>
          <w:numId w:val="3"/>
        </w:numPr>
        <w:spacing w:after="0" w:line="480" w:lineRule="auto"/>
        <w:ind w:left="284" w:hanging="284"/>
        <w:jc w:val="both"/>
        <w:rPr>
          <w:rFonts w:ascii="Arial" w:hAnsi="Arial" w:cs="Arial"/>
        </w:rPr>
      </w:pPr>
      <w:r w:rsidRPr="006D58A3">
        <w:rPr>
          <w:rFonts w:ascii="Arial" w:hAnsi="Arial" w:cs="Arial"/>
          <w:lang w:val="en-ID"/>
        </w:rPr>
        <w:t>Menggunakan Bahasa yang mudah dipahami sasaran.</w:t>
      </w:r>
    </w:p>
    <w:p w14:paraId="3C5500B2" w14:textId="77777777" w:rsidR="0002076C" w:rsidRPr="006D58A3" w:rsidRDefault="0002076C" w:rsidP="003C21C1">
      <w:pPr>
        <w:pStyle w:val="ListParagraph"/>
        <w:numPr>
          <w:ilvl w:val="0"/>
          <w:numId w:val="3"/>
        </w:numPr>
        <w:spacing w:after="0" w:line="480" w:lineRule="auto"/>
        <w:ind w:left="284" w:hanging="284"/>
        <w:jc w:val="both"/>
        <w:rPr>
          <w:rFonts w:ascii="Arial" w:hAnsi="Arial" w:cs="Arial"/>
        </w:rPr>
      </w:pPr>
      <w:r w:rsidRPr="006D58A3">
        <w:rPr>
          <w:rFonts w:ascii="Arial" w:hAnsi="Arial" w:cs="Arial"/>
          <w:lang w:val="en-ID"/>
        </w:rPr>
        <w:t>Mengajak sasaran untuk memperhatikan, mengingat, mencoba, menerima ide-ide yang dikemukakan.</w:t>
      </w:r>
    </w:p>
    <w:p w14:paraId="24088262" w14:textId="77777777" w:rsidR="0002076C" w:rsidRPr="006D58A3" w:rsidRDefault="0002076C" w:rsidP="0014076A">
      <w:pPr>
        <w:spacing w:after="0" w:line="480" w:lineRule="auto"/>
        <w:ind w:left="284" w:firstLine="283"/>
        <w:jc w:val="both"/>
        <w:rPr>
          <w:rFonts w:ascii="Arial" w:hAnsi="Arial" w:cs="Arial"/>
          <w:lang w:val="en-ID"/>
        </w:rPr>
      </w:pPr>
      <w:r w:rsidRPr="006D58A3">
        <w:rPr>
          <w:rFonts w:ascii="Arial" w:hAnsi="Arial" w:cs="Arial"/>
          <w:lang w:val="en-ID"/>
        </w:rPr>
        <w:t>Pengelompokan media penyuluhan menurut bentuknya teridiri dari:</w:t>
      </w:r>
    </w:p>
    <w:p w14:paraId="757EBBA5" w14:textId="77777777" w:rsidR="0002076C" w:rsidRPr="006D58A3" w:rsidRDefault="0002076C" w:rsidP="003C21C1">
      <w:pPr>
        <w:pStyle w:val="ListParagraph"/>
        <w:numPr>
          <w:ilvl w:val="0"/>
          <w:numId w:val="4"/>
        </w:numPr>
        <w:spacing w:after="0" w:line="480" w:lineRule="auto"/>
        <w:ind w:left="284" w:hanging="284"/>
        <w:jc w:val="both"/>
        <w:rPr>
          <w:rFonts w:ascii="Arial" w:hAnsi="Arial" w:cs="Arial"/>
        </w:rPr>
      </w:pPr>
      <w:r w:rsidRPr="006D58A3">
        <w:rPr>
          <w:rFonts w:ascii="Arial" w:hAnsi="Arial" w:cs="Arial"/>
          <w:lang w:val="en-ID"/>
        </w:rPr>
        <w:t>Media cetak (brosur, leaflet, folder, surat kabar, majalah, bagan, diagram, sketsa, grafik dan poster).</w:t>
      </w:r>
    </w:p>
    <w:p w14:paraId="19F1A52D" w14:textId="77777777" w:rsidR="0002076C" w:rsidRPr="006D58A3" w:rsidRDefault="0002076C" w:rsidP="003C21C1">
      <w:pPr>
        <w:pStyle w:val="ListParagraph"/>
        <w:numPr>
          <w:ilvl w:val="0"/>
          <w:numId w:val="4"/>
        </w:numPr>
        <w:spacing w:after="0" w:line="480" w:lineRule="auto"/>
        <w:ind w:left="284" w:hanging="284"/>
        <w:jc w:val="both"/>
        <w:rPr>
          <w:rFonts w:ascii="Arial" w:hAnsi="Arial" w:cs="Arial"/>
        </w:rPr>
      </w:pPr>
      <w:r w:rsidRPr="006D58A3">
        <w:rPr>
          <w:rFonts w:ascii="Arial" w:hAnsi="Arial" w:cs="Arial"/>
          <w:lang w:val="en-ID"/>
        </w:rPr>
        <w:t>Media audio (radio, kaset, CD, DVD, MP3, MP4, dll).</w:t>
      </w:r>
    </w:p>
    <w:p w14:paraId="665A691E" w14:textId="77777777" w:rsidR="0002076C" w:rsidRPr="006D58A3" w:rsidRDefault="0002076C" w:rsidP="003C21C1">
      <w:pPr>
        <w:pStyle w:val="ListParagraph"/>
        <w:numPr>
          <w:ilvl w:val="0"/>
          <w:numId w:val="4"/>
        </w:numPr>
        <w:spacing w:after="0" w:line="480" w:lineRule="auto"/>
        <w:ind w:left="284" w:hanging="284"/>
        <w:jc w:val="both"/>
        <w:rPr>
          <w:rFonts w:ascii="Arial" w:hAnsi="Arial" w:cs="Arial"/>
        </w:rPr>
      </w:pPr>
      <w:r w:rsidRPr="006D58A3">
        <w:rPr>
          <w:rFonts w:ascii="Arial" w:hAnsi="Arial" w:cs="Arial"/>
          <w:lang w:val="en-ID"/>
        </w:rPr>
        <w:t>Media audio visual (televise, movie film, video/VCD/DVD, dll).</w:t>
      </w:r>
    </w:p>
    <w:p w14:paraId="357F7F76" w14:textId="77777777" w:rsidR="0002076C" w:rsidRPr="003E0928" w:rsidRDefault="0002076C" w:rsidP="003C21C1">
      <w:pPr>
        <w:pStyle w:val="ListParagraph"/>
        <w:numPr>
          <w:ilvl w:val="0"/>
          <w:numId w:val="4"/>
        </w:numPr>
        <w:spacing w:after="0" w:line="480" w:lineRule="auto"/>
        <w:ind w:left="284" w:hanging="284"/>
        <w:jc w:val="both"/>
        <w:rPr>
          <w:rFonts w:ascii="Arial" w:hAnsi="Arial" w:cs="Arial"/>
        </w:rPr>
      </w:pPr>
      <w:r w:rsidRPr="006D58A3">
        <w:rPr>
          <w:rFonts w:ascii="Arial" w:hAnsi="Arial" w:cs="Arial"/>
          <w:lang w:val="en-ID"/>
        </w:rPr>
        <w:t>Media berupa benda sesungguhnya/tiruan (model, maket, specimen, benda sesungguhya,</w:t>
      </w:r>
    </w:p>
    <w:p w14:paraId="233B1BA6" w14:textId="77777777" w:rsidR="003E0928" w:rsidRPr="003E0928" w:rsidRDefault="003E0928" w:rsidP="003E0928">
      <w:pPr>
        <w:spacing w:after="0" w:line="480" w:lineRule="auto"/>
        <w:jc w:val="both"/>
        <w:rPr>
          <w:rFonts w:ascii="Arial" w:hAnsi="Arial" w:cs="Arial"/>
        </w:rPr>
      </w:pPr>
    </w:p>
    <w:p w14:paraId="7749AA5B" w14:textId="77777777" w:rsidR="0002076C" w:rsidRPr="006D58A3" w:rsidRDefault="0002076C" w:rsidP="00560F8B">
      <w:pPr>
        <w:pStyle w:val="ListParagraph"/>
        <w:numPr>
          <w:ilvl w:val="0"/>
          <w:numId w:val="25"/>
        </w:numPr>
        <w:spacing w:after="0" w:line="480" w:lineRule="auto"/>
        <w:jc w:val="both"/>
        <w:rPr>
          <w:rFonts w:ascii="Arial" w:hAnsi="Arial" w:cs="Arial"/>
          <w:b/>
        </w:rPr>
      </w:pPr>
      <w:r w:rsidRPr="006D58A3">
        <w:rPr>
          <w:rFonts w:ascii="Arial" w:hAnsi="Arial" w:cs="Arial"/>
          <w:b/>
        </w:rPr>
        <w:lastRenderedPageBreak/>
        <w:t>Metode Penyuluhan Pertanian</w:t>
      </w:r>
    </w:p>
    <w:p w14:paraId="601952C1" w14:textId="77777777" w:rsidR="0002076C" w:rsidRPr="006D58A3" w:rsidRDefault="0002076C" w:rsidP="008C020A">
      <w:pPr>
        <w:spacing w:after="0" w:line="480" w:lineRule="auto"/>
        <w:ind w:firstLine="567"/>
        <w:jc w:val="both"/>
        <w:rPr>
          <w:rFonts w:ascii="Arial" w:hAnsi="Arial" w:cs="Arial"/>
          <w:lang w:val="en-ID"/>
        </w:rPr>
      </w:pPr>
      <w:r w:rsidRPr="006D58A3">
        <w:rPr>
          <w:rFonts w:ascii="Arial" w:hAnsi="Arial" w:cs="Arial"/>
          <w:lang w:val="en-ID"/>
        </w:rPr>
        <w:t>Menurut Permentan Nomor 52 Tahun 2009, Metoda Penyuluhan Pertanian adalah cara/teknik penyampaian materi penyuluhan oleh penyuluh pertanian kepada pelaku utama dan pelaku usaha agar mereka tahu, mau, dan mampu menolong dan mengorganisasikan dirinya dalam mengakses informasi pasar, teknologi, permodalan, dan sumberdaya lainnya, sebagai upaya untuk meningkatkan produktivitas, efisiensi usaha, pendapatan, dan kesejahteraannya, serta meningkatkan kesadaran dalam pelestarian fungsi lingkungan hidup.</w:t>
      </w:r>
    </w:p>
    <w:p w14:paraId="46888CF5" w14:textId="77777777" w:rsidR="0002076C" w:rsidRPr="006D58A3" w:rsidRDefault="0002076C" w:rsidP="008C020A">
      <w:pPr>
        <w:spacing w:after="0" w:line="480" w:lineRule="auto"/>
        <w:ind w:firstLine="567"/>
        <w:jc w:val="both"/>
        <w:rPr>
          <w:rFonts w:ascii="Arial" w:hAnsi="Arial" w:cs="Arial"/>
          <w:b/>
        </w:rPr>
      </w:pPr>
      <w:r>
        <w:rPr>
          <w:rFonts w:ascii="Arial" w:hAnsi="Arial" w:cs="Arial"/>
        </w:rPr>
        <w:fldChar w:fldCharType="begin" w:fldLock="1"/>
      </w:r>
      <w:r>
        <w:rPr>
          <w:rFonts w:ascii="Arial" w:hAnsi="Arial" w:cs="Arial"/>
        </w:rPr>
        <w:instrText>ADDIN CSL_CITATION {"citationItems":[{"id":"ITEM-1","itemData":{"author":[{"dropping-particle":"","family":"Mardikanto.","given":"","non-dropping-particle":"","parse-names":false,"suffix":""}],"container-title":"Surakarta: UNS PRESS","id":"ITEM-1","issued":{"date-parts":[["2009"]]},"title":"Sistem Penyuluhan Pertanian","type":"article-journal"},"uris":["http://www.mendeley.com/documents/?uuid=e85ab1ff-efec-498c-9ccd-6451f4bee18a"]}],"mendeley":{"formattedCitation":"(Mardikanto., 2009)","manualFormatting":"Mardikanto (2009)","plainTextFormattedCitation":"(Mardikanto., 2009)","previouslyFormattedCitation":"(Mardikanto. 2009)"},"properties":{"noteIndex":0},"schema":"https://github.com/citation-style-language/schema/raw/master/csl-citation.json"}</w:instrText>
      </w:r>
      <w:r>
        <w:rPr>
          <w:rFonts w:ascii="Arial" w:hAnsi="Arial" w:cs="Arial"/>
        </w:rPr>
        <w:fldChar w:fldCharType="separate"/>
      </w:r>
      <w:r>
        <w:rPr>
          <w:rFonts w:ascii="Arial" w:hAnsi="Arial" w:cs="Arial"/>
          <w:noProof/>
        </w:rPr>
        <w:t>Mardikanto (</w:t>
      </w:r>
      <w:r w:rsidRPr="00FC74DA">
        <w:rPr>
          <w:rFonts w:ascii="Arial" w:hAnsi="Arial" w:cs="Arial"/>
          <w:noProof/>
        </w:rPr>
        <w:t>2009)</w:t>
      </w:r>
      <w:r>
        <w:rPr>
          <w:rFonts w:ascii="Arial" w:hAnsi="Arial" w:cs="Arial"/>
        </w:rPr>
        <w:fldChar w:fldCharType="end"/>
      </w:r>
      <w:r w:rsidRPr="006D58A3">
        <w:rPr>
          <w:rFonts w:ascii="Arial" w:hAnsi="Arial" w:cs="Arial"/>
          <w:lang w:val="en-ID"/>
        </w:rPr>
        <w:t xml:space="preserve"> mengemukakan bahwa prinsip metoda penyuluhan meliputi :</w:t>
      </w:r>
    </w:p>
    <w:p w14:paraId="7F945A7B" w14:textId="77777777" w:rsidR="0002076C" w:rsidRPr="006D58A3" w:rsidRDefault="0002076C" w:rsidP="003C21C1">
      <w:pPr>
        <w:pStyle w:val="ListParagraph"/>
        <w:numPr>
          <w:ilvl w:val="0"/>
          <w:numId w:val="5"/>
        </w:numPr>
        <w:spacing w:after="0" w:line="480" w:lineRule="auto"/>
        <w:ind w:left="284" w:hanging="284"/>
        <w:jc w:val="both"/>
        <w:rPr>
          <w:rFonts w:ascii="Arial" w:hAnsi="Arial" w:cs="Arial"/>
        </w:rPr>
      </w:pPr>
      <w:r w:rsidRPr="006D58A3">
        <w:rPr>
          <w:rFonts w:ascii="Arial" w:hAnsi="Arial" w:cs="Arial"/>
          <w:lang w:val="en-ID"/>
        </w:rPr>
        <w:t>Pengembangan untuk berpikir kreatif.</w:t>
      </w:r>
    </w:p>
    <w:p w14:paraId="79602BD2" w14:textId="77777777" w:rsidR="0002076C" w:rsidRPr="006D58A3" w:rsidRDefault="0002076C" w:rsidP="003C21C1">
      <w:pPr>
        <w:pStyle w:val="ListParagraph"/>
        <w:numPr>
          <w:ilvl w:val="0"/>
          <w:numId w:val="5"/>
        </w:numPr>
        <w:spacing w:after="0" w:line="480" w:lineRule="auto"/>
        <w:ind w:left="284" w:hanging="284"/>
        <w:jc w:val="both"/>
        <w:rPr>
          <w:rFonts w:ascii="Arial" w:hAnsi="Arial" w:cs="Arial"/>
        </w:rPr>
      </w:pPr>
      <w:r w:rsidRPr="006D58A3">
        <w:rPr>
          <w:rFonts w:ascii="Arial" w:hAnsi="Arial" w:cs="Arial"/>
          <w:lang w:val="en-ID"/>
        </w:rPr>
        <w:t>Tempat yang paling baik adlah di tempat kegiatan penerima manfaat.</w:t>
      </w:r>
    </w:p>
    <w:p w14:paraId="797E2354" w14:textId="77777777" w:rsidR="0002076C" w:rsidRPr="006D58A3" w:rsidRDefault="0002076C" w:rsidP="003C21C1">
      <w:pPr>
        <w:pStyle w:val="ListParagraph"/>
        <w:numPr>
          <w:ilvl w:val="0"/>
          <w:numId w:val="5"/>
        </w:numPr>
        <w:spacing w:after="0" w:line="480" w:lineRule="auto"/>
        <w:ind w:left="284" w:hanging="284"/>
        <w:jc w:val="both"/>
        <w:rPr>
          <w:rFonts w:ascii="Arial" w:hAnsi="Arial" w:cs="Arial"/>
        </w:rPr>
      </w:pPr>
      <w:r w:rsidRPr="006D58A3">
        <w:rPr>
          <w:rFonts w:ascii="Arial" w:hAnsi="Arial" w:cs="Arial"/>
          <w:lang w:val="en-ID"/>
        </w:rPr>
        <w:t>Setiap individu terkait dengan lingkungan sosialnya.</w:t>
      </w:r>
    </w:p>
    <w:p w14:paraId="771E3A15" w14:textId="77777777" w:rsidR="0002076C" w:rsidRPr="006D58A3" w:rsidRDefault="0002076C" w:rsidP="003C21C1">
      <w:pPr>
        <w:pStyle w:val="ListParagraph"/>
        <w:numPr>
          <w:ilvl w:val="0"/>
          <w:numId w:val="5"/>
        </w:numPr>
        <w:spacing w:after="0" w:line="480" w:lineRule="auto"/>
        <w:ind w:left="284" w:hanging="284"/>
        <w:jc w:val="both"/>
        <w:rPr>
          <w:rFonts w:ascii="Arial" w:hAnsi="Arial" w:cs="Arial"/>
        </w:rPr>
      </w:pPr>
      <w:r w:rsidRPr="006D58A3">
        <w:rPr>
          <w:rFonts w:ascii="Arial" w:hAnsi="Arial" w:cs="Arial"/>
          <w:lang w:val="en-ID"/>
        </w:rPr>
        <w:t>Ciptakan hubungan yang akrab dengan penerima manfaat.</w:t>
      </w:r>
    </w:p>
    <w:p w14:paraId="5DA73F79" w14:textId="77777777" w:rsidR="0002076C" w:rsidRPr="006D58A3" w:rsidRDefault="0002076C" w:rsidP="003C21C1">
      <w:pPr>
        <w:pStyle w:val="ListParagraph"/>
        <w:numPr>
          <w:ilvl w:val="0"/>
          <w:numId w:val="5"/>
        </w:numPr>
        <w:spacing w:after="0" w:line="480" w:lineRule="auto"/>
        <w:ind w:left="284" w:hanging="284"/>
        <w:jc w:val="both"/>
        <w:rPr>
          <w:rFonts w:ascii="Arial" w:hAnsi="Arial" w:cs="Arial"/>
        </w:rPr>
      </w:pPr>
      <w:r w:rsidRPr="006D58A3">
        <w:rPr>
          <w:rFonts w:ascii="Arial" w:hAnsi="Arial" w:cs="Arial"/>
          <w:lang w:val="en-ID"/>
        </w:rPr>
        <w:t>Memberikan sesuatu untuk terjadinya perubahan.</w:t>
      </w:r>
    </w:p>
    <w:p w14:paraId="743AEAEE" w14:textId="77777777" w:rsidR="0002076C" w:rsidRPr="006D58A3" w:rsidRDefault="0002076C" w:rsidP="008C020A">
      <w:pPr>
        <w:spacing w:after="0" w:line="480" w:lineRule="auto"/>
        <w:ind w:firstLine="567"/>
        <w:jc w:val="both"/>
        <w:rPr>
          <w:rFonts w:ascii="Arial" w:hAnsi="Arial" w:cs="Arial"/>
          <w:lang w:val="en-ID"/>
        </w:rPr>
      </w:pPr>
      <w:r w:rsidRPr="006D58A3">
        <w:rPr>
          <w:rFonts w:ascii="Arial" w:hAnsi="Arial" w:cs="Arial"/>
          <w:lang w:val="en-ID"/>
        </w:rPr>
        <w:t>Mardikanto (2009), mengenalkan tiga cara pendekatan dalam pemilihan metoda penyuluhan, yaitu yang didasarkan pada:</w:t>
      </w:r>
    </w:p>
    <w:p w14:paraId="1353B4D5" w14:textId="77777777" w:rsidR="0002076C" w:rsidRPr="006D58A3" w:rsidRDefault="0002076C" w:rsidP="003C21C1">
      <w:pPr>
        <w:pStyle w:val="ListParagraph"/>
        <w:numPr>
          <w:ilvl w:val="0"/>
          <w:numId w:val="6"/>
        </w:numPr>
        <w:spacing w:after="0" w:line="480" w:lineRule="auto"/>
        <w:ind w:left="284" w:hanging="284"/>
        <w:jc w:val="both"/>
        <w:rPr>
          <w:rFonts w:ascii="Arial" w:hAnsi="Arial" w:cs="Arial"/>
        </w:rPr>
      </w:pPr>
      <w:r w:rsidRPr="006D58A3">
        <w:rPr>
          <w:rFonts w:ascii="Arial" w:hAnsi="Arial" w:cs="Arial"/>
          <w:lang w:val="en-ID"/>
        </w:rPr>
        <w:t>Media yang digunakan.</w:t>
      </w:r>
    </w:p>
    <w:p w14:paraId="0D4D1956" w14:textId="77777777" w:rsidR="0002076C" w:rsidRPr="006D58A3" w:rsidRDefault="0002076C" w:rsidP="003C21C1">
      <w:pPr>
        <w:pStyle w:val="ListParagraph"/>
        <w:numPr>
          <w:ilvl w:val="0"/>
          <w:numId w:val="6"/>
        </w:numPr>
        <w:spacing w:after="0" w:line="480" w:lineRule="auto"/>
        <w:ind w:left="284" w:hanging="284"/>
        <w:jc w:val="both"/>
        <w:rPr>
          <w:rFonts w:ascii="Arial" w:hAnsi="Arial" w:cs="Arial"/>
        </w:rPr>
      </w:pPr>
      <w:r w:rsidRPr="006D58A3">
        <w:rPr>
          <w:rFonts w:ascii="Arial" w:hAnsi="Arial" w:cs="Arial"/>
          <w:lang w:val="en-ID"/>
        </w:rPr>
        <w:t>Sifat hubungan antara penyuluh dan penerima manfaatnya.</w:t>
      </w:r>
    </w:p>
    <w:p w14:paraId="61D1B66E" w14:textId="77777777" w:rsidR="0002076C" w:rsidRPr="006D58A3" w:rsidRDefault="0002076C" w:rsidP="003C21C1">
      <w:pPr>
        <w:pStyle w:val="ListParagraph"/>
        <w:numPr>
          <w:ilvl w:val="0"/>
          <w:numId w:val="6"/>
        </w:numPr>
        <w:spacing w:after="0" w:line="480" w:lineRule="auto"/>
        <w:ind w:left="284" w:hanging="284"/>
        <w:jc w:val="both"/>
        <w:rPr>
          <w:rFonts w:ascii="Arial" w:hAnsi="Arial" w:cs="Arial"/>
        </w:rPr>
      </w:pPr>
      <w:r w:rsidRPr="006D58A3">
        <w:rPr>
          <w:rFonts w:ascii="Arial" w:hAnsi="Arial" w:cs="Arial"/>
          <w:lang w:val="en-ID"/>
        </w:rPr>
        <w:t>Pendekatan psikososial yang dikaitkan dengan tahapan adopsinya.</w:t>
      </w:r>
    </w:p>
    <w:p w14:paraId="45509106" w14:textId="77777777" w:rsidR="0002076C" w:rsidRPr="006D58A3" w:rsidRDefault="0002076C" w:rsidP="008C020A">
      <w:pPr>
        <w:spacing w:after="0" w:line="480" w:lineRule="auto"/>
        <w:ind w:firstLine="567"/>
        <w:jc w:val="both"/>
        <w:rPr>
          <w:rFonts w:ascii="Arial" w:eastAsia="Times New Roman" w:hAnsi="Arial" w:cs="Arial"/>
        </w:rPr>
      </w:pPr>
      <w:r w:rsidRPr="006D58A3">
        <w:rPr>
          <w:rFonts w:ascii="Arial" w:hAnsi="Arial" w:cs="Arial"/>
          <w:lang w:val="en-ID"/>
        </w:rPr>
        <w:t xml:space="preserve">Ragam metode penyuluhan antara lain : Ceramah, demonstrasi, kunjungan rumah, atau tempat usaha, pameran, magang, pertemuan diskusi, pertemuan umum, temu karya, temu lapang, temu tugas, temu usaha dan temu wicara. </w:t>
      </w:r>
      <w:r w:rsidRPr="006D58A3">
        <w:rPr>
          <w:rFonts w:ascii="Arial" w:eastAsia="Times New Roman" w:hAnsi="Arial" w:cs="Arial"/>
        </w:rPr>
        <w:t xml:space="preserve">Dalam penerapan metode penyuluhan pertanian dapat dilakukan langkah-langkah : </w:t>
      </w:r>
    </w:p>
    <w:p w14:paraId="3ED85EB5" w14:textId="77777777" w:rsidR="0002076C" w:rsidRPr="006D58A3" w:rsidRDefault="0002076C" w:rsidP="003C21C1">
      <w:pPr>
        <w:pStyle w:val="ListParagraph"/>
        <w:numPr>
          <w:ilvl w:val="0"/>
          <w:numId w:val="7"/>
        </w:numPr>
        <w:spacing w:after="0" w:line="480" w:lineRule="auto"/>
        <w:ind w:left="426" w:hanging="426"/>
        <w:jc w:val="both"/>
        <w:rPr>
          <w:rFonts w:ascii="Arial" w:eastAsia="Times New Roman" w:hAnsi="Arial" w:cs="Arial"/>
        </w:rPr>
      </w:pPr>
      <w:r w:rsidRPr="006D58A3">
        <w:rPr>
          <w:rFonts w:ascii="Arial" w:eastAsia="Times New Roman" w:hAnsi="Arial" w:cs="Arial"/>
        </w:rPr>
        <w:t>Identifikasi dan analisis data yang dari sasaran, penyuluh danperlengkapannya, keadaan daerah/wil</w:t>
      </w:r>
      <w:r>
        <w:rPr>
          <w:rFonts w:ascii="Arial" w:eastAsia="Times New Roman" w:hAnsi="Arial" w:cs="Arial"/>
        </w:rPr>
        <w:t>ayah dan kebijakan pembangunan.</w:t>
      </w:r>
    </w:p>
    <w:p w14:paraId="0DB62331" w14:textId="77777777" w:rsidR="0002076C" w:rsidRPr="006D58A3" w:rsidRDefault="0002076C" w:rsidP="003C21C1">
      <w:pPr>
        <w:pStyle w:val="ListParagraph"/>
        <w:numPr>
          <w:ilvl w:val="0"/>
          <w:numId w:val="7"/>
        </w:numPr>
        <w:spacing w:after="0" w:line="480" w:lineRule="auto"/>
        <w:ind w:left="426" w:hanging="426"/>
        <w:jc w:val="both"/>
        <w:rPr>
          <w:rFonts w:ascii="Arial" w:eastAsia="Times New Roman" w:hAnsi="Arial" w:cs="Arial"/>
        </w:rPr>
      </w:pPr>
      <w:r w:rsidRPr="006D58A3">
        <w:rPr>
          <w:rFonts w:ascii="Arial" w:eastAsia="Times New Roman" w:hAnsi="Arial" w:cs="Arial"/>
        </w:rPr>
        <w:lastRenderedPageBreak/>
        <w:t>Menetapkan alternatif metode penyuluhan pertanian. Alternatif metode inidapat didekati dengan penggolongan berdasarkan jumlah sasaran yaitu secara pendekatan massal, kelompok maupun perorangan. Untuk faktor ini juga tidak lepas dari pengalaman dan masa kerja /tugas penyuluh</w:t>
      </w:r>
      <w:bookmarkStart w:id="1" w:name="more"/>
      <w:bookmarkEnd w:id="1"/>
      <w:r>
        <w:rPr>
          <w:rFonts w:ascii="Arial" w:eastAsia="Times New Roman" w:hAnsi="Arial" w:cs="Arial"/>
        </w:rPr>
        <w:t>.</w:t>
      </w:r>
    </w:p>
    <w:p w14:paraId="1F70D5AF" w14:textId="77777777" w:rsidR="0002076C" w:rsidRDefault="0002076C" w:rsidP="003C21C1">
      <w:pPr>
        <w:pStyle w:val="ListParagraph"/>
        <w:numPr>
          <w:ilvl w:val="0"/>
          <w:numId w:val="7"/>
        </w:numPr>
        <w:spacing w:after="0" w:line="480" w:lineRule="auto"/>
        <w:ind w:left="426" w:hanging="426"/>
        <w:jc w:val="both"/>
        <w:rPr>
          <w:rFonts w:ascii="Arial" w:eastAsia="Times New Roman" w:hAnsi="Arial" w:cs="Arial"/>
        </w:rPr>
      </w:pPr>
      <w:r w:rsidRPr="006D58A3">
        <w:rPr>
          <w:rFonts w:ascii="Arial" w:eastAsia="Times New Roman" w:hAnsi="Arial" w:cs="Arial"/>
        </w:rPr>
        <w:t xml:space="preserve">Menetapkan metode penyuluhan pertanian. Penyuluh baru dapat memikirkan metode yang cocok dengan kondisi keadaan lapangan dan sasaran. Penetapan metode dapat satu jenis atau lebih / beberapa metode. Bila metode yang akan diterapkan lebih dari satu makaperlu dilakukan pengulangan, urutan atau kombinasi.    </w:t>
      </w:r>
    </w:p>
    <w:p w14:paraId="46C26DF8" w14:textId="77777777" w:rsidR="0002076C" w:rsidRPr="006D58A3" w:rsidRDefault="0002076C" w:rsidP="00560F8B">
      <w:pPr>
        <w:pStyle w:val="ListParagraph"/>
        <w:numPr>
          <w:ilvl w:val="0"/>
          <w:numId w:val="25"/>
        </w:numPr>
        <w:spacing w:after="0" w:line="480" w:lineRule="auto"/>
        <w:jc w:val="both"/>
        <w:rPr>
          <w:rFonts w:ascii="Arial" w:eastAsia="Times New Roman" w:hAnsi="Arial" w:cs="Arial"/>
          <w:b/>
        </w:rPr>
      </w:pPr>
      <w:r w:rsidRPr="006D58A3">
        <w:rPr>
          <w:rFonts w:ascii="Arial" w:eastAsia="Times New Roman" w:hAnsi="Arial" w:cs="Arial"/>
          <w:b/>
        </w:rPr>
        <w:t>Sinopsis dan Lembar Persiapan Menyuluh (LPM)</w:t>
      </w:r>
    </w:p>
    <w:p w14:paraId="2C01A34E" w14:textId="77777777" w:rsidR="0002076C" w:rsidRPr="006D58A3" w:rsidRDefault="0002076C" w:rsidP="008C020A">
      <w:pPr>
        <w:spacing w:after="0" w:line="480" w:lineRule="auto"/>
        <w:ind w:firstLine="567"/>
        <w:jc w:val="both"/>
        <w:rPr>
          <w:rFonts w:ascii="Arial" w:eastAsia="Times New Roman" w:hAnsi="Arial" w:cs="Arial"/>
        </w:rPr>
      </w:pPr>
      <w:r w:rsidRPr="006D58A3">
        <w:rPr>
          <w:rFonts w:ascii="Arial" w:eastAsia="Times New Roman" w:hAnsi="Arial" w:cs="Arial"/>
        </w:rPr>
        <w:t>Sinopsis materi penyuluhan adalah ringkasan dari materi penyuluhan yang akan disampaikan dalam pelaksanaan penyuluhan. Sinopsis materi penyuluhan berisi :</w:t>
      </w:r>
    </w:p>
    <w:p w14:paraId="55E2A381" w14:textId="77777777" w:rsidR="0002076C" w:rsidRPr="006D58A3" w:rsidRDefault="0002076C" w:rsidP="003C21C1">
      <w:pPr>
        <w:pStyle w:val="ListParagraph"/>
        <w:numPr>
          <w:ilvl w:val="0"/>
          <w:numId w:val="8"/>
        </w:numPr>
        <w:spacing w:after="0" w:line="480" w:lineRule="auto"/>
        <w:ind w:left="426" w:hanging="426"/>
        <w:jc w:val="both"/>
        <w:rPr>
          <w:rFonts w:ascii="Arial" w:eastAsia="Times New Roman" w:hAnsi="Arial" w:cs="Arial"/>
        </w:rPr>
      </w:pPr>
      <w:r w:rsidRPr="006D58A3">
        <w:rPr>
          <w:rFonts w:ascii="Arial" w:eastAsia="Times New Roman" w:hAnsi="Arial" w:cs="Arial"/>
        </w:rPr>
        <w:t>Judul : ditulis dengan menggunakan kalimat singkat dan mudah dipahami yang menggambarkan inti dari materi.</w:t>
      </w:r>
    </w:p>
    <w:p w14:paraId="72A7603B" w14:textId="77777777" w:rsidR="0002076C" w:rsidRPr="006D58A3" w:rsidRDefault="0002076C" w:rsidP="003C21C1">
      <w:pPr>
        <w:pStyle w:val="ListParagraph"/>
        <w:numPr>
          <w:ilvl w:val="0"/>
          <w:numId w:val="8"/>
        </w:numPr>
        <w:spacing w:after="0" w:line="480" w:lineRule="auto"/>
        <w:ind w:left="426" w:hanging="426"/>
        <w:jc w:val="both"/>
        <w:rPr>
          <w:rFonts w:ascii="Arial" w:eastAsia="Times New Roman" w:hAnsi="Arial" w:cs="Arial"/>
        </w:rPr>
      </w:pPr>
      <w:r w:rsidRPr="006D58A3">
        <w:rPr>
          <w:rFonts w:ascii="Arial" w:eastAsia="Times New Roman" w:hAnsi="Arial" w:cs="Arial"/>
        </w:rPr>
        <w:t>Bagian Awal : bagian ini berisi ringkasan latar belakang masalah “mengapa” sasaran perlu mengetahui materi tersebut.</w:t>
      </w:r>
    </w:p>
    <w:p w14:paraId="1A23A582" w14:textId="77777777" w:rsidR="0002076C" w:rsidRPr="006D58A3" w:rsidRDefault="0002076C" w:rsidP="003C21C1">
      <w:pPr>
        <w:pStyle w:val="ListParagraph"/>
        <w:numPr>
          <w:ilvl w:val="0"/>
          <w:numId w:val="8"/>
        </w:numPr>
        <w:spacing w:after="0" w:line="480" w:lineRule="auto"/>
        <w:ind w:left="426" w:hanging="426"/>
        <w:jc w:val="both"/>
        <w:rPr>
          <w:rFonts w:ascii="Arial" w:eastAsia="Times New Roman" w:hAnsi="Arial" w:cs="Arial"/>
        </w:rPr>
      </w:pPr>
      <w:r w:rsidRPr="006D58A3">
        <w:rPr>
          <w:rFonts w:ascii="Arial" w:eastAsia="Times New Roman" w:hAnsi="Arial" w:cs="Arial"/>
        </w:rPr>
        <w:t>Bagian Utama : bagian utama berisi ringkasan gambaran isi materi “siapa”, apa, mengapa, kapan, dimana, bagaimana” menerapkan atau melaksanakan isi materi tersebut.</w:t>
      </w:r>
    </w:p>
    <w:p w14:paraId="64911942" w14:textId="77777777" w:rsidR="0002076C" w:rsidRPr="006D58A3" w:rsidRDefault="0002076C" w:rsidP="003C21C1">
      <w:pPr>
        <w:pStyle w:val="ListParagraph"/>
        <w:numPr>
          <w:ilvl w:val="0"/>
          <w:numId w:val="8"/>
        </w:numPr>
        <w:spacing w:after="0" w:line="480" w:lineRule="auto"/>
        <w:ind w:left="426" w:hanging="426"/>
        <w:jc w:val="both"/>
        <w:rPr>
          <w:rFonts w:ascii="Arial" w:eastAsia="Times New Roman" w:hAnsi="Arial" w:cs="Arial"/>
        </w:rPr>
      </w:pPr>
      <w:r w:rsidRPr="006D58A3">
        <w:rPr>
          <w:rFonts w:ascii="Arial" w:eastAsia="Times New Roman" w:hAnsi="Arial" w:cs="Arial"/>
        </w:rPr>
        <w:t>Bagian Akhir : bagian ini berisi ringkasan implikasi (disugestikan) materi tersebut.</w:t>
      </w:r>
    </w:p>
    <w:p w14:paraId="2D82D930" w14:textId="77777777" w:rsidR="0002076C" w:rsidRPr="006D58A3" w:rsidRDefault="0002076C" w:rsidP="008C020A">
      <w:pPr>
        <w:pStyle w:val="ListParagraph"/>
        <w:spacing w:after="0" w:line="480" w:lineRule="auto"/>
        <w:ind w:left="0" w:firstLine="567"/>
        <w:jc w:val="both"/>
        <w:rPr>
          <w:rFonts w:ascii="Arial" w:eastAsia="Times New Roman" w:hAnsi="Arial" w:cs="Arial"/>
        </w:rPr>
      </w:pPr>
      <w:r w:rsidRPr="006D58A3">
        <w:rPr>
          <w:rFonts w:ascii="Arial" w:eastAsia="Times New Roman" w:hAnsi="Arial" w:cs="Arial"/>
        </w:rPr>
        <w:t>Tujuan dibuatnya sinopsis materi penyuluhan adalah :</w:t>
      </w:r>
    </w:p>
    <w:p w14:paraId="0FD2C29C" w14:textId="77777777" w:rsidR="0002076C" w:rsidRPr="006D58A3" w:rsidRDefault="0002076C" w:rsidP="003C21C1">
      <w:pPr>
        <w:pStyle w:val="ListParagraph"/>
        <w:numPr>
          <w:ilvl w:val="0"/>
          <w:numId w:val="9"/>
        </w:numPr>
        <w:spacing w:after="0" w:line="480" w:lineRule="auto"/>
        <w:ind w:left="426" w:hanging="426"/>
        <w:jc w:val="both"/>
        <w:rPr>
          <w:rFonts w:ascii="Arial" w:eastAsia="Times New Roman" w:hAnsi="Arial" w:cs="Arial"/>
        </w:rPr>
      </w:pPr>
      <w:r w:rsidRPr="006D58A3">
        <w:rPr>
          <w:rFonts w:ascii="Arial" w:eastAsia="Times New Roman" w:hAnsi="Arial" w:cs="Arial"/>
        </w:rPr>
        <w:t>Untuk memberikan gambaran tentang masalah yang akan dibahas dan bagaimana memecahkan masalah tersebut</w:t>
      </w:r>
    </w:p>
    <w:p w14:paraId="238088AE" w14:textId="77777777" w:rsidR="0002076C" w:rsidRPr="006D58A3" w:rsidRDefault="0002076C" w:rsidP="003C21C1">
      <w:pPr>
        <w:pStyle w:val="ListParagraph"/>
        <w:numPr>
          <w:ilvl w:val="0"/>
          <w:numId w:val="9"/>
        </w:numPr>
        <w:spacing w:after="0" w:line="480" w:lineRule="auto"/>
        <w:ind w:left="426" w:hanging="426"/>
        <w:jc w:val="both"/>
        <w:rPr>
          <w:rFonts w:ascii="Arial" w:eastAsia="Times New Roman" w:hAnsi="Arial" w:cs="Arial"/>
        </w:rPr>
      </w:pPr>
      <w:r w:rsidRPr="006D58A3">
        <w:rPr>
          <w:rFonts w:ascii="Arial" w:eastAsia="Times New Roman" w:hAnsi="Arial" w:cs="Arial"/>
        </w:rPr>
        <w:t>Agar materi dapat disampaikan secara runtut</w:t>
      </w:r>
    </w:p>
    <w:p w14:paraId="150842EC" w14:textId="77777777" w:rsidR="0002076C" w:rsidRPr="006D58A3" w:rsidRDefault="0002076C" w:rsidP="003C21C1">
      <w:pPr>
        <w:pStyle w:val="ListParagraph"/>
        <w:numPr>
          <w:ilvl w:val="0"/>
          <w:numId w:val="9"/>
        </w:numPr>
        <w:spacing w:after="0" w:line="480" w:lineRule="auto"/>
        <w:ind w:left="426" w:hanging="426"/>
        <w:jc w:val="both"/>
        <w:rPr>
          <w:rFonts w:ascii="Arial" w:eastAsia="Times New Roman" w:hAnsi="Arial" w:cs="Arial"/>
        </w:rPr>
      </w:pPr>
      <w:r w:rsidRPr="006D58A3">
        <w:rPr>
          <w:rFonts w:ascii="Arial" w:eastAsia="Times New Roman" w:hAnsi="Arial" w:cs="Arial"/>
        </w:rPr>
        <w:lastRenderedPageBreak/>
        <w:t>Bagi orang lain yang berkepentingan membacanya dapat mengetahui inti dari materi yang disampaikan</w:t>
      </w:r>
    </w:p>
    <w:p w14:paraId="78FC04B0" w14:textId="77777777" w:rsidR="0002076C" w:rsidRDefault="0002076C" w:rsidP="003C21C1">
      <w:pPr>
        <w:pStyle w:val="ListParagraph"/>
        <w:numPr>
          <w:ilvl w:val="0"/>
          <w:numId w:val="9"/>
        </w:numPr>
        <w:spacing w:after="0" w:line="480" w:lineRule="auto"/>
        <w:ind w:left="426" w:hanging="426"/>
        <w:jc w:val="both"/>
        <w:rPr>
          <w:rFonts w:ascii="Arial" w:eastAsia="Times New Roman" w:hAnsi="Arial" w:cs="Arial"/>
        </w:rPr>
      </w:pPr>
      <w:r w:rsidRPr="006D58A3">
        <w:rPr>
          <w:rFonts w:ascii="Arial" w:eastAsia="Times New Roman" w:hAnsi="Arial" w:cs="Arial"/>
        </w:rPr>
        <w:t>Sebagai bukti pelaksanaan kegiatan penyuluhan</w:t>
      </w:r>
    </w:p>
    <w:p w14:paraId="774CD38A" w14:textId="77777777" w:rsidR="0002076C" w:rsidRPr="006D58A3" w:rsidRDefault="0002076C" w:rsidP="008C020A">
      <w:pPr>
        <w:pStyle w:val="ListParagraph"/>
        <w:spacing w:after="0" w:line="480" w:lineRule="auto"/>
        <w:ind w:left="0" w:firstLine="567"/>
        <w:jc w:val="both"/>
        <w:rPr>
          <w:rFonts w:ascii="Arial" w:eastAsia="Times New Roman" w:hAnsi="Arial" w:cs="Arial"/>
        </w:rPr>
      </w:pPr>
      <w:r w:rsidRPr="006D58A3">
        <w:rPr>
          <w:rFonts w:ascii="Arial" w:eastAsia="Times New Roman" w:hAnsi="Arial" w:cs="Arial"/>
        </w:rPr>
        <w:t>Langkah-langkah membuat synopsis untuk menyampaikan ide atau gagasan adalah :</w:t>
      </w:r>
    </w:p>
    <w:p w14:paraId="595C3BDC" w14:textId="77777777" w:rsidR="0002076C" w:rsidRPr="006D58A3" w:rsidRDefault="0002076C" w:rsidP="003C21C1">
      <w:pPr>
        <w:pStyle w:val="ListParagraph"/>
        <w:numPr>
          <w:ilvl w:val="0"/>
          <w:numId w:val="10"/>
        </w:numPr>
        <w:spacing w:after="0" w:line="480" w:lineRule="auto"/>
        <w:ind w:left="426" w:hanging="426"/>
        <w:jc w:val="both"/>
        <w:rPr>
          <w:rFonts w:ascii="Arial" w:eastAsia="Times New Roman" w:hAnsi="Arial" w:cs="Arial"/>
        </w:rPr>
      </w:pPr>
      <w:r w:rsidRPr="006D58A3">
        <w:rPr>
          <w:rFonts w:ascii="Arial" w:eastAsia="Times New Roman" w:hAnsi="Arial" w:cs="Arial"/>
        </w:rPr>
        <w:t xml:space="preserve">Pemetaan materi yang akan disampaikan </w:t>
      </w:r>
    </w:p>
    <w:p w14:paraId="427141F6" w14:textId="77777777" w:rsidR="0002076C" w:rsidRPr="006D58A3" w:rsidRDefault="0002076C" w:rsidP="003C21C1">
      <w:pPr>
        <w:pStyle w:val="ListParagraph"/>
        <w:numPr>
          <w:ilvl w:val="0"/>
          <w:numId w:val="10"/>
        </w:numPr>
        <w:spacing w:after="0" w:line="480" w:lineRule="auto"/>
        <w:ind w:left="426" w:hanging="426"/>
        <w:jc w:val="both"/>
        <w:rPr>
          <w:rFonts w:ascii="Arial" w:eastAsia="Times New Roman" w:hAnsi="Arial" w:cs="Arial"/>
        </w:rPr>
      </w:pPr>
      <w:r w:rsidRPr="006D58A3">
        <w:rPr>
          <w:rFonts w:ascii="Arial" w:eastAsia="Times New Roman" w:hAnsi="Arial" w:cs="Arial"/>
        </w:rPr>
        <w:t>Sinopsis yang telah ditulis perlu disertai lembar-lembar presentasi detail gagasan sebagai pendukungnya</w:t>
      </w:r>
    </w:p>
    <w:p w14:paraId="0DFC4872" w14:textId="77777777" w:rsidR="0002076C" w:rsidRPr="006D58A3" w:rsidRDefault="0002076C" w:rsidP="003C21C1">
      <w:pPr>
        <w:pStyle w:val="ListParagraph"/>
        <w:numPr>
          <w:ilvl w:val="0"/>
          <w:numId w:val="10"/>
        </w:numPr>
        <w:spacing w:after="0" w:line="480" w:lineRule="auto"/>
        <w:ind w:left="426" w:hanging="426"/>
        <w:jc w:val="both"/>
        <w:rPr>
          <w:rFonts w:ascii="Arial" w:eastAsia="Times New Roman" w:hAnsi="Arial" w:cs="Arial"/>
        </w:rPr>
      </w:pPr>
      <w:r w:rsidRPr="006D58A3">
        <w:rPr>
          <w:rFonts w:ascii="Arial" w:eastAsia="Times New Roman" w:hAnsi="Arial" w:cs="Arial"/>
        </w:rPr>
        <w:t>Siap menerima kritikan dan melakukan revisi (apabila dianggap perlu) bahkan mungkin merombak (</w:t>
      </w:r>
      <w:r w:rsidRPr="00210C4F">
        <w:rPr>
          <w:rFonts w:ascii="Arial" w:eastAsia="Times New Roman" w:hAnsi="Arial" w:cs="Arial"/>
          <w:i/>
        </w:rPr>
        <w:t>re-writing</w:t>
      </w:r>
      <w:r w:rsidRPr="006D58A3">
        <w:rPr>
          <w:rFonts w:ascii="Arial" w:eastAsia="Times New Roman" w:hAnsi="Arial" w:cs="Arial"/>
        </w:rPr>
        <w:t>)</w:t>
      </w:r>
    </w:p>
    <w:p w14:paraId="2273FB3B" w14:textId="77777777" w:rsidR="0002076C" w:rsidRPr="006D58A3" w:rsidRDefault="0002076C" w:rsidP="003C21C1">
      <w:pPr>
        <w:pStyle w:val="ListParagraph"/>
        <w:numPr>
          <w:ilvl w:val="0"/>
          <w:numId w:val="10"/>
        </w:numPr>
        <w:spacing w:after="0" w:line="480" w:lineRule="auto"/>
        <w:ind w:left="426" w:hanging="426"/>
        <w:jc w:val="both"/>
        <w:rPr>
          <w:rFonts w:ascii="Arial" w:eastAsia="Times New Roman" w:hAnsi="Arial" w:cs="Arial"/>
        </w:rPr>
      </w:pPr>
      <w:r w:rsidRPr="006D58A3">
        <w:rPr>
          <w:rFonts w:ascii="Arial" w:eastAsia="Times New Roman" w:hAnsi="Arial" w:cs="Arial"/>
        </w:rPr>
        <w:t>Mempertimbangkan segi ekonomi</w:t>
      </w:r>
    </w:p>
    <w:p w14:paraId="5679DAA7" w14:textId="77777777" w:rsidR="0002076C" w:rsidRPr="006D58A3" w:rsidRDefault="0002076C" w:rsidP="003C21C1">
      <w:pPr>
        <w:pStyle w:val="ListParagraph"/>
        <w:numPr>
          <w:ilvl w:val="0"/>
          <w:numId w:val="10"/>
        </w:numPr>
        <w:spacing w:after="0" w:line="480" w:lineRule="auto"/>
        <w:ind w:left="426" w:hanging="426"/>
        <w:jc w:val="both"/>
        <w:rPr>
          <w:rFonts w:ascii="Arial" w:hAnsi="Arial" w:cs="Arial"/>
        </w:rPr>
      </w:pPr>
      <w:r w:rsidRPr="006D58A3">
        <w:rPr>
          <w:rFonts w:ascii="Arial" w:eastAsia="Times New Roman" w:hAnsi="Arial" w:cs="Arial"/>
        </w:rPr>
        <w:t xml:space="preserve">Siap mempresentasikan synopsis (Modul </w:t>
      </w:r>
      <w:r w:rsidRPr="006D58A3">
        <w:rPr>
          <w:rFonts w:ascii="Arial" w:hAnsi="Arial" w:cs="Arial"/>
        </w:rPr>
        <w:t>Pendidikan Dan Pelatihan Fungsional Penyuluh Pertanian, 2011)</w:t>
      </w:r>
    </w:p>
    <w:p w14:paraId="1BC618CE" w14:textId="77777777" w:rsidR="0002076C" w:rsidRPr="006D58A3" w:rsidRDefault="0002076C" w:rsidP="008C020A">
      <w:pPr>
        <w:pStyle w:val="ListParagraph"/>
        <w:spacing w:after="0" w:line="480" w:lineRule="auto"/>
        <w:ind w:left="0" w:firstLine="567"/>
        <w:jc w:val="both"/>
        <w:rPr>
          <w:rFonts w:ascii="Arial" w:hAnsi="Arial" w:cs="Arial"/>
        </w:rPr>
      </w:pPr>
      <w:r w:rsidRPr="006D58A3">
        <w:rPr>
          <w:rFonts w:ascii="Arial" w:hAnsi="Arial" w:cs="Arial"/>
        </w:rPr>
        <w:t>Lembar Persiapan Menyuluh (LPM) dapat diartikan sebagai lembar yang memuat hal-hal pokok yang harus dipersiapkan dan dikerjakan saat berlangsungn</w:t>
      </w:r>
      <w:r>
        <w:rPr>
          <w:rFonts w:ascii="Arial" w:hAnsi="Arial" w:cs="Arial"/>
        </w:rPr>
        <w:t xml:space="preserve">ya penyuluhan. Menurut Dandan H </w:t>
      </w:r>
      <w:r w:rsidRPr="006D58A3">
        <w:rPr>
          <w:rFonts w:ascii="Arial" w:hAnsi="Arial" w:cs="Arial"/>
        </w:rPr>
        <w:t>(2011) bahwa LPM adalah rencana desain kegiatan penyuluhan yang akan dilaksanakan untuk setiap kali sesi pertemuan.</w:t>
      </w:r>
    </w:p>
    <w:p w14:paraId="19B24C0A" w14:textId="77777777" w:rsidR="0002076C" w:rsidRPr="006D58A3" w:rsidRDefault="0002076C" w:rsidP="008C020A">
      <w:pPr>
        <w:pStyle w:val="ListParagraph"/>
        <w:spacing w:after="0" w:line="480" w:lineRule="auto"/>
        <w:ind w:left="0" w:firstLine="567"/>
        <w:jc w:val="both"/>
        <w:rPr>
          <w:rFonts w:ascii="Arial" w:hAnsi="Arial" w:cs="Arial"/>
        </w:rPr>
      </w:pPr>
      <w:r w:rsidRPr="006D58A3">
        <w:rPr>
          <w:rFonts w:ascii="Arial" w:hAnsi="Arial" w:cs="Arial"/>
        </w:rPr>
        <w:t>Tujuan Penyusunan LPM sebagai berikut :</w:t>
      </w:r>
    </w:p>
    <w:p w14:paraId="681BCDC2" w14:textId="77777777" w:rsidR="0002076C" w:rsidRPr="006D58A3" w:rsidRDefault="0002076C" w:rsidP="003C21C1">
      <w:pPr>
        <w:pStyle w:val="ListParagraph"/>
        <w:numPr>
          <w:ilvl w:val="0"/>
          <w:numId w:val="11"/>
        </w:numPr>
        <w:spacing w:after="0" w:line="480" w:lineRule="auto"/>
        <w:ind w:left="426" w:hanging="426"/>
        <w:jc w:val="both"/>
        <w:rPr>
          <w:rFonts w:ascii="Arial" w:hAnsi="Arial" w:cs="Arial"/>
        </w:rPr>
      </w:pPr>
      <w:r w:rsidRPr="006D58A3">
        <w:rPr>
          <w:rFonts w:ascii="Arial" w:hAnsi="Arial" w:cs="Arial"/>
        </w:rPr>
        <w:t>Agar memudahkan penyuluh dalam penyampaian Materi</w:t>
      </w:r>
    </w:p>
    <w:p w14:paraId="0DB1792D" w14:textId="77777777" w:rsidR="0002076C" w:rsidRPr="006D58A3" w:rsidRDefault="0002076C" w:rsidP="003C21C1">
      <w:pPr>
        <w:pStyle w:val="ListParagraph"/>
        <w:numPr>
          <w:ilvl w:val="0"/>
          <w:numId w:val="11"/>
        </w:numPr>
        <w:spacing w:after="0" w:line="480" w:lineRule="auto"/>
        <w:ind w:left="426" w:hanging="426"/>
        <w:jc w:val="both"/>
        <w:rPr>
          <w:rFonts w:ascii="Arial" w:hAnsi="Arial" w:cs="Arial"/>
        </w:rPr>
      </w:pPr>
      <w:r w:rsidRPr="006D58A3">
        <w:rPr>
          <w:rFonts w:ascii="Arial" w:hAnsi="Arial" w:cs="Arial"/>
        </w:rPr>
        <w:t>Agar penyuluhan dapat berjalan lancer sesuai skenario waktu yang telah ditetapkan</w:t>
      </w:r>
    </w:p>
    <w:p w14:paraId="6C8263D3" w14:textId="77777777" w:rsidR="0002076C" w:rsidRPr="006D58A3" w:rsidRDefault="0002076C" w:rsidP="003C21C1">
      <w:pPr>
        <w:pStyle w:val="ListParagraph"/>
        <w:numPr>
          <w:ilvl w:val="0"/>
          <w:numId w:val="11"/>
        </w:numPr>
        <w:spacing w:after="0" w:line="480" w:lineRule="auto"/>
        <w:ind w:left="426" w:hanging="426"/>
        <w:jc w:val="both"/>
        <w:rPr>
          <w:rFonts w:ascii="Arial" w:hAnsi="Arial" w:cs="Arial"/>
        </w:rPr>
      </w:pPr>
      <w:r w:rsidRPr="006D58A3">
        <w:rPr>
          <w:rFonts w:ascii="Arial" w:hAnsi="Arial" w:cs="Arial"/>
        </w:rPr>
        <w:t>Memudahkan dalam melakukan evaluasi baik pre-test maupun post-test</w:t>
      </w:r>
    </w:p>
    <w:p w14:paraId="613C837F" w14:textId="77777777" w:rsidR="0002076C" w:rsidRPr="006D58A3" w:rsidRDefault="0002076C" w:rsidP="003C21C1">
      <w:pPr>
        <w:pStyle w:val="ListParagraph"/>
        <w:numPr>
          <w:ilvl w:val="0"/>
          <w:numId w:val="11"/>
        </w:numPr>
        <w:spacing w:after="0" w:line="480" w:lineRule="auto"/>
        <w:ind w:left="426" w:hanging="426"/>
        <w:jc w:val="both"/>
        <w:rPr>
          <w:rFonts w:ascii="Arial" w:hAnsi="Arial" w:cs="Arial"/>
        </w:rPr>
      </w:pPr>
      <w:r w:rsidRPr="006D58A3">
        <w:rPr>
          <w:rFonts w:ascii="Arial" w:hAnsi="Arial" w:cs="Arial"/>
        </w:rPr>
        <w:t>Memudahkan penyuluah dalam mempersiapkan segala sesuatu yang dibutuhkan pada kegiatan penyuluhan</w:t>
      </w:r>
    </w:p>
    <w:p w14:paraId="698D8410" w14:textId="77777777" w:rsidR="0002076C" w:rsidRDefault="0002076C" w:rsidP="003C21C1">
      <w:pPr>
        <w:pStyle w:val="ListParagraph"/>
        <w:numPr>
          <w:ilvl w:val="0"/>
          <w:numId w:val="11"/>
        </w:numPr>
        <w:spacing w:after="0" w:line="480" w:lineRule="auto"/>
        <w:ind w:left="426" w:hanging="426"/>
        <w:jc w:val="both"/>
        <w:rPr>
          <w:rFonts w:ascii="Arial" w:hAnsi="Arial" w:cs="Arial"/>
        </w:rPr>
      </w:pPr>
      <w:r w:rsidRPr="006D58A3">
        <w:rPr>
          <w:rFonts w:ascii="Arial" w:hAnsi="Arial" w:cs="Arial"/>
        </w:rPr>
        <w:t>Sebagai salah satu bukti pelaksanaan kegiatan penyuluhan</w:t>
      </w:r>
    </w:p>
    <w:p w14:paraId="44D56EA7" w14:textId="77777777" w:rsidR="00EE4C88" w:rsidRPr="00EE4C88" w:rsidRDefault="00EE4C88" w:rsidP="00EE4C88">
      <w:pPr>
        <w:spacing w:after="0" w:line="480" w:lineRule="auto"/>
        <w:jc w:val="both"/>
        <w:rPr>
          <w:rFonts w:ascii="Arial" w:hAnsi="Arial" w:cs="Arial"/>
        </w:rPr>
      </w:pPr>
    </w:p>
    <w:p w14:paraId="75104D59" w14:textId="77777777" w:rsidR="0002076C" w:rsidRPr="006D58A3" w:rsidRDefault="0002076C" w:rsidP="00560F8B">
      <w:pPr>
        <w:pStyle w:val="ListParagraph"/>
        <w:numPr>
          <w:ilvl w:val="0"/>
          <w:numId w:val="25"/>
        </w:numPr>
        <w:spacing w:after="0" w:line="480" w:lineRule="auto"/>
        <w:jc w:val="both"/>
        <w:rPr>
          <w:rFonts w:ascii="Arial" w:eastAsia="Times New Roman" w:hAnsi="Arial" w:cs="Arial"/>
        </w:rPr>
      </w:pPr>
      <w:r w:rsidRPr="006D58A3">
        <w:rPr>
          <w:rFonts w:ascii="Arial" w:eastAsia="Times New Roman" w:hAnsi="Arial" w:cs="Arial"/>
          <w:b/>
        </w:rPr>
        <w:lastRenderedPageBreak/>
        <w:t>Evaluasi Penyuluhan</w:t>
      </w:r>
    </w:p>
    <w:p w14:paraId="0D7452FC" w14:textId="77777777" w:rsidR="0002076C" w:rsidRPr="006D58A3" w:rsidRDefault="0002076C" w:rsidP="008C020A">
      <w:pPr>
        <w:pStyle w:val="ListParagraph"/>
        <w:spacing w:after="0" w:line="480" w:lineRule="auto"/>
        <w:ind w:left="0" w:firstLine="567"/>
        <w:jc w:val="both"/>
        <w:rPr>
          <w:rFonts w:ascii="Arial" w:hAnsi="Arial" w:cs="Arial"/>
        </w:rPr>
      </w:pPr>
      <w:r w:rsidRPr="006D58A3">
        <w:rPr>
          <w:rFonts w:ascii="Arial" w:eastAsia="Times New Roman" w:hAnsi="Arial" w:cs="Arial"/>
          <w:lang w:eastAsia="id-ID"/>
        </w:rPr>
        <w:t xml:space="preserve">Evaluasi adalah suatu tindakan untuk menilai </w:t>
      </w:r>
      <w:r w:rsidRPr="006D58A3">
        <w:rPr>
          <w:rFonts w:ascii="Arial" w:eastAsia="Times New Roman" w:hAnsi="Arial" w:cs="Arial"/>
          <w:i/>
          <w:iCs/>
          <w:lang w:eastAsia="id-ID"/>
        </w:rPr>
        <w:t xml:space="preserve">(to decide the value of) </w:t>
      </w:r>
      <w:r w:rsidRPr="006D58A3">
        <w:rPr>
          <w:rFonts w:ascii="Arial" w:eastAsia="Times New Roman" w:hAnsi="Arial" w:cs="Arial"/>
          <w:lang w:eastAsia="id-ID"/>
        </w:rPr>
        <w:t>sesuatu keadaan, peristiwa, atau kegiatan tertentu yang sedang diamati (Hornby dan Parnwell, 1972)</w:t>
      </w:r>
      <w:r w:rsidRPr="004600EE">
        <w:rPr>
          <w:rFonts w:ascii="Arial" w:eastAsia="Times New Roman" w:hAnsi="Arial" w:cs="Arial"/>
          <w:color w:val="FFFFFF" w:themeColor="background1"/>
          <w:lang w:eastAsia="id-ID"/>
        </w:rPr>
        <w:fldChar w:fldCharType="begin" w:fldLock="1"/>
      </w:r>
      <w:r w:rsidRPr="004600EE">
        <w:rPr>
          <w:rFonts w:ascii="Arial" w:eastAsia="Times New Roman" w:hAnsi="Arial" w:cs="Arial"/>
          <w:color w:val="FFFFFF" w:themeColor="background1"/>
          <w:lang w:eastAsia="id-ID"/>
        </w:rPr>
        <w:instrText>ADDIN CSL_CITATION {"citationItems":[{"id":"ITEM-1","itemData":{"author":[{"dropping-particle":"","family":"Hornby","given":"Parnwell","non-dropping-particle":"","parse-names":false,"suffix":""}],"id":"ITEM-1","issued":{"date-parts":[["1972"]]},"title":"Kinerja dan Evaluasi Dalam Penyuluhan Pertanian. Teknologi Indonesia","type":"article-journal"},"uris":["http://www.mendeley.com/documents/?uuid=16c7a841-e095-4098-8711-cf78e9fa6fe6"]}],"mendeley":{"formattedCitation":"(Hornby, 1972)","manualFormatting":"(","plainTextFormattedCitation":"(Hornby, 1972)","previouslyFormattedCitation":"(Hornby 1972)"},"properties":{"noteIndex":0},"schema":"https://github.com/citation-style-language/schema/raw/master/csl-citation.json"}</w:instrText>
      </w:r>
      <w:r w:rsidRPr="004600EE">
        <w:rPr>
          <w:rFonts w:ascii="Arial" w:eastAsia="Times New Roman" w:hAnsi="Arial" w:cs="Arial"/>
          <w:color w:val="FFFFFF" w:themeColor="background1"/>
          <w:lang w:eastAsia="id-ID"/>
        </w:rPr>
        <w:fldChar w:fldCharType="separate"/>
      </w:r>
      <w:r w:rsidRPr="004600EE">
        <w:rPr>
          <w:rFonts w:ascii="Arial" w:eastAsia="Times New Roman" w:hAnsi="Arial" w:cs="Arial"/>
          <w:noProof/>
          <w:color w:val="FFFFFF" w:themeColor="background1"/>
          <w:lang w:eastAsia="id-ID"/>
        </w:rPr>
        <w:t>(</w:t>
      </w:r>
      <w:r w:rsidRPr="004600EE">
        <w:rPr>
          <w:rFonts w:ascii="Arial" w:eastAsia="Times New Roman" w:hAnsi="Arial" w:cs="Arial"/>
          <w:color w:val="FFFFFF" w:themeColor="background1"/>
          <w:lang w:eastAsia="id-ID"/>
        </w:rPr>
        <w:fldChar w:fldCharType="end"/>
      </w:r>
      <w:r w:rsidRPr="006D58A3">
        <w:rPr>
          <w:rFonts w:ascii="Arial" w:eastAsia="Times New Roman" w:hAnsi="Arial" w:cs="Arial"/>
          <w:lang w:eastAsia="id-ID"/>
        </w:rPr>
        <w:t xml:space="preserve">. Evaluasi kegiatan penyuluhan pertanian merupakan upaya penilaian atas sesuatu kegiatan oleh evaluator, melalui pengumpulan dan penganalisaan informasi secara sistematik mengenai; perencanaan, pelaksanaan, hasil dan dampak kegiatan untuk menilai relevansi, efektifitas, efisiensi pencapaian hasil kegiatan atau untuk perencanaan dan pengembangan selanjutnya dari suatu kegiatan. Evaluasi merupakan suatu proses untuk melakukan pengamatan atau pengumpulan fakta dan menggunakan beberapa standar atau kriteria pengamatan tertentu. </w:t>
      </w:r>
      <w:r w:rsidRPr="006D58A3">
        <w:rPr>
          <w:rFonts w:ascii="Arial" w:hAnsi="Arial" w:cs="Arial"/>
          <w:bCs/>
        </w:rPr>
        <w:t xml:space="preserve">Evaluasi </w:t>
      </w:r>
      <w:r w:rsidRPr="006D58A3">
        <w:rPr>
          <w:rFonts w:ascii="Arial" w:hAnsi="Arial" w:cs="Arial"/>
        </w:rPr>
        <w:t>dapat juga diartikan sebagai proses menilai sesuatu yang didasarkan pada kriteria atau tujuan yang telah ditetapkan, yang selanjutnya diikuti dengan pengambilan keputusan atas obyek yang dievaluasi.</w:t>
      </w:r>
      <w:r w:rsidRPr="00FC74DA">
        <w:rPr>
          <w:rFonts w:ascii="Arial" w:hAnsi="Arial" w:cs="Arial"/>
          <w:color w:val="FFFFFF" w:themeColor="background1"/>
        </w:rPr>
        <w:fldChar w:fldCharType="begin" w:fldLock="1"/>
      </w:r>
      <w:r>
        <w:rPr>
          <w:rFonts w:ascii="Arial" w:hAnsi="Arial" w:cs="Arial"/>
          <w:color w:val="FFFFFF" w:themeColor="background1"/>
        </w:rPr>
        <w:instrText>ADDIN CSL_CITATION {"citationItems":[{"id":"ITEM-1","itemData":{"author":[{"dropping-particle":"","family":"Hornby","given":"Parnwell","non-dropping-particle":"","parse-names":false,"suffix":""}],"id":"ITEM-1","issued":{"date-parts":[["1972"]]},"title":"Kinerja dan Evaluasi Dalam Penyuluhan Pertanian. Teknologi Indonesia","type":"article-journal"},"uris":["http://www.mendeley.com/documents/?uuid=16c7a841-e095-4098-8711-cf78e9fa6fe6"]}],"mendeley":{"formattedCitation":"(Hornby, 1972)","plainTextFormattedCitation":"(Hornby, 1972)","previouslyFormattedCitation":"(Hornby 1972)"},"properties":{"noteIndex":0},"schema":"https://github.com/citation-style-language/schema/raw/master/csl-citation.json"}</w:instrText>
      </w:r>
      <w:r w:rsidRPr="00FC74DA">
        <w:rPr>
          <w:rFonts w:ascii="Arial" w:hAnsi="Arial" w:cs="Arial"/>
          <w:color w:val="FFFFFF" w:themeColor="background1"/>
        </w:rPr>
        <w:fldChar w:fldCharType="separate"/>
      </w:r>
      <w:r w:rsidRPr="004574A0">
        <w:rPr>
          <w:rFonts w:ascii="Arial" w:hAnsi="Arial" w:cs="Arial"/>
          <w:noProof/>
          <w:color w:val="FFFFFF" w:themeColor="background1"/>
        </w:rPr>
        <w:t>(Hornby, 1972)</w:t>
      </w:r>
      <w:r w:rsidRPr="00FC74DA">
        <w:rPr>
          <w:rFonts w:ascii="Arial" w:hAnsi="Arial" w:cs="Arial"/>
          <w:color w:val="FFFFFF" w:themeColor="background1"/>
        </w:rPr>
        <w:fldChar w:fldCharType="end"/>
      </w:r>
    </w:p>
    <w:p w14:paraId="1CD90895" w14:textId="232903EC" w:rsidR="00EE4C88" w:rsidRDefault="0002076C" w:rsidP="008C020A">
      <w:pPr>
        <w:pStyle w:val="ListParagraph"/>
        <w:spacing w:after="0" w:line="480" w:lineRule="auto"/>
        <w:ind w:left="0" w:firstLine="567"/>
        <w:jc w:val="both"/>
        <w:rPr>
          <w:rFonts w:ascii="Arial" w:hAnsi="Arial" w:cs="Arial"/>
        </w:rPr>
      </w:pPr>
      <w:r w:rsidRPr="006D58A3">
        <w:rPr>
          <w:rFonts w:ascii="Arial" w:hAnsi="Arial" w:cs="Arial"/>
        </w:rPr>
        <w:t xml:space="preserve">Secara umum, </w:t>
      </w:r>
      <w:r w:rsidRPr="006D58A3">
        <w:rPr>
          <w:rFonts w:ascii="Arial" w:hAnsi="Arial" w:cs="Arial"/>
          <w:bCs/>
        </w:rPr>
        <w:t>pengertian evaluasi</w:t>
      </w:r>
      <w:r w:rsidRPr="006D58A3">
        <w:rPr>
          <w:rFonts w:ascii="Arial" w:hAnsi="Arial" w:cs="Arial"/>
        </w:rPr>
        <w:t xml:space="preserve"> adalah suatu proses untuk menyediakan informasi tentang sejauh mana suatu kegiatan tertentu telah dicapai, bagaimana perbedaan pencapaian itu dengan suatu standar tertentu untuk mengetahui apakah ada selisih di antara keduanya, serta bagaimana manfaat yang telah dikerjakan itu bila dibandingkan dengan harapan-harapan yang ingin diperoleh. Dalam pengertian yang lain, evaluasi adalah suatu proses yang </w:t>
      </w:r>
      <w:r w:rsidRPr="006D58A3">
        <w:rPr>
          <w:rFonts w:ascii="Arial" w:hAnsi="Arial" w:cs="Arial"/>
          <w:bCs/>
        </w:rPr>
        <w:t>sistematis</w:t>
      </w:r>
      <w:r w:rsidRPr="006D58A3">
        <w:rPr>
          <w:rFonts w:ascii="Arial" w:hAnsi="Arial" w:cs="Arial"/>
        </w:rPr>
        <w:t xml:space="preserve"> untuk menentukan atau membuat keputusan, sampai sejauh mana tujuan program telah tercapai.</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{"citationItems":[{"id":"ITEM-1","itemData":{"author":[{"dropping-particle":"","family":"Amos Neolaka","given":"Grace Amialia","non-dropping-particle":"","parse-names":false,"suffix":""}],"id":"ITEM-1","issued":{"date-parts":[["2017"]]},"publisher":"Perpustakaan Nasional: Katalog Dalam Terbitan (KDT)","title":"Landasan Pendidikan","type":"book"},"uris":["http://www.mendeley.com/documents/?uuid=590e6304-d43e-4dfe-b43b-81a5c07c6fe3"]}],"mendeley":{"formattedCitation":"(Amos Neolaka, 2017)","manualFormatting":"Amos Neolaka (2017)","plainTextFormattedCitation":"(Amos Neolaka, 2017)","previouslyFormattedCitation":"(Amos Neolaka 2017)"},"properties":{"noteIndex":0},"schema":"https://github.com/citation-style-language/schema/raw/master/csl-citation.json"}</w:instrText>
      </w:r>
      <w:r>
        <w:rPr>
          <w:rFonts w:ascii="Arial" w:hAnsi="Arial" w:cs="Arial"/>
        </w:rPr>
        <w:fldChar w:fldCharType="separate"/>
      </w:r>
      <w:r>
        <w:rPr>
          <w:rFonts w:ascii="Arial" w:hAnsi="Arial" w:cs="Arial"/>
          <w:noProof/>
        </w:rPr>
        <w:t>Amos Neolaka</w:t>
      </w:r>
      <w:r w:rsidRPr="00FC74DA">
        <w:rPr>
          <w:rFonts w:ascii="Arial" w:hAnsi="Arial" w:cs="Arial"/>
          <w:noProof/>
        </w:rPr>
        <w:t xml:space="preserve"> </w:t>
      </w:r>
      <w:r>
        <w:rPr>
          <w:rFonts w:ascii="Arial" w:hAnsi="Arial" w:cs="Arial"/>
          <w:noProof/>
        </w:rPr>
        <w:t>(</w:t>
      </w:r>
      <w:r w:rsidRPr="00FC74DA">
        <w:rPr>
          <w:rFonts w:ascii="Arial" w:hAnsi="Arial" w:cs="Arial"/>
          <w:noProof/>
        </w:rPr>
        <w:t>2017)</w:t>
      </w:r>
      <w:r>
        <w:rPr>
          <w:rFonts w:ascii="Arial" w:hAnsi="Arial" w:cs="Arial"/>
        </w:rPr>
        <w:fldChar w:fldCharType="end"/>
      </w:r>
      <w:r w:rsidRPr="006D58A3">
        <w:rPr>
          <w:rFonts w:ascii="Arial" w:hAnsi="Arial" w:cs="Arial"/>
          <w:bCs/>
        </w:rPr>
        <w:t xml:space="preserve"> </w:t>
      </w:r>
      <w:r w:rsidRPr="006D58A3">
        <w:rPr>
          <w:rFonts w:ascii="Arial" w:hAnsi="Arial" w:cs="Arial"/>
        </w:rPr>
        <w:t xml:space="preserve">yang mengemukakan bahwa </w:t>
      </w:r>
      <w:r w:rsidRPr="006D58A3">
        <w:rPr>
          <w:rFonts w:ascii="Arial" w:hAnsi="Arial" w:cs="Arial"/>
          <w:bCs/>
        </w:rPr>
        <w:t>pengertian evaluasi</w:t>
      </w:r>
      <w:r w:rsidRPr="006D58A3">
        <w:rPr>
          <w:rFonts w:ascii="Arial" w:hAnsi="Arial" w:cs="Arial"/>
        </w:rPr>
        <w:t xml:space="preserve"> adalah penaksiran terhadap pertumbuhan dan kemajuan ke arah tujuan atau nilai-nilai yang telah ditetapkan. </w:t>
      </w:r>
    </w:p>
    <w:p w14:paraId="0209680D" w14:textId="77777777" w:rsidR="00662D2E" w:rsidRDefault="00662D2E" w:rsidP="008C020A">
      <w:pPr>
        <w:pStyle w:val="ListParagraph"/>
        <w:spacing w:after="0" w:line="480" w:lineRule="auto"/>
        <w:ind w:left="0" w:firstLine="567"/>
        <w:jc w:val="both"/>
        <w:rPr>
          <w:rFonts w:ascii="Arial" w:hAnsi="Arial" w:cs="Arial"/>
        </w:rPr>
      </w:pPr>
    </w:p>
    <w:p w14:paraId="3DE96C8D" w14:textId="77777777" w:rsidR="00662D2E" w:rsidRDefault="00662D2E" w:rsidP="008C020A">
      <w:pPr>
        <w:pStyle w:val="ListParagraph"/>
        <w:spacing w:after="0" w:line="480" w:lineRule="auto"/>
        <w:ind w:left="0" w:firstLine="567"/>
        <w:jc w:val="both"/>
        <w:rPr>
          <w:rFonts w:ascii="Arial" w:hAnsi="Arial" w:cs="Arial"/>
        </w:rPr>
      </w:pPr>
    </w:p>
    <w:p w14:paraId="3EF62F0C" w14:textId="77777777" w:rsidR="00662D2E" w:rsidRDefault="00662D2E" w:rsidP="008C020A">
      <w:pPr>
        <w:pStyle w:val="ListParagraph"/>
        <w:spacing w:after="0" w:line="480" w:lineRule="auto"/>
        <w:ind w:left="0" w:firstLine="567"/>
        <w:jc w:val="both"/>
        <w:rPr>
          <w:rFonts w:ascii="Arial" w:hAnsi="Arial" w:cs="Arial"/>
        </w:rPr>
      </w:pPr>
    </w:p>
    <w:p w14:paraId="19C00B49" w14:textId="77777777" w:rsidR="0002076C" w:rsidRPr="006D58A3" w:rsidRDefault="0002076C" w:rsidP="008C020A">
      <w:pPr>
        <w:pStyle w:val="ListParagraph"/>
        <w:spacing w:after="0" w:line="480" w:lineRule="auto"/>
        <w:ind w:left="0" w:firstLine="567"/>
        <w:jc w:val="both"/>
        <w:rPr>
          <w:rFonts w:ascii="Arial" w:hAnsi="Arial" w:cs="Arial"/>
        </w:rPr>
      </w:pPr>
      <w:r w:rsidRPr="006D58A3">
        <w:rPr>
          <w:rFonts w:ascii="Arial" w:hAnsi="Arial" w:cs="Arial"/>
        </w:rPr>
        <w:lastRenderedPageBreak/>
        <w:t>Tujuan evaluasi penyuluhan pertanian sebagai berikut :</w:t>
      </w:r>
    </w:p>
    <w:p w14:paraId="777DA47E" w14:textId="77777777" w:rsidR="0002076C" w:rsidRPr="006D58A3" w:rsidRDefault="0002076C" w:rsidP="003C21C1">
      <w:pPr>
        <w:pStyle w:val="ListParagraph"/>
        <w:numPr>
          <w:ilvl w:val="0"/>
          <w:numId w:val="12"/>
        </w:numPr>
        <w:spacing w:after="0" w:line="480" w:lineRule="auto"/>
        <w:ind w:left="426" w:hanging="426"/>
        <w:jc w:val="both"/>
        <w:rPr>
          <w:rFonts w:ascii="Arial" w:hAnsi="Arial" w:cs="Arial"/>
          <w:b/>
        </w:rPr>
      </w:pPr>
      <w:r w:rsidRPr="006D58A3">
        <w:rPr>
          <w:rFonts w:ascii="Arial" w:hAnsi="Arial" w:cs="Arial"/>
        </w:rPr>
        <w:t xml:space="preserve">Untuk menentukan sejauh mana kegiatan penyuluhan pertanian dapat dicapai yang ditandai dengan perubahan perilaku petani yang menjadi sasaran didik dari kegiatan penyuluhan pertanian, </w:t>
      </w:r>
    </w:p>
    <w:p w14:paraId="2A1C5FB9" w14:textId="77777777" w:rsidR="0002076C" w:rsidRPr="006D58A3" w:rsidRDefault="0002076C" w:rsidP="003C21C1">
      <w:pPr>
        <w:pStyle w:val="ListParagraph"/>
        <w:numPr>
          <w:ilvl w:val="0"/>
          <w:numId w:val="12"/>
        </w:numPr>
        <w:spacing w:after="0" w:line="480" w:lineRule="auto"/>
        <w:ind w:left="426" w:hanging="426"/>
        <w:jc w:val="both"/>
        <w:rPr>
          <w:rFonts w:ascii="Arial" w:hAnsi="Arial" w:cs="Arial"/>
          <w:b/>
        </w:rPr>
      </w:pPr>
      <w:r w:rsidRPr="006D58A3">
        <w:rPr>
          <w:rFonts w:ascii="Arial" w:hAnsi="Arial" w:cs="Arial"/>
        </w:rPr>
        <w:t xml:space="preserve">Didapat keterangan-keterangan dari lapangan yang dapat digunakan untuk penyesuaian program penyuluhan pertanian yang sedang berjalan, </w:t>
      </w:r>
    </w:p>
    <w:p w14:paraId="1D91100E" w14:textId="77777777" w:rsidR="0002076C" w:rsidRPr="006D58A3" w:rsidRDefault="0002076C" w:rsidP="003C21C1">
      <w:pPr>
        <w:pStyle w:val="ListParagraph"/>
        <w:numPr>
          <w:ilvl w:val="0"/>
          <w:numId w:val="12"/>
        </w:numPr>
        <w:spacing w:after="0" w:line="480" w:lineRule="auto"/>
        <w:ind w:left="426" w:hanging="426"/>
        <w:jc w:val="both"/>
        <w:rPr>
          <w:rFonts w:ascii="Arial" w:hAnsi="Arial" w:cs="Arial"/>
          <w:b/>
        </w:rPr>
      </w:pPr>
      <w:r w:rsidRPr="006D58A3">
        <w:rPr>
          <w:rFonts w:ascii="Arial" w:hAnsi="Arial" w:cs="Arial"/>
        </w:rPr>
        <w:t>Untuk mengukur keefektifan dari metode dan alat bantu yang digunakan dalam melaksanakan penyuluhan pertanian,</w:t>
      </w:r>
    </w:p>
    <w:p w14:paraId="6121A660" w14:textId="77777777" w:rsidR="0002076C" w:rsidRPr="006D58A3" w:rsidRDefault="0002076C" w:rsidP="003C21C1">
      <w:pPr>
        <w:pStyle w:val="ListParagraph"/>
        <w:numPr>
          <w:ilvl w:val="0"/>
          <w:numId w:val="12"/>
        </w:numPr>
        <w:spacing w:after="0" w:line="480" w:lineRule="auto"/>
        <w:ind w:left="426" w:hanging="426"/>
        <w:jc w:val="both"/>
        <w:rPr>
          <w:rFonts w:ascii="Arial" w:hAnsi="Arial" w:cs="Arial"/>
          <w:b/>
        </w:rPr>
      </w:pPr>
      <w:r w:rsidRPr="006D58A3">
        <w:rPr>
          <w:rFonts w:ascii="Arial" w:hAnsi="Arial" w:cs="Arial"/>
        </w:rPr>
        <w:t xml:space="preserve">Untuk mendapatkan data laporan tentang hal-hal yang terjadi di lapangan, </w:t>
      </w:r>
    </w:p>
    <w:p w14:paraId="62F8A10A" w14:textId="77777777" w:rsidR="0002076C" w:rsidRPr="006D58A3" w:rsidRDefault="0002076C" w:rsidP="003C21C1">
      <w:pPr>
        <w:pStyle w:val="ListParagraph"/>
        <w:numPr>
          <w:ilvl w:val="0"/>
          <w:numId w:val="12"/>
        </w:numPr>
        <w:spacing w:after="0" w:line="480" w:lineRule="auto"/>
        <w:ind w:left="426" w:hanging="426"/>
        <w:jc w:val="both"/>
        <w:rPr>
          <w:rFonts w:ascii="Arial" w:hAnsi="Arial" w:cs="Arial"/>
          <w:b/>
        </w:rPr>
      </w:pPr>
      <w:r w:rsidRPr="006D58A3">
        <w:rPr>
          <w:rFonts w:ascii="Arial" w:hAnsi="Arial" w:cs="Arial"/>
        </w:rPr>
        <w:t xml:space="preserve">Untuk memperoleh landasan bagi program penyuluhan pertanian, </w:t>
      </w:r>
    </w:p>
    <w:p w14:paraId="7746F99C" w14:textId="77777777" w:rsidR="0002076C" w:rsidRPr="006D58A3" w:rsidRDefault="0002076C" w:rsidP="003C21C1">
      <w:pPr>
        <w:pStyle w:val="ListParagraph"/>
        <w:numPr>
          <w:ilvl w:val="0"/>
          <w:numId w:val="12"/>
        </w:numPr>
        <w:spacing w:after="0" w:line="480" w:lineRule="auto"/>
        <w:ind w:left="426" w:hanging="426"/>
        <w:jc w:val="both"/>
        <w:rPr>
          <w:rFonts w:ascii="Arial" w:hAnsi="Arial" w:cs="Arial"/>
          <w:b/>
        </w:rPr>
      </w:pPr>
      <w:r w:rsidRPr="006D58A3">
        <w:rPr>
          <w:rFonts w:ascii="Arial" w:hAnsi="Arial" w:cs="Arial"/>
        </w:rPr>
        <w:t>Memberikan kepuasan bagi psikologis orang-orang yang terlibat di dalam program penyuluhan pertanian.</w:t>
      </w:r>
    </w:p>
    <w:p w14:paraId="78E2D4F9" w14:textId="77777777" w:rsidR="0002076C" w:rsidRPr="006D58A3" w:rsidRDefault="0002076C" w:rsidP="008C020A">
      <w:pPr>
        <w:pStyle w:val="ListParagraph"/>
        <w:spacing w:after="0" w:line="480" w:lineRule="auto"/>
        <w:ind w:left="0" w:firstLine="567"/>
        <w:jc w:val="both"/>
        <w:rPr>
          <w:rFonts w:ascii="Arial" w:hAnsi="Arial" w:cs="Arial"/>
        </w:rPr>
      </w:pPr>
      <w:r>
        <w:rPr>
          <w:rFonts w:ascii="Arial" w:hAnsi="Arial" w:cs="Arial"/>
        </w:rPr>
        <w:t xml:space="preserve">Menurut </w:t>
      </w:r>
      <w:r>
        <w:rPr>
          <w:rFonts w:ascii="Arial" w:hAnsi="Arial" w:cs="Arial"/>
        </w:rPr>
        <w:fldChar w:fldCharType="begin" w:fldLock="1"/>
      </w:r>
      <w:r>
        <w:rPr>
          <w:rFonts w:ascii="Arial" w:hAnsi="Arial" w:cs="Arial"/>
        </w:rPr>
        <w:instrText>ADDIN CSL_CITATION {"citationItems":[{"id":"ITEM-1","itemData":{"author":[{"dropping-particle":"","family":"Mardikanto.","given":"","non-dropping-particle":"","parse-names":false,"suffix":""}],"container-title":"Surakarta: UNS PRESS","id":"ITEM-1","issued":{"date-parts":[["2009"]]},"title":"Sistem Penyuluhan Pertanian","type":"article-journal"},"uris":["http://www.mendeley.com/documents/?uuid=e85ab1ff-efec-498c-9ccd-6451f4bee18a"]}],"mendeley":{"formattedCitation":"(Mardikanto., 2009)","manualFormatting":"(Mardikanto (2009)","plainTextFormattedCitation":"(Mardikanto., 2009)","previouslyFormattedCitation":"(Mardikanto. 2009)"},"properties":{"noteIndex":0},"schema":"https://github.com/citation-style-language/schema/raw/master/csl-citation.json"}</w:instrText>
      </w:r>
      <w:r>
        <w:rPr>
          <w:rFonts w:ascii="Arial" w:hAnsi="Arial" w:cs="Arial"/>
        </w:rPr>
        <w:fldChar w:fldCharType="separate"/>
      </w:r>
      <w:r>
        <w:rPr>
          <w:rFonts w:ascii="Arial" w:hAnsi="Arial" w:cs="Arial"/>
          <w:noProof/>
        </w:rPr>
        <w:t>Mardikanto</w:t>
      </w:r>
      <w:r w:rsidRPr="00A86AE0">
        <w:rPr>
          <w:rFonts w:ascii="Arial" w:hAnsi="Arial" w:cs="Arial"/>
          <w:noProof/>
        </w:rPr>
        <w:t xml:space="preserve"> </w:t>
      </w:r>
      <w:r>
        <w:rPr>
          <w:rFonts w:ascii="Arial" w:hAnsi="Arial" w:cs="Arial"/>
          <w:noProof/>
        </w:rPr>
        <w:t>(</w:t>
      </w:r>
      <w:r w:rsidRPr="00A86AE0">
        <w:rPr>
          <w:rFonts w:ascii="Arial" w:hAnsi="Arial" w:cs="Arial"/>
          <w:noProof/>
        </w:rPr>
        <w:t>2009)</w:t>
      </w:r>
      <w:r>
        <w:rPr>
          <w:rFonts w:ascii="Arial" w:hAnsi="Arial" w:cs="Arial"/>
        </w:rPr>
        <w:fldChar w:fldCharType="end"/>
      </w:r>
      <w:r w:rsidRPr="006D58A3">
        <w:rPr>
          <w:rFonts w:ascii="Arial" w:hAnsi="Arial" w:cs="Arial"/>
        </w:rPr>
        <w:t>, bahwa evaluasi merupakan kegiatan untuk menilau sesuatu keadaan,</w:t>
      </w:r>
      <w:r>
        <w:rPr>
          <w:rFonts w:ascii="Arial" w:hAnsi="Arial" w:cs="Arial"/>
        </w:rPr>
        <w:t xml:space="preserve"> </w:t>
      </w:r>
      <w:r w:rsidRPr="006D58A3">
        <w:rPr>
          <w:rFonts w:ascii="Arial" w:hAnsi="Arial" w:cs="Arial"/>
        </w:rPr>
        <w:t>gejala, atau kegiatan-kegiatan tertentu, dengan menggunakan landasan-landasan tertentu. Kegiatan evaluasi harus memperhatikan prinsip-prinsip evaluasi yaitu :</w:t>
      </w:r>
    </w:p>
    <w:p w14:paraId="311145AD" w14:textId="77777777" w:rsidR="0002076C" w:rsidRPr="006D58A3" w:rsidRDefault="0002076C" w:rsidP="003C21C1">
      <w:pPr>
        <w:pStyle w:val="ListParagraph"/>
        <w:numPr>
          <w:ilvl w:val="0"/>
          <w:numId w:val="13"/>
        </w:numPr>
        <w:spacing w:after="0" w:line="480" w:lineRule="auto"/>
        <w:ind w:left="426" w:hanging="426"/>
        <w:jc w:val="both"/>
        <w:rPr>
          <w:rFonts w:ascii="Arial" w:hAnsi="Arial" w:cs="Arial"/>
        </w:rPr>
      </w:pPr>
      <w:r w:rsidRPr="006D58A3">
        <w:rPr>
          <w:rFonts w:ascii="Arial" w:hAnsi="Arial" w:cs="Arial"/>
        </w:rPr>
        <w:t xml:space="preserve">Kegiatan evaluasi harus merupakan bagian integral yang tak terpisahkan dari kegiatan perencanaan program. Artinya, tujuan evaluasi harus elaras dengan tujuan yang ingin dicapai yang telah dinyatakan dalam perencanaan programnya. Sebab tujuan evaluasi adalah untuk melihat sampai seberapa jauh tujuan program telah dapat dicapai, dan seberapa jauh telah terjadi penyimpangan dalam pelaksanaan program dibandingkan dengan perencanaannya. </w:t>
      </w:r>
    </w:p>
    <w:p w14:paraId="7EAAC301" w14:textId="77777777" w:rsidR="0002076C" w:rsidRPr="006D58A3" w:rsidRDefault="0002076C" w:rsidP="003C21C1">
      <w:pPr>
        <w:pStyle w:val="ListParagraph"/>
        <w:numPr>
          <w:ilvl w:val="0"/>
          <w:numId w:val="13"/>
        </w:numPr>
        <w:spacing w:after="0" w:line="480" w:lineRule="auto"/>
        <w:ind w:left="426" w:hanging="426"/>
        <w:jc w:val="both"/>
        <w:rPr>
          <w:rFonts w:ascii="Arial" w:hAnsi="Arial" w:cs="Arial"/>
        </w:rPr>
      </w:pPr>
      <w:r w:rsidRPr="006D58A3">
        <w:rPr>
          <w:rFonts w:ascii="Arial" w:hAnsi="Arial" w:cs="Arial"/>
        </w:rPr>
        <w:t xml:space="preserve">Setiap evaluasi harus memenuhi persyaratan: a) Obyektif, artinya selalu berdasarkan pada fakta, b) Menggunakan pedoman tertentu yang telah dibakukan, c) menggunakan metoda pengumpulan data yang tepat dan teliti, </w:t>
      </w:r>
      <w:r w:rsidRPr="006D58A3">
        <w:rPr>
          <w:rFonts w:ascii="Arial" w:hAnsi="Arial" w:cs="Arial"/>
        </w:rPr>
        <w:lastRenderedPageBreak/>
        <w:t>d) menggunakan alat ukur yang tepat (</w:t>
      </w:r>
      <w:r w:rsidRPr="006D58A3">
        <w:rPr>
          <w:rFonts w:ascii="Arial" w:hAnsi="Arial" w:cs="Arial"/>
          <w:i/>
        </w:rPr>
        <w:t>valid, sahih</w:t>
      </w:r>
      <w:r w:rsidRPr="006D58A3">
        <w:rPr>
          <w:rFonts w:ascii="Arial" w:hAnsi="Arial" w:cs="Arial"/>
        </w:rPr>
        <w:t>) dan dapat dipercaya (</w:t>
      </w:r>
      <w:r w:rsidRPr="006D58A3">
        <w:rPr>
          <w:rFonts w:ascii="Arial" w:hAnsi="Arial" w:cs="Arial"/>
          <w:i/>
        </w:rPr>
        <w:t>teliti, reliable</w:t>
      </w:r>
      <w:r w:rsidRPr="006D58A3">
        <w:rPr>
          <w:rFonts w:ascii="Arial" w:hAnsi="Arial" w:cs="Arial"/>
        </w:rPr>
        <w:t xml:space="preserve">). </w:t>
      </w:r>
    </w:p>
    <w:p w14:paraId="7807F04D" w14:textId="77777777" w:rsidR="0002076C" w:rsidRPr="006D58A3" w:rsidRDefault="0002076C" w:rsidP="003C21C1">
      <w:pPr>
        <w:pStyle w:val="ListParagraph"/>
        <w:numPr>
          <w:ilvl w:val="0"/>
          <w:numId w:val="13"/>
        </w:numPr>
        <w:spacing w:after="0" w:line="480" w:lineRule="auto"/>
        <w:ind w:left="426" w:hanging="426"/>
        <w:jc w:val="both"/>
        <w:rPr>
          <w:rFonts w:ascii="Arial" w:hAnsi="Arial" w:cs="Arial"/>
        </w:rPr>
      </w:pPr>
      <w:r w:rsidRPr="006D58A3">
        <w:rPr>
          <w:rFonts w:ascii="Arial" w:hAnsi="Arial" w:cs="Arial"/>
        </w:rPr>
        <w:t xml:space="preserve">Setiap evaluasi, harus menggunakan alat ukur yang berbeda untuk mengukur tujuan evaluasi yang berbeda pula. </w:t>
      </w:r>
    </w:p>
    <w:p w14:paraId="639AAC63" w14:textId="77777777" w:rsidR="0002076C" w:rsidRPr="006D58A3" w:rsidRDefault="0002076C" w:rsidP="003C21C1">
      <w:pPr>
        <w:pStyle w:val="ListParagraph"/>
        <w:numPr>
          <w:ilvl w:val="0"/>
          <w:numId w:val="13"/>
        </w:numPr>
        <w:spacing w:after="0" w:line="480" w:lineRule="auto"/>
        <w:ind w:left="426" w:hanging="426"/>
        <w:jc w:val="both"/>
        <w:rPr>
          <w:rFonts w:ascii="Arial" w:hAnsi="Arial" w:cs="Arial"/>
        </w:rPr>
      </w:pPr>
      <w:r w:rsidRPr="006D58A3">
        <w:rPr>
          <w:rFonts w:ascii="Arial" w:hAnsi="Arial" w:cs="Arial"/>
        </w:rPr>
        <w:t xml:space="preserve">Evaluasi harus dinyatakan dalam bentuk: a) Data kuantitatif, agar dengan jelas dapat diketahui tingkat pencapaian tujuan dan tingkat penyimpangan pelaksanaan, b) Uraian kualitatif, agar dapat diketahui faktor-faktor: penentu keberhasilan, penyebab kegagalan, dan faktor penunjang serta penghambat keberhasilan tujuan program yang direncanakan. </w:t>
      </w:r>
    </w:p>
    <w:p w14:paraId="3FD439E4" w14:textId="77777777" w:rsidR="0002076C" w:rsidRDefault="0002076C" w:rsidP="003C21C1">
      <w:pPr>
        <w:pStyle w:val="ListParagraph"/>
        <w:numPr>
          <w:ilvl w:val="0"/>
          <w:numId w:val="13"/>
        </w:numPr>
        <w:spacing w:after="0" w:line="480" w:lineRule="auto"/>
        <w:ind w:left="426" w:hanging="426"/>
        <w:jc w:val="both"/>
        <w:rPr>
          <w:rFonts w:ascii="Arial" w:hAnsi="Arial" w:cs="Arial"/>
        </w:rPr>
      </w:pPr>
      <w:r w:rsidRPr="006D58A3">
        <w:rPr>
          <w:rFonts w:ascii="Arial" w:hAnsi="Arial" w:cs="Arial"/>
        </w:rPr>
        <w:t xml:space="preserve">Evaluasi harus efektif dan efisien, artinya evaluasi harus menghasilkan temuan-temuan yang dapat dipakai untuk meningkatkan efektivitas (tercapainya tujuan) program, dan evaluasi harus mempertimbangkan ketersediaan sumber dayanya sehingga tidak terjebak pada kegiatan-kegiatan yang terlalu rinci, tetapi tidak banyak manfaatnya bagi tercapainya tujuan, melainkan harus dipusatkan kepada kegiatan-kegiatan yang strategis (memiliki dampak yang luas dan besar bagi tercapainya tujuan program). </w:t>
      </w:r>
    </w:p>
    <w:p w14:paraId="4BBDB732" w14:textId="77777777" w:rsidR="0002076C" w:rsidRPr="006D58A3" w:rsidRDefault="0002076C" w:rsidP="00560F8B">
      <w:pPr>
        <w:pStyle w:val="ListParagraph"/>
        <w:numPr>
          <w:ilvl w:val="0"/>
          <w:numId w:val="25"/>
        </w:numPr>
        <w:spacing w:after="0" w:line="480" w:lineRule="auto"/>
        <w:jc w:val="both"/>
        <w:rPr>
          <w:rFonts w:ascii="Arial" w:hAnsi="Arial" w:cs="Arial"/>
          <w:b/>
        </w:rPr>
      </w:pPr>
      <w:r w:rsidRPr="006D58A3">
        <w:rPr>
          <w:rFonts w:ascii="Arial" w:hAnsi="Arial" w:cs="Arial"/>
          <w:b/>
        </w:rPr>
        <w:t>Jenis-jenis Evaluasi</w:t>
      </w:r>
    </w:p>
    <w:p w14:paraId="4829CB0F" w14:textId="77777777" w:rsidR="0002076C" w:rsidRPr="006D58A3" w:rsidRDefault="0002076C" w:rsidP="008C020A">
      <w:pPr>
        <w:tabs>
          <w:tab w:val="left" w:pos="709"/>
        </w:tabs>
        <w:spacing w:after="0" w:line="480" w:lineRule="auto"/>
        <w:ind w:firstLine="567"/>
        <w:jc w:val="both"/>
        <w:rPr>
          <w:rFonts w:ascii="Arial" w:hAnsi="Arial" w:cs="Arial"/>
        </w:rPr>
      </w:pPr>
      <w:r>
        <w:rPr>
          <w:rFonts w:ascii="Arial" w:hAnsi="Arial" w:cs="Arial"/>
        </w:rPr>
        <w:fldChar w:fldCharType="begin" w:fldLock="1"/>
      </w:r>
      <w:r>
        <w:rPr>
          <w:rFonts w:ascii="Arial" w:hAnsi="Arial" w:cs="Arial"/>
        </w:rPr>
        <w:instrText>ADDIN CSL_CITATION {"citationItems":[{"id":"ITEM-1","itemData":{"author":[{"dropping-particle":"","family":"Azwar","given":"","non-dropping-particle":"","parse-names":false,"suffix":""}],"id":"ITEM-1","issued":{"date-parts":[["2003"]]},"publisher":"Yogyakarta : Pustaka Pelajar","title":"Sikap Manusia Teori dan Pengukurannya","type":"chapter"},"uris":["http://www.mendeley.com/documents/?uuid=343d4515-45a8-4cf0-a88c-ec3d71b950ea"]}],"mendeley":{"formattedCitation":"(Azwar, 2003)","manualFormatting":"Azwar (2003)","plainTextFormattedCitation":"(Azwar, 2003)","previouslyFormattedCitation":"(Azwar 2003)"},"properties":{"noteIndex":0},"schema":"https://github.com/citation-style-language/schema/raw/master/csl-citation.json"}</w:instrText>
      </w:r>
      <w:r>
        <w:rPr>
          <w:rFonts w:ascii="Arial" w:hAnsi="Arial" w:cs="Arial"/>
        </w:rPr>
        <w:fldChar w:fldCharType="separate"/>
      </w:r>
      <w:r>
        <w:rPr>
          <w:rFonts w:ascii="Arial" w:hAnsi="Arial" w:cs="Arial"/>
          <w:noProof/>
        </w:rPr>
        <w:t>Azwar</w:t>
      </w:r>
      <w:r w:rsidRPr="00A86AE0">
        <w:rPr>
          <w:rFonts w:ascii="Arial" w:hAnsi="Arial" w:cs="Arial"/>
          <w:noProof/>
        </w:rPr>
        <w:t xml:space="preserve"> </w:t>
      </w:r>
      <w:r>
        <w:rPr>
          <w:rFonts w:ascii="Arial" w:hAnsi="Arial" w:cs="Arial"/>
          <w:noProof/>
        </w:rPr>
        <w:t>(</w:t>
      </w:r>
      <w:r w:rsidRPr="00A86AE0">
        <w:rPr>
          <w:rFonts w:ascii="Arial" w:hAnsi="Arial" w:cs="Arial"/>
          <w:noProof/>
        </w:rPr>
        <w:t>2003)</w:t>
      </w:r>
      <w:r>
        <w:rPr>
          <w:rFonts w:ascii="Arial" w:hAnsi="Arial" w:cs="Arial"/>
        </w:rPr>
        <w:fldChar w:fldCharType="end"/>
      </w:r>
      <w:r>
        <w:rPr>
          <w:rFonts w:ascii="Arial" w:hAnsi="Arial" w:cs="Arial"/>
        </w:rPr>
        <w:t xml:space="preserve"> </w:t>
      </w:r>
      <w:r w:rsidRPr="006D58A3">
        <w:rPr>
          <w:rFonts w:ascii="Arial" w:hAnsi="Arial" w:cs="Arial"/>
        </w:rPr>
        <w:t>mengemukakan jenis-jenis evaluasi yang dapat dilaksanakan, antara lain:</w:t>
      </w:r>
    </w:p>
    <w:p w14:paraId="065FECBF" w14:textId="77777777" w:rsidR="0002076C" w:rsidRPr="006D58A3" w:rsidRDefault="0002076C" w:rsidP="003C21C1">
      <w:pPr>
        <w:pStyle w:val="ListParagraph"/>
        <w:numPr>
          <w:ilvl w:val="0"/>
          <w:numId w:val="14"/>
        </w:numPr>
        <w:spacing w:after="0" w:line="480" w:lineRule="auto"/>
        <w:ind w:left="426" w:hanging="426"/>
        <w:jc w:val="both"/>
        <w:rPr>
          <w:rFonts w:ascii="Arial" w:hAnsi="Arial" w:cs="Arial"/>
        </w:rPr>
      </w:pPr>
      <w:r w:rsidRPr="006D58A3">
        <w:rPr>
          <w:rFonts w:ascii="Arial" w:hAnsi="Arial" w:cs="Arial"/>
        </w:rPr>
        <w:t>Evaluasi Formatif (</w:t>
      </w:r>
      <w:r w:rsidRPr="006D58A3">
        <w:rPr>
          <w:rFonts w:ascii="Arial" w:hAnsi="Arial" w:cs="Arial"/>
          <w:i/>
        </w:rPr>
        <w:t>Formative Evaluation</w:t>
      </w:r>
      <w:r w:rsidRPr="006D58A3">
        <w:rPr>
          <w:rFonts w:ascii="Arial" w:hAnsi="Arial" w:cs="Arial"/>
        </w:rPr>
        <w:t>) yaitu suatu bentuk evaluasi yang yang dilaksanakan pada tahap pengembangan program dan sebelum program dimulai. Evaluasi formatif ini menghasilkan informasi yang akan dipergunakan untuk mengembangkan program, agar program bisa lebih sesuai dengan situasi dan kondisi sasaran.</w:t>
      </w:r>
    </w:p>
    <w:p w14:paraId="290A1D40" w14:textId="77777777" w:rsidR="0002076C" w:rsidRPr="006D58A3" w:rsidRDefault="0002076C" w:rsidP="003C21C1">
      <w:pPr>
        <w:pStyle w:val="ListParagraph"/>
        <w:numPr>
          <w:ilvl w:val="0"/>
          <w:numId w:val="14"/>
        </w:numPr>
        <w:spacing w:after="0" w:line="480" w:lineRule="auto"/>
        <w:ind w:left="426" w:hanging="426"/>
        <w:jc w:val="both"/>
        <w:rPr>
          <w:rFonts w:ascii="Arial" w:hAnsi="Arial" w:cs="Arial"/>
        </w:rPr>
      </w:pPr>
      <w:r w:rsidRPr="006D58A3">
        <w:rPr>
          <w:rFonts w:ascii="Arial" w:hAnsi="Arial" w:cs="Arial"/>
        </w:rPr>
        <w:t>Evaluasi Proses (</w:t>
      </w:r>
      <w:r w:rsidRPr="006D58A3">
        <w:rPr>
          <w:rFonts w:ascii="Arial" w:hAnsi="Arial" w:cs="Arial"/>
          <w:i/>
        </w:rPr>
        <w:t>Process Evaluation</w:t>
      </w:r>
      <w:r w:rsidRPr="006D58A3">
        <w:rPr>
          <w:rFonts w:ascii="Arial" w:hAnsi="Arial" w:cs="Arial"/>
        </w:rPr>
        <w:t xml:space="preserve">) adalah suatu proses yang memberikan gambaran tentang apa yang sedang berlangsung dalam suatu program dan </w:t>
      </w:r>
      <w:r w:rsidRPr="006D58A3">
        <w:rPr>
          <w:rFonts w:ascii="Arial" w:hAnsi="Arial" w:cs="Arial"/>
        </w:rPr>
        <w:lastRenderedPageBreak/>
        <w:t>memastikan ada dan terjangkaunya elemen-elemen fisik dan struktural program.</w:t>
      </w:r>
    </w:p>
    <w:p w14:paraId="0410ED21" w14:textId="77777777" w:rsidR="0002076C" w:rsidRPr="006D58A3" w:rsidRDefault="0002076C" w:rsidP="003C21C1">
      <w:pPr>
        <w:pStyle w:val="ListParagraph"/>
        <w:numPr>
          <w:ilvl w:val="0"/>
          <w:numId w:val="14"/>
        </w:numPr>
        <w:spacing w:after="0" w:line="480" w:lineRule="auto"/>
        <w:ind w:left="426" w:hanging="426"/>
        <w:jc w:val="both"/>
        <w:rPr>
          <w:rFonts w:ascii="Arial" w:hAnsi="Arial" w:cs="Arial"/>
        </w:rPr>
      </w:pPr>
      <w:r w:rsidRPr="006D58A3">
        <w:rPr>
          <w:rFonts w:ascii="Arial" w:hAnsi="Arial" w:cs="Arial"/>
        </w:rPr>
        <w:t>Evaluasi Sumatif (</w:t>
      </w:r>
      <w:r w:rsidRPr="006D58A3">
        <w:rPr>
          <w:rFonts w:ascii="Arial" w:hAnsi="Arial" w:cs="Arial"/>
          <w:i/>
        </w:rPr>
        <w:t>Summative Evaluation</w:t>
      </w:r>
      <w:r w:rsidRPr="006D58A3">
        <w:rPr>
          <w:rFonts w:ascii="Arial" w:hAnsi="Arial" w:cs="Arial"/>
        </w:rPr>
        <w:t>) adalah suatu evaluasi yang memberikan pernyataan efektifitas suatu program selama kurun waktu tertentu dan evaluasi ini menilai sesudah program tersebut berjalan.</w:t>
      </w:r>
    </w:p>
    <w:p w14:paraId="1865CC67" w14:textId="77777777" w:rsidR="0002076C" w:rsidRPr="006D58A3" w:rsidRDefault="0002076C" w:rsidP="003C21C1">
      <w:pPr>
        <w:pStyle w:val="ListParagraph"/>
        <w:numPr>
          <w:ilvl w:val="0"/>
          <w:numId w:val="14"/>
        </w:numPr>
        <w:spacing w:after="0" w:line="480" w:lineRule="auto"/>
        <w:ind w:left="426" w:hanging="426"/>
        <w:jc w:val="both"/>
        <w:rPr>
          <w:rFonts w:ascii="Arial" w:hAnsi="Arial" w:cs="Arial"/>
        </w:rPr>
      </w:pPr>
      <w:r w:rsidRPr="006D58A3">
        <w:rPr>
          <w:rFonts w:ascii="Arial" w:hAnsi="Arial" w:cs="Arial"/>
        </w:rPr>
        <w:t>Evaluasi dampak program adalah suatu evaluasi yang menilai keseluruhan efektifitas program dalam menghasilkan target sasaran.</w:t>
      </w:r>
    </w:p>
    <w:p w14:paraId="145F54DA" w14:textId="77777777" w:rsidR="0002076C" w:rsidRPr="006D58A3" w:rsidRDefault="0002076C" w:rsidP="003C21C1">
      <w:pPr>
        <w:pStyle w:val="ListParagraph"/>
        <w:numPr>
          <w:ilvl w:val="0"/>
          <w:numId w:val="14"/>
        </w:numPr>
        <w:spacing w:after="0" w:line="480" w:lineRule="auto"/>
        <w:ind w:left="426" w:hanging="426"/>
        <w:jc w:val="both"/>
        <w:rPr>
          <w:rFonts w:ascii="Arial" w:hAnsi="Arial" w:cs="Arial"/>
        </w:rPr>
      </w:pPr>
      <w:r w:rsidRPr="006D58A3">
        <w:rPr>
          <w:rFonts w:ascii="Arial" w:hAnsi="Arial" w:cs="Arial"/>
        </w:rPr>
        <w:t>Evaluasi hasil adalah suatu evaluasi yang menilai perubahan-perubahan atau perbaikan dalam hal morbiditas, mortalitas atau indikator status lainnya untuk sekelompok penduduk tertentu.</w:t>
      </w:r>
    </w:p>
    <w:p w14:paraId="2846E2F9" w14:textId="77777777" w:rsidR="0002076C" w:rsidRPr="006D58A3" w:rsidRDefault="0002076C" w:rsidP="00560F8B">
      <w:pPr>
        <w:pStyle w:val="ListParagraph"/>
        <w:numPr>
          <w:ilvl w:val="0"/>
          <w:numId w:val="25"/>
        </w:numPr>
        <w:spacing w:after="0" w:line="480" w:lineRule="auto"/>
        <w:jc w:val="both"/>
        <w:rPr>
          <w:rFonts w:ascii="Arial" w:hAnsi="Arial" w:cs="Arial"/>
          <w:b/>
        </w:rPr>
      </w:pPr>
      <w:r w:rsidRPr="006D58A3">
        <w:rPr>
          <w:rFonts w:ascii="Arial" w:hAnsi="Arial" w:cs="Arial"/>
          <w:b/>
        </w:rPr>
        <w:t>Pengetahuan</w:t>
      </w:r>
    </w:p>
    <w:p w14:paraId="427E31A4" w14:textId="77777777" w:rsidR="0002076C" w:rsidRPr="006D58A3" w:rsidRDefault="0002076C" w:rsidP="003C21C1">
      <w:pPr>
        <w:pStyle w:val="ListParagraph"/>
        <w:numPr>
          <w:ilvl w:val="0"/>
          <w:numId w:val="15"/>
        </w:numPr>
        <w:spacing w:after="0" w:line="480" w:lineRule="auto"/>
        <w:ind w:left="426" w:hanging="284"/>
        <w:jc w:val="both"/>
        <w:rPr>
          <w:rFonts w:ascii="Arial" w:eastAsia="Times New Roman" w:hAnsi="Arial" w:cs="Arial"/>
          <w:b/>
        </w:rPr>
      </w:pPr>
      <w:r w:rsidRPr="006D58A3">
        <w:rPr>
          <w:rFonts w:ascii="Arial" w:eastAsia="Times New Roman" w:hAnsi="Arial" w:cs="Arial"/>
          <w:b/>
        </w:rPr>
        <w:t>Definisi Pengetahuan</w:t>
      </w:r>
    </w:p>
    <w:p w14:paraId="7E43297B" w14:textId="77777777" w:rsidR="0002076C" w:rsidRDefault="0002076C" w:rsidP="008C020A">
      <w:pPr>
        <w:spacing w:after="0" w:line="480" w:lineRule="auto"/>
        <w:ind w:firstLine="567"/>
        <w:jc w:val="both"/>
        <w:rPr>
          <w:rFonts w:ascii="Arial" w:eastAsia="Times New Roman" w:hAnsi="Arial" w:cs="Arial"/>
        </w:rPr>
      </w:pPr>
      <w:r>
        <w:rPr>
          <w:rFonts w:ascii="Arial" w:eastAsia="Times New Roman" w:hAnsi="Arial" w:cs="Arial"/>
        </w:rPr>
        <w:t xml:space="preserve">Menurut </w:t>
      </w:r>
      <w:r>
        <w:rPr>
          <w:rFonts w:ascii="Arial" w:eastAsia="Times New Roman" w:hAnsi="Arial" w:cs="Arial"/>
        </w:rPr>
        <w:fldChar w:fldCharType="begin" w:fldLock="1"/>
      </w:r>
      <w:r>
        <w:rPr>
          <w:rFonts w:ascii="Arial" w:eastAsia="Times New Roman" w:hAnsi="Arial" w:cs="Arial"/>
        </w:rPr>
        <w:instrText>ADDIN CSL_CITATION {"citationItems":[{"id":"ITEM-1","itemData":{"author":[{"dropping-particle":"","family":"Sumantri","given":"","non-dropping-particle":"","parse-names":false,"suffix":""}],"container-title":"Bandung: C.V Maulana","id":"ITEM-1","issued":{"date-parts":[["2001"]]},"title":"Strategi Belajar Mengajar","type":"article-journal"},"uris":["http://www.mendeley.com/documents/?uuid=f4bd4e01-6054-41aa-acb2-0a5c3a987df3"]}],"mendeley":{"formattedCitation":"(Sumantri, 2001)","manualFormatting":"Sumantri (2001)","plainTextFormattedCitation":"(Sumantri, 2001)","previouslyFormattedCitation":"(Sumantri 2001)"},"properties":{"noteIndex":0},"schema":"https://github.com/citation-style-language/schema/raw/master/csl-citation.json"}</w:instrText>
      </w:r>
      <w:r>
        <w:rPr>
          <w:rFonts w:ascii="Arial" w:eastAsia="Times New Roman" w:hAnsi="Arial" w:cs="Arial"/>
        </w:rPr>
        <w:fldChar w:fldCharType="separate"/>
      </w:r>
      <w:r>
        <w:rPr>
          <w:rFonts w:ascii="Arial" w:eastAsia="Times New Roman" w:hAnsi="Arial" w:cs="Arial"/>
          <w:noProof/>
        </w:rPr>
        <w:t>Sumantri</w:t>
      </w:r>
      <w:r w:rsidRPr="00934954">
        <w:rPr>
          <w:rFonts w:ascii="Arial" w:eastAsia="Times New Roman" w:hAnsi="Arial" w:cs="Arial"/>
          <w:noProof/>
        </w:rPr>
        <w:t xml:space="preserve"> </w:t>
      </w:r>
      <w:r>
        <w:rPr>
          <w:rFonts w:ascii="Arial" w:eastAsia="Times New Roman" w:hAnsi="Arial" w:cs="Arial"/>
          <w:noProof/>
        </w:rPr>
        <w:t>(</w:t>
      </w:r>
      <w:r w:rsidRPr="00934954">
        <w:rPr>
          <w:rFonts w:ascii="Arial" w:eastAsia="Times New Roman" w:hAnsi="Arial" w:cs="Arial"/>
          <w:noProof/>
        </w:rPr>
        <w:t>2001)</w:t>
      </w:r>
      <w:r>
        <w:rPr>
          <w:rFonts w:ascii="Arial" w:eastAsia="Times New Roman" w:hAnsi="Arial" w:cs="Arial"/>
        </w:rPr>
        <w:fldChar w:fldCharType="end"/>
      </w:r>
      <w:r w:rsidRPr="006D58A3">
        <w:rPr>
          <w:rFonts w:ascii="Arial" w:eastAsia="Times New Roman" w:hAnsi="Arial" w:cs="Arial"/>
        </w:rPr>
        <w:t>, pengetahuan pada hakikatnya merupakan segenap apa yang kita ketahui tentang suatu obyek tertentu, termasuk di dalamnya adalah ilmu, jadi ilmu merupakan bagian dari pengetahuan lainnya seperti seni dan agama. Pengetahuan merupakan khasanah kekayaan mental yang secara langsung atau tidak langsug turut memperkaya kehidupan kita. Menurut Notoatmodjo (2003) pengetahuan adalah hasil pengindraan manusia, atau hasil tahu seseorang terhadap obyek melalui indra yang dimilikinya seperti penglihatan, pendengaran, penciuman, rasa dan raba. Dengan sendirinya, pada waktu pengindraan sampai menghasilkan pengetahuan tersebut sangat dipengaruhi oleh intensitas perhatian dan persepsi terhadap obyek. Pada dasarnya pengetahuan terdiri dari sejumlah fakta dan teori yang memungkinkan seseorang dapat memahami suatu gejala dan me</w:t>
      </w:r>
      <w:r>
        <w:rPr>
          <w:rFonts w:ascii="Arial" w:eastAsia="Times New Roman" w:hAnsi="Arial" w:cs="Arial"/>
        </w:rPr>
        <w:t xml:space="preserve">mecahkan masalah yang dihadapi </w:t>
      </w:r>
      <w:r>
        <w:rPr>
          <w:rFonts w:ascii="Arial" w:eastAsia="Times New Roman" w:hAnsi="Arial" w:cs="Arial"/>
        </w:rPr>
        <w:fldChar w:fldCharType="begin" w:fldLock="1"/>
      </w:r>
      <w:r>
        <w:rPr>
          <w:rFonts w:ascii="Arial" w:eastAsia="Times New Roman" w:hAnsi="Arial" w:cs="Arial"/>
        </w:rPr>
        <w:instrText>ADDIN CSL_CITATION {"citationItems":[{"id":"ITEM-1","itemData":{"author":[{"dropping-particle":"","family":"Notoatmodjo","given":"","non-dropping-particle":"","parse-names":false,"suffix":""}],"id":"ITEM-1","issued":{"date-parts":[["2003"]]},"publisher":"Jakarta: Rineka Cipta","title":"Pendidikan Dan Perilaku Kesehatan","type":"book"},"uris":["http://www.mendeley.com/documents/?uuid=a00effc0-5455-4bc9-a366-d5021d121e5a"]}],"mendeley":{"formattedCitation":"(Notoatmodjo, 2003)","plainTextFormattedCitation":"(Notoatmodjo, 2003)","previouslyFormattedCitation":"(Notoatmodjo 2003)"},"properties":{"noteIndex":0},"schema":"https://github.com/citation-style-language/schema/raw/master/csl-citation.json"}</w:instrText>
      </w:r>
      <w:r>
        <w:rPr>
          <w:rFonts w:ascii="Arial" w:eastAsia="Times New Roman" w:hAnsi="Arial" w:cs="Arial"/>
        </w:rPr>
        <w:fldChar w:fldCharType="separate"/>
      </w:r>
      <w:r w:rsidRPr="004574A0">
        <w:rPr>
          <w:rFonts w:ascii="Arial" w:eastAsia="Times New Roman" w:hAnsi="Arial" w:cs="Arial"/>
          <w:noProof/>
        </w:rPr>
        <w:t>(Notoatmodjo, 2003)</w:t>
      </w:r>
      <w:r>
        <w:rPr>
          <w:rFonts w:ascii="Arial" w:eastAsia="Times New Roman" w:hAnsi="Arial" w:cs="Arial"/>
        </w:rPr>
        <w:fldChar w:fldCharType="end"/>
      </w:r>
      <w:r w:rsidRPr="006D58A3">
        <w:rPr>
          <w:rFonts w:ascii="Arial" w:eastAsia="Times New Roman" w:hAnsi="Arial" w:cs="Arial"/>
        </w:rPr>
        <w:t>.</w:t>
      </w:r>
    </w:p>
    <w:p w14:paraId="4D2AECC2" w14:textId="77777777" w:rsidR="00EE4C88" w:rsidRDefault="00EE4C88" w:rsidP="008C020A">
      <w:pPr>
        <w:spacing w:after="0" w:line="480" w:lineRule="auto"/>
        <w:ind w:firstLine="567"/>
        <w:jc w:val="both"/>
        <w:rPr>
          <w:rFonts w:ascii="Arial" w:eastAsia="Times New Roman" w:hAnsi="Arial" w:cs="Arial"/>
        </w:rPr>
      </w:pPr>
    </w:p>
    <w:p w14:paraId="02C9A3E6" w14:textId="77777777" w:rsidR="00EE4C88" w:rsidRDefault="00EE4C88" w:rsidP="008C020A">
      <w:pPr>
        <w:spacing w:after="0" w:line="480" w:lineRule="auto"/>
        <w:ind w:firstLine="567"/>
        <w:jc w:val="both"/>
        <w:rPr>
          <w:rFonts w:ascii="Arial" w:eastAsia="Times New Roman" w:hAnsi="Arial" w:cs="Arial"/>
        </w:rPr>
      </w:pPr>
    </w:p>
    <w:p w14:paraId="719B49C5" w14:textId="77777777" w:rsidR="0002076C" w:rsidRPr="006D58A3" w:rsidRDefault="0002076C" w:rsidP="003C21C1">
      <w:pPr>
        <w:pStyle w:val="ListParagraph"/>
        <w:numPr>
          <w:ilvl w:val="0"/>
          <w:numId w:val="15"/>
        </w:numPr>
        <w:spacing w:after="0" w:line="480" w:lineRule="auto"/>
        <w:ind w:left="426" w:hanging="284"/>
        <w:jc w:val="both"/>
        <w:rPr>
          <w:rFonts w:ascii="Arial" w:eastAsia="Times New Roman" w:hAnsi="Arial" w:cs="Arial"/>
        </w:rPr>
      </w:pPr>
      <w:r w:rsidRPr="006D58A3">
        <w:rPr>
          <w:rFonts w:ascii="Arial" w:eastAsia="Times New Roman" w:hAnsi="Arial" w:cs="Arial"/>
          <w:b/>
        </w:rPr>
        <w:lastRenderedPageBreak/>
        <w:t>Tingkatan Pengetahuan</w:t>
      </w:r>
    </w:p>
    <w:p w14:paraId="6D69EE98" w14:textId="77777777" w:rsidR="0002076C" w:rsidRPr="006D58A3" w:rsidRDefault="0002076C" w:rsidP="008C020A">
      <w:pPr>
        <w:spacing w:after="0" w:line="480" w:lineRule="auto"/>
        <w:ind w:firstLine="567"/>
        <w:jc w:val="both"/>
        <w:rPr>
          <w:rFonts w:ascii="Arial" w:eastAsia="Times New Roman" w:hAnsi="Arial" w:cs="Arial"/>
        </w:rPr>
      </w:pPr>
      <w:r w:rsidRPr="006D58A3">
        <w:rPr>
          <w:rFonts w:ascii="Arial" w:eastAsia="Times New Roman" w:hAnsi="Arial" w:cs="Arial"/>
        </w:rPr>
        <w:t>Berdasarkan</w:t>
      </w:r>
      <w:r>
        <w:rPr>
          <w:rFonts w:ascii="Arial" w:eastAsia="Times New Roman" w:hAnsi="Arial" w:cs="Arial"/>
        </w:rPr>
        <w:t xml:space="preserve"> </w:t>
      </w:r>
      <w:r>
        <w:rPr>
          <w:rFonts w:ascii="Arial" w:eastAsia="Times New Roman" w:hAnsi="Arial" w:cs="Arial"/>
        </w:rPr>
        <w:fldChar w:fldCharType="begin" w:fldLock="1"/>
      </w:r>
      <w:r>
        <w:rPr>
          <w:rFonts w:ascii="Arial" w:eastAsia="Times New Roman" w:hAnsi="Arial" w:cs="Arial"/>
        </w:rPr>
        <w:instrText>ADDIN CSL_CITATION {"citationItems":[{"id":"ITEM-1","itemData":{"author":[{"dropping-particle":"","family":"Notoatmodjo","given":"","non-dropping-particle":"","parse-names":false,"suffix":""}],"id":"ITEM-1","issued":{"date-parts":[["2003"]]},"publisher":"Jakarta: Rineka Cipta","title":"Pendidikan Dan Perilaku Kesehatan","type":"book"},"uris":["http://www.mendeley.com/documents/?uuid=a00effc0-5455-4bc9-a366-d5021d121e5a"]}],"mendeley":{"formattedCitation":"(Notoatmodjo, 2003)","manualFormatting":"Notoatmodjo (2003)","plainTextFormattedCitation":"(Notoatmodjo, 2003)","previouslyFormattedCitation":"(Notoatmodjo 2003)"},"properties":{"noteIndex":0},"schema":"https://github.com/citation-style-language/schema/raw/master/csl-citation.json"}</w:instrText>
      </w:r>
      <w:r>
        <w:rPr>
          <w:rFonts w:ascii="Arial" w:eastAsia="Times New Roman" w:hAnsi="Arial" w:cs="Arial"/>
        </w:rPr>
        <w:fldChar w:fldCharType="separate"/>
      </w:r>
      <w:r>
        <w:rPr>
          <w:rFonts w:ascii="Arial" w:eastAsia="Times New Roman" w:hAnsi="Arial" w:cs="Arial"/>
          <w:noProof/>
        </w:rPr>
        <w:t>Notoatmodjo</w:t>
      </w:r>
      <w:r w:rsidRPr="00934954">
        <w:rPr>
          <w:rFonts w:ascii="Arial" w:eastAsia="Times New Roman" w:hAnsi="Arial" w:cs="Arial"/>
          <w:noProof/>
        </w:rPr>
        <w:t xml:space="preserve"> </w:t>
      </w:r>
      <w:r>
        <w:rPr>
          <w:rFonts w:ascii="Arial" w:eastAsia="Times New Roman" w:hAnsi="Arial" w:cs="Arial"/>
          <w:noProof/>
        </w:rPr>
        <w:t>(</w:t>
      </w:r>
      <w:r w:rsidRPr="00934954">
        <w:rPr>
          <w:rFonts w:ascii="Arial" w:eastAsia="Times New Roman" w:hAnsi="Arial" w:cs="Arial"/>
          <w:noProof/>
        </w:rPr>
        <w:t>2003)</w:t>
      </w:r>
      <w:r>
        <w:rPr>
          <w:rFonts w:ascii="Arial" w:eastAsia="Times New Roman" w:hAnsi="Arial" w:cs="Arial"/>
        </w:rPr>
        <w:fldChar w:fldCharType="end"/>
      </w:r>
      <w:r w:rsidRPr="006D58A3">
        <w:rPr>
          <w:rFonts w:ascii="Arial" w:eastAsia="Times New Roman" w:hAnsi="Arial" w:cs="Arial"/>
        </w:rPr>
        <w:t xml:space="preserve"> pengetahuan dapat dibagi menjadi 6 tingkatan, yaitu :</w:t>
      </w:r>
    </w:p>
    <w:p w14:paraId="13F329F1" w14:textId="77777777" w:rsidR="0002076C" w:rsidRPr="006D58A3" w:rsidRDefault="0002076C" w:rsidP="008C020A">
      <w:pPr>
        <w:spacing w:after="0" w:line="480" w:lineRule="auto"/>
        <w:jc w:val="both"/>
        <w:rPr>
          <w:rFonts w:ascii="Arial" w:eastAsia="Times New Roman" w:hAnsi="Arial" w:cs="Arial"/>
        </w:rPr>
      </w:pPr>
      <w:r w:rsidRPr="006D58A3">
        <w:rPr>
          <w:rFonts w:ascii="Arial" w:eastAsia="Times New Roman" w:hAnsi="Arial" w:cs="Arial"/>
        </w:rPr>
        <w:t>a. Tahu (</w:t>
      </w:r>
      <w:r w:rsidRPr="006D58A3">
        <w:rPr>
          <w:rFonts w:ascii="Arial" w:eastAsia="Times New Roman" w:hAnsi="Arial" w:cs="Arial"/>
          <w:i/>
        </w:rPr>
        <w:t>Know</w:t>
      </w:r>
      <w:r w:rsidRPr="006D58A3">
        <w:rPr>
          <w:rFonts w:ascii="Arial" w:eastAsia="Times New Roman" w:hAnsi="Arial" w:cs="Arial"/>
        </w:rPr>
        <w:t>)</w:t>
      </w:r>
    </w:p>
    <w:p w14:paraId="729CCB9A" w14:textId="77777777" w:rsidR="0002076C" w:rsidRDefault="0002076C" w:rsidP="008C020A">
      <w:pPr>
        <w:spacing w:after="0" w:line="480" w:lineRule="auto"/>
        <w:ind w:firstLine="567"/>
        <w:jc w:val="both"/>
        <w:rPr>
          <w:rFonts w:ascii="Arial" w:eastAsia="Times New Roman" w:hAnsi="Arial" w:cs="Arial"/>
        </w:rPr>
      </w:pPr>
      <w:r w:rsidRPr="006D58A3">
        <w:rPr>
          <w:rFonts w:ascii="Arial" w:eastAsia="Times New Roman" w:hAnsi="Arial" w:cs="Arial"/>
        </w:rPr>
        <w:t>Tahu dapat diartikan sebagai mengingat suatu materi yang telah dipelajari sebelumnya. Termasuk juga mengingat kembali suatu yang spesifik dari seluruh bagian yang dipelajari atau rangsangan yang telah diterima dengan cara menyebutkan, menguraikan, mendefinisikan dan sebagainya.</w:t>
      </w:r>
    </w:p>
    <w:p w14:paraId="043BD6F9" w14:textId="77777777" w:rsidR="0002076C" w:rsidRPr="006D58A3" w:rsidRDefault="0002076C" w:rsidP="008C020A">
      <w:pPr>
        <w:spacing w:after="0" w:line="480" w:lineRule="auto"/>
        <w:jc w:val="both"/>
        <w:rPr>
          <w:rFonts w:ascii="Arial" w:eastAsia="Times New Roman" w:hAnsi="Arial" w:cs="Arial"/>
        </w:rPr>
      </w:pPr>
      <w:r w:rsidRPr="006D58A3">
        <w:rPr>
          <w:rFonts w:ascii="Arial" w:eastAsia="Times New Roman" w:hAnsi="Arial" w:cs="Arial"/>
        </w:rPr>
        <w:t>b. Memahami (</w:t>
      </w:r>
      <w:r w:rsidRPr="006D58A3">
        <w:rPr>
          <w:rFonts w:ascii="Arial" w:eastAsia="Times New Roman" w:hAnsi="Arial" w:cs="Arial"/>
          <w:i/>
        </w:rPr>
        <w:t>Comprehention</w:t>
      </w:r>
      <w:r w:rsidRPr="006D58A3">
        <w:rPr>
          <w:rFonts w:ascii="Arial" w:eastAsia="Times New Roman" w:hAnsi="Arial" w:cs="Arial"/>
        </w:rPr>
        <w:t>)</w:t>
      </w:r>
    </w:p>
    <w:p w14:paraId="06B2C409" w14:textId="77777777" w:rsidR="0002076C" w:rsidRPr="006D58A3" w:rsidRDefault="0002076C" w:rsidP="008C020A">
      <w:pPr>
        <w:spacing w:after="0" w:line="480" w:lineRule="auto"/>
        <w:ind w:firstLine="567"/>
        <w:jc w:val="both"/>
        <w:rPr>
          <w:rFonts w:ascii="Arial" w:eastAsia="Times New Roman" w:hAnsi="Arial" w:cs="Arial"/>
        </w:rPr>
      </w:pPr>
      <w:r w:rsidRPr="006D58A3">
        <w:rPr>
          <w:rFonts w:ascii="Arial" w:eastAsia="Times New Roman" w:hAnsi="Arial" w:cs="Arial"/>
        </w:rPr>
        <w:t>Memahami diartikan sebagai  suatu kemampuan untuk menjelaskan secara benar tentang obyek yang diketahui dan dapat menginterpretasikan obyek tersebut secara benar.</w:t>
      </w:r>
    </w:p>
    <w:p w14:paraId="13173BE1" w14:textId="77777777" w:rsidR="0002076C" w:rsidRPr="006D58A3" w:rsidRDefault="0002076C" w:rsidP="008C020A">
      <w:pPr>
        <w:spacing w:after="0" w:line="480" w:lineRule="auto"/>
        <w:jc w:val="both"/>
        <w:rPr>
          <w:rFonts w:ascii="Arial" w:eastAsia="Times New Roman" w:hAnsi="Arial" w:cs="Arial"/>
        </w:rPr>
      </w:pPr>
      <w:r w:rsidRPr="006D58A3">
        <w:rPr>
          <w:rFonts w:ascii="Arial" w:eastAsia="Times New Roman" w:hAnsi="Arial" w:cs="Arial"/>
        </w:rPr>
        <w:t>c. Aplikasi (</w:t>
      </w:r>
      <w:r w:rsidRPr="006D58A3">
        <w:rPr>
          <w:rFonts w:ascii="Arial" w:eastAsia="Times New Roman" w:hAnsi="Arial" w:cs="Arial"/>
          <w:i/>
        </w:rPr>
        <w:t>Application</w:t>
      </w:r>
      <w:r w:rsidRPr="006D58A3">
        <w:rPr>
          <w:rFonts w:ascii="Arial" w:eastAsia="Times New Roman" w:hAnsi="Arial" w:cs="Arial"/>
        </w:rPr>
        <w:t>)</w:t>
      </w:r>
    </w:p>
    <w:p w14:paraId="7D60D976" w14:textId="77777777" w:rsidR="0002076C" w:rsidRPr="006D58A3" w:rsidRDefault="0002076C" w:rsidP="008C020A">
      <w:pPr>
        <w:pStyle w:val="ListParagraph"/>
        <w:spacing w:after="0" w:line="480" w:lineRule="auto"/>
        <w:ind w:left="0" w:firstLine="567"/>
        <w:jc w:val="both"/>
        <w:rPr>
          <w:rFonts w:ascii="Arial" w:hAnsi="Arial" w:cs="Arial"/>
          <w:lang w:val="en-ID"/>
        </w:rPr>
      </w:pPr>
      <w:r w:rsidRPr="006D58A3">
        <w:rPr>
          <w:rFonts w:ascii="Arial" w:hAnsi="Arial" w:cs="Arial"/>
          <w:lang w:val="en-ID"/>
        </w:rPr>
        <w:t>Aplikasi diartikan sebagai kemampuan untuk menggunakan materi yang telah dipelajari pada situasi ataupun kondisi sebenarnya menggunakan hukum-hukum, rumus, metode, prinsip dan sebagainya.</w:t>
      </w:r>
    </w:p>
    <w:p w14:paraId="078382F3" w14:textId="77777777" w:rsidR="0002076C" w:rsidRPr="006D58A3" w:rsidRDefault="0002076C" w:rsidP="008C020A">
      <w:pPr>
        <w:spacing w:after="0" w:line="480" w:lineRule="auto"/>
        <w:jc w:val="both"/>
        <w:rPr>
          <w:rFonts w:ascii="Arial" w:hAnsi="Arial" w:cs="Arial"/>
          <w:lang w:val="en-ID"/>
        </w:rPr>
      </w:pPr>
      <w:r w:rsidRPr="006D58A3">
        <w:rPr>
          <w:rFonts w:ascii="Arial" w:hAnsi="Arial" w:cs="Arial"/>
          <w:lang w:val="en-ID"/>
        </w:rPr>
        <w:t>d. Analisis (</w:t>
      </w:r>
      <w:r w:rsidRPr="006D58A3">
        <w:rPr>
          <w:rFonts w:ascii="Arial" w:hAnsi="Arial" w:cs="Arial"/>
          <w:i/>
          <w:lang w:val="en-ID"/>
        </w:rPr>
        <w:t>Analysis</w:t>
      </w:r>
      <w:r w:rsidRPr="006D58A3">
        <w:rPr>
          <w:rFonts w:ascii="Arial" w:hAnsi="Arial" w:cs="Arial"/>
          <w:lang w:val="en-ID"/>
        </w:rPr>
        <w:t>)</w:t>
      </w:r>
    </w:p>
    <w:p w14:paraId="5B435A26" w14:textId="77777777" w:rsidR="0002076C" w:rsidRPr="006D58A3" w:rsidRDefault="0002076C" w:rsidP="008C020A">
      <w:pPr>
        <w:pStyle w:val="ListParagraph"/>
        <w:spacing w:after="0" w:line="480" w:lineRule="auto"/>
        <w:ind w:left="0" w:firstLine="567"/>
        <w:jc w:val="both"/>
        <w:rPr>
          <w:rFonts w:ascii="Arial" w:hAnsi="Arial" w:cs="Arial"/>
          <w:lang w:val="en-ID"/>
        </w:rPr>
      </w:pPr>
      <w:r w:rsidRPr="006D58A3">
        <w:rPr>
          <w:rFonts w:ascii="Arial" w:hAnsi="Arial" w:cs="Arial"/>
          <w:lang w:val="en-ID"/>
        </w:rPr>
        <w:t>Analisis merupakan suatu kemampuan untuk menjabarkan suatu materi ke dalam komponen-komponen, tetapi masih di dalam struktur organisasi tersebut. Sehingga masih ada kaitannya antara satu dengan yang lain yang ditunjukan dengan menggambarkan, membedakan, mengelompokkan dan sebagainya.</w:t>
      </w:r>
    </w:p>
    <w:p w14:paraId="41E654A6" w14:textId="77777777" w:rsidR="0002076C" w:rsidRPr="006D58A3" w:rsidRDefault="0002076C" w:rsidP="008C020A">
      <w:pPr>
        <w:spacing w:after="0" w:line="480" w:lineRule="auto"/>
        <w:jc w:val="both"/>
        <w:rPr>
          <w:rFonts w:ascii="Arial" w:hAnsi="Arial" w:cs="Arial"/>
          <w:lang w:val="en-ID"/>
        </w:rPr>
      </w:pPr>
      <w:r w:rsidRPr="006D58A3">
        <w:rPr>
          <w:rFonts w:ascii="Arial" w:hAnsi="Arial" w:cs="Arial"/>
          <w:lang w:val="en-ID"/>
        </w:rPr>
        <w:t>e. Sintesis (</w:t>
      </w:r>
      <w:r w:rsidRPr="006D58A3">
        <w:rPr>
          <w:rFonts w:ascii="Arial" w:hAnsi="Arial" w:cs="Arial"/>
          <w:i/>
          <w:lang w:val="en-ID"/>
        </w:rPr>
        <w:t>Syntesis</w:t>
      </w:r>
      <w:r w:rsidRPr="006D58A3">
        <w:rPr>
          <w:rFonts w:ascii="Arial" w:hAnsi="Arial" w:cs="Arial"/>
          <w:lang w:val="en-ID"/>
        </w:rPr>
        <w:t>)</w:t>
      </w:r>
    </w:p>
    <w:p w14:paraId="3C4A2CE9" w14:textId="77777777" w:rsidR="0002076C" w:rsidRDefault="0002076C" w:rsidP="008C020A">
      <w:pPr>
        <w:pStyle w:val="ListParagraph"/>
        <w:spacing w:after="0" w:line="480" w:lineRule="auto"/>
        <w:ind w:left="0" w:firstLine="567"/>
        <w:jc w:val="both"/>
        <w:rPr>
          <w:rFonts w:ascii="Arial" w:hAnsi="Arial" w:cs="Arial"/>
          <w:lang w:val="en-ID"/>
        </w:rPr>
      </w:pPr>
      <w:r w:rsidRPr="006D58A3">
        <w:rPr>
          <w:rFonts w:ascii="Arial" w:hAnsi="Arial" w:cs="Arial"/>
          <w:lang w:val="en-ID"/>
        </w:rPr>
        <w:t>Sintesis diartikan sebagai suatu kemampuan untuk meletakkan atau menghubungkan bagian-bagian  di dalam suatu bentuk keseluruhan, sehingga dapat dikatakan bahwa sintesis merupakan kemampuan menyusun formulasi baru menggunakan formulasi yang telah ada.</w:t>
      </w:r>
    </w:p>
    <w:p w14:paraId="0CA164BB" w14:textId="77777777" w:rsidR="00EE4C88" w:rsidRDefault="00EE4C88" w:rsidP="008C020A">
      <w:pPr>
        <w:pStyle w:val="ListParagraph"/>
        <w:spacing w:after="0" w:line="480" w:lineRule="auto"/>
        <w:ind w:left="0" w:firstLine="567"/>
        <w:jc w:val="both"/>
        <w:rPr>
          <w:rFonts w:ascii="Arial" w:hAnsi="Arial" w:cs="Arial"/>
          <w:lang w:val="en-ID"/>
        </w:rPr>
      </w:pPr>
    </w:p>
    <w:p w14:paraId="04A9C0DD" w14:textId="77777777" w:rsidR="0002076C" w:rsidRPr="006D58A3" w:rsidRDefault="0002076C" w:rsidP="008C020A">
      <w:pPr>
        <w:spacing w:after="0" w:line="480" w:lineRule="auto"/>
        <w:jc w:val="both"/>
        <w:rPr>
          <w:rFonts w:ascii="Arial" w:hAnsi="Arial" w:cs="Arial"/>
          <w:lang w:val="en-ID"/>
        </w:rPr>
      </w:pPr>
      <w:r w:rsidRPr="006D58A3">
        <w:rPr>
          <w:rFonts w:ascii="Arial" w:hAnsi="Arial" w:cs="Arial"/>
          <w:lang w:val="en-ID"/>
        </w:rPr>
        <w:lastRenderedPageBreak/>
        <w:t>f. Evaluasi (</w:t>
      </w:r>
      <w:r w:rsidRPr="006D58A3">
        <w:rPr>
          <w:rFonts w:ascii="Arial" w:hAnsi="Arial" w:cs="Arial"/>
          <w:i/>
          <w:lang w:val="en-ID"/>
        </w:rPr>
        <w:t>Evaluation</w:t>
      </w:r>
      <w:r w:rsidRPr="006D58A3">
        <w:rPr>
          <w:rFonts w:ascii="Arial" w:hAnsi="Arial" w:cs="Arial"/>
          <w:lang w:val="en-ID"/>
        </w:rPr>
        <w:t>)</w:t>
      </w:r>
    </w:p>
    <w:p w14:paraId="7F588612" w14:textId="77777777" w:rsidR="0002076C" w:rsidRDefault="0002076C" w:rsidP="008C020A">
      <w:pPr>
        <w:pStyle w:val="ListParagraph"/>
        <w:spacing w:after="0" w:line="480" w:lineRule="auto"/>
        <w:ind w:left="0" w:firstLine="567"/>
        <w:jc w:val="both"/>
        <w:rPr>
          <w:rFonts w:ascii="Arial" w:hAnsi="Arial" w:cs="Arial"/>
          <w:lang w:val="en-ID"/>
        </w:rPr>
      </w:pPr>
      <w:r w:rsidRPr="006D58A3">
        <w:rPr>
          <w:rFonts w:ascii="Arial" w:hAnsi="Arial" w:cs="Arial"/>
          <w:lang w:val="en-ID"/>
        </w:rPr>
        <w:t>Evaluasi erat kaitannya dengan kemampuan untuk melakukan justifikasi atau penilaian terhadap suatu materi atau objek. Penilaian-penilaian itu berdasarkan suatu kriteria yang ditentukan sendiri atau menggunakan kriteria-kriteria yang telah ada.</w:t>
      </w:r>
    </w:p>
    <w:p w14:paraId="021C4BB1" w14:textId="77777777" w:rsidR="0002076C" w:rsidRPr="006D58A3" w:rsidRDefault="0002076C" w:rsidP="003C21C1">
      <w:pPr>
        <w:pStyle w:val="ListParagraph"/>
        <w:numPr>
          <w:ilvl w:val="0"/>
          <w:numId w:val="16"/>
        </w:numPr>
        <w:spacing w:after="0" w:line="480" w:lineRule="auto"/>
        <w:ind w:left="426" w:hanging="284"/>
        <w:jc w:val="both"/>
        <w:rPr>
          <w:rFonts w:ascii="Arial" w:hAnsi="Arial" w:cs="Arial"/>
          <w:b/>
        </w:rPr>
      </w:pPr>
      <w:r w:rsidRPr="006D58A3">
        <w:rPr>
          <w:rFonts w:ascii="Arial" w:hAnsi="Arial" w:cs="Arial"/>
          <w:b/>
        </w:rPr>
        <w:t>Faktor yang Mempengaruhi Pengetahuan</w:t>
      </w:r>
    </w:p>
    <w:p w14:paraId="12906F30" w14:textId="77777777" w:rsidR="0002076C" w:rsidRPr="006D58A3" w:rsidRDefault="0002076C" w:rsidP="008C020A">
      <w:pPr>
        <w:spacing w:after="0" w:line="480" w:lineRule="auto"/>
        <w:ind w:firstLine="567"/>
        <w:jc w:val="both"/>
        <w:rPr>
          <w:rFonts w:ascii="Arial" w:hAnsi="Arial" w:cs="Arial"/>
        </w:rPr>
      </w:pPr>
      <w:r w:rsidRPr="006D58A3">
        <w:rPr>
          <w:rFonts w:ascii="Arial" w:hAnsi="Arial" w:cs="Arial"/>
        </w:rPr>
        <w:t>Menurut Notoatmodjo (2003) pengetahuan dipengaruhi oleh faktor-faktor sebagai berikut :</w:t>
      </w:r>
    </w:p>
    <w:p w14:paraId="4A064C85" w14:textId="77777777" w:rsidR="0002076C" w:rsidRPr="006D58A3" w:rsidRDefault="0002076C" w:rsidP="008C020A">
      <w:pPr>
        <w:spacing w:after="0" w:line="480" w:lineRule="auto"/>
        <w:ind w:left="284" w:hanging="284"/>
        <w:jc w:val="both"/>
        <w:rPr>
          <w:rFonts w:ascii="Arial" w:hAnsi="Arial" w:cs="Arial"/>
        </w:rPr>
      </w:pPr>
      <w:r w:rsidRPr="006D58A3">
        <w:rPr>
          <w:rFonts w:ascii="Arial" w:hAnsi="Arial" w:cs="Arial"/>
        </w:rPr>
        <w:t>a. Tingkat Pendidikan</w:t>
      </w:r>
    </w:p>
    <w:p w14:paraId="6EB2711E" w14:textId="77777777" w:rsidR="0002076C" w:rsidRPr="006D58A3" w:rsidRDefault="0002076C" w:rsidP="008C020A">
      <w:pPr>
        <w:spacing w:after="0" w:line="480" w:lineRule="auto"/>
        <w:ind w:left="284" w:firstLine="283"/>
        <w:jc w:val="both"/>
        <w:rPr>
          <w:rFonts w:ascii="Arial" w:hAnsi="Arial" w:cs="Arial"/>
        </w:rPr>
      </w:pPr>
      <w:r w:rsidRPr="006D58A3">
        <w:rPr>
          <w:rFonts w:ascii="Arial" w:hAnsi="Arial" w:cs="Arial"/>
        </w:rPr>
        <w:t>Semakin tinggi tingkat pendidikan seseorang, maka dia akan lebih mudah dalam menerima hal-hal baru sehingga akan lebih mudah pula untuk menerima dan menyelesaikan hal-hal baru tersebut.</w:t>
      </w:r>
    </w:p>
    <w:p w14:paraId="4EAA6DD4" w14:textId="77777777" w:rsidR="0002076C" w:rsidRPr="006D58A3" w:rsidRDefault="0002076C" w:rsidP="008C020A">
      <w:pPr>
        <w:spacing w:after="0" w:line="480" w:lineRule="auto"/>
        <w:ind w:left="284" w:hanging="284"/>
        <w:jc w:val="both"/>
        <w:rPr>
          <w:rFonts w:ascii="Arial" w:hAnsi="Arial" w:cs="Arial"/>
        </w:rPr>
      </w:pPr>
      <w:r w:rsidRPr="006D58A3">
        <w:rPr>
          <w:rFonts w:ascii="Arial" w:hAnsi="Arial" w:cs="Arial"/>
        </w:rPr>
        <w:t xml:space="preserve">b. Umur </w:t>
      </w:r>
    </w:p>
    <w:p w14:paraId="7B444770" w14:textId="77777777" w:rsidR="0002076C" w:rsidRPr="006D58A3" w:rsidRDefault="0002076C" w:rsidP="008C020A">
      <w:pPr>
        <w:spacing w:after="0" w:line="480" w:lineRule="auto"/>
        <w:ind w:left="284" w:firstLine="283"/>
        <w:jc w:val="both"/>
        <w:rPr>
          <w:rFonts w:ascii="Arial" w:hAnsi="Arial" w:cs="Arial"/>
        </w:rPr>
      </w:pPr>
      <w:r w:rsidRPr="006D58A3">
        <w:rPr>
          <w:rFonts w:ascii="Arial" w:hAnsi="Arial" w:cs="Arial"/>
        </w:rPr>
        <w:t>Makin tua umur seseorang maka proses-proses perkembangan mentalnya bertambah baik, akan tetapi pada umur tertentu, bertambahnya proses perkembangan mental ini tidak secepat seperti ketika berumur belasan tahun. Daya ingat seseorang itu salah satunya dipengaruhi oleh umur. Maka dapat kita simpulkan bahwa bertambahnya umur seseorang dapat berpengaruh pada pertambahan pengetahuan yang diperolehnya, akan tetapi pada umur tertentu atau menjelang usia lanjut kemampuan penerimaan atau mengingat suatu pengetahuan akan berkurang.</w:t>
      </w:r>
    </w:p>
    <w:p w14:paraId="05758356" w14:textId="77777777" w:rsidR="0002076C" w:rsidRPr="006D58A3" w:rsidRDefault="0002076C" w:rsidP="008C020A">
      <w:pPr>
        <w:spacing w:after="0" w:line="480" w:lineRule="auto"/>
        <w:ind w:left="284" w:hanging="284"/>
        <w:jc w:val="both"/>
        <w:rPr>
          <w:rFonts w:ascii="Arial" w:hAnsi="Arial" w:cs="Arial"/>
        </w:rPr>
      </w:pPr>
      <w:r w:rsidRPr="006D58A3">
        <w:rPr>
          <w:rFonts w:ascii="Arial" w:hAnsi="Arial" w:cs="Arial"/>
        </w:rPr>
        <w:t>c. Akses Informasi</w:t>
      </w:r>
    </w:p>
    <w:p w14:paraId="083C203C" w14:textId="77777777" w:rsidR="0002076C" w:rsidRDefault="0002076C" w:rsidP="008C020A">
      <w:pPr>
        <w:spacing w:after="0" w:line="480" w:lineRule="auto"/>
        <w:ind w:left="284" w:firstLine="283"/>
        <w:jc w:val="both"/>
        <w:rPr>
          <w:rFonts w:ascii="Arial" w:hAnsi="Arial" w:cs="Arial"/>
        </w:rPr>
      </w:pPr>
      <w:r w:rsidRPr="006D58A3">
        <w:rPr>
          <w:rFonts w:ascii="Arial" w:hAnsi="Arial" w:cs="Arial"/>
        </w:rPr>
        <w:t>Seseorang yang memiliki sumber informasi yang beragam akan lebih banyak memberikan  pengetahuan bagi dirinya secara lebih jelas.</w:t>
      </w:r>
    </w:p>
    <w:p w14:paraId="659AD605" w14:textId="77777777" w:rsidR="0002076C" w:rsidRPr="006D58A3" w:rsidRDefault="0002076C" w:rsidP="008C020A">
      <w:pPr>
        <w:spacing w:after="0" w:line="480" w:lineRule="auto"/>
        <w:ind w:left="284" w:hanging="284"/>
        <w:jc w:val="both"/>
        <w:rPr>
          <w:rFonts w:ascii="Arial" w:hAnsi="Arial" w:cs="Arial"/>
        </w:rPr>
      </w:pPr>
      <w:r w:rsidRPr="006D58A3">
        <w:rPr>
          <w:rFonts w:ascii="Arial" w:hAnsi="Arial" w:cs="Arial"/>
        </w:rPr>
        <w:t>d. Budaya</w:t>
      </w:r>
    </w:p>
    <w:p w14:paraId="00117BB3" w14:textId="77777777" w:rsidR="0002076C" w:rsidRDefault="0002076C" w:rsidP="008C020A">
      <w:pPr>
        <w:pStyle w:val="ListParagraph"/>
        <w:spacing w:after="0" w:line="480" w:lineRule="auto"/>
        <w:ind w:left="284" w:firstLine="283"/>
        <w:jc w:val="both"/>
        <w:rPr>
          <w:rFonts w:ascii="Arial" w:hAnsi="Arial" w:cs="Arial"/>
        </w:rPr>
      </w:pPr>
      <w:r w:rsidRPr="006D58A3">
        <w:rPr>
          <w:rFonts w:ascii="Arial" w:hAnsi="Arial" w:cs="Arial"/>
        </w:rPr>
        <w:t xml:space="preserve">Budaya sangat berpengaruh terhadap pengetahuan seseorang, karena informasi-informasi  baru akan disaring kesesuaiannya dengan kebudayaan </w:t>
      </w:r>
      <w:r w:rsidRPr="006D58A3">
        <w:rPr>
          <w:rFonts w:ascii="Arial" w:hAnsi="Arial" w:cs="Arial"/>
        </w:rPr>
        <w:lastRenderedPageBreak/>
        <w:t>lokal yang dianut. Sosial budaya mempunyai pengaruh pada pengetahuan seseorang. Seseorang memperoleh suatu kebudayaan dalam hubungannya dengan orang lain, karena hubungan ini seeorang mengalami suatu proses belajar dan memperoleh suatu pengetahuan.</w:t>
      </w:r>
    </w:p>
    <w:p w14:paraId="39C33B80" w14:textId="77777777" w:rsidR="0002076C" w:rsidRPr="006D58A3" w:rsidRDefault="0002076C" w:rsidP="008C020A">
      <w:pPr>
        <w:spacing w:after="0" w:line="480" w:lineRule="auto"/>
        <w:jc w:val="both"/>
        <w:rPr>
          <w:rFonts w:ascii="Arial" w:hAnsi="Arial" w:cs="Arial"/>
        </w:rPr>
      </w:pPr>
      <w:r w:rsidRPr="006D58A3">
        <w:rPr>
          <w:rFonts w:ascii="Arial" w:hAnsi="Arial" w:cs="Arial"/>
        </w:rPr>
        <w:t>e. Pengalaman</w:t>
      </w:r>
    </w:p>
    <w:p w14:paraId="11CE5D32" w14:textId="77777777" w:rsidR="0002076C" w:rsidRPr="006D58A3" w:rsidRDefault="0002076C" w:rsidP="008C020A">
      <w:pPr>
        <w:spacing w:after="0" w:line="480" w:lineRule="auto"/>
        <w:ind w:left="284" w:firstLine="283"/>
        <w:jc w:val="both"/>
        <w:rPr>
          <w:rFonts w:ascii="Arial" w:hAnsi="Arial" w:cs="Arial"/>
        </w:rPr>
      </w:pPr>
      <w:r w:rsidRPr="006D58A3">
        <w:rPr>
          <w:rFonts w:ascii="Arial" w:hAnsi="Arial" w:cs="Arial"/>
        </w:rPr>
        <w:t>Pengalaman dalam konteks ini berkaitan dengan umur dan tingkat pendidikan individu. Pendidikan individu yang tinggi serta umur yang semakin bertambah akan menunjukkan pengalaman yang semakin banyak.</w:t>
      </w:r>
    </w:p>
    <w:p w14:paraId="34D9F10D" w14:textId="77777777" w:rsidR="0002076C" w:rsidRDefault="0002076C" w:rsidP="008C020A">
      <w:pPr>
        <w:spacing w:after="0" w:line="480" w:lineRule="auto"/>
        <w:jc w:val="both"/>
        <w:rPr>
          <w:rFonts w:ascii="Arial" w:hAnsi="Arial" w:cs="Arial"/>
        </w:rPr>
      </w:pPr>
    </w:p>
    <w:p w14:paraId="280147CE" w14:textId="77777777" w:rsidR="0002076C" w:rsidRDefault="0002076C" w:rsidP="008C020A">
      <w:pPr>
        <w:spacing w:after="0" w:line="480" w:lineRule="auto"/>
        <w:jc w:val="both"/>
        <w:rPr>
          <w:rFonts w:ascii="Arial" w:hAnsi="Arial" w:cs="Arial"/>
        </w:rPr>
      </w:pPr>
    </w:p>
    <w:p w14:paraId="542C79A2" w14:textId="77777777" w:rsidR="0002076C" w:rsidRDefault="0002076C" w:rsidP="008C020A">
      <w:pPr>
        <w:spacing w:after="0" w:line="480" w:lineRule="auto"/>
        <w:jc w:val="both"/>
        <w:rPr>
          <w:rFonts w:ascii="Arial" w:hAnsi="Arial" w:cs="Arial"/>
        </w:rPr>
      </w:pPr>
    </w:p>
    <w:p w14:paraId="494326D9" w14:textId="77777777" w:rsidR="0002076C" w:rsidRDefault="0002076C" w:rsidP="008C020A">
      <w:pPr>
        <w:spacing w:after="0" w:line="480" w:lineRule="auto"/>
        <w:jc w:val="both"/>
        <w:rPr>
          <w:rFonts w:ascii="Arial" w:hAnsi="Arial" w:cs="Arial"/>
        </w:rPr>
      </w:pPr>
    </w:p>
    <w:p w14:paraId="30363B5C" w14:textId="77777777" w:rsidR="0002076C" w:rsidRDefault="0002076C" w:rsidP="008C020A">
      <w:pPr>
        <w:spacing w:after="0" w:line="480" w:lineRule="auto"/>
        <w:jc w:val="both"/>
        <w:rPr>
          <w:rFonts w:ascii="Arial" w:hAnsi="Arial" w:cs="Arial"/>
        </w:rPr>
      </w:pPr>
    </w:p>
    <w:p w14:paraId="2B8FFACF" w14:textId="77777777" w:rsidR="0002076C" w:rsidRDefault="0002076C" w:rsidP="008C020A">
      <w:pPr>
        <w:spacing w:after="0" w:line="480" w:lineRule="auto"/>
        <w:jc w:val="both"/>
        <w:rPr>
          <w:rFonts w:ascii="Arial" w:hAnsi="Arial" w:cs="Arial"/>
        </w:rPr>
      </w:pPr>
    </w:p>
    <w:p w14:paraId="4D95AE7D" w14:textId="77777777" w:rsidR="0002076C" w:rsidRDefault="0002076C" w:rsidP="008C020A">
      <w:pPr>
        <w:spacing w:after="0" w:line="480" w:lineRule="auto"/>
        <w:jc w:val="both"/>
        <w:rPr>
          <w:rFonts w:ascii="Arial" w:hAnsi="Arial" w:cs="Arial"/>
        </w:rPr>
      </w:pPr>
    </w:p>
    <w:p w14:paraId="26A219ED" w14:textId="77777777" w:rsidR="00EE4C88" w:rsidRDefault="00EE4C88" w:rsidP="008C020A">
      <w:pPr>
        <w:spacing w:after="0" w:line="480" w:lineRule="auto"/>
        <w:jc w:val="both"/>
        <w:rPr>
          <w:rFonts w:ascii="Arial" w:hAnsi="Arial" w:cs="Arial"/>
        </w:rPr>
      </w:pPr>
    </w:p>
    <w:p w14:paraId="33C96837" w14:textId="77777777" w:rsidR="00EE4C88" w:rsidRDefault="00EE4C88" w:rsidP="008C020A">
      <w:pPr>
        <w:spacing w:after="0" w:line="480" w:lineRule="auto"/>
        <w:jc w:val="both"/>
        <w:rPr>
          <w:rFonts w:ascii="Arial" w:hAnsi="Arial" w:cs="Arial"/>
        </w:rPr>
      </w:pPr>
    </w:p>
    <w:p w14:paraId="50AFC961" w14:textId="77777777" w:rsidR="00EE4C88" w:rsidRDefault="00EE4C88" w:rsidP="008C020A">
      <w:pPr>
        <w:spacing w:after="0" w:line="480" w:lineRule="auto"/>
        <w:jc w:val="both"/>
        <w:rPr>
          <w:rFonts w:ascii="Arial" w:hAnsi="Arial" w:cs="Arial"/>
        </w:rPr>
      </w:pPr>
    </w:p>
    <w:p w14:paraId="02CD63B3" w14:textId="77777777" w:rsidR="00EE4C88" w:rsidRDefault="00EE4C88" w:rsidP="008C020A">
      <w:pPr>
        <w:spacing w:after="0" w:line="480" w:lineRule="auto"/>
        <w:jc w:val="both"/>
        <w:rPr>
          <w:rFonts w:ascii="Arial" w:hAnsi="Arial" w:cs="Arial"/>
        </w:rPr>
      </w:pPr>
    </w:p>
    <w:p w14:paraId="1C76708B" w14:textId="77777777" w:rsidR="00EE4C88" w:rsidRDefault="00EE4C88" w:rsidP="008C020A">
      <w:pPr>
        <w:spacing w:after="0" w:line="480" w:lineRule="auto"/>
        <w:jc w:val="both"/>
        <w:rPr>
          <w:rFonts w:ascii="Arial" w:hAnsi="Arial" w:cs="Arial"/>
        </w:rPr>
      </w:pPr>
    </w:p>
    <w:p w14:paraId="31E9085F" w14:textId="77777777" w:rsidR="002F5D64" w:rsidRDefault="002F5D64" w:rsidP="008C020A">
      <w:pPr>
        <w:spacing w:after="0" w:line="480" w:lineRule="auto"/>
        <w:jc w:val="both"/>
        <w:rPr>
          <w:rFonts w:ascii="Arial" w:hAnsi="Arial" w:cs="Arial"/>
        </w:rPr>
      </w:pPr>
    </w:p>
    <w:p w14:paraId="53F2EDA4" w14:textId="77777777" w:rsidR="002F5D64" w:rsidRDefault="002F5D64" w:rsidP="008C020A">
      <w:pPr>
        <w:spacing w:after="0" w:line="480" w:lineRule="auto"/>
        <w:jc w:val="both"/>
        <w:rPr>
          <w:rFonts w:ascii="Arial" w:hAnsi="Arial" w:cs="Arial"/>
        </w:rPr>
      </w:pPr>
    </w:p>
    <w:p w14:paraId="0577B754" w14:textId="77777777" w:rsidR="00662D2E" w:rsidRDefault="00662D2E" w:rsidP="008C020A">
      <w:pPr>
        <w:spacing w:after="0" w:line="480" w:lineRule="auto"/>
        <w:jc w:val="both"/>
        <w:rPr>
          <w:rFonts w:ascii="Arial" w:hAnsi="Arial" w:cs="Arial"/>
        </w:rPr>
      </w:pPr>
    </w:p>
    <w:p w14:paraId="5CC0CE6E" w14:textId="77777777" w:rsidR="00662D2E" w:rsidRDefault="00662D2E" w:rsidP="008C020A">
      <w:pPr>
        <w:spacing w:after="0" w:line="480" w:lineRule="auto"/>
        <w:jc w:val="both"/>
        <w:rPr>
          <w:rFonts w:ascii="Arial" w:hAnsi="Arial" w:cs="Arial"/>
        </w:rPr>
      </w:pPr>
    </w:p>
    <w:p w14:paraId="6BBC45A6" w14:textId="77777777" w:rsidR="00662D2E" w:rsidRDefault="00662D2E" w:rsidP="008C020A">
      <w:pPr>
        <w:spacing w:after="0" w:line="480" w:lineRule="auto"/>
        <w:jc w:val="both"/>
        <w:rPr>
          <w:rFonts w:ascii="Arial" w:hAnsi="Arial" w:cs="Arial"/>
        </w:rPr>
      </w:pPr>
    </w:p>
    <w:p w14:paraId="25E743E3" w14:textId="77777777" w:rsidR="002F5D64" w:rsidRPr="002F5D64" w:rsidRDefault="002F5D64" w:rsidP="002F5D64">
      <w:pPr>
        <w:numPr>
          <w:ilvl w:val="0"/>
          <w:numId w:val="22"/>
        </w:numPr>
        <w:spacing w:after="0" w:line="480" w:lineRule="auto"/>
        <w:contextualSpacing/>
        <w:jc w:val="both"/>
        <w:rPr>
          <w:rFonts w:ascii="Arial" w:hAnsi="Arial" w:cs="Arial"/>
          <w:b/>
          <w:sz w:val="24"/>
        </w:rPr>
      </w:pPr>
      <w:r w:rsidRPr="002F5D64">
        <w:rPr>
          <w:noProof/>
          <w:sz w:val="24"/>
          <w:lang w:val="id-ID" w:eastAsia="id-ID"/>
        </w:rPr>
        <w:lastRenderedPageBreak/>
        <mc:AlternateContent>
          <mc:Choice Requires="wps">
            <w:drawing>
              <wp:anchor distT="0" distB="0" distL="114300" distR="114300" simplePos="0" relativeHeight="251686912" behindDoc="0" locked="0" layoutInCell="1" allowOverlap="1" wp14:anchorId="6FAC3AE0" wp14:editId="3D5BA17B">
                <wp:simplePos x="0" y="0"/>
                <wp:positionH relativeFrom="column">
                  <wp:posOffset>474345</wp:posOffset>
                </wp:positionH>
                <wp:positionV relativeFrom="paragraph">
                  <wp:posOffset>262890</wp:posOffset>
                </wp:positionV>
                <wp:extent cx="4070985" cy="485775"/>
                <wp:effectExtent l="0" t="0" r="24765" b="28575"/>
                <wp:wrapSquare wrapText="bothSides"/>
                <wp:docPr id="17" name="Text Box 17"/>
                <wp:cNvGraphicFramePr/>
                <a:graphic xmlns:a="http://schemas.openxmlformats.org/drawingml/2006/main">
                  <a:graphicData uri="http://schemas.microsoft.com/office/word/2010/wordprocessingShape">
                    <wps:wsp>
                      <wps:cNvSpPr txBox="1"/>
                      <wps:spPr>
                        <a:xfrm>
                          <a:off x="0" y="0"/>
                          <a:ext cx="4070985" cy="485775"/>
                        </a:xfrm>
                        <a:prstGeom prst="rect">
                          <a:avLst/>
                        </a:prstGeom>
                        <a:solidFill>
                          <a:sysClr val="window" lastClr="FFFFFF"/>
                        </a:solidFill>
                        <a:ln w="6350">
                          <a:solidFill>
                            <a:prstClr val="black"/>
                          </a:solidFill>
                        </a:ln>
                        <a:effectLst/>
                      </wps:spPr>
                      <wps:txbx>
                        <w:txbxContent>
                          <w:p w14:paraId="1D3675EC" w14:textId="77777777" w:rsidR="00792873" w:rsidRPr="00775ECA" w:rsidRDefault="00792873" w:rsidP="002F5D64">
                            <w:pPr>
                              <w:spacing w:after="0" w:line="276" w:lineRule="auto"/>
                              <w:jc w:val="center"/>
                              <w:rPr>
                                <w:rFonts w:ascii="Arial" w:hAnsi="Arial" w:cs="Arial"/>
                                <w:b/>
                                <w:sz w:val="16"/>
                              </w:rPr>
                            </w:pPr>
                            <w:r w:rsidRPr="00775ECA">
                              <w:rPr>
                                <w:rFonts w:ascii="Arial" w:hAnsi="Arial" w:cs="Arial"/>
                                <w:b/>
                                <w:sz w:val="16"/>
                              </w:rPr>
                              <w:t>Judul Penelitian</w:t>
                            </w:r>
                          </w:p>
                          <w:p w14:paraId="4D56A624" w14:textId="77777777" w:rsidR="00792873" w:rsidRPr="00775ECA" w:rsidRDefault="00792873" w:rsidP="002F5D64">
                            <w:pPr>
                              <w:spacing w:after="0" w:line="276" w:lineRule="auto"/>
                              <w:jc w:val="center"/>
                              <w:rPr>
                                <w:rFonts w:ascii="Arial" w:hAnsi="Arial" w:cs="Arial"/>
                                <w:b/>
                                <w:sz w:val="16"/>
                              </w:rPr>
                            </w:pPr>
                            <w:r w:rsidRPr="00775ECA">
                              <w:rPr>
                                <w:rFonts w:ascii="Arial" w:hAnsi="Arial" w:cs="Arial"/>
                                <w:b/>
                                <w:sz w:val="16"/>
                              </w:rPr>
                              <w:t xml:space="preserve">Dampak Pemasaran </w:t>
                            </w:r>
                            <w:r w:rsidRPr="00775ECA">
                              <w:rPr>
                                <w:rFonts w:ascii="Arial" w:hAnsi="Arial" w:cs="Arial"/>
                                <w:b/>
                                <w:i/>
                                <w:sz w:val="16"/>
                              </w:rPr>
                              <w:t>Online</w:t>
                            </w:r>
                            <w:r w:rsidRPr="00775ECA">
                              <w:rPr>
                                <w:rFonts w:ascii="Arial" w:hAnsi="Arial" w:cs="Arial"/>
                                <w:b/>
                                <w:sz w:val="16"/>
                              </w:rPr>
                              <w:t xml:space="preserve"> Terhadap Peningkatan Pendapatan Petani Bunga Potong Tanaman Hias Desa Gunungsari Kecamatan Bumiaji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AC3AE0" id="_x0000_t202" coordsize="21600,21600" o:spt="202" path="m,l,21600r21600,l21600,xe">
                <v:stroke joinstyle="miter"/>
                <v:path gradientshapeok="t" o:connecttype="rect"/>
              </v:shapetype>
              <v:shape id="Text Box 17" o:spid="_x0000_s1026" type="#_x0000_t202" style="position:absolute;left:0;text-align:left;margin-left:37.35pt;margin-top:20.7pt;width:320.55pt;height:38.2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" fillcolor="window" strokeweight=".5pt">
                <v:textbox>
                  <w:txbxContent>
                    <w:p w14:paraId="1D3675EC" w14:textId="77777777" w:rsidR="00792873" w:rsidRPr="00775ECA" w:rsidRDefault="00792873" w:rsidP="002F5D64">
                      <w:pPr>
                        <w:spacing w:after="0" w:line="276" w:lineRule="auto"/>
                        <w:jc w:val="center"/>
                        <w:rPr>
                          <w:rFonts w:ascii="Arial" w:hAnsi="Arial" w:cs="Arial"/>
                          <w:b/>
                          <w:sz w:val="16"/>
                        </w:rPr>
                      </w:pPr>
                      <w:r w:rsidRPr="00775ECA">
                        <w:rPr>
                          <w:rFonts w:ascii="Arial" w:hAnsi="Arial" w:cs="Arial"/>
                          <w:b/>
                          <w:sz w:val="16"/>
                        </w:rPr>
                        <w:t>Judul Penelitian</w:t>
                      </w:r>
                    </w:p>
                    <w:p w14:paraId="4D56A624" w14:textId="77777777" w:rsidR="00792873" w:rsidRPr="00775ECA" w:rsidRDefault="00792873" w:rsidP="002F5D64">
                      <w:pPr>
                        <w:spacing w:after="0" w:line="276" w:lineRule="auto"/>
                        <w:jc w:val="center"/>
                        <w:rPr>
                          <w:rFonts w:ascii="Arial" w:hAnsi="Arial" w:cs="Arial"/>
                          <w:b/>
                          <w:sz w:val="16"/>
                        </w:rPr>
                      </w:pPr>
                      <w:r w:rsidRPr="00775ECA">
                        <w:rPr>
                          <w:rFonts w:ascii="Arial" w:hAnsi="Arial" w:cs="Arial"/>
                          <w:b/>
                          <w:sz w:val="16"/>
                        </w:rPr>
                        <w:t xml:space="preserve">Dampak Pemasaran </w:t>
                      </w:r>
                      <w:r w:rsidRPr="00775ECA">
                        <w:rPr>
                          <w:rFonts w:ascii="Arial" w:hAnsi="Arial" w:cs="Arial"/>
                          <w:b/>
                          <w:i/>
                          <w:sz w:val="16"/>
                        </w:rPr>
                        <w:t>Online</w:t>
                      </w:r>
                      <w:r w:rsidRPr="00775ECA">
                        <w:rPr>
                          <w:rFonts w:ascii="Arial" w:hAnsi="Arial" w:cs="Arial"/>
                          <w:b/>
                          <w:sz w:val="16"/>
                        </w:rPr>
                        <w:t xml:space="preserve"> Terhadap Peningkatan Pendapatan Petani Bunga Potong Tanaman Hias Desa Gunungsari Kecamatan Bumiaji</w:t>
                      </w:r>
                    </w:p>
                  </w:txbxContent>
                </v:textbox>
                <w10:wrap type="square"/>
              </v:shape>
            </w:pict>
          </mc:Fallback>
        </mc:AlternateContent>
      </w:r>
      <w:r w:rsidRPr="002F5D64">
        <w:rPr>
          <w:rFonts w:ascii="Arial" w:hAnsi="Arial" w:cs="Arial"/>
          <w:b/>
          <w:sz w:val="24"/>
        </w:rPr>
        <w:t>Kerangka Pikir</w:t>
      </w:r>
    </w:p>
    <w:p w14:paraId="34241396" w14:textId="77777777" w:rsidR="002F5D64" w:rsidRPr="002F5D64" w:rsidRDefault="002F5D64" w:rsidP="002F5D64">
      <w:pPr>
        <w:spacing w:after="0" w:line="480" w:lineRule="auto"/>
      </w:pPr>
      <w:r w:rsidRPr="002F5D64">
        <w:rPr>
          <w:rFonts w:ascii="Arial" w:hAnsi="Arial" w:cs="Arial"/>
          <w:noProof/>
          <w:lang w:val="id-ID" w:eastAsia="id-ID"/>
        </w:rPr>
        <mc:AlternateContent>
          <mc:Choice Requires="wps">
            <w:drawing>
              <wp:anchor distT="0" distB="0" distL="114300" distR="114300" simplePos="0" relativeHeight="251695104" behindDoc="0" locked="0" layoutInCell="1" allowOverlap="1" wp14:anchorId="7F4EBA21" wp14:editId="0A478B03">
                <wp:simplePos x="0" y="0"/>
                <wp:positionH relativeFrom="column">
                  <wp:posOffset>1656715</wp:posOffset>
                </wp:positionH>
                <wp:positionV relativeFrom="paragraph">
                  <wp:posOffset>20955</wp:posOffset>
                </wp:positionV>
                <wp:extent cx="324485" cy="1183005"/>
                <wp:effectExtent l="66040" t="0" r="27305" b="65405"/>
                <wp:wrapNone/>
                <wp:docPr id="12" name="Elbow Connector 12"/>
                <wp:cNvGraphicFramePr/>
                <a:graphic xmlns:a="http://schemas.openxmlformats.org/drawingml/2006/main">
                  <a:graphicData uri="http://schemas.microsoft.com/office/word/2010/wordprocessingShape">
                    <wps:wsp>
                      <wps:cNvCnPr/>
                      <wps:spPr>
                        <a:xfrm rot="5400000">
                          <a:off x="0" y="0"/>
                          <a:ext cx="324485" cy="1183005"/>
                        </a:xfrm>
                        <a:prstGeom prst="bentConnector3">
                          <a:avLst>
                            <a:gd name="adj1" fmla="val 43290"/>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984D069"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2" o:spid="_x0000_s1026" type="#_x0000_t34" style="position:absolute;margin-left:130.45pt;margin-top:1.65pt;width:25.55pt;height:93.15pt;rotation:9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" adj="9351" strokecolor="windowText" strokeweight="1.5pt">
                <v:stroke endarrow="block"/>
              </v:shape>
            </w:pict>
          </mc:Fallback>
        </mc:AlternateContent>
      </w:r>
    </w:p>
    <w:p w14:paraId="67103D34" w14:textId="77777777" w:rsidR="002F5D64" w:rsidRPr="002F5D64" w:rsidRDefault="002F5D64" w:rsidP="002F5D64">
      <w:pPr>
        <w:spacing w:after="0" w:line="480" w:lineRule="auto"/>
        <w:jc w:val="both"/>
        <w:rPr>
          <w:rFonts w:ascii="Arial" w:hAnsi="Arial" w:cs="Arial"/>
        </w:rPr>
      </w:pPr>
      <w:r w:rsidRPr="002F5D64">
        <w:rPr>
          <w:rFonts w:ascii="Arial" w:hAnsi="Arial" w:cs="Arial"/>
          <w:noProof/>
          <w:lang w:val="id-ID" w:eastAsia="id-ID"/>
        </w:rPr>
        <mc:AlternateContent>
          <mc:Choice Requires="wps">
            <w:drawing>
              <wp:anchor distT="0" distB="0" distL="114300" distR="114300" simplePos="0" relativeHeight="251697152" behindDoc="0" locked="0" layoutInCell="1" allowOverlap="1" wp14:anchorId="75ACB1DA" wp14:editId="7D2FE823">
                <wp:simplePos x="0" y="0"/>
                <wp:positionH relativeFrom="column">
                  <wp:posOffset>-19050</wp:posOffset>
                </wp:positionH>
                <wp:positionV relativeFrom="page">
                  <wp:posOffset>3641725</wp:posOffset>
                </wp:positionV>
                <wp:extent cx="2114550" cy="1844040"/>
                <wp:effectExtent l="0" t="0" r="19050" b="22860"/>
                <wp:wrapSquare wrapText="bothSides"/>
                <wp:docPr id="19" name="Text Box 19"/>
                <wp:cNvGraphicFramePr/>
                <a:graphic xmlns:a="http://schemas.openxmlformats.org/drawingml/2006/main">
                  <a:graphicData uri="http://schemas.microsoft.com/office/word/2010/wordprocessingShape">
                    <wps:wsp>
                      <wps:cNvSpPr txBox="1"/>
                      <wps:spPr>
                        <a:xfrm>
                          <a:off x="0" y="0"/>
                          <a:ext cx="2114550" cy="1844040"/>
                        </a:xfrm>
                        <a:prstGeom prst="rect">
                          <a:avLst/>
                        </a:prstGeom>
                        <a:solidFill>
                          <a:sysClr val="window" lastClr="FFFFFF"/>
                        </a:solidFill>
                        <a:ln w="6350">
                          <a:solidFill>
                            <a:prstClr val="black"/>
                          </a:solidFill>
                        </a:ln>
                        <a:effectLst/>
                      </wps:spPr>
                      <wps:txbx>
                        <w:txbxContent>
                          <w:p w14:paraId="103090E4" w14:textId="77777777" w:rsidR="00792873" w:rsidRPr="005C2CFF" w:rsidRDefault="00792873" w:rsidP="002F5D64">
                            <w:pPr>
                              <w:spacing w:after="0" w:line="276" w:lineRule="auto"/>
                              <w:jc w:val="center"/>
                              <w:rPr>
                                <w:rFonts w:ascii="Arial" w:hAnsi="Arial" w:cs="Arial"/>
                                <w:b/>
                                <w:sz w:val="16"/>
                                <w:szCs w:val="20"/>
                                <w:lang w:val="id-ID"/>
                              </w:rPr>
                            </w:pPr>
                            <w:r>
                              <w:rPr>
                                <w:rFonts w:ascii="Arial" w:hAnsi="Arial" w:cs="Arial"/>
                                <w:b/>
                                <w:sz w:val="16"/>
                                <w:szCs w:val="20"/>
                                <w:lang w:val="id-ID"/>
                              </w:rPr>
                              <w:t>Rumusan Masalah</w:t>
                            </w:r>
                          </w:p>
                          <w:p w14:paraId="32333E31" w14:textId="77777777" w:rsidR="00792873" w:rsidRPr="00775ECA" w:rsidRDefault="00792873" w:rsidP="002F5D64">
                            <w:pPr>
                              <w:spacing w:after="0" w:line="276" w:lineRule="auto"/>
                              <w:jc w:val="center"/>
                              <w:rPr>
                                <w:rFonts w:ascii="Arial" w:hAnsi="Arial" w:cs="Arial"/>
                                <w:b/>
                                <w:sz w:val="16"/>
                                <w:szCs w:val="20"/>
                              </w:rPr>
                            </w:pPr>
                          </w:p>
                          <w:p w14:paraId="72E59C97" w14:textId="77777777" w:rsidR="00792873" w:rsidRPr="00775ECA" w:rsidRDefault="00792873" w:rsidP="00776437">
                            <w:pPr>
                              <w:pStyle w:val="ListParagraph"/>
                              <w:numPr>
                                <w:ilvl w:val="0"/>
                                <w:numId w:val="68"/>
                              </w:numPr>
                              <w:spacing w:after="0" w:line="276" w:lineRule="auto"/>
                              <w:jc w:val="both"/>
                              <w:rPr>
                                <w:rFonts w:ascii="Arial" w:hAnsi="Arial" w:cs="Arial"/>
                                <w:sz w:val="16"/>
                                <w:szCs w:val="20"/>
                              </w:rPr>
                            </w:pPr>
                            <w:r>
                              <w:rPr>
                                <w:rFonts w:ascii="Arial" w:hAnsi="Arial" w:cs="Arial"/>
                                <w:sz w:val="16"/>
                                <w:szCs w:val="20"/>
                                <w:lang w:val="id-ID"/>
                              </w:rPr>
                              <w:t xml:space="preserve">Bagaimana perbedaan pendapatan petani bunga potong sebelum dan sesudah menggunakan pemasaran </w:t>
                            </w:r>
                            <w:r>
                              <w:rPr>
                                <w:rFonts w:ascii="Arial" w:hAnsi="Arial" w:cs="Arial"/>
                                <w:i/>
                                <w:sz w:val="16"/>
                                <w:szCs w:val="20"/>
                                <w:lang w:val="id-ID"/>
                              </w:rPr>
                              <w:t>online</w:t>
                            </w:r>
                          </w:p>
                          <w:p w14:paraId="6DB52EEF" w14:textId="77777777" w:rsidR="00792873" w:rsidRPr="00775ECA" w:rsidRDefault="00792873" w:rsidP="00776437">
                            <w:pPr>
                              <w:pStyle w:val="ListParagraph"/>
                              <w:numPr>
                                <w:ilvl w:val="0"/>
                                <w:numId w:val="68"/>
                              </w:numPr>
                              <w:spacing w:after="0" w:line="276" w:lineRule="auto"/>
                              <w:jc w:val="both"/>
                              <w:rPr>
                                <w:rFonts w:ascii="Arial" w:hAnsi="Arial" w:cs="Arial"/>
                                <w:sz w:val="16"/>
                                <w:szCs w:val="20"/>
                              </w:rPr>
                            </w:pPr>
                            <w:r>
                              <w:rPr>
                                <w:rFonts w:ascii="Arial" w:hAnsi="Arial" w:cs="Arial"/>
                                <w:sz w:val="16"/>
                                <w:szCs w:val="20"/>
                                <w:lang w:val="id-ID"/>
                              </w:rPr>
                              <w:t xml:space="preserve">Bagaimana pengaruh pemasaran </w:t>
                            </w:r>
                            <w:r>
                              <w:rPr>
                                <w:rFonts w:ascii="Arial" w:hAnsi="Arial" w:cs="Arial"/>
                                <w:i/>
                                <w:sz w:val="16"/>
                                <w:szCs w:val="20"/>
                                <w:lang w:val="id-ID"/>
                              </w:rPr>
                              <w:t>online</w:t>
                            </w:r>
                            <w:r>
                              <w:rPr>
                                <w:rFonts w:ascii="Arial" w:hAnsi="Arial" w:cs="Arial"/>
                                <w:sz w:val="16"/>
                                <w:szCs w:val="20"/>
                                <w:lang w:val="id-ID"/>
                              </w:rPr>
                              <w:t xml:space="preserve"> terhadap peningkatan pendapatan</w:t>
                            </w:r>
                          </w:p>
                          <w:p w14:paraId="5AD67E2F" w14:textId="77777777" w:rsidR="00792873" w:rsidRPr="005C2CFF" w:rsidRDefault="00792873" w:rsidP="00776437">
                            <w:pPr>
                              <w:pStyle w:val="ListParagraph"/>
                              <w:numPr>
                                <w:ilvl w:val="0"/>
                                <w:numId w:val="68"/>
                              </w:numPr>
                              <w:spacing w:after="0" w:line="276" w:lineRule="auto"/>
                              <w:jc w:val="both"/>
                              <w:rPr>
                                <w:rFonts w:ascii="Arial" w:hAnsi="Arial" w:cs="Arial"/>
                                <w:sz w:val="16"/>
                                <w:szCs w:val="20"/>
                              </w:rPr>
                            </w:pPr>
                            <w:r>
                              <w:rPr>
                                <w:rFonts w:ascii="Arial" w:hAnsi="Arial" w:cs="Arial"/>
                                <w:sz w:val="16"/>
                                <w:szCs w:val="20"/>
                                <w:lang w:val="id-ID"/>
                              </w:rPr>
                              <w:t xml:space="preserve">Bagaimana menysun rancangan penyuluhan terkait peningkatan pendapatan dengan cara pemasaran </w:t>
                            </w:r>
                            <w:r>
                              <w:rPr>
                                <w:rFonts w:ascii="Arial" w:hAnsi="Arial" w:cs="Arial"/>
                                <w:i/>
                                <w:sz w:val="16"/>
                                <w:szCs w:val="20"/>
                                <w:lang w:val="id-ID"/>
                              </w:rPr>
                              <w:t>online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CB1DA" id="Text Box 19" o:spid="_x0000_s1027" type="#_x0000_t202" style="position:absolute;left:0;text-align:left;margin-left:-1.5pt;margin-top:286.75pt;width:166.5pt;height:145.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" fillcolor="window" strokeweight=".5pt">
                <v:textbox>
                  <w:txbxContent>
                    <w:p w14:paraId="103090E4" w14:textId="77777777" w:rsidR="00792873" w:rsidRPr="005C2CFF" w:rsidRDefault="00792873" w:rsidP="002F5D64">
                      <w:pPr>
                        <w:spacing w:after="0" w:line="276" w:lineRule="auto"/>
                        <w:jc w:val="center"/>
                        <w:rPr>
                          <w:rFonts w:ascii="Arial" w:hAnsi="Arial" w:cs="Arial"/>
                          <w:b/>
                          <w:sz w:val="16"/>
                          <w:szCs w:val="20"/>
                          <w:lang w:val="id-ID"/>
                        </w:rPr>
                      </w:pPr>
                      <w:r>
                        <w:rPr>
                          <w:rFonts w:ascii="Arial" w:hAnsi="Arial" w:cs="Arial"/>
                          <w:b/>
                          <w:sz w:val="16"/>
                          <w:szCs w:val="20"/>
                          <w:lang w:val="id-ID"/>
                        </w:rPr>
                        <w:t>Rumusan Masalah</w:t>
                      </w:r>
                    </w:p>
                    <w:p w14:paraId="32333E31" w14:textId="77777777" w:rsidR="00792873" w:rsidRPr="00775ECA" w:rsidRDefault="00792873" w:rsidP="002F5D64">
                      <w:pPr>
                        <w:spacing w:after="0" w:line="276" w:lineRule="auto"/>
                        <w:jc w:val="center"/>
                        <w:rPr>
                          <w:rFonts w:ascii="Arial" w:hAnsi="Arial" w:cs="Arial"/>
                          <w:b/>
                          <w:sz w:val="16"/>
                          <w:szCs w:val="20"/>
                        </w:rPr>
                      </w:pPr>
                    </w:p>
                    <w:p w14:paraId="72E59C97" w14:textId="77777777" w:rsidR="00792873" w:rsidRPr="00775ECA" w:rsidRDefault="00792873" w:rsidP="00776437">
                      <w:pPr>
                        <w:pStyle w:val="ListParagraph"/>
                        <w:numPr>
                          <w:ilvl w:val="0"/>
                          <w:numId w:val="68"/>
                        </w:numPr>
                        <w:spacing w:after="0" w:line="276" w:lineRule="auto"/>
                        <w:jc w:val="both"/>
                        <w:rPr>
                          <w:rFonts w:ascii="Arial" w:hAnsi="Arial" w:cs="Arial"/>
                          <w:sz w:val="16"/>
                          <w:szCs w:val="20"/>
                        </w:rPr>
                      </w:pPr>
                      <w:r>
                        <w:rPr>
                          <w:rFonts w:ascii="Arial" w:hAnsi="Arial" w:cs="Arial"/>
                          <w:sz w:val="16"/>
                          <w:szCs w:val="20"/>
                          <w:lang w:val="id-ID"/>
                        </w:rPr>
                        <w:t xml:space="preserve">Bagaimana perbedaan pendapatan petani bunga potong sebelum dan sesudah menggunakan pemasaran </w:t>
                      </w:r>
                      <w:r>
                        <w:rPr>
                          <w:rFonts w:ascii="Arial" w:hAnsi="Arial" w:cs="Arial"/>
                          <w:i/>
                          <w:sz w:val="16"/>
                          <w:szCs w:val="20"/>
                          <w:lang w:val="id-ID"/>
                        </w:rPr>
                        <w:t>online</w:t>
                      </w:r>
                    </w:p>
                    <w:p w14:paraId="6DB52EEF" w14:textId="77777777" w:rsidR="00792873" w:rsidRPr="00775ECA" w:rsidRDefault="00792873" w:rsidP="00776437">
                      <w:pPr>
                        <w:pStyle w:val="ListParagraph"/>
                        <w:numPr>
                          <w:ilvl w:val="0"/>
                          <w:numId w:val="68"/>
                        </w:numPr>
                        <w:spacing w:after="0" w:line="276" w:lineRule="auto"/>
                        <w:jc w:val="both"/>
                        <w:rPr>
                          <w:rFonts w:ascii="Arial" w:hAnsi="Arial" w:cs="Arial"/>
                          <w:sz w:val="16"/>
                          <w:szCs w:val="20"/>
                        </w:rPr>
                      </w:pPr>
                      <w:r>
                        <w:rPr>
                          <w:rFonts w:ascii="Arial" w:hAnsi="Arial" w:cs="Arial"/>
                          <w:sz w:val="16"/>
                          <w:szCs w:val="20"/>
                          <w:lang w:val="id-ID"/>
                        </w:rPr>
                        <w:t xml:space="preserve">Bagaimana pengaruh pemasaran </w:t>
                      </w:r>
                      <w:r>
                        <w:rPr>
                          <w:rFonts w:ascii="Arial" w:hAnsi="Arial" w:cs="Arial"/>
                          <w:i/>
                          <w:sz w:val="16"/>
                          <w:szCs w:val="20"/>
                          <w:lang w:val="id-ID"/>
                        </w:rPr>
                        <w:t>online</w:t>
                      </w:r>
                      <w:r>
                        <w:rPr>
                          <w:rFonts w:ascii="Arial" w:hAnsi="Arial" w:cs="Arial"/>
                          <w:sz w:val="16"/>
                          <w:szCs w:val="20"/>
                          <w:lang w:val="id-ID"/>
                        </w:rPr>
                        <w:t xml:space="preserve"> terhadap peningkatan pendapatan</w:t>
                      </w:r>
                    </w:p>
                    <w:p w14:paraId="5AD67E2F" w14:textId="77777777" w:rsidR="00792873" w:rsidRPr="005C2CFF" w:rsidRDefault="00792873" w:rsidP="00776437">
                      <w:pPr>
                        <w:pStyle w:val="ListParagraph"/>
                        <w:numPr>
                          <w:ilvl w:val="0"/>
                          <w:numId w:val="68"/>
                        </w:numPr>
                        <w:spacing w:after="0" w:line="276" w:lineRule="auto"/>
                        <w:jc w:val="both"/>
                        <w:rPr>
                          <w:rFonts w:ascii="Arial" w:hAnsi="Arial" w:cs="Arial"/>
                          <w:sz w:val="16"/>
                          <w:szCs w:val="20"/>
                        </w:rPr>
                      </w:pPr>
                      <w:r>
                        <w:rPr>
                          <w:rFonts w:ascii="Arial" w:hAnsi="Arial" w:cs="Arial"/>
                          <w:sz w:val="16"/>
                          <w:szCs w:val="20"/>
                          <w:lang w:val="id-ID"/>
                        </w:rPr>
                        <w:t xml:space="preserve">Bagaimana menysun rancangan penyuluhan terkait peningkatan pendapatan dengan cara pemasaran </w:t>
                      </w:r>
                      <w:r>
                        <w:rPr>
                          <w:rFonts w:ascii="Arial" w:hAnsi="Arial" w:cs="Arial"/>
                          <w:i/>
                          <w:sz w:val="16"/>
                          <w:szCs w:val="20"/>
                          <w:lang w:val="id-ID"/>
                        </w:rPr>
                        <w:t>online</w:t>
                      </w:r>
                    </w:p>
                  </w:txbxContent>
                </v:textbox>
                <w10:wrap type="square" anchory="page"/>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696128" behindDoc="0" locked="0" layoutInCell="1" allowOverlap="1" wp14:anchorId="31E96EF1" wp14:editId="6351E080">
                <wp:simplePos x="0" y="0"/>
                <wp:positionH relativeFrom="column">
                  <wp:posOffset>2165985</wp:posOffset>
                </wp:positionH>
                <wp:positionV relativeFrom="paragraph">
                  <wp:posOffset>1146810</wp:posOffset>
                </wp:positionV>
                <wp:extent cx="336499" cy="0"/>
                <wp:effectExtent l="0" t="76200" r="26035" b="95250"/>
                <wp:wrapNone/>
                <wp:docPr id="27" name="Straight Arrow Connector 27"/>
                <wp:cNvGraphicFramePr/>
                <a:graphic xmlns:a="http://schemas.openxmlformats.org/drawingml/2006/main">
                  <a:graphicData uri="http://schemas.microsoft.com/office/word/2010/wordprocessingShape">
                    <wps:wsp>
                      <wps:cNvCnPr/>
                      <wps:spPr>
                        <a:xfrm>
                          <a:off x="0" y="0"/>
                          <a:ext cx="336499"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type w14:anchorId="56FF0155" id="_x0000_t32" coordsize="21600,21600" o:spt="32" o:oned="t" path="m,l21600,21600e" filled="f">
                <v:path arrowok="t" fillok="f" o:connecttype="none"/>
                <o:lock v:ext="edit" shapetype="t"/>
              </v:shapetype>
              <v:shape id="Straight Arrow Connector 27" o:spid="_x0000_s1026" type="#_x0000_t32" style="position:absolute;margin-left:170.55pt;margin-top:90.3pt;width:26.5pt;height:0;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" strokecolor="windowText" strokeweight="1.5pt">
                <v:stroke endarrow="block" joinstyle="miter"/>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692032" behindDoc="0" locked="0" layoutInCell="1" allowOverlap="1" wp14:anchorId="571E7D3E" wp14:editId="47B79F32">
                <wp:simplePos x="0" y="0"/>
                <wp:positionH relativeFrom="column">
                  <wp:posOffset>2541270</wp:posOffset>
                </wp:positionH>
                <wp:positionV relativeFrom="page">
                  <wp:posOffset>2219325</wp:posOffset>
                </wp:positionV>
                <wp:extent cx="2422525" cy="1714500"/>
                <wp:effectExtent l="0" t="0" r="15875" b="19050"/>
                <wp:wrapSquare wrapText="bothSides"/>
                <wp:docPr id="1" name="Text Box 1"/>
                <wp:cNvGraphicFramePr/>
                <a:graphic xmlns:a="http://schemas.openxmlformats.org/drawingml/2006/main">
                  <a:graphicData uri="http://schemas.microsoft.com/office/word/2010/wordprocessingShape">
                    <wps:wsp>
                      <wps:cNvSpPr txBox="1"/>
                      <wps:spPr>
                        <a:xfrm>
                          <a:off x="0" y="0"/>
                          <a:ext cx="2422525" cy="1714500"/>
                        </a:xfrm>
                        <a:prstGeom prst="rect">
                          <a:avLst/>
                        </a:prstGeom>
                        <a:solidFill>
                          <a:sysClr val="window" lastClr="FFFFFF"/>
                        </a:solidFill>
                        <a:ln w="6350">
                          <a:solidFill>
                            <a:prstClr val="black"/>
                          </a:solidFill>
                        </a:ln>
                        <a:effectLst/>
                      </wps:spPr>
                      <wps:txbx>
                        <w:txbxContent>
                          <w:p w14:paraId="71B3B88C" w14:textId="77777777" w:rsidR="00792873" w:rsidRPr="00775ECA" w:rsidRDefault="00792873" w:rsidP="002F5D64">
                            <w:pPr>
                              <w:spacing w:after="0" w:line="276" w:lineRule="auto"/>
                              <w:jc w:val="center"/>
                              <w:rPr>
                                <w:rFonts w:ascii="Arial" w:hAnsi="Arial" w:cs="Arial"/>
                                <w:b/>
                                <w:sz w:val="16"/>
                                <w:szCs w:val="20"/>
                              </w:rPr>
                            </w:pPr>
                            <w:r w:rsidRPr="00775ECA">
                              <w:rPr>
                                <w:rFonts w:ascii="Arial" w:hAnsi="Arial" w:cs="Arial"/>
                                <w:b/>
                                <w:sz w:val="16"/>
                                <w:szCs w:val="20"/>
                              </w:rPr>
                              <w:t>Kondisi yang diharapkan</w:t>
                            </w:r>
                          </w:p>
                          <w:p w14:paraId="16BBCD25" w14:textId="77777777" w:rsidR="00792873" w:rsidRPr="00775ECA" w:rsidRDefault="00792873" w:rsidP="002F5D64">
                            <w:pPr>
                              <w:spacing w:after="0" w:line="276" w:lineRule="auto"/>
                              <w:jc w:val="center"/>
                              <w:rPr>
                                <w:rFonts w:ascii="Arial" w:hAnsi="Arial" w:cs="Arial"/>
                                <w:b/>
                                <w:sz w:val="16"/>
                                <w:szCs w:val="20"/>
                              </w:rPr>
                            </w:pPr>
                          </w:p>
                          <w:p w14:paraId="3DB9C8B4" w14:textId="77777777" w:rsidR="00792873" w:rsidRPr="00775ECA" w:rsidRDefault="00792873" w:rsidP="002F5D64">
                            <w:pPr>
                              <w:pStyle w:val="ListParagraph"/>
                              <w:numPr>
                                <w:ilvl w:val="0"/>
                                <w:numId w:val="36"/>
                              </w:numPr>
                              <w:spacing w:after="0" w:line="276" w:lineRule="auto"/>
                              <w:jc w:val="both"/>
                              <w:rPr>
                                <w:rFonts w:ascii="Arial" w:hAnsi="Arial" w:cs="Arial"/>
                                <w:sz w:val="16"/>
                                <w:szCs w:val="20"/>
                              </w:rPr>
                            </w:pPr>
                            <w:r w:rsidRPr="00775ECA">
                              <w:rPr>
                                <w:rFonts w:ascii="Arial" w:hAnsi="Arial" w:cs="Arial"/>
                                <w:sz w:val="16"/>
                                <w:szCs w:val="20"/>
                              </w:rPr>
                              <w:t xml:space="preserve">Pemasaran secara langsung dari petani ke konsumen dengan Pemasaran </w:t>
                            </w:r>
                            <w:r w:rsidRPr="00775ECA">
                              <w:rPr>
                                <w:rFonts w:ascii="Arial" w:hAnsi="Arial" w:cs="Arial"/>
                                <w:i/>
                                <w:sz w:val="16"/>
                                <w:szCs w:val="20"/>
                              </w:rPr>
                              <w:t>Online</w:t>
                            </w:r>
                            <w:r w:rsidRPr="00775ECA">
                              <w:rPr>
                                <w:rFonts w:ascii="Arial" w:hAnsi="Arial" w:cs="Arial"/>
                                <w:i/>
                                <w:sz w:val="16"/>
                                <w:szCs w:val="20"/>
                                <w:lang w:val="id-ID"/>
                              </w:rPr>
                              <w:t xml:space="preserve"> </w:t>
                            </w:r>
                            <w:r w:rsidRPr="00775ECA">
                              <w:rPr>
                                <w:rFonts w:ascii="Arial" w:hAnsi="Arial" w:cs="Arial"/>
                                <w:sz w:val="16"/>
                                <w:szCs w:val="20"/>
                                <w:lang w:val="id-ID"/>
                              </w:rPr>
                              <w:t>membuat harga jual meningkat dan pendapatan meningkat</w:t>
                            </w:r>
                          </w:p>
                          <w:p w14:paraId="1B556714" w14:textId="77777777" w:rsidR="00792873" w:rsidRPr="00775ECA" w:rsidRDefault="00792873" w:rsidP="002F5D64">
                            <w:pPr>
                              <w:pStyle w:val="ListParagraph"/>
                              <w:numPr>
                                <w:ilvl w:val="0"/>
                                <w:numId w:val="36"/>
                              </w:numPr>
                              <w:spacing w:after="0" w:line="276" w:lineRule="auto"/>
                              <w:jc w:val="both"/>
                              <w:rPr>
                                <w:rFonts w:ascii="Arial" w:hAnsi="Arial" w:cs="Arial"/>
                                <w:sz w:val="16"/>
                                <w:szCs w:val="20"/>
                              </w:rPr>
                            </w:pPr>
                            <w:r w:rsidRPr="00775ECA">
                              <w:rPr>
                                <w:rFonts w:ascii="Arial" w:hAnsi="Arial" w:cs="Arial"/>
                                <w:sz w:val="16"/>
                                <w:szCs w:val="20"/>
                                <w:lang w:val="id-ID"/>
                              </w:rPr>
                              <w:t xml:space="preserve">Petani mampu melakukan promosi </w:t>
                            </w:r>
                            <w:r w:rsidRPr="00775ECA">
                              <w:rPr>
                                <w:rFonts w:ascii="Arial" w:hAnsi="Arial" w:cs="Arial"/>
                                <w:i/>
                                <w:sz w:val="16"/>
                                <w:szCs w:val="20"/>
                                <w:lang w:val="id-ID"/>
                              </w:rPr>
                              <w:t>online</w:t>
                            </w:r>
                            <w:r w:rsidRPr="00775ECA">
                              <w:rPr>
                                <w:rFonts w:ascii="Arial" w:hAnsi="Arial" w:cs="Arial"/>
                                <w:sz w:val="16"/>
                                <w:szCs w:val="20"/>
                                <w:lang w:val="id-ID"/>
                              </w:rPr>
                              <w:t xml:space="preserve"> dengan media pemasaran </w:t>
                            </w:r>
                            <w:r w:rsidRPr="00775ECA">
                              <w:rPr>
                                <w:rFonts w:ascii="Arial" w:hAnsi="Arial" w:cs="Arial"/>
                                <w:i/>
                                <w:sz w:val="16"/>
                                <w:szCs w:val="20"/>
                                <w:lang w:val="id-ID"/>
                              </w:rPr>
                              <w:t>online</w:t>
                            </w:r>
                          </w:p>
                          <w:p w14:paraId="36601AE5" w14:textId="77777777" w:rsidR="00792873" w:rsidRPr="00775ECA" w:rsidRDefault="00792873" w:rsidP="002F5D64">
                            <w:pPr>
                              <w:pStyle w:val="ListParagraph"/>
                              <w:numPr>
                                <w:ilvl w:val="0"/>
                                <w:numId w:val="36"/>
                              </w:numPr>
                              <w:spacing w:after="0" w:line="276" w:lineRule="auto"/>
                              <w:jc w:val="both"/>
                              <w:rPr>
                                <w:rFonts w:ascii="Arial" w:hAnsi="Arial" w:cs="Arial"/>
                                <w:sz w:val="16"/>
                                <w:szCs w:val="20"/>
                              </w:rPr>
                            </w:pPr>
                            <w:r w:rsidRPr="00775ECA">
                              <w:rPr>
                                <w:rFonts w:ascii="Arial" w:hAnsi="Arial" w:cs="Arial"/>
                                <w:sz w:val="16"/>
                                <w:szCs w:val="20"/>
                              </w:rPr>
                              <w:t xml:space="preserve">Jangkauan pasar yang luas dengan melakukan pemasaran </w:t>
                            </w:r>
                            <w:r w:rsidRPr="00775ECA">
                              <w:rPr>
                                <w:rFonts w:ascii="Arial" w:hAnsi="Arial" w:cs="Arial"/>
                                <w:i/>
                                <w:sz w:val="16"/>
                                <w:szCs w:val="20"/>
                              </w:rPr>
                              <w:t>online</w:t>
                            </w:r>
                          </w:p>
                          <w:p w14:paraId="1FF4989D" w14:textId="77777777" w:rsidR="00792873" w:rsidRPr="00775ECA" w:rsidRDefault="00792873" w:rsidP="002F5D64">
                            <w:pPr>
                              <w:pStyle w:val="ListParagraph"/>
                              <w:numPr>
                                <w:ilvl w:val="0"/>
                                <w:numId w:val="36"/>
                              </w:numPr>
                              <w:spacing w:after="0" w:line="276" w:lineRule="auto"/>
                              <w:jc w:val="both"/>
                              <w:rPr>
                                <w:rFonts w:ascii="Arial" w:hAnsi="Arial" w:cs="Arial"/>
                                <w:sz w:val="16"/>
                                <w:szCs w:val="20"/>
                              </w:rPr>
                            </w:pPr>
                            <w:r w:rsidRPr="00775ECA">
                              <w:rPr>
                                <w:rFonts w:ascii="Arial" w:hAnsi="Arial" w:cs="Arial"/>
                                <w:sz w:val="16"/>
                                <w:szCs w:val="20"/>
                                <w:lang w:val="id-ID"/>
                              </w:rPr>
                              <w:t xml:space="preserve">Penggunaan pemasaran </w:t>
                            </w:r>
                            <w:r w:rsidRPr="00775ECA">
                              <w:rPr>
                                <w:rFonts w:ascii="Arial" w:hAnsi="Arial" w:cs="Arial"/>
                                <w:i/>
                                <w:sz w:val="16"/>
                                <w:szCs w:val="20"/>
                                <w:lang w:val="id-ID"/>
                              </w:rPr>
                              <w:t>online</w:t>
                            </w:r>
                            <w:r w:rsidRPr="00775ECA">
                              <w:rPr>
                                <w:rFonts w:ascii="Arial" w:hAnsi="Arial" w:cs="Arial"/>
                                <w:sz w:val="16"/>
                                <w:szCs w:val="20"/>
                                <w:lang w:val="id-ID"/>
                              </w:rPr>
                              <w:t xml:space="preserve"> secara maksimal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1E7D3E" id="Text Box 1" o:spid="_x0000_s1028" type="#_x0000_t202" style="position:absolute;left:0;text-align:left;margin-left:200.1pt;margin-top:174.75pt;width:190.75pt;height:135pt;z-index:25169203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" fillcolor="window" strokeweight=".5pt">
                <v:textbox>
                  <w:txbxContent>
                    <w:p w14:paraId="71B3B88C" w14:textId="77777777" w:rsidR="00792873" w:rsidRPr="00775ECA" w:rsidRDefault="00792873" w:rsidP="002F5D64">
                      <w:pPr>
                        <w:spacing w:after="0" w:line="276" w:lineRule="auto"/>
                        <w:jc w:val="center"/>
                        <w:rPr>
                          <w:rFonts w:ascii="Arial" w:hAnsi="Arial" w:cs="Arial"/>
                          <w:b/>
                          <w:sz w:val="16"/>
                          <w:szCs w:val="20"/>
                        </w:rPr>
                      </w:pPr>
                      <w:r w:rsidRPr="00775ECA">
                        <w:rPr>
                          <w:rFonts w:ascii="Arial" w:hAnsi="Arial" w:cs="Arial"/>
                          <w:b/>
                          <w:sz w:val="16"/>
                          <w:szCs w:val="20"/>
                        </w:rPr>
                        <w:t>Kondisi yang diharapkan</w:t>
                      </w:r>
                    </w:p>
                    <w:p w14:paraId="16BBCD25" w14:textId="77777777" w:rsidR="00792873" w:rsidRPr="00775ECA" w:rsidRDefault="00792873" w:rsidP="002F5D64">
                      <w:pPr>
                        <w:spacing w:after="0" w:line="276" w:lineRule="auto"/>
                        <w:jc w:val="center"/>
                        <w:rPr>
                          <w:rFonts w:ascii="Arial" w:hAnsi="Arial" w:cs="Arial"/>
                          <w:b/>
                          <w:sz w:val="16"/>
                          <w:szCs w:val="20"/>
                        </w:rPr>
                      </w:pPr>
                    </w:p>
                    <w:p w14:paraId="3DB9C8B4" w14:textId="77777777" w:rsidR="00792873" w:rsidRPr="00775ECA" w:rsidRDefault="00792873" w:rsidP="002F5D64">
                      <w:pPr>
                        <w:pStyle w:val="ListParagraph"/>
                        <w:numPr>
                          <w:ilvl w:val="0"/>
                          <w:numId w:val="36"/>
                        </w:numPr>
                        <w:spacing w:after="0" w:line="276" w:lineRule="auto"/>
                        <w:jc w:val="both"/>
                        <w:rPr>
                          <w:rFonts w:ascii="Arial" w:hAnsi="Arial" w:cs="Arial"/>
                          <w:sz w:val="16"/>
                          <w:szCs w:val="20"/>
                        </w:rPr>
                      </w:pPr>
                      <w:r w:rsidRPr="00775ECA">
                        <w:rPr>
                          <w:rFonts w:ascii="Arial" w:hAnsi="Arial" w:cs="Arial"/>
                          <w:sz w:val="16"/>
                          <w:szCs w:val="20"/>
                        </w:rPr>
                        <w:t xml:space="preserve">Pemasaran secara langsung dari petani ke konsumen dengan Pemasaran </w:t>
                      </w:r>
                      <w:r w:rsidRPr="00775ECA">
                        <w:rPr>
                          <w:rFonts w:ascii="Arial" w:hAnsi="Arial" w:cs="Arial"/>
                          <w:i/>
                          <w:sz w:val="16"/>
                          <w:szCs w:val="20"/>
                        </w:rPr>
                        <w:t>Online</w:t>
                      </w:r>
                      <w:r w:rsidRPr="00775ECA">
                        <w:rPr>
                          <w:rFonts w:ascii="Arial" w:hAnsi="Arial" w:cs="Arial"/>
                          <w:i/>
                          <w:sz w:val="16"/>
                          <w:szCs w:val="20"/>
                          <w:lang w:val="id-ID"/>
                        </w:rPr>
                        <w:t xml:space="preserve"> </w:t>
                      </w:r>
                      <w:r w:rsidRPr="00775ECA">
                        <w:rPr>
                          <w:rFonts w:ascii="Arial" w:hAnsi="Arial" w:cs="Arial"/>
                          <w:sz w:val="16"/>
                          <w:szCs w:val="20"/>
                          <w:lang w:val="id-ID"/>
                        </w:rPr>
                        <w:t>membuat harga jual meningkat dan pendapatan meningkat</w:t>
                      </w:r>
                    </w:p>
                    <w:p w14:paraId="1B556714" w14:textId="77777777" w:rsidR="00792873" w:rsidRPr="00775ECA" w:rsidRDefault="00792873" w:rsidP="002F5D64">
                      <w:pPr>
                        <w:pStyle w:val="ListParagraph"/>
                        <w:numPr>
                          <w:ilvl w:val="0"/>
                          <w:numId w:val="36"/>
                        </w:numPr>
                        <w:spacing w:after="0" w:line="276" w:lineRule="auto"/>
                        <w:jc w:val="both"/>
                        <w:rPr>
                          <w:rFonts w:ascii="Arial" w:hAnsi="Arial" w:cs="Arial"/>
                          <w:sz w:val="16"/>
                          <w:szCs w:val="20"/>
                        </w:rPr>
                      </w:pPr>
                      <w:r w:rsidRPr="00775ECA">
                        <w:rPr>
                          <w:rFonts w:ascii="Arial" w:hAnsi="Arial" w:cs="Arial"/>
                          <w:sz w:val="16"/>
                          <w:szCs w:val="20"/>
                          <w:lang w:val="id-ID"/>
                        </w:rPr>
                        <w:t xml:space="preserve">Petani mampu melakukan promosi </w:t>
                      </w:r>
                      <w:r w:rsidRPr="00775ECA">
                        <w:rPr>
                          <w:rFonts w:ascii="Arial" w:hAnsi="Arial" w:cs="Arial"/>
                          <w:i/>
                          <w:sz w:val="16"/>
                          <w:szCs w:val="20"/>
                          <w:lang w:val="id-ID"/>
                        </w:rPr>
                        <w:t>online</w:t>
                      </w:r>
                      <w:r w:rsidRPr="00775ECA">
                        <w:rPr>
                          <w:rFonts w:ascii="Arial" w:hAnsi="Arial" w:cs="Arial"/>
                          <w:sz w:val="16"/>
                          <w:szCs w:val="20"/>
                          <w:lang w:val="id-ID"/>
                        </w:rPr>
                        <w:t xml:space="preserve"> dengan media pemasaran </w:t>
                      </w:r>
                      <w:r w:rsidRPr="00775ECA">
                        <w:rPr>
                          <w:rFonts w:ascii="Arial" w:hAnsi="Arial" w:cs="Arial"/>
                          <w:i/>
                          <w:sz w:val="16"/>
                          <w:szCs w:val="20"/>
                          <w:lang w:val="id-ID"/>
                        </w:rPr>
                        <w:t>online</w:t>
                      </w:r>
                    </w:p>
                    <w:p w14:paraId="36601AE5" w14:textId="77777777" w:rsidR="00792873" w:rsidRPr="00775ECA" w:rsidRDefault="00792873" w:rsidP="002F5D64">
                      <w:pPr>
                        <w:pStyle w:val="ListParagraph"/>
                        <w:numPr>
                          <w:ilvl w:val="0"/>
                          <w:numId w:val="36"/>
                        </w:numPr>
                        <w:spacing w:after="0" w:line="276" w:lineRule="auto"/>
                        <w:jc w:val="both"/>
                        <w:rPr>
                          <w:rFonts w:ascii="Arial" w:hAnsi="Arial" w:cs="Arial"/>
                          <w:sz w:val="16"/>
                          <w:szCs w:val="20"/>
                        </w:rPr>
                      </w:pPr>
                      <w:r w:rsidRPr="00775ECA">
                        <w:rPr>
                          <w:rFonts w:ascii="Arial" w:hAnsi="Arial" w:cs="Arial"/>
                          <w:sz w:val="16"/>
                          <w:szCs w:val="20"/>
                        </w:rPr>
                        <w:t xml:space="preserve">Jangkauan pasar yang luas dengan melakukan pemasaran </w:t>
                      </w:r>
                      <w:r w:rsidRPr="00775ECA">
                        <w:rPr>
                          <w:rFonts w:ascii="Arial" w:hAnsi="Arial" w:cs="Arial"/>
                          <w:i/>
                          <w:sz w:val="16"/>
                          <w:szCs w:val="20"/>
                        </w:rPr>
                        <w:t>online</w:t>
                      </w:r>
                    </w:p>
                    <w:p w14:paraId="1FF4989D" w14:textId="77777777" w:rsidR="00792873" w:rsidRPr="00775ECA" w:rsidRDefault="00792873" w:rsidP="002F5D64">
                      <w:pPr>
                        <w:pStyle w:val="ListParagraph"/>
                        <w:numPr>
                          <w:ilvl w:val="0"/>
                          <w:numId w:val="36"/>
                        </w:numPr>
                        <w:spacing w:after="0" w:line="276" w:lineRule="auto"/>
                        <w:jc w:val="both"/>
                        <w:rPr>
                          <w:rFonts w:ascii="Arial" w:hAnsi="Arial" w:cs="Arial"/>
                          <w:sz w:val="16"/>
                          <w:szCs w:val="20"/>
                        </w:rPr>
                      </w:pPr>
                      <w:r w:rsidRPr="00775ECA">
                        <w:rPr>
                          <w:rFonts w:ascii="Arial" w:hAnsi="Arial" w:cs="Arial"/>
                          <w:sz w:val="16"/>
                          <w:szCs w:val="20"/>
                          <w:lang w:val="id-ID"/>
                        </w:rPr>
                        <w:t xml:space="preserve">Penggunaan pemasaran </w:t>
                      </w:r>
                      <w:r w:rsidRPr="00775ECA">
                        <w:rPr>
                          <w:rFonts w:ascii="Arial" w:hAnsi="Arial" w:cs="Arial"/>
                          <w:i/>
                          <w:sz w:val="16"/>
                          <w:szCs w:val="20"/>
                          <w:lang w:val="id-ID"/>
                        </w:rPr>
                        <w:t>online</w:t>
                      </w:r>
                      <w:r w:rsidRPr="00775ECA">
                        <w:rPr>
                          <w:rFonts w:ascii="Arial" w:hAnsi="Arial" w:cs="Arial"/>
                          <w:sz w:val="16"/>
                          <w:szCs w:val="20"/>
                          <w:lang w:val="id-ID"/>
                        </w:rPr>
                        <w:t xml:space="preserve"> secara maksimal</w:t>
                      </w:r>
                    </w:p>
                  </w:txbxContent>
                </v:textbox>
                <w10:wrap type="square" anchory="page"/>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687936" behindDoc="0" locked="0" layoutInCell="1" allowOverlap="1" wp14:anchorId="6A631BAD" wp14:editId="7729A5DE">
                <wp:simplePos x="0" y="0"/>
                <wp:positionH relativeFrom="column">
                  <wp:posOffset>-11430</wp:posOffset>
                </wp:positionH>
                <wp:positionV relativeFrom="page">
                  <wp:posOffset>2219325</wp:posOffset>
                </wp:positionV>
                <wp:extent cx="2114550" cy="1362075"/>
                <wp:effectExtent l="0" t="0" r="19050" b="28575"/>
                <wp:wrapSquare wrapText="bothSides"/>
                <wp:docPr id="3" name="Text Box 3"/>
                <wp:cNvGraphicFramePr/>
                <a:graphic xmlns:a="http://schemas.openxmlformats.org/drawingml/2006/main">
                  <a:graphicData uri="http://schemas.microsoft.com/office/word/2010/wordprocessingShape">
                    <wps:wsp>
                      <wps:cNvSpPr txBox="1"/>
                      <wps:spPr>
                        <a:xfrm>
                          <a:off x="0" y="0"/>
                          <a:ext cx="2114550" cy="1362075"/>
                        </a:xfrm>
                        <a:prstGeom prst="rect">
                          <a:avLst/>
                        </a:prstGeom>
                        <a:solidFill>
                          <a:sysClr val="window" lastClr="FFFFFF"/>
                        </a:solidFill>
                        <a:ln w="6350">
                          <a:solidFill>
                            <a:prstClr val="black"/>
                          </a:solidFill>
                        </a:ln>
                        <a:effectLst/>
                      </wps:spPr>
                      <wps:txbx>
                        <w:txbxContent>
                          <w:p w14:paraId="058F7536" w14:textId="77777777" w:rsidR="00792873" w:rsidRPr="00775ECA" w:rsidRDefault="00792873" w:rsidP="002F5D64">
                            <w:pPr>
                              <w:spacing w:after="0" w:line="276" w:lineRule="auto"/>
                              <w:jc w:val="center"/>
                              <w:rPr>
                                <w:rFonts w:ascii="Arial" w:hAnsi="Arial" w:cs="Arial"/>
                                <w:b/>
                                <w:sz w:val="16"/>
                                <w:szCs w:val="20"/>
                              </w:rPr>
                            </w:pPr>
                            <w:r w:rsidRPr="00775ECA">
                              <w:rPr>
                                <w:rFonts w:ascii="Arial" w:hAnsi="Arial" w:cs="Arial"/>
                                <w:b/>
                                <w:sz w:val="16"/>
                                <w:szCs w:val="20"/>
                              </w:rPr>
                              <w:t>Akar Permasalahan</w:t>
                            </w:r>
                          </w:p>
                          <w:p w14:paraId="6B90589B" w14:textId="77777777" w:rsidR="00792873" w:rsidRPr="00775ECA" w:rsidRDefault="00792873" w:rsidP="002F5D64">
                            <w:pPr>
                              <w:spacing w:after="0" w:line="276" w:lineRule="auto"/>
                              <w:jc w:val="center"/>
                              <w:rPr>
                                <w:rFonts w:ascii="Arial" w:hAnsi="Arial" w:cs="Arial"/>
                                <w:b/>
                                <w:sz w:val="16"/>
                                <w:szCs w:val="20"/>
                              </w:rPr>
                            </w:pPr>
                          </w:p>
                          <w:p w14:paraId="1BA410CC" w14:textId="77777777" w:rsidR="00792873" w:rsidRPr="00775ECA" w:rsidRDefault="00792873" w:rsidP="002F5D64">
                            <w:pPr>
                              <w:pStyle w:val="ListParagraph"/>
                              <w:numPr>
                                <w:ilvl w:val="0"/>
                                <w:numId w:val="35"/>
                              </w:numPr>
                              <w:spacing w:after="0" w:line="276" w:lineRule="auto"/>
                              <w:jc w:val="both"/>
                              <w:rPr>
                                <w:rFonts w:ascii="Arial" w:hAnsi="Arial" w:cs="Arial"/>
                                <w:sz w:val="16"/>
                                <w:szCs w:val="20"/>
                              </w:rPr>
                            </w:pPr>
                            <w:r w:rsidRPr="00775ECA">
                              <w:rPr>
                                <w:rFonts w:ascii="Arial" w:hAnsi="Arial" w:cs="Arial"/>
                                <w:sz w:val="16"/>
                                <w:szCs w:val="20"/>
                              </w:rPr>
                              <w:t xml:space="preserve">Harga jual produk dari petani </w:t>
                            </w:r>
                            <w:r w:rsidRPr="00775ECA">
                              <w:rPr>
                                <w:rFonts w:ascii="Arial" w:hAnsi="Arial" w:cs="Arial"/>
                                <w:sz w:val="16"/>
                                <w:szCs w:val="20"/>
                                <w:lang w:val="id-ID"/>
                              </w:rPr>
                              <w:t>yang masih rendah</w:t>
                            </w:r>
                          </w:p>
                          <w:p w14:paraId="0025178A" w14:textId="77777777" w:rsidR="00792873" w:rsidRPr="00775ECA" w:rsidRDefault="00792873" w:rsidP="002F5D64">
                            <w:pPr>
                              <w:pStyle w:val="ListParagraph"/>
                              <w:numPr>
                                <w:ilvl w:val="0"/>
                                <w:numId w:val="35"/>
                              </w:numPr>
                              <w:spacing w:after="0" w:line="276" w:lineRule="auto"/>
                              <w:jc w:val="both"/>
                              <w:rPr>
                                <w:rFonts w:ascii="Arial" w:hAnsi="Arial" w:cs="Arial"/>
                                <w:sz w:val="16"/>
                                <w:szCs w:val="20"/>
                              </w:rPr>
                            </w:pPr>
                            <w:r w:rsidRPr="00775ECA">
                              <w:rPr>
                                <w:rFonts w:ascii="Arial" w:hAnsi="Arial" w:cs="Arial"/>
                                <w:sz w:val="16"/>
                                <w:szCs w:val="20"/>
                              </w:rPr>
                              <w:t>Biaya promosi percetakan terlalu besar</w:t>
                            </w:r>
                          </w:p>
                          <w:p w14:paraId="2A04A9CE" w14:textId="77777777" w:rsidR="00792873" w:rsidRPr="00775ECA" w:rsidRDefault="00792873" w:rsidP="002F5D64">
                            <w:pPr>
                              <w:pStyle w:val="ListParagraph"/>
                              <w:numPr>
                                <w:ilvl w:val="0"/>
                                <w:numId w:val="35"/>
                              </w:numPr>
                              <w:spacing w:after="0" w:line="276" w:lineRule="auto"/>
                              <w:jc w:val="both"/>
                              <w:rPr>
                                <w:rFonts w:ascii="Arial" w:hAnsi="Arial" w:cs="Arial"/>
                                <w:sz w:val="16"/>
                                <w:szCs w:val="20"/>
                              </w:rPr>
                            </w:pPr>
                            <w:r w:rsidRPr="00775ECA">
                              <w:rPr>
                                <w:rFonts w:ascii="Arial" w:hAnsi="Arial" w:cs="Arial"/>
                                <w:sz w:val="16"/>
                                <w:szCs w:val="20"/>
                              </w:rPr>
                              <w:t>Jangkauan pasar yang sempit</w:t>
                            </w:r>
                          </w:p>
                          <w:p w14:paraId="0FF2FECF" w14:textId="77777777" w:rsidR="00792873" w:rsidRPr="00775ECA" w:rsidRDefault="00792873" w:rsidP="002F5D64">
                            <w:pPr>
                              <w:pStyle w:val="ListParagraph"/>
                              <w:numPr>
                                <w:ilvl w:val="0"/>
                                <w:numId w:val="35"/>
                              </w:numPr>
                              <w:spacing w:after="0" w:line="276" w:lineRule="auto"/>
                              <w:jc w:val="both"/>
                              <w:rPr>
                                <w:rFonts w:ascii="Arial" w:hAnsi="Arial" w:cs="Arial"/>
                                <w:sz w:val="16"/>
                                <w:szCs w:val="20"/>
                              </w:rPr>
                            </w:pPr>
                            <w:r w:rsidRPr="00775ECA">
                              <w:rPr>
                                <w:rFonts w:ascii="Arial" w:hAnsi="Arial" w:cs="Arial"/>
                                <w:sz w:val="16"/>
                                <w:szCs w:val="20"/>
                                <w:lang w:val="id-ID"/>
                              </w:rPr>
                              <w:t xml:space="preserve">Penggunaan pemasaran </w:t>
                            </w:r>
                            <w:r w:rsidRPr="00775ECA">
                              <w:rPr>
                                <w:rFonts w:ascii="Arial" w:hAnsi="Arial" w:cs="Arial"/>
                                <w:i/>
                                <w:sz w:val="16"/>
                                <w:szCs w:val="20"/>
                                <w:lang w:val="id-ID"/>
                              </w:rPr>
                              <w:t xml:space="preserve">online </w:t>
                            </w:r>
                            <w:r w:rsidRPr="00775ECA">
                              <w:rPr>
                                <w:rFonts w:ascii="Arial" w:hAnsi="Arial" w:cs="Arial"/>
                                <w:sz w:val="16"/>
                                <w:szCs w:val="20"/>
                                <w:lang w:val="id-ID"/>
                              </w:rPr>
                              <w:t>yang belum maksimal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31BAD" id="Text Box 3" o:spid="_x0000_s1029" type="#_x0000_t202" style="position:absolute;left:0;text-align:left;margin-left:-.9pt;margin-top:174.75pt;width:166.5pt;height:107.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" fillcolor="window" strokeweight=".5pt">
                <v:textbox>
                  <w:txbxContent>
                    <w:p w14:paraId="058F7536" w14:textId="77777777" w:rsidR="00792873" w:rsidRPr="00775ECA" w:rsidRDefault="00792873" w:rsidP="002F5D64">
                      <w:pPr>
                        <w:spacing w:after="0" w:line="276" w:lineRule="auto"/>
                        <w:jc w:val="center"/>
                        <w:rPr>
                          <w:rFonts w:ascii="Arial" w:hAnsi="Arial" w:cs="Arial"/>
                          <w:b/>
                          <w:sz w:val="16"/>
                          <w:szCs w:val="20"/>
                        </w:rPr>
                      </w:pPr>
                      <w:r w:rsidRPr="00775ECA">
                        <w:rPr>
                          <w:rFonts w:ascii="Arial" w:hAnsi="Arial" w:cs="Arial"/>
                          <w:b/>
                          <w:sz w:val="16"/>
                          <w:szCs w:val="20"/>
                        </w:rPr>
                        <w:t>Akar Permasalahan</w:t>
                      </w:r>
                    </w:p>
                    <w:p w14:paraId="6B90589B" w14:textId="77777777" w:rsidR="00792873" w:rsidRPr="00775ECA" w:rsidRDefault="00792873" w:rsidP="002F5D64">
                      <w:pPr>
                        <w:spacing w:after="0" w:line="276" w:lineRule="auto"/>
                        <w:jc w:val="center"/>
                        <w:rPr>
                          <w:rFonts w:ascii="Arial" w:hAnsi="Arial" w:cs="Arial"/>
                          <w:b/>
                          <w:sz w:val="16"/>
                          <w:szCs w:val="20"/>
                        </w:rPr>
                      </w:pPr>
                    </w:p>
                    <w:p w14:paraId="1BA410CC" w14:textId="77777777" w:rsidR="00792873" w:rsidRPr="00775ECA" w:rsidRDefault="00792873" w:rsidP="002F5D64">
                      <w:pPr>
                        <w:pStyle w:val="ListParagraph"/>
                        <w:numPr>
                          <w:ilvl w:val="0"/>
                          <w:numId w:val="35"/>
                        </w:numPr>
                        <w:spacing w:after="0" w:line="276" w:lineRule="auto"/>
                        <w:jc w:val="both"/>
                        <w:rPr>
                          <w:rFonts w:ascii="Arial" w:hAnsi="Arial" w:cs="Arial"/>
                          <w:sz w:val="16"/>
                          <w:szCs w:val="20"/>
                        </w:rPr>
                      </w:pPr>
                      <w:r w:rsidRPr="00775ECA">
                        <w:rPr>
                          <w:rFonts w:ascii="Arial" w:hAnsi="Arial" w:cs="Arial"/>
                          <w:sz w:val="16"/>
                          <w:szCs w:val="20"/>
                        </w:rPr>
                        <w:t xml:space="preserve">Harga jual produk dari petani </w:t>
                      </w:r>
                      <w:r w:rsidRPr="00775ECA">
                        <w:rPr>
                          <w:rFonts w:ascii="Arial" w:hAnsi="Arial" w:cs="Arial"/>
                          <w:sz w:val="16"/>
                          <w:szCs w:val="20"/>
                          <w:lang w:val="id-ID"/>
                        </w:rPr>
                        <w:t>yang masih rendah</w:t>
                      </w:r>
                    </w:p>
                    <w:p w14:paraId="0025178A" w14:textId="77777777" w:rsidR="00792873" w:rsidRPr="00775ECA" w:rsidRDefault="00792873" w:rsidP="002F5D64">
                      <w:pPr>
                        <w:pStyle w:val="ListParagraph"/>
                        <w:numPr>
                          <w:ilvl w:val="0"/>
                          <w:numId w:val="35"/>
                        </w:numPr>
                        <w:spacing w:after="0" w:line="276" w:lineRule="auto"/>
                        <w:jc w:val="both"/>
                        <w:rPr>
                          <w:rFonts w:ascii="Arial" w:hAnsi="Arial" w:cs="Arial"/>
                          <w:sz w:val="16"/>
                          <w:szCs w:val="20"/>
                        </w:rPr>
                      </w:pPr>
                      <w:r w:rsidRPr="00775ECA">
                        <w:rPr>
                          <w:rFonts w:ascii="Arial" w:hAnsi="Arial" w:cs="Arial"/>
                          <w:sz w:val="16"/>
                          <w:szCs w:val="20"/>
                        </w:rPr>
                        <w:t>Biaya promosi percetakan terlalu besar</w:t>
                      </w:r>
                    </w:p>
                    <w:p w14:paraId="2A04A9CE" w14:textId="77777777" w:rsidR="00792873" w:rsidRPr="00775ECA" w:rsidRDefault="00792873" w:rsidP="002F5D64">
                      <w:pPr>
                        <w:pStyle w:val="ListParagraph"/>
                        <w:numPr>
                          <w:ilvl w:val="0"/>
                          <w:numId w:val="35"/>
                        </w:numPr>
                        <w:spacing w:after="0" w:line="276" w:lineRule="auto"/>
                        <w:jc w:val="both"/>
                        <w:rPr>
                          <w:rFonts w:ascii="Arial" w:hAnsi="Arial" w:cs="Arial"/>
                          <w:sz w:val="16"/>
                          <w:szCs w:val="20"/>
                        </w:rPr>
                      </w:pPr>
                      <w:r w:rsidRPr="00775ECA">
                        <w:rPr>
                          <w:rFonts w:ascii="Arial" w:hAnsi="Arial" w:cs="Arial"/>
                          <w:sz w:val="16"/>
                          <w:szCs w:val="20"/>
                        </w:rPr>
                        <w:t>Jangkauan pasar yang sempit</w:t>
                      </w:r>
                    </w:p>
                    <w:p w14:paraId="0FF2FECF" w14:textId="77777777" w:rsidR="00792873" w:rsidRPr="00775ECA" w:rsidRDefault="00792873" w:rsidP="002F5D64">
                      <w:pPr>
                        <w:pStyle w:val="ListParagraph"/>
                        <w:numPr>
                          <w:ilvl w:val="0"/>
                          <w:numId w:val="35"/>
                        </w:numPr>
                        <w:spacing w:after="0" w:line="276" w:lineRule="auto"/>
                        <w:jc w:val="both"/>
                        <w:rPr>
                          <w:rFonts w:ascii="Arial" w:hAnsi="Arial" w:cs="Arial"/>
                          <w:sz w:val="16"/>
                          <w:szCs w:val="20"/>
                        </w:rPr>
                      </w:pPr>
                      <w:r w:rsidRPr="00775ECA">
                        <w:rPr>
                          <w:rFonts w:ascii="Arial" w:hAnsi="Arial" w:cs="Arial"/>
                          <w:sz w:val="16"/>
                          <w:szCs w:val="20"/>
                          <w:lang w:val="id-ID"/>
                        </w:rPr>
                        <w:t xml:space="preserve">Penggunaan pemasaran </w:t>
                      </w:r>
                      <w:r w:rsidRPr="00775ECA">
                        <w:rPr>
                          <w:rFonts w:ascii="Arial" w:hAnsi="Arial" w:cs="Arial"/>
                          <w:i/>
                          <w:sz w:val="16"/>
                          <w:szCs w:val="20"/>
                          <w:lang w:val="id-ID"/>
                        </w:rPr>
                        <w:t xml:space="preserve">online </w:t>
                      </w:r>
                      <w:r w:rsidRPr="00775ECA">
                        <w:rPr>
                          <w:rFonts w:ascii="Arial" w:hAnsi="Arial" w:cs="Arial"/>
                          <w:sz w:val="16"/>
                          <w:szCs w:val="20"/>
                          <w:lang w:val="id-ID"/>
                        </w:rPr>
                        <w:t>yang belum maksimal</w:t>
                      </w:r>
                    </w:p>
                  </w:txbxContent>
                </v:textbox>
                <w10:wrap type="square" anchory="page"/>
              </v:shape>
            </w:pict>
          </mc:Fallback>
        </mc:AlternateContent>
      </w:r>
    </w:p>
    <w:p w14:paraId="7508DA51" w14:textId="77777777" w:rsidR="002F5D64" w:rsidRPr="002F5D64" w:rsidRDefault="002F5D64" w:rsidP="002F5D64">
      <w:pPr>
        <w:spacing w:after="0" w:line="480" w:lineRule="auto"/>
        <w:rPr>
          <w:rFonts w:ascii="Arial" w:hAnsi="Arial" w:cs="Arial"/>
        </w:rPr>
      </w:pPr>
      <w:r w:rsidRPr="002F5D64">
        <w:rPr>
          <w:rFonts w:ascii="Arial" w:hAnsi="Arial" w:cs="Arial"/>
          <w:noProof/>
          <w:lang w:val="id-ID" w:eastAsia="id-ID"/>
        </w:rPr>
        <mc:AlternateContent>
          <mc:Choice Requires="wps">
            <w:drawing>
              <wp:anchor distT="0" distB="0" distL="114300" distR="114300" simplePos="0" relativeHeight="251691008" behindDoc="0" locked="0" layoutInCell="1" allowOverlap="1" wp14:anchorId="13CD36AE" wp14:editId="42B75C98">
                <wp:simplePos x="0" y="0"/>
                <wp:positionH relativeFrom="column">
                  <wp:posOffset>473075</wp:posOffset>
                </wp:positionH>
                <wp:positionV relativeFrom="page">
                  <wp:posOffset>7952740</wp:posOffset>
                </wp:positionV>
                <wp:extent cx="4070985" cy="629920"/>
                <wp:effectExtent l="0" t="0" r="24765" b="17780"/>
                <wp:wrapSquare wrapText="bothSides"/>
                <wp:docPr id="18" name="Text Box 18"/>
                <wp:cNvGraphicFramePr/>
                <a:graphic xmlns:a="http://schemas.openxmlformats.org/drawingml/2006/main">
                  <a:graphicData uri="http://schemas.microsoft.com/office/word/2010/wordprocessingShape">
                    <wps:wsp>
                      <wps:cNvSpPr txBox="1"/>
                      <wps:spPr>
                        <a:xfrm>
                          <a:off x="0" y="0"/>
                          <a:ext cx="4070985" cy="629920"/>
                        </a:xfrm>
                        <a:prstGeom prst="rect">
                          <a:avLst/>
                        </a:prstGeom>
                        <a:solidFill>
                          <a:sysClr val="window" lastClr="FFFFFF"/>
                        </a:solidFill>
                        <a:ln w="6350">
                          <a:solidFill>
                            <a:prstClr val="black"/>
                          </a:solidFill>
                        </a:ln>
                        <a:effectLst/>
                      </wps:spPr>
                      <wps:txbx>
                        <w:txbxContent>
                          <w:p w14:paraId="78260B2F" w14:textId="77777777" w:rsidR="00792873" w:rsidRPr="00B4548E" w:rsidRDefault="00792873" w:rsidP="002F5D64">
                            <w:pPr>
                              <w:jc w:val="center"/>
                              <w:rPr>
                                <w:rFonts w:ascii="Arial" w:hAnsi="Arial" w:cs="Arial"/>
                                <w:b/>
                                <w:sz w:val="16"/>
                              </w:rPr>
                            </w:pPr>
                            <w:r w:rsidRPr="00B4548E">
                              <w:rPr>
                                <w:rFonts w:ascii="Arial" w:hAnsi="Arial" w:cs="Arial"/>
                                <w:b/>
                                <w:sz w:val="16"/>
                              </w:rPr>
                              <w:t>Output Penelitian</w:t>
                            </w:r>
                          </w:p>
                          <w:p w14:paraId="66880EEC" w14:textId="77777777" w:rsidR="00792873" w:rsidRPr="00B4548E" w:rsidRDefault="00792873" w:rsidP="002F5D64">
                            <w:pPr>
                              <w:jc w:val="center"/>
                              <w:rPr>
                                <w:rFonts w:ascii="Arial" w:hAnsi="Arial" w:cs="Arial"/>
                                <w:b/>
                                <w:sz w:val="16"/>
                              </w:rPr>
                            </w:pPr>
                            <w:r w:rsidRPr="00B4548E">
                              <w:rPr>
                                <w:rFonts w:ascii="Arial" w:hAnsi="Arial" w:cs="Arial"/>
                                <w:b/>
                                <w:sz w:val="16"/>
                              </w:rPr>
                              <w:t xml:space="preserve">Terjadi Peningkatan Pendapatan Petani Bunga Potong Tanaman Hias Desa Gunungsari, Kecamatan Bumiaji Setelah Menggunakan Pemasaran </w:t>
                            </w:r>
                            <w:r w:rsidRPr="00B4548E">
                              <w:rPr>
                                <w:rFonts w:ascii="Arial" w:hAnsi="Arial" w:cs="Arial"/>
                                <w:b/>
                                <w:i/>
                                <w:sz w:val="16"/>
                              </w:rPr>
                              <w:t>Online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CD36AE" id="Text Box 18" o:spid="_x0000_s1030" type="#_x0000_t202" style="position:absolute;margin-left:37.25pt;margin-top:626.2pt;width:320.55pt;height:49.6pt;z-index:25169100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" fillcolor="window" strokeweight=".5pt">
                <v:textbox>
                  <w:txbxContent>
                    <w:p w14:paraId="78260B2F" w14:textId="77777777" w:rsidR="00792873" w:rsidRPr="00B4548E" w:rsidRDefault="00792873" w:rsidP="002F5D64">
                      <w:pPr>
                        <w:jc w:val="center"/>
                        <w:rPr>
                          <w:rFonts w:ascii="Arial" w:hAnsi="Arial" w:cs="Arial"/>
                          <w:b/>
                          <w:sz w:val="16"/>
                        </w:rPr>
                      </w:pPr>
                      <w:r w:rsidRPr="00B4548E">
                        <w:rPr>
                          <w:rFonts w:ascii="Arial" w:hAnsi="Arial" w:cs="Arial"/>
                          <w:b/>
                          <w:sz w:val="16"/>
                        </w:rPr>
                        <w:t>Output Penelitian</w:t>
                      </w:r>
                    </w:p>
                    <w:p w14:paraId="66880EEC" w14:textId="77777777" w:rsidR="00792873" w:rsidRPr="00B4548E" w:rsidRDefault="00792873" w:rsidP="002F5D64">
                      <w:pPr>
                        <w:jc w:val="center"/>
                        <w:rPr>
                          <w:rFonts w:ascii="Arial" w:hAnsi="Arial" w:cs="Arial"/>
                          <w:b/>
                          <w:sz w:val="16"/>
                        </w:rPr>
                      </w:pPr>
                      <w:r w:rsidRPr="00B4548E">
                        <w:rPr>
                          <w:rFonts w:ascii="Arial" w:hAnsi="Arial" w:cs="Arial"/>
                          <w:b/>
                          <w:sz w:val="16"/>
                        </w:rPr>
                        <w:t xml:space="preserve">Terjadi Peningkatan Pendapatan Petani Bunga Potong Tanaman Hias Desa Gunungsari, Kecamatan Bumiaji Setelah Menggunakan Pemasaran </w:t>
                      </w:r>
                      <w:r w:rsidRPr="00B4548E">
                        <w:rPr>
                          <w:rFonts w:ascii="Arial" w:hAnsi="Arial" w:cs="Arial"/>
                          <w:b/>
                          <w:i/>
                          <w:sz w:val="16"/>
                        </w:rPr>
                        <w:t>Online</w:t>
                      </w:r>
                    </w:p>
                  </w:txbxContent>
                </v:textbox>
                <w10:wrap type="square" anchory="page"/>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702272" behindDoc="0" locked="0" layoutInCell="1" allowOverlap="1" wp14:anchorId="0F681394" wp14:editId="26C3DEDF">
                <wp:simplePos x="0" y="0"/>
                <wp:positionH relativeFrom="column">
                  <wp:posOffset>2703789</wp:posOffset>
                </wp:positionH>
                <wp:positionV relativeFrom="paragraph">
                  <wp:posOffset>5010969</wp:posOffset>
                </wp:positionV>
                <wp:extent cx="404457" cy="1183005"/>
                <wp:effectExtent l="29527" t="8573" r="44768" b="44767"/>
                <wp:wrapNone/>
                <wp:docPr id="28" name="Elbow Connector 28"/>
                <wp:cNvGraphicFramePr/>
                <a:graphic xmlns:a="http://schemas.openxmlformats.org/drawingml/2006/main">
                  <a:graphicData uri="http://schemas.microsoft.com/office/word/2010/wordprocessingShape">
                    <wps:wsp>
                      <wps:cNvCnPr/>
                      <wps:spPr>
                        <a:xfrm rot="5400000">
                          <a:off x="0" y="0"/>
                          <a:ext cx="404457" cy="1183005"/>
                        </a:xfrm>
                        <a:prstGeom prst="bentConnector3">
                          <a:avLst>
                            <a:gd name="adj1" fmla="val 43290"/>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98778C" id="Elbow Connector 28" o:spid="_x0000_s1026" type="#_x0000_t34" style="position:absolute;margin-left:212.9pt;margin-top:394.55pt;width:31.85pt;height:93.15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" adj="9351" strokecolor="windowText" strokeweight="1.5pt">
                <v:stroke endarrow="block"/>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701248" behindDoc="0" locked="0" layoutInCell="1" allowOverlap="1" wp14:anchorId="4349DD24" wp14:editId="03B5768A">
                <wp:simplePos x="0" y="0"/>
                <wp:positionH relativeFrom="column">
                  <wp:posOffset>2162165</wp:posOffset>
                </wp:positionH>
                <wp:positionV relativeFrom="paragraph">
                  <wp:posOffset>4611999</wp:posOffset>
                </wp:positionV>
                <wp:extent cx="336499" cy="0"/>
                <wp:effectExtent l="0" t="76200" r="26035" b="95250"/>
                <wp:wrapNone/>
                <wp:docPr id="42" name="Straight Arrow Connector 42"/>
                <wp:cNvGraphicFramePr/>
                <a:graphic xmlns:a="http://schemas.openxmlformats.org/drawingml/2006/main">
                  <a:graphicData uri="http://schemas.microsoft.com/office/word/2010/wordprocessingShape">
                    <wps:wsp>
                      <wps:cNvCnPr/>
                      <wps:spPr>
                        <a:xfrm>
                          <a:off x="0" y="0"/>
                          <a:ext cx="336499"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 w14:anchorId="4E69E938" id="Straight Arrow Connector 42" o:spid="_x0000_s1026" type="#_x0000_t32" style="position:absolute;margin-left:170.25pt;margin-top:363.15pt;width:26.5pt;height:0;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" strokecolor="windowText" strokeweight="1.5pt">
                <v:stroke endarrow="block" joinstyle="miter"/>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688960" behindDoc="0" locked="0" layoutInCell="1" allowOverlap="1" wp14:anchorId="6391320B" wp14:editId="5439CCC0">
                <wp:simplePos x="0" y="0"/>
                <wp:positionH relativeFrom="column">
                  <wp:posOffset>2547620</wp:posOffset>
                </wp:positionH>
                <wp:positionV relativeFrom="paragraph">
                  <wp:posOffset>3903281</wp:posOffset>
                </wp:positionV>
                <wp:extent cx="2470785" cy="1436370"/>
                <wp:effectExtent l="0" t="0" r="24765" b="11430"/>
                <wp:wrapSquare wrapText="bothSides"/>
                <wp:docPr id="10" name="Text Box 10"/>
                <wp:cNvGraphicFramePr/>
                <a:graphic xmlns:a="http://schemas.openxmlformats.org/drawingml/2006/main">
                  <a:graphicData uri="http://schemas.microsoft.com/office/word/2010/wordprocessingShape">
                    <wps:wsp>
                      <wps:cNvSpPr txBox="1"/>
                      <wps:spPr>
                        <a:xfrm>
                          <a:off x="0" y="0"/>
                          <a:ext cx="2470785" cy="1436370"/>
                        </a:xfrm>
                        <a:prstGeom prst="rect">
                          <a:avLst/>
                        </a:prstGeom>
                        <a:solidFill>
                          <a:sysClr val="window" lastClr="FFFFFF"/>
                        </a:solidFill>
                        <a:ln w="6350">
                          <a:solidFill>
                            <a:prstClr val="black"/>
                          </a:solidFill>
                        </a:ln>
                        <a:effectLst/>
                      </wps:spPr>
                      <wps:txbx>
                        <w:txbxContent>
                          <w:p w14:paraId="0CB14F86" w14:textId="77777777" w:rsidR="00792873" w:rsidRDefault="00792873" w:rsidP="002F5D64">
                            <w:pPr>
                              <w:spacing w:after="0" w:line="240" w:lineRule="auto"/>
                              <w:jc w:val="center"/>
                              <w:rPr>
                                <w:rFonts w:ascii="Arial" w:hAnsi="Arial" w:cs="Arial"/>
                                <w:b/>
                                <w:sz w:val="16"/>
                                <w:lang w:val="id-ID"/>
                              </w:rPr>
                            </w:pPr>
                            <w:r>
                              <w:rPr>
                                <w:rFonts w:ascii="Arial" w:hAnsi="Arial" w:cs="Arial"/>
                                <w:b/>
                                <w:sz w:val="16"/>
                                <w:lang w:val="id-ID"/>
                              </w:rPr>
                              <w:t>Variabel</w:t>
                            </w:r>
                          </w:p>
                          <w:p w14:paraId="09448EB7" w14:textId="77777777" w:rsidR="00792873" w:rsidRPr="00B4548E" w:rsidRDefault="00792873" w:rsidP="002F5D64">
                            <w:pPr>
                              <w:spacing w:after="0" w:line="276" w:lineRule="auto"/>
                              <w:jc w:val="center"/>
                              <w:rPr>
                                <w:rFonts w:ascii="Arial" w:hAnsi="Arial" w:cs="Arial"/>
                                <w:b/>
                                <w:sz w:val="16"/>
                              </w:rPr>
                            </w:pPr>
                          </w:p>
                          <w:p w14:paraId="2623BD73" w14:textId="77777777" w:rsidR="00792873" w:rsidRPr="00B4548E" w:rsidRDefault="00792873" w:rsidP="002F5D64">
                            <w:pPr>
                              <w:spacing w:after="0" w:line="276" w:lineRule="auto"/>
                              <w:rPr>
                                <w:rFonts w:ascii="Arial" w:hAnsi="Arial" w:cs="Arial"/>
                                <w:sz w:val="16"/>
                              </w:rPr>
                            </w:pPr>
                            <w:r w:rsidRPr="00B4548E">
                              <w:rPr>
                                <w:rFonts w:ascii="Arial" w:hAnsi="Arial" w:cs="Arial"/>
                                <w:sz w:val="16"/>
                              </w:rPr>
                              <w:t>Variabel X :</w:t>
                            </w:r>
                            <w:r w:rsidRPr="00B4548E">
                              <w:rPr>
                                <w:rFonts w:ascii="Arial" w:hAnsi="Arial" w:cs="Arial"/>
                                <w:sz w:val="16"/>
                                <w:lang w:val="id-ID"/>
                              </w:rPr>
                              <w:t xml:space="preserve"> </w:t>
                            </w:r>
                            <w:r w:rsidRPr="00B4548E">
                              <w:rPr>
                                <w:rFonts w:ascii="Arial" w:hAnsi="Arial" w:cs="Arial"/>
                                <w:sz w:val="16"/>
                              </w:rPr>
                              <w:t>Pemasaran Online</w:t>
                            </w:r>
                          </w:p>
                          <w:p w14:paraId="4427BCBE" w14:textId="77777777" w:rsidR="00792873" w:rsidRPr="00B4548E" w:rsidRDefault="00792873" w:rsidP="00776437">
                            <w:pPr>
                              <w:pStyle w:val="ListParagraph"/>
                              <w:numPr>
                                <w:ilvl w:val="0"/>
                                <w:numId w:val="37"/>
                              </w:numPr>
                              <w:spacing w:after="0" w:line="276" w:lineRule="auto"/>
                              <w:ind w:left="360"/>
                              <w:contextualSpacing w:val="0"/>
                              <w:rPr>
                                <w:rFonts w:ascii="Arial" w:hAnsi="Arial" w:cs="Arial"/>
                                <w:sz w:val="16"/>
                              </w:rPr>
                            </w:pPr>
                            <w:r w:rsidRPr="00B4548E">
                              <w:rPr>
                                <w:rFonts w:ascii="Arial" w:hAnsi="Arial" w:cs="Arial"/>
                                <w:sz w:val="16"/>
                              </w:rPr>
                              <w:t xml:space="preserve">Promosi </w:t>
                            </w:r>
                            <w:r w:rsidRPr="00B4548E">
                              <w:rPr>
                                <w:rFonts w:ascii="Arial" w:hAnsi="Arial" w:cs="Arial"/>
                                <w:i/>
                                <w:sz w:val="16"/>
                              </w:rPr>
                              <w:t>online</w:t>
                            </w:r>
                          </w:p>
                          <w:p w14:paraId="4380A84E" w14:textId="77777777" w:rsidR="00792873" w:rsidRPr="00B4548E" w:rsidRDefault="00792873" w:rsidP="00776437">
                            <w:pPr>
                              <w:pStyle w:val="ListParagraph"/>
                              <w:numPr>
                                <w:ilvl w:val="0"/>
                                <w:numId w:val="37"/>
                              </w:numPr>
                              <w:spacing w:after="0" w:line="276" w:lineRule="auto"/>
                              <w:ind w:left="360"/>
                              <w:contextualSpacing w:val="0"/>
                              <w:rPr>
                                <w:rFonts w:ascii="Arial" w:hAnsi="Arial" w:cs="Arial"/>
                                <w:sz w:val="16"/>
                              </w:rPr>
                            </w:pPr>
                            <w:r>
                              <w:rPr>
                                <w:rFonts w:ascii="Arial" w:hAnsi="Arial" w:cs="Arial"/>
                                <w:sz w:val="16"/>
                              </w:rPr>
                              <w:t>Jejaring Sosial</w:t>
                            </w:r>
                          </w:p>
                          <w:p w14:paraId="39C585AA" w14:textId="77777777" w:rsidR="00792873" w:rsidRPr="00B4548E" w:rsidRDefault="00792873" w:rsidP="00776437">
                            <w:pPr>
                              <w:pStyle w:val="ListParagraph"/>
                              <w:numPr>
                                <w:ilvl w:val="0"/>
                                <w:numId w:val="37"/>
                              </w:numPr>
                              <w:spacing w:after="0" w:line="276" w:lineRule="auto"/>
                              <w:ind w:left="360"/>
                              <w:contextualSpacing w:val="0"/>
                              <w:rPr>
                                <w:rFonts w:ascii="Arial" w:hAnsi="Arial" w:cs="Arial"/>
                                <w:sz w:val="16"/>
                              </w:rPr>
                            </w:pPr>
                            <w:r w:rsidRPr="00B4548E">
                              <w:rPr>
                                <w:rFonts w:ascii="Arial" w:hAnsi="Arial" w:cs="Arial"/>
                                <w:sz w:val="16"/>
                              </w:rPr>
                              <w:t>Informasi melalui Website</w:t>
                            </w:r>
                          </w:p>
                          <w:p w14:paraId="69A58F9D" w14:textId="77777777" w:rsidR="00792873" w:rsidRPr="00B4548E" w:rsidRDefault="00792873" w:rsidP="002F5D64">
                            <w:pPr>
                              <w:spacing w:after="0" w:line="276" w:lineRule="auto"/>
                              <w:rPr>
                                <w:rFonts w:ascii="Arial" w:hAnsi="Arial" w:cs="Arial"/>
                                <w:sz w:val="16"/>
                              </w:rPr>
                            </w:pPr>
                            <w:r w:rsidRPr="00B4548E">
                              <w:rPr>
                                <w:rFonts w:ascii="Arial" w:hAnsi="Arial" w:cs="Arial"/>
                                <w:sz w:val="16"/>
                              </w:rPr>
                              <w:t>Variabel Y</w:t>
                            </w:r>
                            <w:r w:rsidRPr="00B4548E">
                              <w:rPr>
                                <w:rFonts w:ascii="Arial" w:hAnsi="Arial" w:cs="Arial"/>
                                <w:sz w:val="16"/>
                                <w:lang w:val="id-ID"/>
                              </w:rPr>
                              <w:t xml:space="preserve"> :</w:t>
                            </w:r>
                            <w:r w:rsidRPr="00B4548E">
                              <w:rPr>
                                <w:rFonts w:ascii="Arial" w:hAnsi="Arial" w:cs="Arial"/>
                                <w:sz w:val="16"/>
                              </w:rPr>
                              <w:t xml:space="preserve"> </w:t>
                            </w:r>
                            <w:r w:rsidRPr="00B4548E">
                              <w:rPr>
                                <w:rFonts w:ascii="Arial" w:hAnsi="Arial" w:cs="Arial"/>
                                <w:sz w:val="16"/>
                                <w:lang w:val="id-ID"/>
                              </w:rPr>
                              <w:t xml:space="preserve">Peningkatan </w:t>
                            </w:r>
                            <w:r w:rsidRPr="00B4548E">
                              <w:rPr>
                                <w:rFonts w:ascii="Arial" w:hAnsi="Arial" w:cs="Arial"/>
                                <w:sz w:val="16"/>
                              </w:rPr>
                              <w:t>Pendapatan</w:t>
                            </w:r>
                          </w:p>
                          <w:p w14:paraId="0F837778" w14:textId="77777777" w:rsidR="00792873" w:rsidRPr="00B4548E" w:rsidRDefault="00792873" w:rsidP="00776437">
                            <w:pPr>
                              <w:pStyle w:val="ListParagraph"/>
                              <w:numPr>
                                <w:ilvl w:val="0"/>
                                <w:numId w:val="38"/>
                              </w:numPr>
                              <w:spacing w:after="0" w:line="276" w:lineRule="auto"/>
                              <w:ind w:left="360"/>
                              <w:rPr>
                                <w:rFonts w:ascii="Arial" w:hAnsi="Arial" w:cs="Arial"/>
                                <w:sz w:val="16"/>
                              </w:rPr>
                            </w:pPr>
                            <w:r w:rsidRPr="00B4548E">
                              <w:rPr>
                                <w:rFonts w:ascii="Arial" w:hAnsi="Arial" w:cs="Arial"/>
                                <w:sz w:val="16"/>
                                <w:lang w:val="id-ID"/>
                              </w:rPr>
                              <w:t>Jumlah Produksi</w:t>
                            </w:r>
                          </w:p>
                          <w:p w14:paraId="418AEC9E" w14:textId="77777777" w:rsidR="00792873" w:rsidRPr="00B4548E" w:rsidRDefault="00792873" w:rsidP="00776437">
                            <w:pPr>
                              <w:pStyle w:val="ListParagraph"/>
                              <w:numPr>
                                <w:ilvl w:val="0"/>
                                <w:numId w:val="38"/>
                              </w:numPr>
                              <w:spacing w:after="0" w:line="276" w:lineRule="auto"/>
                              <w:ind w:left="360"/>
                              <w:rPr>
                                <w:rFonts w:ascii="Arial" w:hAnsi="Arial" w:cs="Arial"/>
                                <w:sz w:val="16"/>
                              </w:rPr>
                            </w:pPr>
                            <w:r w:rsidRPr="00B4548E">
                              <w:rPr>
                                <w:rFonts w:ascii="Arial" w:hAnsi="Arial" w:cs="Arial"/>
                                <w:sz w:val="16"/>
                                <w:lang w:val="id-ID"/>
                              </w:rPr>
                              <w:t>Kualitas Produk</w:t>
                            </w:r>
                          </w:p>
                          <w:p w14:paraId="09A441D1" w14:textId="77777777" w:rsidR="00792873" w:rsidRPr="00B4548E" w:rsidRDefault="00792873" w:rsidP="00776437">
                            <w:pPr>
                              <w:pStyle w:val="ListParagraph"/>
                              <w:numPr>
                                <w:ilvl w:val="0"/>
                                <w:numId w:val="38"/>
                              </w:numPr>
                              <w:spacing w:after="0" w:line="276" w:lineRule="auto"/>
                              <w:ind w:left="360"/>
                              <w:rPr>
                                <w:rFonts w:ascii="Arial" w:hAnsi="Arial" w:cs="Arial"/>
                                <w:sz w:val="16"/>
                              </w:rPr>
                            </w:pPr>
                            <w:r w:rsidRPr="00B4548E">
                              <w:rPr>
                                <w:rFonts w:ascii="Arial" w:hAnsi="Arial" w:cs="Arial"/>
                                <w:sz w:val="16"/>
                                <w:lang w:val="id-ID"/>
                              </w:rPr>
                              <w:t>Kualitas Usaha</w:t>
                            </w:r>
                          </w:p>
                          <w:p w14:paraId="7D7DAF49" w14:textId="77777777" w:rsidR="00792873" w:rsidRPr="00B4548E" w:rsidRDefault="00792873" w:rsidP="002F5D64">
                            <w:pPr>
                              <w:spacing w:after="0" w:line="276" w:lineRule="auto"/>
                              <w:rPr>
                                <w:rFonts w:ascii="Arial" w:hAnsi="Arial" w:cs="Arial"/>
                                <w:sz w:val="16"/>
                                <w:lang w:val="id-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1320B" id="Text Box 10" o:spid="_x0000_s1031" type="#_x0000_t202" style="position:absolute;margin-left:200.6pt;margin-top:307.35pt;width:194.55pt;height:113.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" fillcolor="window" strokeweight=".5pt">
                <v:textbox>
                  <w:txbxContent>
                    <w:p w14:paraId="0CB14F86" w14:textId="77777777" w:rsidR="00792873" w:rsidRDefault="00792873" w:rsidP="002F5D64">
                      <w:pPr>
                        <w:spacing w:after="0" w:line="240" w:lineRule="auto"/>
                        <w:jc w:val="center"/>
                        <w:rPr>
                          <w:rFonts w:ascii="Arial" w:hAnsi="Arial" w:cs="Arial"/>
                          <w:b/>
                          <w:sz w:val="16"/>
                          <w:lang w:val="id-ID"/>
                        </w:rPr>
                      </w:pPr>
                      <w:r>
                        <w:rPr>
                          <w:rFonts w:ascii="Arial" w:hAnsi="Arial" w:cs="Arial"/>
                          <w:b/>
                          <w:sz w:val="16"/>
                          <w:lang w:val="id-ID"/>
                        </w:rPr>
                        <w:t>Variabel</w:t>
                      </w:r>
                    </w:p>
                    <w:p w14:paraId="09448EB7" w14:textId="77777777" w:rsidR="00792873" w:rsidRPr="00B4548E" w:rsidRDefault="00792873" w:rsidP="002F5D64">
                      <w:pPr>
                        <w:spacing w:after="0" w:line="276" w:lineRule="auto"/>
                        <w:jc w:val="center"/>
                        <w:rPr>
                          <w:rFonts w:ascii="Arial" w:hAnsi="Arial" w:cs="Arial"/>
                          <w:b/>
                          <w:sz w:val="16"/>
                        </w:rPr>
                      </w:pPr>
                    </w:p>
                    <w:p w14:paraId="2623BD73" w14:textId="77777777" w:rsidR="00792873" w:rsidRPr="00B4548E" w:rsidRDefault="00792873" w:rsidP="002F5D64">
                      <w:pPr>
                        <w:spacing w:after="0" w:line="276" w:lineRule="auto"/>
                        <w:rPr>
                          <w:rFonts w:ascii="Arial" w:hAnsi="Arial" w:cs="Arial"/>
                          <w:sz w:val="16"/>
                        </w:rPr>
                      </w:pPr>
                      <w:r w:rsidRPr="00B4548E">
                        <w:rPr>
                          <w:rFonts w:ascii="Arial" w:hAnsi="Arial" w:cs="Arial"/>
                          <w:sz w:val="16"/>
                        </w:rPr>
                        <w:t>Variabel X :</w:t>
                      </w:r>
                      <w:r w:rsidRPr="00B4548E">
                        <w:rPr>
                          <w:rFonts w:ascii="Arial" w:hAnsi="Arial" w:cs="Arial"/>
                          <w:sz w:val="16"/>
                          <w:lang w:val="id-ID"/>
                        </w:rPr>
                        <w:t xml:space="preserve"> </w:t>
                      </w:r>
                      <w:r w:rsidRPr="00B4548E">
                        <w:rPr>
                          <w:rFonts w:ascii="Arial" w:hAnsi="Arial" w:cs="Arial"/>
                          <w:sz w:val="16"/>
                        </w:rPr>
                        <w:t>Pemasaran Online</w:t>
                      </w:r>
                    </w:p>
                    <w:p w14:paraId="4427BCBE" w14:textId="77777777" w:rsidR="00792873" w:rsidRPr="00B4548E" w:rsidRDefault="00792873" w:rsidP="00776437">
                      <w:pPr>
                        <w:pStyle w:val="ListParagraph"/>
                        <w:numPr>
                          <w:ilvl w:val="0"/>
                          <w:numId w:val="37"/>
                        </w:numPr>
                        <w:spacing w:after="0" w:line="276" w:lineRule="auto"/>
                        <w:ind w:left="360"/>
                        <w:contextualSpacing w:val="0"/>
                        <w:rPr>
                          <w:rFonts w:ascii="Arial" w:hAnsi="Arial" w:cs="Arial"/>
                          <w:sz w:val="16"/>
                        </w:rPr>
                      </w:pPr>
                      <w:r w:rsidRPr="00B4548E">
                        <w:rPr>
                          <w:rFonts w:ascii="Arial" w:hAnsi="Arial" w:cs="Arial"/>
                          <w:sz w:val="16"/>
                        </w:rPr>
                        <w:t xml:space="preserve">Promosi </w:t>
                      </w:r>
                      <w:r w:rsidRPr="00B4548E">
                        <w:rPr>
                          <w:rFonts w:ascii="Arial" w:hAnsi="Arial" w:cs="Arial"/>
                          <w:i/>
                          <w:sz w:val="16"/>
                        </w:rPr>
                        <w:t>online</w:t>
                      </w:r>
                    </w:p>
                    <w:p w14:paraId="4380A84E" w14:textId="77777777" w:rsidR="00792873" w:rsidRPr="00B4548E" w:rsidRDefault="00792873" w:rsidP="00776437">
                      <w:pPr>
                        <w:pStyle w:val="ListParagraph"/>
                        <w:numPr>
                          <w:ilvl w:val="0"/>
                          <w:numId w:val="37"/>
                        </w:numPr>
                        <w:spacing w:after="0" w:line="276" w:lineRule="auto"/>
                        <w:ind w:left="360"/>
                        <w:contextualSpacing w:val="0"/>
                        <w:rPr>
                          <w:rFonts w:ascii="Arial" w:hAnsi="Arial" w:cs="Arial"/>
                          <w:sz w:val="16"/>
                        </w:rPr>
                      </w:pPr>
                      <w:r>
                        <w:rPr>
                          <w:rFonts w:ascii="Arial" w:hAnsi="Arial" w:cs="Arial"/>
                          <w:sz w:val="16"/>
                        </w:rPr>
                        <w:t>Jejaring Sosial</w:t>
                      </w:r>
                    </w:p>
                    <w:p w14:paraId="39C585AA" w14:textId="77777777" w:rsidR="00792873" w:rsidRPr="00B4548E" w:rsidRDefault="00792873" w:rsidP="00776437">
                      <w:pPr>
                        <w:pStyle w:val="ListParagraph"/>
                        <w:numPr>
                          <w:ilvl w:val="0"/>
                          <w:numId w:val="37"/>
                        </w:numPr>
                        <w:spacing w:after="0" w:line="276" w:lineRule="auto"/>
                        <w:ind w:left="360"/>
                        <w:contextualSpacing w:val="0"/>
                        <w:rPr>
                          <w:rFonts w:ascii="Arial" w:hAnsi="Arial" w:cs="Arial"/>
                          <w:sz w:val="16"/>
                        </w:rPr>
                      </w:pPr>
                      <w:r w:rsidRPr="00B4548E">
                        <w:rPr>
                          <w:rFonts w:ascii="Arial" w:hAnsi="Arial" w:cs="Arial"/>
                          <w:sz w:val="16"/>
                        </w:rPr>
                        <w:t>Informasi melalui Website</w:t>
                      </w:r>
                    </w:p>
                    <w:p w14:paraId="69A58F9D" w14:textId="77777777" w:rsidR="00792873" w:rsidRPr="00B4548E" w:rsidRDefault="00792873" w:rsidP="002F5D64">
                      <w:pPr>
                        <w:spacing w:after="0" w:line="276" w:lineRule="auto"/>
                        <w:rPr>
                          <w:rFonts w:ascii="Arial" w:hAnsi="Arial" w:cs="Arial"/>
                          <w:sz w:val="16"/>
                        </w:rPr>
                      </w:pPr>
                      <w:r w:rsidRPr="00B4548E">
                        <w:rPr>
                          <w:rFonts w:ascii="Arial" w:hAnsi="Arial" w:cs="Arial"/>
                          <w:sz w:val="16"/>
                        </w:rPr>
                        <w:t>Variabel Y</w:t>
                      </w:r>
                      <w:r w:rsidRPr="00B4548E">
                        <w:rPr>
                          <w:rFonts w:ascii="Arial" w:hAnsi="Arial" w:cs="Arial"/>
                          <w:sz w:val="16"/>
                          <w:lang w:val="id-ID"/>
                        </w:rPr>
                        <w:t xml:space="preserve"> :</w:t>
                      </w:r>
                      <w:r w:rsidRPr="00B4548E">
                        <w:rPr>
                          <w:rFonts w:ascii="Arial" w:hAnsi="Arial" w:cs="Arial"/>
                          <w:sz w:val="16"/>
                        </w:rPr>
                        <w:t xml:space="preserve"> </w:t>
                      </w:r>
                      <w:r w:rsidRPr="00B4548E">
                        <w:rPr>
                          <w:rFonts w:ascii="Arial" w:hAnsi="Arial" w:cs="Arial"/>
                          <w:sz w:val="16"/>
                          <w:lang w:val="id-ID"/>
                        </w:rPr>
                        <w:t xml:space="preserve">Peningkatan </w:t>
                      </w:r>
                      <w:r w:rsidRPr="00B4548E">
                        <w:rPr>
                          <w:rFonts w:ascii="Arial" w:hAnsi="Arial" w:cs="Arial"/>
                          <w:sz w:val="16"/>
                        </w:rPr>
                        <w:t>Pendapatan</w:t>
                      </w:r>
                    </w:p>
                    <w:p w14:paraId="0F837778" w14:textId="77777777" w:rsidR="00792873" w:rsidRPr="00B4548E" w:rsidRDefault="00792873" w:rsidP="00776437">
                      <w:pPr>
                        <w:pStyle w:val="ListParagraph"/>
                        <w:numPr>
                          <w:ilvl w:val="0"/>
                          <w:numId w:val="38"/>
                        </w:numPr>
                        <w:spacing w:after="0" w:line="276" w:lineRule="auto"/>
                        <w:ind w:left="360"/>
                        <w:rPr>
                          <w:rFonts w:ascii="Arial" w:hAnsi="Arial" w:cs="Arial"/>
                          <w:sz w:val="16"/>
                        </w:rPr>
                      </w:pPr>
                      <w:r w:rsidRPr="00B4548E">
                        <w:rPr>
                          <w:rFonts w:ascii="Arial" w:hAnsi="Arial" w:cs="Arial"/>
                          <w:sz w:val="16"/>
                          <w:lang w:val="id-ID"/>
                        </w:rPr>
                        <w:t>Jumlah Produksi</w:t>
                      </w:r>
                    </w:p>
                    <w:p w14:paraId="418AEC9E" w14:textId="77777777" w:rsidR="00792873" w:rsidRPr="00B4548E" w:rsidRDefault="00792873" w:rsidP="00776437">
                      <w:pPr>
                        <w:pStyle w:val="ListParagraph"/>
                        <w:numPr>
                          <w:ilvl w:val="0"/>
                          <w:numId w:val="38"/>
                        </w:numPr>
                        <w:spacing w:after="0" w:line="276" w:lineRule="auto"/>
                        <w:ind w:left="360"/>
                        <w:rPr>
                          <w:rFonts w:ascii="Arial" w:hAnsi="Arial" w:cs="Arial"/>
                          <w:sz w:val="16"/>
                        </w:rPr>
                      </w:pPr>
                      <w:r w:rsidRPr="00B4548E">
                        <w:rPr>
                          <w:rFonts w:ascii="Arial" w:hAnsi="Arial" w:cs="Arial"/>
                          <w:sz w:val="16"/>
                          <w:lang w:val="id-ID"/>
                        </w:rPr>
                        <w:t>Kualitas Produk</w:t>
                      </w:r>
                    </w:p>
                    <w:p w14:paraId="09A441D1" w14:textId="77777777" w:rsidR="00792873" w:rsidRPr="00B4548E" w:rsidRDefault="00792873" w:rsidP="00776437">
                      <w:pPr>
                        <w:pStyle w:val="ListParagraph"/>
                        <w:numPr>
                          <w:ilvl w:val="0"/>
                          <w:numId w:val="38"/>
                        </w:numPr>
                        <w:spacing w:after="0" w:line="276" w:lineRule="auto"/>
                        <w:ind w:left="360"/>
                        <w:rPr>
                          <w:rFonts w:ascii="Arial" w:hAnsi="Arial" w:cs="Arial"/>
                          <w:sz w:val="16"/>
                        </w:rPr>
                      </w:pPr>
                      <w:r w:rsidRPr="00B4548E">
                        <w:rPr>
                          <w:rFonts w:ascii="Arial" w:hAnsi="Arial" w:cs="Arial"/>
                          <w:sz w:val="16"/>
                          <w:lang w:val="id-ID"/>
                        </w:rPr>
                        <w:t>Kualitas Usaha</w:t>
                      </w:r>
                    </w:p>
                    <w:p w14:paraId="7D7DAF49" w14:textId="77777777" w:rsidR="00792873" w:rsidRPr="00B4548E" w:rsidRDefault="00792873" w:rsidP="002F5D64">
                      <w:pPr>
                        <w:spacing w:after="0" w:line="276" w:lineRule="auto"/>
                        <w:rPr>
                          <w:rFonts w:ascii="Arial" w:hAnsi="Arial" w:cs="Arial"/>
                          <w:sz w:val="16"/>
                          <w:lang w:val="id-ID"/>
                        </w:rPr>
                      </w:pPr>
                    </w:p>
                  </w:txbxContent>
                </v:textbox>
                <w10:wrap type="square"/>
              </v:shape>
            </w:pict>
          </mc:Fallback>
        </mc:AlternateContent>
      </w:r>
      <w:r w:rsidRPr="002F5D64">
        <w:rPr>
          <w:rFonts w:ascii="Arial" w:hAnsi="Arial" w:cs="Arial"/>
          <w:noProof/>
          <w:lang w:val="id-ID" w:eastAsia="id-ID"/>
        </w:rPr>
        <mc:AlternateContent>
          <mc:Choice Requires="wpg">
            <w:drawing>
              <wp:anchor distT="0" distB="0" distL="114300" distR="114300" simplePos="0" relativeHeight="251700224" behindDoc="0" locked="0" layoutInCell="1" allowOverlap="1" wp14:anchorId="4870CC26" wp14:editId="2A54A4F3">
                <wp:simplePos x="0" y="0"/>
                <wp:positionH relativeFrom="column">
                  <wp:posOffset>2199005</wp:posOffset>
                </wp:positionH>
                <wp:positionV relativeFrom="paragraph">
                  <wp:posOffset>3699446</wp:posOffset>
                </wp:positionV>
                <wp:extent cx="1911350" cy="131445"/>
                <wp:effectExtent l="38100" t="0" r="12700" b="97155"/>
                <wp:wrapNone/>
                <wp:docPr id="43" name="Group 43"/>
                <wp:cNvGraphicFramePr/>
                <a:graphic xmlns:a="http://schemas.openxmlformats.org/drawingml/2006/main">
                  <a:graphicData uri="http://schemas.microsoft.com/office/word/2010/wordprocessingGroup">
                    <wpg:wgp>
                      <wpg:cNvGrpSpPr/>
                      <wpg:grpSpPr>
                        <a:xfrm>
                          <a:off x="0" y="0"/>
                          <a:ext cx="1911350" cy="131445"/>
                          <a:chOff x="0" y="0"/>
                          <a:chExt cx="1911600" cy="131569"/>
                        </a:xfrm>
                      </wpg:grpSpPr>
                      <wps:wsp>
                        <wps:cNvPr id="44" name="Straight Arrow Connector 44"/>
                        <wps:cNvCnPr/>
                        <wps:spPr>
                          <a:xfrm flipH="1" flipV="1">
                            <a:off x="0" y="131569"/>
                            <a:ext cx="1911600" cy="0"/>
                          </a:xfrm>
                          <a:prstGeom prst="straightConnector1">
                            <a:avLst/>
                          </a:prstGeom>
                          <a:noFill/>
                          <a:ln w="19050" cap="flat" cmpd="sng" algn="ctr">
                            <a:solidFill>
                              <a:sysClr val="windowText" lastClr="000000"/>
                            </a:solidFill>
                            <a:prstDash val="solid"/>
                            <a:miter lim="800000"/>
                            <a:tailEnd type="triangle"/>
                          </a:ln>
                          <a:effectLst/>
                        </wps:spPr>
                        <wps:bodyPr/>
                      </wps:wsp>
                      <wps:wsp>
                        <wps:cNvPr id="45" name="Straight Connector 45"/>
                        <wps:cNvCnPr/>
                        <wps:spPr>
                          <a:xfrm flipV="1">
                            <a:off x="1897873" y="0"/>
                            <a:ext cx="0" cy="130175"/>
                          </a:xfrm>
                          <a:prstGeom prst="line">
                            <a:avLst/>
                          </a:prstGeom>
                          <a:noFill/>
                          <a:ln w="19050" cap="flat" cmpd="sng" algn="ctr">
                            <a:solidFill>
                              <a:sysClr val="windowText" lastClr="000000"/>
                            </a:solidFill>
                            <a:prstDash val="solid"/>
                            <a:miter lim="800000"/>
                          </a:ln>
                          <a:effectLst/>
                        </wps:spPr>
                        <wps:bodyPr/>
                      </wps:wsp>
                    </wpg:wgp>
                  </a:graphicData>
                </a:graphic>
              </wp:anchor>
            </w:drawing>
          </mc:Choice>
          <mc:Fallback>
            <w:pict>
              <v:group w14:anchorId="6E971896" id="Group 43" o:spid="_x0000_s1026" style="position:absolute;margin-left:173.15pt;margin-top:291.3pt;width:150.5pt;height:10.35pt;z-index:251700224" coordsize="19116,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">
                <v:shape id="Straight Arrow Connector 44" o:spid="_x0000_s1027" type="#_x0000_t32" style="position:absolute;top:1315;width:19116;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64xsEAAADbAAAADwAAAGRycy9kb3ducmV2LnhtbERPXWvCMBR9F/Yfwh34pulUhnZGcQNB&#10;FMZWffDx2tw1Zc1NaaKt/94Igo+H8z1fdrYSF2p86VjB2zABQZw7XXKh4LBfD6YgfEDWWDkmBVfy&#10;sFy89OaYatfyL12yUIgYwj5FBSaEOpXS54Ys+qGriSP35xqLIcKmkLrBNobbSo6S5F1aLDk2GKzp&#10;y1D+n52tghP5+jr6MVk7+zyOv/V6tdvGPar/2q0+QATqwlP8cG+0gskE7l/iD5CLG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XrjGwQAAANsAAAAPAAAAAAAAAAAAAAAA&#10;AKECAABkcnMvZG93bnJldi54bWxQSwUGAAAAAAQABAD5AAAAjwMAAAAA&#10;" strokecolor="windowText" strokeweight="1.5pt">
                  <v:stroke endarrow="block" joinstyle="miter"/>
                </v:shape>
                <v:line id="Straight Connector 45" o:spid="_x0000_s1028" style="position:absolute;flip:y;visibility:visible;mso-wrap-style:square" from="18978,0" to="18978,1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1JcQAAADbAAAADwAAAGRycy9kb3ducmV2LnhtbESPQWsCMRSE7wX/Q3iCt5q1WJHVKCK0&#10;7KHQdtWDt8fmuRtMXpZN6m7765tCweMwM98w6+3grLhRF4xnBbNpBoK48tpwreB4eHlcgggRWaP1&#10;TAq+KcB2M3pYY659z590K2MtEoRDjgqaGNtcylA15DBMfUucvIvvHMYku1rqDvsEd1Y+ZdlCOjSc&#10;Fhpsad9QdS2/nIKyOPfmaHQRF+/1x89bsPrVnpSajIfdCkSkId7D/+1CK5g/w9+X9APk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r/UlxAAAANsAAAAPAAAAAAAAAAAA&#10;AAAAAKECAABkcnMvZG93bnJldi54bWxQSwUGAAAAAAQABAD5AAAAkgMAAAAA&#10;" strokecolor="windowText" strokeweight="1.5pt">
                  <v:stroke joinstyle="miter"/>
                </v:line>
              </v:group>
            </w:pict>
          </mc:Fallback>
        </mc:AlternateContent>
      </w:r>
      <w:r w:rsidRPr="002F5D64">
        <w:rPr>
          <w:rFonts w:ascii="Arial" w:hAnsi="Arial" w:cs="Arial"/>
          <w:noProof/>
          <w:lang w:val="id-ID" w:eastAsia="id-ID"/>
        </w:rPr>
        <mc:AlternateContent>
          <mc:Choice Requires="wps">
            <w:drawing>
              <wp:anchor distT="0" distB="0" distL="114300" distR="114300" simplePos="0" relativeHeight="251689984" behindDoc="0" locked="0" layoutInCell="1" allowOverlap="1" wp14:anchorId="0C48BB46" wp14:editId="5D451A5C">
                <wp:simplePos x="0" y="0"/>
                <wp:positionH relativeFrom="column">
                  <wp:posOffset>1304130</wp:posOffset>
                </wp:positionH>
                <wp:positionV relativeFrom="paragraph">
                  <wp:posOffset>4955695</wp:posOffset>
                </wp:positionV>
                <wp:extent cx="640715" cy="239962"/>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640715" cy="239962"/>
                        </a:xfrm>
                        <a:prstGeom prst="rect">
                          <a:avLst/>
                        </a:prstGeom>
                        <a:noFill/>
                        <a:ln w="12700" cap="flat" cmpd="sng" algn="ctr">
                          <a:noFill/>
                          <a:prstDash val="solid"/>
                          <a:miter lim="800000"/>
                        </a:ln>
                        <a:effectLst/>
                      </wps:spPr>
                      <wps:txbx>
                        <w:txbxContent>
                          <w:p w14:paraId="59BA84D8" w14:textId="77777777" w:rsidR="00792873" w:rsidRPr="0052150B" w:rsidRDefault="00792873" w:rsidP="002F5D64">
                            <w:pPr>
                              <w:rPr>
                                <w:rFonts w:ascii="Arial" w:hAnsi="Arial" w:cs="Arial"/>
                                <w:b/>
                                <w:sz w:val="18"/>
                                <w:lang w:val="id-ID"/>
                              </w:rPr>
                            </w:pPr>
                            <w:r w:rsidRPr="0052150B">
                              <w:rPr>
                                <w:rFonts w:ascii="Arial" w:hAnsi="Arial" w:cs="Arial"/>
                                <w:b/>
                                <w:sz w:val="18"/>
                                <w:lang w:val="id-ID"/>
                              </w:rPr>
                              <w:t>Variabel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48BB46" id="Text Box 46" o:spid="_x0000_s1032" type="#_x0000_t202" style="position:absolute;margin-left:102.7pt;margin-top:390.2pt;width:50.45pt;height:18.9pt;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" filled="f" stroked="f" strokeweight="1pt">
                <v:textbox>
                  <w:txbxContent>
                    <w:p w14:paraId="59BA84D8" w14:textId="77777777" w:rsidR="00792873" w:rsidRPr="0052150B" w:rsidRDefault="00792873" w:rsidP="002F5D64">
                      <w:pPr>
                        <w:rPr>
                          <w:rFonts w:ascii="Arial" w:hAnsi="Arial" w:cs="Arial"/>
                          <w:b/>
                          <w:sz w:val="18"/>
                          <w:lang w:val="id-ID"/>
                        </w:rPr>
                      </w:pPr>
                      <w:r w:rsidRPr="0052150B">
                        <w:rPr>
                          <w:rFonts w:ascii="Arial" w:hAnsi="Arial" w:cs="Arial"/>
                          <w:b/>
                          <w:sz w:val="18"/>
                          <w:lang w:val="id-ID"/>
                        </w:rPr>
                        <w:t>Variabel</w:t>
                      </w:r>
                    </w:p>
                  </w:txbxContent>
                </v:textbox>
                <w10:wrap type="square"/>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693056" behindDoc="0" locked="0" layoutInCell="1" allowOverlap="1" wp14:anchorId="3F112286" wp14:editId="0F664620">
                <wp:simplePos x="0" y="0"/>
                <wp:positionH relativeFrom="column">
                  <wp:posOffset>-34290</wp:posOffset>
                </wp:positionH>
                <wp:positionV relativeFrom="page">
                  <wp:posOffset>5640641</wp:posOffset>
                </wp:positionV>
                <wp:extent cx="2137410" cy="1626870"/>
                <wp:effectExtent l="0" t="0" r="15240" b="11430"/>
                <wp:wrapSquare wrapText="bothSides"/>
                <wp:docPr id="2" name="Text Box 2"/>
                <wp:cNvGraphicFramePr/>
                <a:graphic xmlns:a="http://schemas.openxmlformats.org/drawingml/2006/main">
                  <a:graphicData uri="http://schemas.microsoft.com/office/word/2010/wordprocessingShape">
                    <wps:wsp>
                      <wps:cNvSpPr txBox="1"/>
                      <wps:spPr>
                        <a:xfrm>
                          <a:off x="0" y="0"/>
                          <a:ext cx="2137410" cy="1626870"/>
                        </a:xfrm>
                        <a:prstGeom prst="rect">
                          <a:avLst/>
                        </a:prstGeom>
                        <a:solidFill>
                          <a:sysClr val="window" lastClr="FFFFFF"/>
                        </a:solidFill>
                        <a:ln w="6350">
                          <a:solidFill>
                            <a:prstClr val="black"/>
                          </a:solidFill>
                        </a:ln>
                        <a:effectLst/>
                      </wps:spPr>
                      <wps:txbx>
                        <w:txbxContent>
                          <w:p w14:paraId="63874016" w14:textId="77777777" w:rsidR="00792873" w:rsidRPr="00B4548E" w:rsidRDefault="00792873" w:rsidP="002F5D64">
                            <w:pPr>
                              <w:spacing w:after="0" w:line="276" w:lineRule="auto"/>
                              <w:jc w:val="center"/>
                              <w:rPr>
                                <w:rFonts w:ascii="Arial" w:hAnsi="Arial" w:cs="Arial"/>
                                <w:b/>
                                <w:sz w:val="16"/>
                              </w:rPr>
                            </w:pPr>
                            <w:r w:rsidRPr="00B4548E">
                              <w:rPr>
                                <w:rFonts w:ascii="Arial" w:hAnsi="Arial" w:cs="Arial"/>
                                <w:b/>
                                <w:sz w:val="16"/>
                              </w:rPr>
                              <w:t>Hipotesis</w:t>
                            </w:r>
                          </w:p>
                          <w:p w14:paraId="56B2823A" w14:textId="77777777" w:rsidR="00792873" w:rsidRPr="00B4548E" w:rsidRDefault="00792873" w:rsidP="002F5D64">
                            <w:pPr>
                              <w:spacing w:after="0" w:line="276" w:lineRule="auto"/>
                              <w:jc w:val="center"/>
                              <w:rPr>
                                <w:rFonts w:ascii="Arial" w:hAnsi="Arial" w:cs="Arial"/>
                                <w:b/>
                                <w:sz w:val="16"/>
                              </w:rPr>
                            </w:pPr>
                          </w:p>
                          <w:p w14:paraId="193ADD0A" w14:textId="77777777" w:rsidR="00792873" w:rsidRPr="00B4548E" w:rsidRDefault="00792873" w:rsidP="00776437">
                            <w:pPr>
                              <w:pStyle w:val="ListParagraph"/>
                              <w:numPr>
                                <w:ilvl w:val="0"/>
                                <w:numId w:val="61"/>
                              </w:numPr>
                              <w:spacing w:after="0" w:line="276" w:lineRule="auto"/>
                              <w:jc w:val="both"/>
                              <w:rPr>
                                <w:rFonts w:ascii="Arial" w:hAnsi="Arial" w:cs="Arial"/>
                                <w:sz w:val="16"/>
                              </w:rPr>
                            </w:pPr>
                            <w:r w:rsidRPr="00B4548E">
                              <w:rPr>
                                <w:rFonts w:ascii="Arial" w:hAnsi="Arial" w:cs="Arial"/>
                                <w:sz w:val="16"/>
                                <w:lang w:val="id-ID"/>
                              </w:rPr>
                              <w:t xml:space="preserve">Terdapat perbedaan pendapatan antara sebelum menggunakan pemasaran </w:t>
                            </w:r>
                            <w:r w:rsidRPr="00B4548E">
                              <w:rPr>
                                <w:rFonts w:ascii="Arial" w:hAnsi="Arial" w:cs="Arial"/>
                                <w:i/>
                                <w:sz w:val="16"/>
                                <w:lang w:val="id-ID"/>
                              </w:rPr>
                              <w:t>online</w:t>
                            </w:r>
                            <w:r w:rsidRPr="00B4548E">
                              <w:rPr>
                                <w:rFonts w:ascii="Arial" w:hAnsi="Arial" w:cs="Arial"/>
                                <w:sz w:val="16"/>
                                <w:lang w:val="id-ID"/>
                              </w:rPr>
                              <w:t xml:space="preserve"> dan sesudah menggunakan pemasaran </w:t>
                            </w:r>
                            <w:r w:rsidRPr="00B4548E">
                              <w:rPr>
                                <w:rFonts w:ascii="Arial" w:hAnsi="Arial" w:cs="Arial"/>
                                <w:i/>
                                <w:sz w:val="16"/>
                                <w:lang w:val="id-ID"/>
                              </w:rPr>
                              <w:t>online.</w:t>
                            </w:r>
                          </w:p>
                          <w:p w14:paraId="023E86AD" w14:textId="77777777" w:rsidR="00792873" w:rsidRPr="00B4548E" w:rsidRDefault="00792873" w:rsidP="00776437">
                            <w:pPr>
                              <w:pStyle w:val="ListParagraph"/>
                              <w:numPr>
                                <w:ilvl w:val="0"/>
                                <w:numId w:val="61"/>
                              </w:numPr>
                              <w:spacing w:after="0" w:line="276" w:lineRule="auto"/>
                              <w:jc w:val="both"/>
                              <w:rPr>
                                <w:rFonts w:ascii="Arial" w:hAnsi="Arial" w:cs="Arial"/>
                                <w:sz w:val="16"/>
                              </w:rPr>
                            </w:pPr>
                            <w:r w:rsidRPr="00B4548E">
                              <w:rPr>
                                <w:rFonts w:ascii="Arial" w:hAnsi="Arial" w:cs="Arial"/>
                                <w:sz w:val="16"/>
                              </w:rPr>
                              <w:t xml:space="preserve">Pemasaran </w:t>
                            </w:r>
                            <w:r w:rsidRPr="00B4548E">
                              <w:rPr>
                                <w:rFonts w:ascii="Arial" w:hAnsi="Arial" w:cs="Arial"/>
                                <w:i/>
                                <w:sz w:val="16"/>
                              </w:rPr>
                              <w:t>online</w:t>
                            </w:r>
                            <w:r w:rsidRPr="00B4548E">
                              <w:rPr>
                                <w:rFonts w:ascii="Arial" w:hAnsi="Arial" w:cs="Arial"/>
                                <w:sz w:val="16"/>
                              </w:rPr>
                              <w:t xml:space="preserve"> berpengaruh secara siginifikan terhadap peningkatan pendapatan petani bunga potong </w:t>
                            </w:r>
                            <w:r w:rsidRPr="00B4548E">
                              <w:rPr>
                                <w:rFonts w:ascii="Arial" w:hAnsi="Arial" w:cs="Arial"/>
                                <w:sz w:val="16"/>
                                <w:lang w:val="id-ID"/>
                              </w:rPr>
                              <w:t>mawar</w:t>
                            </w:r>
                            <w:r w:rsidRPr="00B4548E">
                              <w:rPr>
                                <w:rFonts w:ascii="Arial" w:hAnsi="Arial" w:cs="Arial"/>
                                <w:sz w:val="16"/>
                              </w:rPr>
                              <w:t xml:space="preserve"> di Desa Gunungsari Kecamatan Bumiaji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112286" id="Text Box 2" o:spid="_x0000_s1033" type="#_x0000_t202" style="position:absolute;margin-left:-2.7pt;margin-top:444.15pt;width:168.3pt;height:128.1pt;z-index:25169305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" fillcolor="window" strokeweight=".5pt">
                <v:textbox>
                  <w:txbxContent>
                    <w:p w14:paraId="63874016" w14:textId="77777777" w:rsidR="00792873" w:rsidRPr="00B4548E" w:rsidRDefault="00792873" w:rsidP="002F5D64">
                      <w:pPr>
                        <w:spacing w:after="0" w:line="276" w:lineRule="auto"/>
                        <w:jc w:val="center"/>
                        <w:rPr>
                          <w:rFonts w:ascii="Arial" w:hAnsi="Arial" w:cs="Arial"/>
                          <w:b/>
                          <w:sz w:val="16"/>
                        </w:rPr>
                      </w:pPr>
                      <w:r w:rsidRPr="00B4548E">
                        <w:rPr>
                          <w:rFonts w:ascii="Arial" w:hAnsi="Arial" w:cs="Arial"/>
                          <w:b/>
                          <w:sz w:val="16"/>
                        </w:rPr>
                        <w:t>Hipotesis</w:t>
                      </w:r>
                    </w:p>
                    <w:p w14:paraId="56B2823A" w14:textId="77777777" w:rsidR="00792873" w:rsidRPr="00B4548E" w:rsidRDefault="00792873" w:rsidP="002F5D64">
                      <w:pPr>
                        <w:spacing w:after="0" w:line="276" w:lineRule="auto"/>
                        <w:jc w:val="center"/>
                        <w:rPr>
                          <w:rFonts w:ascii="Arial" w:hAnsi="Arial" w:cs="Arial"/>
                          <w:b/>
                          <w:sz w:val="16"/>
                        </w:rPr>
                      </w:pPr>
                    </w:p>
                    <w:p w14:paraId="193ADD0A" w14:textId="77777777" w:rsidR="00792873" w:rsidRPr="00B4548E" w:rsidRDefault="00792873" w:rsidP="00776437">
                      <w:pPr>
                        <w:pStyle w:val="ListParagraph"/>
                        <w:numPr>
                          <w:ilvl w:val="0"/>
                          <w:numId w:val="61"/>
                        </w:numPr>
                        <w:spacing w:after="0" w:line="276" w:lineRule="auto"/>
                        <w:jc w:val="both"/>
                        <w:rPr>
                          <w:rFonts w:ascii="Arial" w:hAnsi="Arial" w:cs="Arial"/>
                          <w:sz w:val="16"/>
                        </w:rPr>
                      </w:pPr>
                      <w:r w:rsidRPr="00B4548E">
                        <w:rPr>
                          <w:rFonts w:ascii="Arial" w:hAnsi="Arial" w:cs="Arial"/>
                          <w:sz w:val="16"/>
                          <w:lang w:val="id-ID"/>
                        </w:rPr>
                        <w:t xml:space="preserve">Terdapat perbedaan pendapatan antara sebelum menggunakan pemasaran </w:t>
                      </w:r>
                      <w:r w:rsidRPr="00B4548E">
                        <w:rPr>
                          <w:rFonts w:ascii="Arial" w:hAnsi="Arial" w:cs="Arial"/>
                          <w:i/>
                          <w:sz w:val="16"/>
                          <w:lang w:val="id-ID"/>
                        </w:rPr>
                        <w:t>online</w:t>
                      </w:r>
                      <w:r w:rsidRPr="00B4548E">
                        <w:rPr>
                          <w:rFonts w:ascii="Arial" w:hAnsi="Arial" w:cs="Arial"/>
                          <w:sz w:val="16"/>
                          <w:lang w:val="id-ID"/>
                        </w:rPr>
                        <w:t xml:space="preserve"> dan sesudah menggunakan pemasaran </w:t>
                      </w:r>
                      <w:r w:rsidRPr="00B4548E">
                        <w:rPr>
                          <w:rFonts w:ascii="Arial" w:hAnsi="Arial" w:cs="Arial"/>
                          <w:i/>
                          <w:sz w:val="16"/>
                          <w:lang w:val="id-ID"/>
                        </w:rPr>
                        <w:t>online.</w:t>
                      </w:r>
                    </w:p>
                    <w:p w14:paraId="023E86AD" w14:textId="77777777" w:rsidR="00792873" w:rsidRPr="00B4548E" w:rsidRDefault="00792873" w:rsidP="00776437">
                      <w:pPr>
                        <w:pStyle w:val="ListParagraph"/>
                        <w:numPr>
                          <w:ilvl w:val="0"/>
                          <w:numId w:val="61"/>
                        </w:numPr>
                        <w:spacing w:after="0" w:line="276" w:lineRule="auto"/>
                        <w:jc w:val="both"/>
                        <w:rPr>
                          <w:rFonts w:ascii="Arial" w:hAnsi="Arial" w:cs="Arial"/>
                          <w:sz w:val="16"/>
                        </w:rPr>
                      </w:pPr>
                      <w:r w:rsidRPr="00B4548E">
                        <w:rPr>
                          <w:rFonts w:ascii="Arial" w:hAnsi="Arial" w:cs="Arial"/>
                          <w:sz w:val="16"/>
                        </w:rPr>
                        <w:t xml:space="preserve">Pemasaran </w:t>
                      </w:r>
                      <w:r w:rsidRPr="00B4548E">
                        <w:rPr>
                          <w:rFonts w:ascii="Arial" w:hAnsi="Arial" w:cs="Arial"/>
                          <w:i/>
                          <w:sz w:val="16"/>
                        </w:rPr>
                        <w:t>online</w:t>
                      </w:r>
                      <w:r w:rsidRPr="00B4548E">
                        <w:rPr>
                          <w:rFonts w:ascii="Arial" w:hAnsi="Arial" w:cs="Arial"/>
                          <w:sz w:val="16"/>
                        </w:rPr>
                        <w:t xml:space="preserve"> berpengaruh secara siginifikan terhadap peningkatan pendapatan petani bunga potong </w:t>
                      </w:r>
                      <w:r w:rsidRPr="00B4548E">
                        <w:rPr>
                          <w:rFonts w:ascii="Arial" w:hAnsi="Arial" w:cs="Arial"/>
                          <w:sz w:val="16"/>
                          <w:lang w:val="id-ID"/>
                        </w:rPr>
                        <w:t>mawar</w:t>
                      </w:r>
                      <w:r w:rsidRPr="00B4548E">
                        <w:rPr>
                          <w:rFonts w:ascii="Arial" w:hAnsi="Arial" w:cs="Arial"/>
                          <w:sz w:val="16"/>
                        </w:rPr>
                        <w:t xml:space="preserve"> di Desa Gunungsari Kecamatan Bumiaji</w:t>
                      </w:r>
                    </w:p>
                  </w:txbxContent>
                </v:textbox>
                <w10:wrap type="square" anchory="page"/>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699200" behindDoc="0" locked="0" layoutInCell="1" allowOverlap="1" wp14:anchorId="619CEC20" wp14:editId="5C1B71CC">
                <wp:simplePos x="0" y="0"/>
                <wp:positionH relativeFrom="column">
                  <wp:posOffset>2161540</wp:posOffset>
                </wp:positionH>
                <wp:positionV relativeFrom="paragraph">
                  <wp:posOffset>2705735</wp:posOffset>
                </wp:positionV>
                <wp:extent cx="336499" cy="0"/>
                <wp:effectExtent l="0" t="76200" r="26035" b="95250"/>
                <wp:wrapNone/>
                <wp:docPr id="47" name="Straight Arrow Connector 47"/>
                <wp:cNvGraphicFramePr/>
                <a:graphic xmlns:a="http://schemas.openxmlformats.org/drawingml/2006/main">
                  <a:graphicData uri="http://schemas.microsoft.com/office/word/2010/wordprocessingShape">
                    <wps:wsp>
                      <wps:cNvCnPr/>
                      <wps:spPr>
                        <a:xfrm>
                          <a:off x="0" y="0"/>
                          <a:ext cx="336499"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w:pict>
              <v:shape w14:anchorId="0E6CF206" id="Straight Arrow Connector 47" o:spid="_x0000_s1026" type="#_x0000_t32" style="position:absolute;margin-left:170.2pt;margin-top:213.05pt;width:26.5pt;height:0;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" strokecolor="windowText" strokeweight="1.5pt">
                <v:stroke endarrow="block" joinstyle="miter"/>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694080" behindDoc="0" locked="0" layoutInCell="1" allowOverlap="1" wp14:anchorId="23E987B6" wp14:editId="51081A79">
                <wp:simplePos x="0" y="0"/>
                <wp:positionH relativeFrom="column">
                  <wp:posOffset>2547620</wp:posOffset>
                </wp:positionH>
                <wp:positionV relativeFrom="page">
                  <wp:posOffset>4210231</wp:posOffset>
                </wp:positionV>
                <wp:extent cx="2470785" cy="1482725"/>
                <wp:effectExtent l="0" t="0" r="24765" b="22225"/>
                <wp:wrapSquare wrapText="bothSides"/>
                <wp:docPr id="5" name="Text Box 5"/>
                <wp:cNvGraphicFramePr/>
                <a:graphic xmlns:a="http://schemas.openxmlformats.org/drawingml/2006/main">
                  <a:graphicData uri="http://schemas.microsoft.com/office/word/2010/wordprocessingShape">
                    <wps:wsp>
                      <wps:cNvSpPr txBox="1"/>
                      <wps:spPr>
                        <a:xfrm>
                          <a:off x="0" y="0"/>
                          <a:ext cx="2470785" cy="1482725"/>
                        </a:xfrm>
                        <a:prstGeom prst="rect">
                          <a:avLst/>
                        </a:prstGeom>
                        <a:solidFill>
                          <a:sysClr val="window" lastClr="FFFFFF"/>
                        </a:solidFill>
                        <a:ln w="6350">
                          <a:solidFill>
                            <a:prstClr val="black"/>
                          </a:solidFill>
                        </a:ln>
                        <a:effectLst/>
                      </wps:spPr>
                      <wps:txbx>
                        <w:txbxContent>
                          <w:p w14:paraId="33C15D9C" w14:textId="77777777" w:rsidR="00792873" w:rsidRPr="005C2CFF" w:rsidRDefault="00792873" w:rsidP="002F5D64">
                            <w:pPr>
                              <w:spacing w:after="0" w:line="276" w:lineRule="auto"/>
                              <w:jc w:val="center"/>
                              <w:rPr>
                                <w:rFonts w:ascii="Arial" w:hAnsi="Arial" w:cs="Arial"/>
                                <w:b/>
                                <w:sz w:val="16"/>
                                <w:szCs w:val="21"/>
                              </w:rPr>
                            </w:pPr>
                            <w:r w:rsidRPr="005C2CFF">
                              <w:rPr>
                                <w:rFonts w:ascii="Arial" w:hAnsi="Arial" w:cs="Arial"/>
                                <w:b/>
                                <w:sz w:val="16"/>
                                <w:szCs w:val="21"/>
                              </w:rPr>
                              <w:t xml:space="preserve">Tujuan </w:t>
                            </w:r>
                          </w:p>
                          <w:p w14:paraId="1C30FD72" w14:textId="77777777" w:rsidR="00792873" w:rsidRPr="005C2CFF" w:rsidRDefault="00792873" w:rsidP="002F5D64">
                            <w:pPr>
                              <w:spacing w:after="0" w:line="276" w:lineRule="auto"/>
                              <w:jc w:val="center"/>
                              <w:rPr>
                                <w:rFonts w:ascii="Arial" w:hAnsi="Arial" w:cs="Arial"/>
                                <w:b/>
                                <w:sz w:val="14"/>
                                <w:szCs w:val="21"/>
                              </w:rPr>
                            </w:pPr>
                          </w:p>
                          <w:p w14:paraId="1E77CBBE" w14:textId="77777777" w:rsidR="00792873" w:rsidRPr="005C2CFF" w:rsidRDefault="00792873" w:rsidP="002F5D64">
                            <w:pPr>
                              <w:pStyle w:val="ListParagraph"/>
                              <w:numPr>
                                <w:ilvl w:val="0"/>
                                <w:numId w:val="21"/>
                              </w:numPr>
                              <w:spacing w:after="0" w:line="276" w:lineRule="auto"/>
                              <w:jc w:val="both"/>
                              <w:rPr>
                                <w:rFonts w:ascii="Arial" w:hAnsi="Arial" w:cs="Arial"/>
                                <w:sz w:val="16"/>
                              </w:rPr>
                            </w:pPr>
                            <w:r w:rsidRPr="005C2CFF">
                              <w:rPr>
                                <w:rFonts w:ascii="Arial" w:hAnsi="Arial" w:cs="Arial"/>
                                <w:sz w:val="16"/>
                              </w:rPr>
                              <w:t>Mengetahui perbedaan pendapatan petani bunga potong</w:t>
                            </w:r>
                            <w:r w:rsidRPr="005C2CFF">
                              <w:rPr>
                                <w:rFonts w:ascii="Arial" w:hAnsi="Arial" w:cs="Arial"/>
                                <w:sz w:val="16"/>
                                <w:lang w:val="id-ID"/>
                              </w:rPr>
                              <w:t xml:space="preserve"> mawar</w:t>
                            </w:r>
                            <w:r w:rsidRPr="005C2CFF">
                              <w:rPr>
                                <w:rFonts w:ascii="Arial" w:hAnsi="Arial" w:cs="Arial"/>
                                <w:sz w:val="16"/>
                              </w:rPr>
                              <w:t xml:space="preserve"> sebelum dan sesudah  menggunakan pemasaran </w:t>
                            </w:r>
                            <w:r w:rsidRPr="005C2CFF">
                              <w:rPr>
                                <w:rFonts w:ascii="Arial" w:hAnsi="Arial" w:cs="Arial"/>
                                <w:i/>
                                <w:sz w:val="16"/>
                              </w:rPr>
                              <w:t>online</w:t>
                            </w:r>
                            <w:r w:rsidRPr="005C2CFF">
                              <w:rPr>
                                <w:rFonts w:ascii="Arial" w:hAnsi="Arial" w:cs="Arial"/>
                                <w:sz w:val="16"/>
                              </w:rPr>
                              <w:t>.</w:t>
                            </w:r>
                          </w:p>
                          <w:p w14:paraId="74CFFCE1" w14:textId="77777777" w:rsidR="00792873" w:rsidRPr="005C2CFF" w:rsidRDefault="00792873" w:rsidP="002F5D64">
                            <w:pPr>
                              <w:pStyle w:val="ListParagraph"/>
                              <w:numPr>
                                <w:ilvl w:val="0"/>
                                <w:numId w:val="21"/>
                              </w:numPr>
                              <w:spacing w:after="0" w:line="276" w:lineRule="auto"/>
                              <w:jc w:val="both"/>
                              <w:rPr>
                                <w:rFonts w:ascii="Arial" w:hAnsi="Arial" w:cs="Arial"/>
                                <w:sz w:val="16"/>
                              </w:rPr>
                            </w:pPr>
                            <w:r w:rsidRPr="005C2CFF">
                              <w:rPr>
                                <w:rFonts w:ascii="Arial" w:hAnsi="Arial" w:cs="Arial"/>
                                <w:sz w:val="16"/>
                              </w:rPr>
                              <w:t xml:space="preserve">Mengetahui pengaruh pemasaran </w:t>
                            </w:r>
                            <w:r w:rsidRPr="005C2CFF">
                              <w:rPr>
                                <w:rFonts w:ascii="Arial" w:hAnsi="Arial" w:cs="Arial"/>
                                <w:i/>
                                <w:sz w:val="16"/>
                              </w:rPr>
                              <w:t>on</w:t>
                            </w:r>
                            <w:r w:rsidRPr="005C2CFF">
                              <w:rPr>
                                <w:rFonts w:ascii="Arial" w:hAnsi="Arial" w:cs="Arial"/>
                                <w:i/>
                                <w:sz w:val="16"/>
                                <w:lang w:val="id-ID"/>
                              </w:rPr>
                              <w:t>l</w:t>
                            </w:r>
                            <w:r w:rsidRPr="005C2CFF">
                              <w:rPr>
                                <w:rFonts w:ascii="Arial" w:hAnsi="Arial" w:cs="Arial"/>
                                <w:i/>
                                <w:sz w:val="16"/>
                              </w:rPr>
                              <w:t xml:space="preserve">ine </w:t>
                            </w:r>
                            <w:r w:rsidRPr="005C2CFF">
                              <w:rPr>
                                <w:rFonts w:ascii="Arial" w:hAnsi="Arial" w:cs="Arial"/>
                                <w:sz w:val="16"/>
                              </w:rPr>
                              <w:t>terhadap peningkatan pendapatan.</w:t>
                            </w:r>
                          </w:p>
                          <w:p w14:paraId="6A25412A" w14:textId="77777777" w:rsidR="00792873" w:rsidRPr="005C2CFF" w:rsidRDefault="00792873" w:rsidP="002F5D64">
                            <w:pPr>
                              <w:pStyle w:val="ListParagraph"/>
                              <w:numPr>
                                <w:ilvl w:val="0"/>
                                <w:numId w:val="21"/>
                              </w:numPr>
                              <w:spacing w:after="0" w:line="276" w:lineRule="auto"/>
                              <w:jc w:val="both"/>
                              <w:rPr>
                                <w:rFonts w:ascii="Arial" w:hAnsi="Arial" w:cs="Arial"/>
                                <w:sz w:val="16"/>
                              </w:rPr>
                            </w:pPr>
                            <w:r w:rsidRPr="005C2CFF">
                              <w:rPr>
                                <w:rFonts w:ascii="Arial" w:hAnsi="Arial" w:cs="Arial"/>
                                <w:sz w:val="16"/>
                              </w:rPr>
                              <w:t>Membuat rancangan penyuluhan terkait peningkatan pendapatan dengan cara  pemasaran online.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987B6" id="Text Box 5" o:spid="_x0000_s1034" type="#_x0000_t202" style="position:absolute;margin-left:200.6pt;margin-top:331.5pt;width:194.55pt;height:11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" fillcolor="window" strokeweight=".5pt">
                <v:textbox>
                  <w:txbxContent>
                    <w:p w14:paraId="33C15D9C" w14:textId="77777777" w:rsidR="00792873" w:rsidRPr="005C2CFF" w:rsidRDefault="00792873" w:rsidP="002F5D64">
                      <w:pPr>
                        <w:spacing w:after="0" w:line="276" w:lineRule="auto"/>
                        <w:jc w:val="center"/>
                        <w:rPr>
                          <w:rFonts w:ascii="Arial" w:hAnsi="Arial" w:cs="Arial"/>
                          <w:b/>
                          <w:sz w:val="16"/>
                          <w:szCs w:val="21"/>
                        </w:rPr>
                      </w:pPr>
                      <w:r w:rsidRPr="005C2CFF">
                        <w:rPr>
                          <w:rFonts w:ascii="Arial" w:hAnsi="Arial" w:cs="Arial"/>
                          <w:b/>
                          <w:sz w:val="16"/>
                          <w:szCs w:val="21"/>
                        </w:rPr>
                        <w:t xml:space="preserve">Tujuan </w:t>
                      </w:r>
                    </w:p>
                    <w:p w14:paraId="1C30FD72" w14:textId="77777777" w:rsidR="00792873" w:rsidRPr="005C2CFF" w:rsidRDefault="00792873" w:rsidP="002F5D64">
                      <w:pPr>
                        <w:spacing w:after="0" w:line="276" w:lineRule="auto"/>
                        <w:jc w:val="center"/>
                        <w:rPr>
                          <w:rFonts w:ascii="Arial" w:hAnsi="Arial" w:cs="Arial"/>
                          <w:b/>
                          <w:sz w:val="14"/>
                          <w:szCs w:val="21"/>
                        </w:rPr>
                      </w:pPr>
                    </w:p>
                    <w:p w14:paraId="1E77CBBE" w14:textId="77777777" w:rsidR="00792873" w:rsidRPr="005C2CFF" w:rsidRDefault="00792873" w:rsidP="002F5D64">
                      <w:pPr>
                        <w:pStyle w:val="ListParagraph"/>
                        <w:numPr>
                          <w:ilvl w:val="0"/>
                          <w:numId w:val="21"/>
                        </w:numPr>
                        <w:spacing w:after="0" w:line="276" w:lineRule="auto"/>
                        <w:jc w:val="both"/>
                        <w:rPr>
                          <w:rFonts w:ascii="Arial" w:hAnsi="Arial" w:cs="Arial"/>
                          <w:sz w:val="16"/>
                        </w:rPr>
                      </w:pPr>
                      <w:r w:rsidRPr="005C2CFF">
                        <w:rPr>
                          <w:rFonts w:ascii="Arial" w:hAnsi="Arial" w:cs="Arial"/>
                          <w:sz w:val="16"/>
                        </w:rPr>
                        <w:t>Mengetahui perbedaan pendapatan petani bunga potong</w:t>
                      </w:r>
                      <w:r w:rsidRPr="005C2CFF">
                        <w:rPr>
                          <w:rFonts w:ascii="Arial" w:hAnsi="Arial" w:cs="Arial"/>
                          <w:sz w:val="16"/>
                          <w:lang w:val="id-ID"/>
                        </w:rPr>
                        <w:t xml:space="preserve"> mawar</w:t>
                      </w:r>
                      <w:r w:rsidRPr="005C2CFF">
                        <w:rPr>
                          <w:rFonts w:ascii="Arial" w:hAnsi="Arial" w:cs="Arial"/>
                          <w:sz w:val="16"/>
                        </w:rPr>
                        <w:t xml:space="preserve"> sebelum dan sesudah  menggunakan pemasaran </w:t>
                      </w:r>
                      <w:r w:rsidRPr="005C2CFF">
                        <w:rPr>
                          <w:rFonts w:ascii="Arial" w:hAnsi="Arial" w:cs="Arial"/>
                          <w:i/>
                          <w:sz w:val="16"/>
                        </w:rPr>
                        <w:t>online</w:t>
                      </w:r>
                      <w:r w:rsidRPr="005C2CFF">
                        <w:rPr>
                          <w:rFonts w:ascii="Arial" w:hAnsi="Arial" w:cs="Arial"/>
                          <w:sz w:val="16"/>
                        </w:rPr>
                        <w:t>.</w:t>
                      </w:r>
                    </w:p>
                    <w:p w14:paraId="74CFFCE1" w14:textId="77777777" w:rsidR="00792873" w:rsidRPr="005C2CFF" w:rsidRDefault="00792873" w:rsidP="002F5D64">
                      <w:pPr>
                        <w:pStyle w:val="ListParagraph"/>
                        <w:numPr>
                          <w:ilvl w:val="0"/>
                          <w:numId w:val="21"/>
                        </w:numPr>
                        <w:spacing w:after="0" w:line="276" w:lineRule="auto"/>
                        <w:jc w:val="both"/>
                        <w:rPr>
                          <w:rFonts w:ascii="Arial" w:hAnsi="Arial" w:cs="Arial"/>
                          <w:sz w:val="16"/>
                        </w:rPr>
                      </w:pPr>
                      <w:r w:rsidRPr="005C2CFF">
                        <w:rPr>
                          <w:rFonts w:ascii="Arial" w:hAnsi="Arial" w:cs="Arial"/>
                          <w:sz w:val="16"/>
                        </w:rPr>
                        <w:t xml:space="preserve">Mengetahui pengaruh pemasaran </w:t>
                      </w:r>
                      <w:r w:rsidRPr="005C2CFF">
                        <w:rPr>
                          <w:rFonts w:ascii="Arial" w:hAnsi="Arial" w:cs="Arial"/>
                          <w:i/>
                          <w:sz w:val="16"/>
                        </w:rPr>
                        <w:t>on</w:t>
                      </w:r>
                      <w:r w:rsidRPr="005C2CFF">
                        <w:rPr>
                          <w:rFonts w:ascii="Arial" w:hAnsi="Arial" w:cs="Arial"/>
                          <w:i/>
                          <w:sz w:val="16"/>
                          <w:lang w:val="id-ID"/>
                        </w:rPr>
                        <w:t>l</w:t>
                      </w:r>
                      <w:r w:rsidRPr="005C2CFF">
                        <w:rPr>
                          <w:rFonts w:ascii="Arial" w:hAnsi="Arial" w:cs="Arial"/>
                          <w:i/>
                          <w:sz w:val="16"/>
                        </w:rPr>
                        <w:t xml:space="preserve">ine </w:t>
                      </w:r>
                      <w:r w:rsidRPr="005C2CFF">
                        <w:rPr>
                          <w:rFonts w:ascii="Arial" w:hAnsi="Arial" w:cs="Arial"/>
                          <w:sz w:val="16"/>
                        </w:rPr>
                        <w:t>terhadap peningkatan pendapatan.</w:t>
                      </w:r>
                    </w:p>
                    <w:p w14:paraId="6A25412A" w14:textId="77777777" w:rsidR="00792873" w:rsidRPr="005C2CFF" w:rsidRDefault="00792873" w:rsidP="002F5D64">
                      <w:pPr>
                        <w:pStyle w:val="ListParagraph"/>
                        <w:numPr>
                          <w:ilvl w:val="0"/>
                          <w:numId w:val="21"/>
                        </w:numPr>
                        <w:spacing w:after="0" w:line="276" w:lineRule="auto"/>
                        <w:jc w:val="both"/>
                        <w:rPr>
                          <w:rFonts w:ascii="Arial" w:hAnsi="Arial" w:cs="Arial"/>
                          <w:sz w:val="16"/>
                        </w:rPr>
                      </w:pPr>
                      <w:r w:rsidRPr="005C2CFF">
                        <w:rPr>
                          <w:rFonts w:ascii="Arial" w:hAnsi="Arial" w:cs="Arial"/>
                          <w:sz w:val="16"/>
                        </w:rPr>
                        <w:t>Membuat rancangan penyuluhan terkait peningkatan pendapatan dengan cara  pemasaran online.</w:t>
                      </w:r>
                    </w:p>
                  </w:txbxContent>
                </v:textbox>
                <w10:wrap type="square" anchory="page"/>
              </v:shape>
            </w:pict>
          </mc:Fallback>
        </mc:AlternateContent>
      </w:r>
      <w:r w:rsidRPr="002F5D64">
        <w:rPr>
          <w:rFonts w:ascii="Arial" w:hAnsi="Arial" w:cs="Arial"/>
          <w:noProof/>
          <w:lang w:val="id-ID" w:eastAsia="id-ID"/>
        </w:rPr>
        <mc:AlternateContent>
          <mc:Choice Requires="wpg">
            <w:drawing>
              <wp:anchor distT="0" distB="0" distL="114300" distR="114300" simplePos="0" relativeHeight="251698176" behindDoc="0" locked="0" layoutInCell="1" allowOverlap="1" wp14:anchorId="3EEC6721" wp14:editId="0E3D284B">
                <wp:simplePos x="0" y="0"/>
                <wp:positionH relativeFrom="column">
                  <wp:posOffset>2168082</wp:posOffset>
                </wp:positionH>
                <wp:positionV relativeFrom="paragraph">
                  <wp:posOffset>1916192</wp:posOffset>
                </wp:positionV>
                <wp:extent cx="1911600" cy="131569"/>
                <wp:effectExtent l="38100" t="0" r="12700" b="97155"/>
                <wp:wrapNone/>
                <wp:docPr id="48" name="Group 48"/>
                <wp:cNvGraphicFramePr/>
                <a:graphic xmlns:a="http://schemas.openxmlformats.org/drawingml/2006/main">
                  <a:graphicData uri="http://schemas.microsoft.com/office/word/2010/wordprocessingGroup">
                    <wpg:wgp>
                      <wpg:cNvGrpSpPr/>
                      <wpg:grpSpPr>
                        <a:xfrm>
                          <a:off x="0" y="0"/>
                          <a:ext cx="1911600" cy="131569"/>
                          <a:chOff x="0" y="0"/>
                          <a:chExt cx="1911600" cy="131569"/>
                        </a:xfrm>
                      </wpg:grpSpPr>
                      <wps:wsp>
                        <wps:cNvPr id="49" name="Straight Arrow Connector 49"/>
                        <wps:cNvCnPr/>
                        <wps:spPr>
                          <a:xfrm flipH="1" flipV="1">
                            <a:off x="0" y="131569"/>
                            <a:ext cx="1911600" cy="0"/>
                          </a:xfrm>
                          <a:prstGeom prst="straightConnector1">
                            <a:avLst/>
                          </a:prstGeom>
                          <a:noFill/>
                          <a:ln w="19050" cap="flat" cmpd="sng" algn="ctr">
                            <a:solidFill>
                              <a:sysClr val="windowText" lastClr="000000"/>
                            </a:solidFill>
                            <a:prstDash val="solid"/>
                            <a:miter lim="800000"/>
                            <a:tailEnd type="triangle"/>
                          </a:ln>
                          <a:effectLst/>
                        </wps:spPr>
                        <wps:bodyPr/>
                      </wps:wsp>
                      <wps:wsp>
                        <wps:cNvPr id="50" name="Straight Connector 50"/>
                        <wps:cNvCnPr/>
                        <wps:spPr>
                          <a:xfrm flipV="1">
                            <a:off x="1897873" y="0"/>
                            <a:ext cx="0" cy="130175"/>
                          </a:xfrm>
                          <a:prstGeom prst="line">
                            <a:avLst/>
                          </a:prstGeom>
                          <a:noFill/>
                          <a:ln w="19050" cap="flat" cmpd="sng" algn="ctr">
                            <a:solidFill>
                              <a:sysClr val="windowText" lastClr="000000"/>
                            </a:solidFill>
                            <a:prstDash val="solid"/>
                            <a:miter lim="800000"/>
                          </a:ln>
                          <a:effectLst/>
                        </wps:spPr>
                        <wps:bodyPr/>
                      </wps:wsp>
                    </wpg:wgp>
                  </a:graphicData>
                </a:graphic>
              </wp:anchor>
            </w:drawing>
          </mc:Choice>
          <mc:Fallback>
            <w:pict>
              <v:group w14:anchorId="230D12ED" id="Group 48" o:spid="_x0000_s1026" style="position:absolute;margin-left:170.7pt;margin-top:150.9pt;width:150.5pt;height:10.35pt;z-index:251698176" coordsize="19116,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">
                <v:shape id="Straight Arrow Connector 49" o:spid="_x0000_s1027" type="#_x0000_t32" style="position:absolute;top:1315;width:19116;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XWMEAAADbAAAADwAAAGRycy9kb3ducmV2LnhtbERPXWvCMBR9F/wP4Q58m+l0iFajqCCM&#10;DUSrDz5em7umrLkpTbT13y+DgY+H871YdbYSd2p86VjB2zABQZw7XXKh4HzavU5B+ICssXJMCh7k&#10;YbXs9xaYatfyke5ZKEQMYZ+iAhNCnUrpc0MW/dDVxJH7do3FEGFTSN1gG8NtJUdJMpEWS44NBmva&#10;Gsp/sptVcCVfP0YHk7WzzWW817v112fcowYv3XoOIlAXnuJ/94dW8D6Dvy/xB8jl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XxdYwQAAANsAAAAPAAAAAAAAAAAAAAAA&#10;AKECAABkcnMvZG93bnJldi54bWxQSwUGAAAAAAQABAD5AAAAjwMAAAAA&#10;" strokecolor="windowText" strokeweight="1.5pt">
                  <v:stroke endarrow="block" joinstyle="miter"/>
                </v:shape>
                <v:line id="Straight Connector 50" o:spid="_x0000_s1028" style="position:absolute;flip:y;visibility:visible;mso-wrap-style:square" from="18978,0" to="18978,1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HAYMEAAADbAAAADwAAAGRycy9kb3ducmV2LnhtbERPz2vCMBS+D/Y/hDfwNlMFRTqjDGGj&#10;B2Fa9eDt0by1YclLaaKt++vNQfD48f1ergdnxZW6YDwrmIwzEMSV14ZrBcfD1/sCRIjIGq1nUnCj&#10;AOvV68sSc+173tO1jLVIIRxyVNDE2OZShqohh2HsW+LE/frOYUywq6XusE/hzsppls2lQ8OpocGW&#10;Ng1Vf+XFKSiLc2+ORhdx/lPv/rfB6m97Umr0Nnx+gIg0xKf44S60gllan76kHyB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AcBgwQAAANsAAAAPAAAAAAAAAAAAAAAA&#10;AKECAABkcnMvZG93bnJldi54bWxQSwUGAAAAAAQABAD5AAAAjwMAAAAA&#10;" strokecolor="windowText" strokeweight="1.5pt">
                  <v:stroke joinstyle="miter"/>
                </v:line>
              </v:group>
            </w:pict>
          </mc:Fallback>
        </mc:AlternateContent>
      </w:r>
    </w:p>
    <w:p w14:paraId="29939135" w14:textId="77777777" w:rsidR="002F5D64" w:rsidRDefault="002F5D64" w:rsidP="008C020A">
      <w:pPr>
        <w:spacing w:after="0" w:line="480" w:lineRule="auto"/>
        <w:jc w:val="both"/>
        <w:rPr>
          <w:rFonts w:ascii="Arial" w:hAnsi="Arial" w:cs="Arial"/>
        </w:rPr>
      </w:pPr>
    </w:p>
    <w:p w14:paraId="06C845EA" w14:textId="77777777" w:rsidR="00EE4C88" w:rsidRDefault="00EE4C88" w:rsidP="008C020A">
      <w:pPr>
        <w:spacing w:after="0" w:line="480" w:lineRule="auto"/>
        <w:jc w:val="both"/>
        <w:rPr>
          <w:rFonts w:ascii="Arial" w:hAnsi="Arial" w:cs="Arial"/>
        </w:rPr>
      </w:pPr>
    </w:p>
    <w:p w14:paraId="4C2EDC14" w14:textId="77777777" w:rsidR="00EE4C88" w:rsidRDefault="00EE4C88" w:rsidP="008C020A">
      <w:pPr>
        <w:spacing w:after="0" w:line="480" w:lineRule="auto"/>
        <w:jc w:val="both"/>
        <w:rPr>
          <w:rFonts w:ascii="Arial" w:hAnsi="Arial" w:cs="Arial"/>
        </w:rPr>
      </w:pPr>
    </w:p>
    <w:p w14:paraId="72C404FB" w14:textId="77777777" w:rsidR="002F5D64" w:rsidRDefault="002F5D64" w:rsidP="008C020A">
      <w:pPr>
        <w:spacing w:after="0" w:line="480" w:lineRule="auto"/>
        <w:jc w:val="both"/>
        <w:rPr>
          <w:rFonts w:ascii="Arial" w:hAnsi="Arial" w:cs="Arial"/>
        </w:rPr>
      </w:pPr>
    </w:p>
    <w:p w14:paraId="65000DB6" w14:textId="77777777" w:rsidR="002F5D64" w:rsidRDefault="002F5D64" w:rsidP="008C020A">
      <w:pPr>
        <w:spacing w:after="0" w:line="480" w:lineRule="auto"/>
        <w:jc w:val="both"/>
        <w:rPr>
          <w:rFonts w:ascii="Arial" w:hAnsi="Arial" w:cs="Arial"/>
        </w:rPr>
      </w:pPr>
    </w:p>
    <w:p w14:paraId="4E1AFB1F" w14:textId="77777777" w:rsidR="002F5D64" w:rsidRDefault="002F5D64" w:rsidP="008C020A">
      <w:pPr>
        <w:spacing w:after="0" w:line="480" w:lineRule="auto"/>
        <w:jc w:val="both"/>
        <w:rPr>
          <w:rFonts w:ascii="Arial" w:hAnsi="Arial" w:cs="Arial"/>
        </w:rPr>
      </w:pPr>
    </w:p>
    <w:p w14:paraId="7C20C5B3" w14:textId="77777777" w:rsidR="002F5D64" w:rsidRDefault="002F5D64" w:rsidP="008C020A">
      <w:pPr>
        <w:spacing w:after="0" w:line="480" w:lineRule="auto"/>
        <w:jc w:val="both"/>
        <w:rPr>
          <w:rFonts w:ascii="Arial" w:hAnsi="Arial" w:cs="Arial"/>
        </w:rPr>
      </w:pPr>
    </w:p>
    <w:p w14:paraId="104D6462" w14:textId="77777777" w:rsidR="002F5D64" w:rsidRDefault="002F5D64" w:rsidP="008C020A">
      <w:pPr>
        <w:spacing w:after="0" w:line="480" w:lineRule="auto"/>
        <w:jc w:val="both"/>
        <w:rPr>
          <w:rFonts w:ascii="Arial" w:hAnsi="Arial" w:cs="Arial"/>
        </w:rPr>
      </w:pPr>
    </w:p>
    <w:p w14:paraId="143285AC" w14:textId="77777777" w:rsidR="0002076C" w:rsidRPr="002F5D64" w:rsidRDefault="0002076C" w:rsidP="002F5D64">
      <w:pPr>
        <w:spacing w:after="0" w:line="240" w:lineRule="auto"/>
        <w:jc w:val="center"/>
        <w:rPr>
          <w:rFonts w:ascii="Arial" w:hAnsi="Arial" w:cs="Arial"/>
          <w:b/>
          <w:sz w:val="28"/>
        </w:rPr>
      </w:pPr>
      <w:r w:rsidRPr="002F5D64">
        <w:rPr>
          <w:rFonts w:ascii="Arial" w:hAnsi="Arial" w:cs="Arial"/>
          <w:b/>
          <w:sz w:val="28"/>
        </w:rPr>
        <w:lastRenderedPageBreak/>
        <w:t>BAB III</w:t>
      </w:r>
    </w:p>
    <w:p w14:paraId="713ED320" w14:textId="77777777" w:rsidR="0002076C" w:rsidRPr="002F5D64" w:rsidRDefault="0002076C" w:rsidP="002F5D64">
      <w:pPr>
        <w:spacing w:after="0" w:line="720" w:lineRule="auto"/>
        <w:jc w:val="center"/>
        <w:rPr>
          <w:rFonts w:ascii="Arial" w:hAnsi="Arial" w:cs="Arial"/>
          <w:b/>
          <w:sz w:val="28"/>
        </w:rPr>
      </w:pPr>
      <w:r w:rsidRPr="002F5D64">
        <w:rPr>
          <w:rFonts w:ascii="Arial" w:hAnsi="Arial" w:cs="Arial"/>
          <w:b/>
          <w:sz w:val="28"/>
        </w:rPr>
        <w:t>METODE PENELITIAN</w:t>
      </w:r>
    </w:p>
    <w:p w14:paraId="123662F2" w14:textId="77777777" w:rsidR="0002076C" w:rsidRPr="002F5D64" w:rsidRDefault="0002076C" w:rsidP="003C21C1">
      <w:pPr>
        <w:pStyle w:val="ListParagraph"/>
        <w:numPr>
          <w:ilvl w:val="0"/>
          <w:numId w:val="23"/>
        </w:numPr>
        <w:spacing w:after="0" w:line="480" w:lineRule="auto"/>
        <w:jc w:val="both"/>
        <w:rPr>
          <w:rFonts w:ascii="Arial" w:hAnsi="Arial" w:cs="Arial"/>
          <w:b/>
          <w:sz w:val="24"/>
        </w:rPr>
      </w:pPr>
      <w:r w:rsidRPr="002F5D64">
        <w:rPr>
          <w:rFonts w:ascii="Arial" w:hAnsi="Arial" w:cs="Arial"/>
          <w:b/>
          <w:sz w:val="24"/>
        </w:rPr>
        <w:t>Lokasi dan Waktu</w:t>
      </w:r>
    </w:p>
    <w:p w14:paraId="4B7E9C2E" w14:textId="204F794B" w:rsidR="0002076C" w:rsidRPr="002F5D64" w:rsidRDefault="00267A4F" w:rsidP="008C020A">
      <w:pPr>
        <w:spacing w:after="0" w:line="480" w:lineRule="auto"/>
        <w:ind w:firstLine="720"/>
        <w:jc w:val="both"/>
        <w:rPr>
          <w:rFonts w:ascii="Arial" w:hAnsi="Arial" w:cs="Arial"/>
          <w:color w:val="FF0000"/>
          <w:lang w:val="id-ID"/>
        </w:rPr>
      </w:pPr>
      <w:r>
        <w:rPr>
          <w:rFonts w:ascii="Arial" w:hAnsi="Arial" w:cs="Arial"/>
        </w:rPr>
        <w:t xml:space="preserve">Penelitian ini </w:t>
      </w:r>
      <w:r w:rsidR="0002076C" w:rsidRPr="00075D39">
        <w:rPr>
          <w:rFonts w:ascii="Arial" w:hAnsi="Arial" w:cs="Arial"/>
        </w:rPr>
        <w:t>dilaksanakan di Desa Gunungsari Kecamatan Bumiaji Kota Batu Provinsi Jawa Timur</w:t>
      </w:r>
      <w:r w:rsidR="00075D39">
        <w:rPr>
          <w:rFonts w:ascii="Arial" w:hAnsi="Arial" w:cs="Arial"/>
          <w:lang w:val="id-ID"/>
        </w:rPr>
        <w:t xml:space="preserve">. Alasan dari pemilihan lokasi dan ketertarikan peneliti untuk penelitian pada petani bunga potong mawar ini adalah dikarenakan petani bunga potong mawar di Desa Gunungsari Kecamatan Bumiaji ini menjadi sentra produksi bunga potong mawar dan Kota Batu memiliki program </w:t>
      </w:r>
      <w:r w:rsidR="00075D39">
        <w:rPr>
          <w:rFonts w:ascii="Arial" w:hAnsi="Arial" w:cs="Arial"/>
          <w:i/>
          <w:lang w:val="id-ID"/>
        </w:rPr>
        <w:t>Smart City</w:t>
      </w:r>
      <w:r w:rsidR="00075D39">
        <w:rPr>
          <w:rFonts w:ascii="Arial" w:hAnsi="Arial" w:cs="Arial"/>
          <w:lang w:val="id-ID"/>
        </w:rPr>
        <w:t xml:space="preserve"> yang membuat sebuah aplikasi Among Tani</w:t>
      </w:r>
      <w:r>
        <w:rPr>
          <w:rFonts w:ascii="Arial" w:hAnsi="Arial" w:cs="Arial"/>
          <w:lang w:val="id-ID"/>
        </w:rPr>
        <w:t xml:space="preserve"> yang berfungsi sebagai alat pemasaran produk-produk pertanian dari petani langsung kepada konsumen.</w:t>
      </w:r>
      <w:r w:rsidR="0002076C" w:rsidRPr="00075D39">
        <w:rPr>
          <w:rFonts w:ascii="Arial" w:hAnsi="Arial" w:cs="Arial"/>
        </w:rPr>
        <w:t xml:space="preserve"> </w:t>
      </w:r>
      <w:r>
        <w:rPr>
          <w:rFonts w:ascii="Arial" w:hAnsi="Arial" w:cs="Arial"/>
          <w:lang w:val="id-ID"/>
        </w:rPr>
        <w:t xml:space="preserve">Hal ini sesuai dengan judul penelitian yaitu Dampak Pemasaran </w:t>
      </w:r>
      <w:r>
        <w:rPr>
          <w:rFonts w:ascii="Arial" w:hAnsi="Arial" w:cs="Arial"/>
          <w:i/>
          <w:lang w:val="id-ID"/>
        </w:rPr>
        <w:t xml:space="preserve">Online </w:t>
      </w:r>
      <w:r>
        <w:rPr>
          <w:rFonts w:ascii="Arial" w:hAnsi="Arial" w:cs="Arial"/>
          <w:lang w:val="id-ID"/>
        </w:rPr>
        <w:t xml:space="preserve">Terhadap Peningkatan Pendapatan Petani Bunga Potong Tanaman Hias Di Desa Gunungsari Kecamatan Bumiaji Kota Batu. Sedangkan pelaksanaan penelitian dilakukan </w:t>
      </w:r>
      <w:r w:rsidR="0002076C" w:rsidRPr="00075D39">
        <w:rPr>
          <w:rFonts w:ascii="Arial" w:hAnsi="Arial" w:cs="Arial"/>
        </w:rPr>
        <w:t>pada bulan April sampai dengan Ju</w:t>
      </w:r>
      <w:r w:rsidR="0014076A" w:rsidRPr="00075D39">
        <w:rPr>
          <w:rFonts w:ascii="Arial" w:hAnsi="Arial" w:cs="Arial"/>
          <w:lang w:val="id-ID"/>
        </w:rPr>
        <w:t>l</w:t>
      </w:r>
      <w:r w:rsidR="0002076C" w:rsidRPr="00075D39">
        <w:rPr>
          <w:rFonts w:ascii="Arial" w:hAnsi="Arial" w:cs="Arial"/>
        </w:rPr>
        <w:t>i 2020.</w:t>
      </w:r>
      <w:r w:rsidR="002F5D64" w:rsidRPr="00075D39">
        <w:rPr>
          <w:rFonts w:ascii="Arial" w:hAnsi="Arial" w:cs="Arial"/>
          <w:color w:val="FF0000"/>
          <w:lang w:val="id-ID"/>
        </w:rPr>
        <w:t xml:space="preserve"> </w:t>
      </w:r>
    </w:p>
    <w:p w14:paraId="533A6860" w14:textId="77777777" w:rsidR="0002076C" w:rsidRPr="002F5D64" w:rsidRDefault="0002076C" w:rsidP="003C21C1">
      <w:pPr>
        <w:pStyle w:val="ListParagraph"/>
        <w:numPr>
          <w:ilvl w:val="0"/>
          <w:numId w:val="23"/>
        </w:numPr>
        <w:spacing w:after="0" w:line="480" w:lineRule="auto"/>
        <w:jc w:val="both"/>
        <w:rPr>
          <w:rFonts w:ascii="Arial" w:hAnsi="Arial" w:cs="Arial"/>
          <w:b/>
          <w:sz w:val="24"/>
        </w:rPr>
      </w:pPr>
      <w:r w:rsidRPr="002F5D64">
        <w:rPr>
          <w:rFonts w:ascii="Arial" w:hAnsi="Arial" w:cs="Arial"/>
          <w:b/>
          <w:sz w:val="24"/>
        </w:rPr>
        <w:t>Metode Kajian</w:t>
      </w:r>
    </w:p>
    <w:p w14:paraId="02C318A6" w14:textId="77777777" w:rsidR="0002076C" w:rsidRPr="002F5D64" w:rsidRDefault="0002076C" w:rsidP="00560F8B">
      <w:pPr>
        <w:pStyle w:val="ListParagraph"/>
        <w:numPr>
          <w:ilvl w:val="0"/>
          <w:numId w:val="26"/>
        </w:numPr>
        <w:spacing w:after="0" w:line="480" w:lineRule="auto"/>
        <w:jc w:val="both"/>
        <w:rPr>
          <w:rFonts w:ascii="Arial" w:hAnsi="Arial" w:cs="Arial"/>
          <w:b/>
          <w:sz w:val="24"/>
        </w:rPr>
      </w:pPr>
      <w:r w:rsidRPr="002F5D64">
        <w:rPr>
          <w:rFonts w:ascii="Arial" w:hAnsi="Arial" w:cs="Arial"/>
          <w:b/>
          <w:sz w:val="24"/>
        </w:rPr>
        <w:t>Jenis Penelitian</w:t>
      </w:r>
    </w:p>
    <w:p w14:paraId="11954FC1" w14:textId="302DD172" w:rsidR="0002076C" w:rsidRDefault="0002076C" w:rsidP="008C020A">
      <w:pPr>
        <w:spacing w:after="0" w:line="480" w:lineRule="auto"/>
        <w:ind w:firstLine="567"/>
        <w:jc w:val="both"/>
        <w:rPr>
          <w:rFonts w:ascii="Arial" w:hAnsi="Arial" w:cs="Arial"/>
        </w:rPr>
      </w:pPr>
      <w:r w:rsidRPr="006D58A3">
        <w:rPr>
          <w:rFonts w:ascii="Arial" w:hAnsi="Arial" w:cs="Arial"/>
        </w:rPr>
        <w:t>Dalam penelitian ini merupakan jenis penelitian kuantitatif deskriptif. Penelitian dengan pendekatan kuantitatif deskriptif karena menggunakan angka</w:t>
      </w:r>
      <w:r>
        <w:rPr>
          <w:rFonts w:ascii="Arial" w:hAnsi="Arial" w:cs="Arial"/>
        </w:rPr>
        <w:t xml:space="preserve"> untuk menguji teori</w:t>
      </w:r>
      <w:r w:rsidRPr="006D58A3">
        <w:rPr>
          <w:rFonts w:ascii="Arial" w:hAnsi="Arial" w:cs="Arial"/>
        </w:rPr>
        <w:t xml:space="preserve">, mulai dari pengumpulan data, penafsiran terhadap data tersebut, serta penampilan dari hasilnya. </w:t>
      </w:r>
      <w:r w:rsidRPr="00161E3B">
        <w:rPr>
          <w:rFonts w:ascii="Arial" w:hAnsi="Arial" w:cs="Arial"/>
        </w:rPr>
        <w:t>Sebelum melakukan pengujian hipotesis-hipotesis dalam penelitian ini, terlebih dahulu diperlukan data-data yang relevan. Tujuan menggunakan pendekatan kuantitatif</w:t>
      </w:r>
      <w:r>
        <w:rPr>
          <w:rFonts w:ascii="Arial" w:hAnsi="Arial" w:cs="Arial"/>
        </w:rPr>
        <w:t xml:space="preserve"> deskriptif</w:t>
      </w:r>
      <w:r w:rsidRPr="00161E3B">
        <w:rPr>
          <w:rFonts w:ascii="Arial" w:hAnsi="Arial" w:cs="Arial"/>
        </w:rPr>
        <w:t xml:space="preserve"> adalah untuk menguji hipotesis-hipotesis yang diajukan dalam penelitian berupa angka-angka dan</w:t>
      </w:r>
      <w:r w:rsidR="002F5D64">
        <w:rPr>
          <w:rFonts w:ascii="Arial" w:hAnsi="Arial" w:cs="Arial"/>
        </w:rPr>
        <w:t xml:space="preserve"> analisis menggunakan statistic </w:t>
      </w:r>
      <w:r w:rsidR="002F5D64">
        <w:rPr>
          <w:rFonts w:ascii="Arial" w:hAnsi="Arial" w:cs="Arial"/>
          <w:lang w:val="id-ID"/>
        </w:rPr>
        <w:t xml:space="preserve">kemudian </w:t>
      </w:r>
      <w:r w:rsidRPr="006D58A3">
        <w:rPr>
          <w:rFonts w:ascii="Arial" w:hAnsi="Arial" w:cs="Arial"/>
        </w:rPr>
        <w:t xml:space="preserve">dideskripsikan secara deduksi yang berangkat dari teori-teori umum. </w:t>
      </w:r>
    </w:p>
    <w:p w14:paraId="1847F320" w14:textId="77777777" w:rsidR="005C6B7E" w:rsidRDefault="005C6B7E" w:rsidP="008C020A">
      <w:pPr>
        <w:spacing w:after="0" w:line="480" w:lineRule="auto"/>
        <w:ind w:firstLine="567"/>
        <w:jc w:val="both"/>
        <w:rPr>
          <w:rFonts w:ascii="Arial" w:hAnsi="Arial" w:cs="Arial"/>
        </w:rPr>
      </w:pPr>
    </w:p>
    <w:p w14:paraId="2821627A" w14:textId="77777777" w:rsidR="0002076C" w:rsidRPr="00C133A6" w:rsidRDefault="0002076C" w:rsidP="00560F8B">
      <w:pPr>
        <w:pStyle w:val="ListParagraph"/>
        <w:numPr>
          <w:ilvl w:val="0"/>
          <w:numId w:val="26"/>
        </w:numPr>
        <w:spacing w:after="0" w:line="480" w:lineRule="auto"/>
        <w:jc w:val="both"/>
        <w:rPr>
          <w:rFonts w:ascii="Arial" w:hAnsi="Arial" w:cs="Arial"/>
          <w:b/>
          <w:sz w:val="24"/>
        </w:rPr>
      </w:pPr>
      <w:r w:rsidRPr="00C133A6">
        <w:rPr>
          <w:rFonts w:ascii="Arial" w:hAnsi="Arial" w:cs="Arial"/>
          <w:b/>
          <w:sz w:val="24"/>
        </w:rPr>
        <w:lastRenderedPageBreak/>
        <w:t>Populasi dan Sampel</w:t>
      </w:r>
    </w:p>
    <w:p w14:paraId="23CBB81E" w14:textId="2900C91E" w:rsidR="0002076C" w:rsidRPr="004A7460" w:rsidRDefault="004A7460" w:rsidP="008C020A">
      <w:pPr>
        <w:spacing w:after="0" w:line="480" w:lineRule="auto"/>
        <w:ind w:firstLine="567"/>
        <w:jc w:val="both"/>
        <w:rPr>
          <w:rFonts w:ascii="Arial" w:hAnsi="Arial" w:cs="Arial"/>
        </w:rPr>
      </w:pPr>
      <w:r>
        <w:rPr>
          <w:rFonts w:ascii="Arial" w:hAnsi="Arial" w:cs="Arial"/>
          <w:lang w:val="id-ID"/>
        </w:rPr>
        <w:t xml:space="preserve">Populasi penelitian </w:t>
      </w:r>
      <w:r w:rsidRPr="004A7460">
        <w:rPr>
          <w:rFonts w:ascii="Arial" w:hAnsi="Arial" w:cs="Arial"/>
        </w:rPr>
        <w:t xml:space="preserve">adalah wilayah generalisasi yang terdiri atas: obyek/subyek yang mempunyai kualitas dan karakteristik tertentu yang ditetapkan oleh peneliti untuk dipelajari dan kemudian ditarik kesimpulan </w:t>
      </w:r>
      <w:r w:rsidRPr="004A7460">
        <w:rPr>
          <w:rFonts w:ascii="Arial" w:hAnsi="Arial" w:cs="Arial"/>
        </w:rPr>
        <w:fldChar w:fldCharType="begin" w:fldLock="1"/>
      </w:r>
      <w:r w:rsidRPr="004A7460">
        <w:rPr>
          <w:rFonts w:ascii="Arial" w:hAnsi="Arial" w:cs="Arial"/>
        </w:rPr>
        <w:instrText>ADDIN CSL_CITATION {"citationItems":[{"id":"ITEM-1","itemData":{"author":[{"dropping-particle":"","family":"Sugiyono","given":"","non-dropping-particle":"","parse-names":false,"suffix":""}],"id":"ITEM-1","issued":{"date-parts":[["2012"]]},"publisher":"Alfabeta","publisher-place":"Bandung","title":"Metode Penelitian Kuantitatif Kualitatif dan R&amp;D","type":"book"},"uris":["http://www.mendeley.com/documents/?uuid=3cf6fd22-ee9c-45ee-9351-0efa6f6ad6cd"]}],"mendeley":{"formattedCitation":"(Sugiyono, 2012)","manualFormatting":"(Sugiyono, 2012:80)","plainTextFormattedCitation":"(Sugiyono, 2012)","previouslyFormattedCitation":"(Sugiyono 2012)"},"properties":{"noteIndex":0},"schema":"https://github.com/citation-style-language/schema/raw/master/csl-citation.json"}</w:instrText>
      </w:r>
      <w:r w:rsidRPr="004A7460">
        <w:rPr>
          <w:rFonts w:ascii="Arial" w:hAnsi="Arial" w:cs="Arial"/>
        </w:rPr>
        <w:fldChar w:fldCharType="separate"/>
      </w:r>
      <w:r w:rsidRPr="004A7460">
        <w:rPr>
          <w:rFonts w:ascii="Arial" w:hAnsi="Arial" w:cs="Arial"/>
          <w:noProof/>
        </w:rPr>
        <w:t>(Sugiyono, 2012:80)</w:t>
      </w:r>
      <w:r w:rsidRPr="004A7460">
        <w:rPr>
          <w:rFonts w:ascii="Arial" w:hAnsi="Arial" w:cs="Arial"/>
        </w:rPr>
        <w:fldChar w:fldCharType="end"/>
      </w:r>
      <w:r w:rsidRPr="004A7460">
        <w:rPr>
          <w:rFonts w:ascii="Arial" w:hAnsi="Arial" w:cs="Arial"/>
        </w:rPr>
        <w:t xml:space="preserve">. </w:t>
      </w:r>
      <w:r w:rsidR="0002076C" w:rsidRPr="004A7460">
        <w:rPr>
          <w:rFonts w:ascii="Arial" w:hAnsi="Arial" w:cs="Arial"/>
        </w:rPr>
        <w:t>Populasi</w:t>
      </w:r>
      <w:r>
        <w:rPr>
          <w:rFonts w:ascii="Arial" w:hAnsi="Arial" w:cs="Arial"/>
          <w:lang w:val="id-ID"/>
        </w:rPr>
        <w:t xml:space="preserve"> pada penelitian ini adalah seluruh petani buga potong mawar yang tercantum dalam RDKK dan Data Pengguna Aplikasi Among Tani di Desa Gunungsari Kecamatan Bumiaji Kota Batu</w:t>
      </w:r>
      <w:r>
        <w:rPr>
          <w:rFonts w:ascii="Arial" w:hAnsi="Arial" w:cs="Arial"/>
        </w:rPr>
        <w:t xml:space="preserve">. Menurut </w:t>
      </w:r>
      <w:r>
        <w:rPr>
          <w:rFonts w:ascii="Arial" w:hAnsi="Arial" w:cs="Arial"/>
          <w:lang w:val="id-ID"/>
        </w:rPr>
        <w:t xml:space="preserve">data pengguna aplikasi Among Tani petani yang terdaftar ialah petani yang tercantum dalam RDKK sehingga didapatkan jumlah populasi pada penelitian ini ialah sebanyak 240 petani bunga potong mawar. </w:t>
      </w:r>
    </w:p>
    <w:p w14:paraId="5963098C" w14:textId="29F04A61" w:rsidR="0002076C" w:rsidRDefault="0002076C" w:rsidP="008C020A">
      <w:pPr>
        <w:spacing w:after="0" w:line="480" w:lineRule="auto"/>
        <w:ind w:firstLine="567"/>
        <w:jc w:val="both"/>
        <w:rPr>
          <w:rFonts w:ascii="Arial" w:hAnsi="Arial" w:cs="Arial"/>
        </w:rPr>
      </w:pPr>
      <w:r w:rsidRPr="00D1600A">
        <w:rPr>
          <w:rFonts w:ascii="Arial" w:hAnsi="Arial" w:cs="Arial"/>
        </w:rPr>
        <w:t>Menurut Sugiyono (2012:81), sampel adalah bagian dari jumlah dan karakteristik yang dimiliki oleh populasi tersebut. Apabila populasi besar dan peneliti tidak mungkin mempelajari semua yang ada pada populasi, maka peneliti dapat menggunakan sampel yang diambil dari populasi itu. Untuk itu sampel yang diambil dari populasi harus betul-betul representatif (mewakili). Dengan demikian jumlah sampel yang akan diambil dalam penelitian ini menggunakan rumus slovin yaitu:</w:t>
      </w:r>
    </w:p>
    <w:p w14:paraId="194A6614" w14:textId="047CA885" w:rsidR="00010581" w:rsidRPr="00D1600A" w:rsidRDefault="00010581" w:rsidP="00010581">
      <w:pPr>
        <w:spacing w:after="0" w:line="480" w:lineRule="auto"/>
        <w:jc w:val="both"/>
        <w:rPr>
          <w:rFonts w:ascii="Arial" w:hAnsi="Arial" w:cs="Arial"/>
        </w:rPr>
      </w:pPr>
      <m:oMathPara>
        <m:oMath>
          <m:r>
            <w:rPr>
              <w:rFonts w:ascii="Cambria Math" w:hAnsi="Cambria Math" w:cs="Arial"/>
            </w:rPr>
            <m:t xml:space="preserve">n= </m:t>
          </m:r>
          <m:f>
            <m:fPr>
              <m:ctrlPr>
                <w:rPr>
                  <w:rFonts w:ascii="Cambria Math" w:hAnsi="Cambria Math" w:cs="Arial"/>
                  <w:i/>
                </w:rPr>
              </m:ctrlPr>
            </m:fPr>
            <m:num>
              <m:r>
                <w:rPr>
                  <w:rFonts w:ascii="Cambria Math" w:hAnsi="Cambria Math" w:cs="Arial"/>
                </w:rPr>
                <m:t>N</m:t>
              </m:r>
            </m:num>
            <m:den>
              <m:r>
                <w:rPr>
                  <w:rFonts w:ascii="Cambria Math" w:hAnsi="Cambria Math" w:cs="Arial"/>
                </w:rPr>
                <m:t>1+N</m:t>
              </m:r>
              <m:sSup>
                <m:sSupPr>
                  <m:ctrlPr>
                    <w:rPr>
                      <w:rFonts w:ascii="Cambria Math" w:hAnsi="Cambria Math" w:cs="Arial"/>
                      <w:i/>
                    </w:rPr>
                  </m:ctrlPr>
                </m:sSupPr>
                <m:e>
                  <m:r>
                    <w:rPr>
                      <w:rFonts w:ascii="Cambria Math" w:hAnsi="Cambria Math" w:cs="Arial"/>
                    </w:rPr>
                    <m:t>e</m:t>
                  </m:r>
                </m:e>
                <m:sup>
                  <m:r>
                    <w:rPr>
                      <w:rFonts w:ascii="Cambria Math" w:hAnsi="Cambria Math" w:cs="Arial"/>
                    </w:rPr>
                    <m:t>2</m:t>
                  </m:r>
                </m:sup>
              </m:sSup>
            </m:den>
          </m:f>
        </m:oMath>
      </m:oMathPara>
    </w:p>
    <w:p w14:paraId="477237F8" w14:textId="77777777" w:rsidR="0002076C" w:rsidRDefault="0002076C" w:rsidP="008C020A">
      <w:pPr>
        <w:spacing w:after="0" w:line="480" w:lineRule="auto"/>
        <w:ind w:firstLine="567"/>
        <w:jc w:val="both"/>
        <w:rPr>
          <w:rFonts w:ascii="Arial" w:hAnsi="Arial" w:cs="Arial"/>
        </w:rPr>
      </w:pPr>
      <w:r>
        <w:rPr>
          <w:rFonts w:ascii="Arial" w:hAnsi="Arial" w:cs="Arial"/>
        </w:rPr>
        <w:t>Keterangan :</w:t>
      </w:r>
    </w:p>
    <w:p w14:paraId="03DA0575" w14:textId="77777777" w:rsidR="0002076C" w:rsidRDefault="0002076C" w:rsidP="008C020A">
      <w:pPr>
        <w:spacing w:after="0" w:line="480" w:lineRule="auto"/>
        <w:ind w:firstLine="567"/>
        <w:jc w:val="both"/>
        <w:rPr>
          <w:rFonts w:ascii="Arial" w:hAnsi="Arial" w:cs="Arial"/>
        </w:rPr>
      </w:pPr>
      <w:r>
        <w:rPr>
          <w:rFonts w:ascii="Arial" w:hAnsi="Arial" w:cs="Arial"/>
        </w:rPr>
        <w:t>n</w:t>
      </w:r>
      <w:r>
        <w:rPr>
          <w:rFonts w:ascii="Arial" w:hAnsi="Arial" w:cs="Arial"/>
        </w:rPr>
        <w:tab/>
        <w:t>= besaran sampel</w:t>
      </w:r>
    </w:p>
    <w:p w14:paraId="5E0FFD3E" w14:textId="77777777" w:rsidR="0002076C" w:rsidRDefault="0002076C" w:rsidP="008C020A">
      <w:pPr>
        <w:spacing w:after="0" w:line="480" w:lineRule="auto"/>
        <w:ind w:firstLine="567"/>
        <w:jc w:val="both"/>
        <w:rPr>
          <w:rFonts w:ascii="Arial" w:hAnsi="Arial" w:cs="Arial"/>
        </w:rPr>
      </w:pPr>
      <w:r>
        <w:rPr>
          <w:rFonts w:ascii="Arial" w:hAnsi="Arial" w:cs="Arial"/>
        </w:rPr>
        <w:t>N = besaran populasi</w:t>
      </w:r>
    </w:p>
    <w:p w14:paraId="26732604" w14:textId="3D59A958" w:rsidR="0002076C" w:rsidRDefault="0002076C" w:rsidP="008C020A">
      <w:pPr>
        <w:spacing w:after="0" w:line="480" w:lineRule="auto"/>
        <w:ind w:firstLine="567"/>
        <w:jc w:val="both"/>
        <w:rPr>
          <w:rFonts w:ascii="Arial" w:hAnsi="Arial" w:cs="Arial"/>
        </w:rPr>
      </w:pPr>
      <w:r>
        <w:rPr>
          <w:rFonts w:ascii="Arial" w:hAnsi="Arial" w:cs="Arial"/>
        </w:rPr>
        <w:t>e = Nilai Kritis kelonggaran untuk ketidak telitian karena kesalahan penarikan</w:t>
      </w:r>
    </w:p>
    <w:p w14:paraId="2A862FE9" w14:textId="1E198B0E" w:rsidR="0002076C" w:rsidRDefault="0002076C" w:rsidP="008C020A">
      <w:pPr>
        <w:spacing w:after="0" w:line="480" w:lineRule="auto"/>
        <w:ind w:left="720"/>
        <w:jc w:val="both"/>
        <w:rPr>
          <w:rFonts w:ascii="Arial" w:hAnsi="Arial" w:cs="Arial"/>
        </w:rPr>
      </w:pPr>
      <w:r>
        <w:rPr>
          <w:rFonts w:ascii="Arial" w:hAnsi="Arial" w:cs="Arial"/>
        </w:rPr>
        <w:t xml:space="preserve">   sampel (%)</w:t>
      </w:r>
    </w:p>
    <w:p w14:paraId="78E8C9EB" w14:textId="1B46D863" w:rsidR="0002076C" w:rsidRDefault="0002076C" w:rsidP="008C020A">
      <w:pPr>
        <w:spacing w:after="0" w:line="480" w:lineRule="auto"/>
        <w:ind w:firstLine="567"/>
        <w:jc w:val="both"/>
        <w:rPr>
          <w:rFonts w:ascii="Arial" w:hAnsi="Arial" w:cs="Arial"/>
        </w:rPr>
      </w:pPr>
      <w:r w:rsidRPr="00D1600A">
        <w:rPr>
          <w:rFonts w:ascii="Arial" w:hAnsi="Arial" w:cs="Arial"/>
        </w:rPr>
        <w:t>Jumlah populasi d</w:t>
      </w:r>
      <w:r>
        <w:rPr>
          <w:rFonts w:ascii="Arial" w:hAnsi="Arial" w:cs="Arial"/>
        </w:rPr>
        <w:t>alam penelitian ini sebanyak 240 petani bunga potong</w:t>
      </w:r>
      <w:r w:rsidR="004A7460">
        <w:rPr>
          <w:rFonts w:ascii="Arial" w:hAnsi="Arial" w:cs="Arial"/>
          <w:lang w:val="id-ID"/>
        </w:rPr>
        <w:t xml:space="preserve"> mawar</w:t>
      </w:r>
      <w:r w:rsidRPr="00D1600A">
        <w:rPr>
          <w:rFonts w:ascii="Arial" w:hAnsi="Arial" w:cs="Arial"/>
        </w:rPr>
        <w:t>. Nilai kritis yang digunakan dalam rumus diatas adalah 10% (e=10%). Maka perhitungan sampel berdasarkan rumus diatas adalah sebag</w:t>
      </w:r>
      <w:r w:rsidR="005C6B7E">
        <w:rPr>
          <w:rFonts w:ascii="Arial" w:hAnsi="Arial" w:cs="Arial"/>
          <w:lang w:val="id-ID"/>
        </w:rPr>
        <w:t>a</w:t>
      </w:r>
      <w:r w:rsidRPr="00D1600A">
        <w:rPr>
          <w:rFonts w:ascii="Arial" w:hAnsi="Arial" w:cs="Arial"/>
        </w:rPr>
        <w:t>i berikut:</w:t>
      </w:r>
    </w:p>
    <w:p w14:paraId="15973921" w14:textId="77777777" w:rsidR="0002076C" w:rsidRPr="00141FFC" w:rsidRDefault="0002076C" w:rsidP="008C020A">
      <w:pPr>
        <w:spacing w:after="0" w:line="480" w:lineRule="auto"/>
        <w:ind w:firstLine="567"/>
        <w:jc w:val="both"/>
        <w:rPr>
          <w:rFonts w:ascii="Arial" w:eastAsiaTheme="minorEastAsia" w:hAnsi="Arial" w:cs="Arial"/>
        </w:rPr>
      </w:pPr>
      <m:oMathPara>
        <m:oMath>
          <m:r>
            <w:rPr>
              <w:rFonts w:ascii="Cambria Math" w:hAnsi="Cambria Math" w:cs="Arial"/>
              <w:sz w:val="24"/>
            </w:rPr>
            <w:lastRenderedPageBreak/>
            <m:t xml:space="preserve">n= </m:t>
          </m:r>
          <m:f>
            <m:fPr>
              <m:ctrlPr>
                <w:rPr>
                  <w:rFonts w:ascii="Cambria Math" w:hAnsi="Cambria Math" w:cs="Arial"/>
                  <w:i/>
                  <w:sz w:val="24"/>
                </w:rPr>
              </m:ctrlPr>
            </m:fPr>
            <m:num>
              <m:r>
                <w:rPr>
                  <w:rFonts w:ascii="Cambria Math" w:hAnsi="Cambria Math" w:cs="Arial"/>
                  <w:sz w:val="24"/>
                </w:rPr>
                <m:t>240</m:t>
              </m:r>
            </m:num>
            <m:den>
              <m:r>
                <w:rPr>
                  <w:rFonts w:ascii="Cambria Math" w:hAnsi="Cambria Math" w:cs="Arial"/>
                  <w:sz w:val="24"/>
                </w:rPr>
                <m:t xml:space="preserve">1+{240 x </m:t>
              </m:r>
              <m:sSup>
                <m:sSupPr>
                  <m:ctrlPr>
                    <w:rPr>
                      <w:rFonts w:ascii="Cambria Math" w:hAnsi="Cambria Math" w:cs="Arial"/>
                      <w:sz w:val="24"/>
                    </w:rPr>
                  </m:ctrlPr>
                </m:sSupPr>
                <m:e>
                  <m:d>
                    <m:dPr>
                      <m:ctrlPr>
                        <w:rPr>
                          <w:rFonts w:ascii="Cambria Math" w:hAnsi="Cambria Math" w:cs="Arial"/>
                          <w:i/>
                          <w:sz w:val="24"/>
                        </w:rPr>
                      </m:ctrlPr>
                    </m:dPr>
                    <m:e>
                      <m:r>
                        <w:rPr>
                          <w:rFonts w:ascii="Cambria Math" w:hAnsi="Cambria Math" w:cs="Arial"/>
                          <w:sz w:val="24"/>
                        </w:rPr>
                        <m:t>0,1</m:t>
                      </m:r>
                    </m:e>
                  </m:d>
                </m:e>
                <m:sup>
                  <m:r>
                    <w:rPr>
                      <w:rFonts w:ascii="Cambria Math" w:hAnsi="Cambria Math" w:cs="Arial"/>
                      <w:sz w:val="24"/>
                    </w:rPr>
                    <m:t>2</m:t>
                  </m:r>
                </m:sup>
              </m:sSup>
            </m:den>
          </m:f>
        </m:oMath>
      </m:oMathPara>
    </w:p>
    <w:p w14:paraId="65776B19" w14:textId="77777777" w:rsidR="0002076C" w:rsidRPr="00141FFC" w:rsidRDefault="0002076C" w:rsidP="008C020A">
      <w:pPr>
        <w:spacing w:after="0" w:line="480" w:lineRule="auto"/>
        <w:ind w:firstLine="567"/>
        <w:jc w:val="both"/>
        <w:rPr>
          <w:rFonts w:ascii="Arial" w:eastAsiaTheme="minorEastAsia" w:hAnsi="Arial" w:cs="Arial"/>
        </w:rPr>
      </w:pPr>
      <m:oMathPara>
        <m:oMath>
          <m:r>
            <w:rPr>
              <w:rFonts w:ascii="Cambria Math" w:eastAsiaTheme="minorEastAsia" w:hAnsi="Cambria Math" w:cs="Arial"/>
            </w:rPr>
            <m:t>n=</m:t>
          </m:r>
          <m:f>
            <m:fPr>
              <m:ctrlPr>
                <w:rPr>
                  <w:rFonts w:ascii="Cambria Math" w:eastAsiaTheme="minorEastAsia" w:hAnsi="Cambria Math" w:cs="Arial"/>
                  <w:i/>
                </w:rPr>
              </m:ctrlPr>
            </m:fPr>
            <m:num>
              <m:r>
                <w:rPr>
                  <w:rFonts w:ascii="Cambria Math" w:eastAsiaTheme="minorEastAsia" w:hAnsi="Cambria Math" w:cs="Arial"/>
                </w:rPr>
                <m:t>240</m:t>
              </m:r>
            </m:num>
            <m:den>
              <m:r>
                <w:rPr>
                  <w:rFonts w:ascii="Cambria Math" w:eastAsiaTheme="minorEastAsia" w:hAnsi="Cambria Math" w:cs="Arial"/>
                </w:rPr>
                <m:t>3,4</m:t>
              </m:r>
            </m:den>
          </m:f>
        </m:oMath>
      </m:oMathPara>
    </w:p>
    <w:p w14:paraId="31547C31" w14:textId="77777777" w:rsidR="0002076C" w:rsidRPr="00141FFC" w:rsidRDefault="0002076C" w:rsidP="008C020A">
      <w:pPr>
        <w:spacing w:after="0" w:line="480" w:lineRule="auto"/>
        <w:ind w:firstLine="567"/>
        <w:jc w:val="both"/>
        <w:rPr>
          <w:rFonts w:ascii="Arial" w:eastAsiaTheme="minorEastAsia" w:hAnsi="Arial" w:cs="Arial"/>
        </w:rPr>
      </w:pPr>
      <m:oMathPara>
        <m:oMath>
          <m:r>
            <w:rPr>
              <w:rFonts w:ascii="Cambria Math" w:eastAsiaTheme="minorEastAsia" w:hAnsi="Cambria Math" w:cs="Arial"/>
            </w:rPr>
            <m:t>n=70</m:t>
          </m:r>
        </m:oMath>
      </m:oMathPara>
    </w:p>
    <w:p w14:paraId="112D430A" w14:textId="30EC283D" w:rsidR="0002076C" w:rsidRPr="00282CAC" w:rsidRDefault="0002076C" w:rsidP="008C020A">
      <w:pPr>
        <w:spacing w:after="0" w:line="480" w:lineRule="auto"/>
        <w:ind w:firstLine="567"/>
        <w:jc w:val="both"/>
        <w:rPr>
          <w:rFonts w:ascii="Arial" w:hAnsi="Arial" w:cs="Arial"/>
          <w:lang w:val="id-ID"/>
        </w:rPr>
      </w:pPr>
      <w:r>
        <w:rPr>
          <w:rFonts w:ascii="Arial" w:hAnsi="Arial" w:cs="Arial"/>
        </w:rPr>
        <w:t xml:space="preserve">Berdasarkan perhitungan diatas, maka ukuran sampel yang digunakan dalam penelitian ini adalah sebanyak 70 responden petani bunga potong </w:t>
      </w:r>
      <w:r w:rsidR="00010581">
        <w:rPr>
          <w:rFonts w:ascii="Arial" w:hAnsi="Arial" w:cs="Arial"/>
          <w:lang w:val="id-ID"/>
        </w:rPr>
        <w:t xml:space="preserve">mawar </w:t>
      </w:r>
      <w:r>
        <w:rPr>
          <w:rFonts w:ascii="Arial" w:hAnsi="Arial" w:cs="Arial"/>
        </w:rPr>
        <w:t xml:space="preserve">di Desa Gunungsari Kecamatan Bumiaji. Penentuan dalam penelitian ini yaitu dengan cara </w:t>
      </w:r>
      <w:r>
        <w:rPr>
          <w:rFonts w:ascii="Arial" w:hAnsi="Arial" w:cs="Arial"/>
          <w:i/>
        </w:rPr>
        <w:t xml:space="preserve">simple random sampling </w:t>
      </w:r>
      <w:r>
        <w:rPr>
          <w:rFonts w:ascii="Arial" w:hAnsi="Arial" w:cs="Arial"/>
        </w:rPr>
        <w:t>atau sampel acak. Sampel acak adalah penentuan sampel dengan setiap individu dalam populasi memiliki kesempatan yang sama untuk dipilih menjadi sampel untuk mewakili seluruh populasi. (Nasution. 2009).</w:t>
      </w:r>
      <w:r w:rsidR="00282CAC">
        <w:rPr>
          <w:rFonts w:ascii="Arial" w:hAnsi="Arial" w:cs="Arial"/>
          <w:lang w:val="id-ID"/>
        </w:rPr>
        <w:t xml:space="preserve"> Kerangka sampling dapat dilihat pada lampiran 1.</w:t>
      </w:r>
    </w:p>
    <w:p w14:paraId="107184F1" w14:textId="77777777" w:rsidR="0002076C" w:rsidRPr="00C133A6" w:rsidRDefault="0002076C" w:rsidP="00560F8B">
      <w:pPr>
        <w:pStyle w:val="ListParagraph"/>
        <w:numPr>
          <w:ilvl w:val="0"/>
          <w:numId w:val="26"/>
        </w:numPr>
        <w:spacing w:after="0" w:line="480" w:lineRule="auto"/>
        <w:jc w:val="both"/>
        <w:rPr>
          <w:rFonts w:ascii="Arial" w:hAnsi="Arial" w:cs="Arial"/>
          <w:b/>
          <w:sz w:val="24"/>
        </w:rPr>
      </w:pPr>
      <w:r w:rsidRPr="00C133A6">
        <w:rPr>
          <w:rFonts w:ascii="Arial" w:hAnsi="Arial" w:cs="Arial"/>
          <w:b/>
          <w:sz w:val="24"/>
        </w:rPr>
        <w:t>Variabel Penelitian</w:t>
      </w:r>
    </w:p>
    <w:p w14:paraId="6E05CEC4" w14:textId="77777777" w:rsidR="0002076C" w:rsidRPr="006D58A3" w:rsidRDefault="0002076C" w:rsidP="008C020A">
      <w:pPr>
        <w:spacing w:after="0" w:line="480" w:lineRule="auto"/>
        <w:ind w:firstLine="567"/>
        <w:jc w:val="both"/>
        <w:rPr>
          <w:rFonts w:ascii="Arial" w:hAnsi="Arial" w:cs="Arial"/>
        </w:rPr>
      </w:pPr>
      <w:r w:rsidRPr="006D58A3">
        <w:rPr>
          <w:rFonts w:ascii="Arial" w:hAnsi="Arial" w:cs="Arial"/>
        </w:rPr>
        <w:t xml:space="preserve">Menurut </w:t>
      </w:r>
      <w:r>
        <w:rPr>
          <w:rFonts w:ascii="Arial" w:hAnsi="Arial" w:cs="Arial"/>
        </w:rPr>
        <w:fldChar w:fldCharType="begin" w:fldLock="1"/>
      </w:r>
      <w:r>
        <w:rPr>
          <w:rFonts w:ascii="Arial" w:hAnsi="Arial" w:cs="Arial"/>
        </w:rPr>
        <w:instrText>ADDIN CSL_CITATION {"citationItems":[{"id":"ITEM-1","itemData":{"author":[{"dropping-particle":"","family":"Kerlinger","given":"F. N. &amp; Lee","non-dropping-particle":"","parse-names":false,"suffix":""}],"container-title":"Victoria: Thompson Learning","id":"ITEM-1","issued":{"date-parts":[["1973"]]},"title":"Foundation of Behavioral Research","type":"article-journal"},"uris":["http://www.mendeley.com/documents/?uuid=1e2e8380-71bb-489e-a943-ce9c01c7c302"]}],"mendeley":{"formattedCitation":"(Kerlinger, 1973)","manualFormatting":"Kerlinger (1973)","plainTextFormattedCitation":"(Kerlinger, 1973)","previouslyFormattedCitation":"(Kerlinger 1973)"},"properties":{"noteIndex":0},"schema":"https://github.com/citation-style-language/schema/raw/master/csl-citation.json"}</w:instrText>
      </w:r>
      <w:r>
        <w:rPr>
          <w:rFonts w:ascii="Arial" w:hAnsi="Arial" w:cs="Arial"/>
        </w:rPr>
        <w:fldChar w:fldCharType="separate"/>
      </w:r>
      <w:r>
        <w:rPr>
          <w:rFonts w:ascii="Arial" w:hAnsi="Arial" w:cs="Arial"/>
          <w:noProof/>
        </w:rPr>
        <w:t>Kerlinger</w:t>
      </w:r>
      <w:r w:rsidRPr="004574A0">
        <w:rPr>
          <w:rFonts w:ascii="Arial" w:hAnsi="Arial" w:cs="Arial"/>
          <w:noProof/>
        </w:rPr>
        <w:t xml:space="preserve"> </w:t>
      </w:r>
      <w:r>
        <w:rPr>
          <w:rFonts w:ascii="Arial" w:hAnsi="Arial" w:cs="Arial"/>
          <w:noProof/>
        </w:rPr>
        <w:t>(</w:t>
      </w:r>
      <w:r w:rsidRPr="004574A0">
        <w:rPr>
          <w:rFonts w:ascii="Arial" w:hAnsi="Arial" w:cs="Arial"/>
          <w:noProof/>
        </w:rPr>
        <w:t>1973)</w:t>
      </w:r>
      <w:r>
        <w:rPr>
          <w:rFonts w:ascii="Arial" w:hAnsi="Arial" w:cs="Arial"/>
        </w:rPr>
        <w:fldChar w:fldCharType="end"/>
      </w:r>
      <w:r>
        <w:rPr>
          <w:rFonts w:ascii="Arial" w:hAnsi="Arial" w:cs="Arial"/>
        </w:rPr>
        <w:t xml:space="preserve"> </w:t>
      </w:r>
      <w:r w:rsidRPr="006D58A3">
        <w:rPr>
          <w:rFonts w:ascii="Arial" w:hAnsi="Arial" w:cs="Arial"/>
        </w:rPr>
        <w:t>menyatakan bahwa variabel adalah konstruk (</w:t>
      </w:r>
      <w:r w:rsidRPr="006D58A3">
        <w:rPr>
          <w:rFonts w:ascii="Arial" w:hAnsi="Arial" w:cs="Arial"/>
          <w:i/>
        </w:rPr>
        <w:t>constructs</w:t>
      </w:r>
      <w:r w:rsidRPr="006D58A3">
        <w:rPr>
          <w:rFonts w:ascii="Arial" w:hAnsi="Arial" w:cs="Arial"/>
        </w:rPr>
        <w:t>) atau sifat yang dari suatu nilai yang berbeda (</w:t>
      </w:r>
      <w:r w:rsidRPr="006D58A3">
        <w:rPr>
          <w:rFonts w:ascii="Arial" w:hAnsi="Arial" w:cs="Arial"/>
          <w:i/>
        </w:rPr>
        <w:t>different values)</w:t>
      </w:r>
      <w:r w:rsidRPr="006D58A3">
        <w:rPr>
          <w:rFonts w:ascii="Arial" w:hAnsi="Arial" w:cs="Arial"/>
        </w:rPr>
        <w:t xml:space="preserve"> akan dipelajari oleh peneliti. Adapun beberapa variabel dari peneltian yang akan dilakukan sebagai berikut :</w:t>
      </w:r>
    </w:p>
    <w:p w14:paraId="6FDA1E66" w14:textId="3203B787" w:rsidR="0002076C" w:rsidRPr="00865E5F" w:rsidRDefault="0002076C" w:rsidP="003C21C1">
      <w:pPr>
        <w:pStyle w:val="ListParagraph"/>
        <w:numPr>
          <w:ilvl w:val="0"/>
          <w:numId w:val="17"/>
        </w:numPr>
        <w:spacing w:after="0" w:line="480" w:lineRule="auto"/>
        <w:ind w:left="567" w:hanging="567"/>
        <w:jc w:val="both"/>
        <w:rPr>
          <w:rFonts w:ascii="Arial" w:hAnsi="Arial" w:cs="Arial"/>
        </w:rPr>
      </w:pPr>
      <w:r w:rsidRPr="006D58A3">
        <w:rPr>
          <w:rFonts w:ascii="Arial" w:hAnsi="Arial" w:cs="Arial"/>
        </w:rPr>
        <w:t>Variabel independen (variabel bebas) yaitu variabel yang mempengaruhi atau menjadi penyebab perubahan variabel dependen (terikat). Variabel be</w:t>
      </w:r>
      <w:r>
        <w:rPr>
          <w:rFonts w:ascii="Arial" w:hAnsi="Arial" w:cs="Arial"/>
        </w:rPr>
        <w:t xml:space="preserve">bas dari penelitian ini, yaitu </w:t>
      </w:r>
      <w:r w:rsidRPr="00895A60">
        <w:rPr>
          <w:rFonts w:ascii="Arial" w:hAnsi="Arial" w:cs="Arial"/>
        </w:rPr>
        <w:t xml:space="preserve">Pemasaran </w:t>
      </w:r>
      <w:r w:rsidRPr="00895A60">
        <w:rPr>
          <w:rFonts w:ascii="Arial" w:hAnsi="Arial" w:cs="Arial"/>
          <w:i/>
        </w:rPr>
        <w:t>Online</w:t>
      </w:r>
      <w:r w:rsidRPr="00895A60">
        <w:rPr>
          <w:rFonts w:ascii="Arial" w:hAnsi="Arial" w:cs="Arial"/>
        </w:rPr>
        <w:t xml:space="preserve"> (X)</w:t>
      </w:r>
      <w:r>
        <w:rPr>
          <w:rFonts w:ascii="Arial" w:hAnsi="Arial" w:cs="Arial"/>
        </w:rPr>
        <w:t xml:space="preserve">. </w:t>
      </w:r>
      <w:r w:rsidRPr="00895A60">
        <w:rPr>
          <w:rFonts w:ascii="Arial" w:hAnsi="Arial" w:cs="Arial"/>
        </w:rPr>
        <w:t xml:space="preserve">Pemasaran </w:t>
      </w:r>
      <w:r w:rsidRPr="00895A60">
        <w:rPr>
          <w:rFonts w:ascii="Arial" w:hAnsi="Arial" w:cs="Arial"/>
          <w:i/>
        </w:rPr>
        <w:t xml:space="preserve">online </w:t>
      </w:r>
      <w:r w:rsidRPr="006D58A3">
        <w:rPr>
          <w:rFonts w:ascii="Arial" w:hAnsi="Arial" w:cs="Arial"/>
        </w:rPr>
        <w:t>merupakan bentuk usaha yang digunakan suatu perusahaan untuk memasarkan produk dan jasa</w:t>
      </w:r>
      <w:r>
        <w:rPr>
          <w:rFonts w:ascii="Arial" w:hAnsi="Arial" w:cs="Arial"/>
        </w:rPr>
        <w:t xml:space="preserve"> </w:t>
      </w:r>
      <w:r w:rsidRPr="006D58A3">
        <w:rPr>
          <w:rFonts w:ascii="Arial" w:hAnsi="Arial" w:cs="Arial"/>
        </w:rPr>
        <w:t>yang dimiliki, serta dapat digunakan untuk membangun hubungan yang baik dengan pelanggan melalui media internet.</w:t>
      </w:r>
      <w:r>
        <w:rPr>
          <w:rFonts w:ascii="Arial" w:hAnsi="Arial" w:cs="Arial"/>
        </w:rPr>
        <w:t xml:space="preserve"> </w:t>
      </w:r>
      <w:r w:rsidRPr="00865E5F">
        <w:rPr>
          <w:rFonts w:ascii="Arial" w:hAnsi="Arial" w:cs="Arial"/>
        </w:rPr>
        <w:t xml:space="preserve">Menurut Ahmadi (2013) pemasaran </w:t>
      </w:r>
      <w:r w:rsidRPr="0052132D">
        <w:rPr>
          <w:rFonts w:ascii="Arial" w:hAnsi="Arial" w:cs="Arial"/>
          <w:i/>
        </w:rPr>
        <w:t>online</w:t>
      </w:r>
      <w:r w:rsidR="00C95009">
        <w:rPr>
          <w:rFonts w:ascii="Arial" w:hAnsi="Arial" w:cs="Arial"/>
        </w:rPr>
        <w:t xml:space="preserve"> terdiri atas 3</w:t>
      </w:r>
      <w:r>
        <w:rPr>
          <w:rFonts w:ascii="Arial" w:hAnsi="Arial" w:cs="Arial"/>
        </w:rPr>
        <w:t xml:space="preserve"> indikator yaitu </w:t>
      </w:r>
      <w:r w:rsidRPr="00865E5F">
        <w:rPr>
          <w:rFonts w:ascii="Arial" w:hAnsi="Arial" w:cs="Arial"/>
        </w:rPr>
        <w:t xml:space="preserve">Promosi </w:t>
      </w:r>
      <w:r w:rsidRPr="00210C4F">
        <w:rPr>
          <w:rFonts w:ascii="Arial" w:hAnsi="Arial" w:cs="Arial"/>
          <w:i/>
        </w:rPr>
        <w:t>Online</w:t>
      </w:r>
      <w:r>
        <w:rPr>
          <w:rFonts w:ascii="Arial" w:hAnsi="Arial" w:cs="Arial"/>
        </w:rPr>
        <w:t>, j</w:t>
      </w:r>
      <w:r w:rsidRPr="00865E5F">
        <w:rPr>
          <w:rFonts w:ascii="Arial" w:hAnsi="Arial" w:cs="Arial"/>
        </w:rPr>
        <w:t>ejaring sosial</w:t>
      </w:r>
      <w:r>
        <w:rPr>
          <w:rFonts w:ascii="Arial" w:hAnsi="Arial" w:cs="Arial"/>
        </w:rPr>
        <w:t xml:space="preserve">, dan Informasi melalui </w:t>
      </w:r>
      <w:r w:rsidRPr="00865E5F">
        <w:rPr>
          <w:rFonts w:ascii="Arial" w:hAnsi="Arial" w:cs="Arial"/>
          <w:i/>
        </w:rPr>
        <w:t>website</w:t>
      </w:r>
      <w:r>
        <w:rPr>
          <w:rFonts w:ascii="Arial" w:hAnsi="Arial" w:cs="Arial"/>
          <w:i/>
        </w:rPr>
        <w:t>.</w:t>
      </w:r>
    </w:p>
    <w:p w14:paraId="1DCD3029" w14:textId="74F712C0" w:rsidR="0002076C" w:rsidRDefault="0002076C" w:rsidP="003C21C1">
      <w:pPr>
        <w:pStyle w:val="ListParagraph"/>
        <w:numPr>
          <w:ilvl w:val="0"/>
          <w:numId w:val="17"/>
        </w:numPr>
        <w:spacing w:after="0" w:line="480" w:lineRule="auto"/>
        <w:ind w:left="567" w:hanging="567"/>
        <w:jc w:val="both"/>
        <w:rPr>
          <w:rFonts w:ascii="Arial" w:hAnsi="Arial" w:cs="Arial"/>
        </w:rPr>
      </w:pPr>
      <w:r w:rsidRPr="006D58A3">
        <w:rPr>
          <w:rFonts w:ascii="Arial" w:hAnsi="Arial" w:cs="Arial"/>
        </w:rPr>
        <w:t>Variabel dependen (variabel terikat) yaitu variabel yang dipengaruhi atau akibat dari variabel terikat. Variabel teri</w:t>
      </w:r>
      <w:r>
        <w:rPr>
          <w:rFonts w:ascii="Arial" w:hAnsi="Arial" w:cs="Arial"/>
        </w:rPr>
        <w:t xml:space="preserve">kat dari penelitian ini, yaitu </w:t>
      </w:r>
      <w:r w:rsidR="00D02291">
        <w:rPr>
          <w:rFonts w:ascii="Arial" w:hAnsi="Arial" w:cs="Arial"/>
          <w:lang w:val="id-ID"/>
        </w:rPr>
        <w:lastRenderedPageBreak/>
        <w:t>peningkatan</w:t>
      </w:r>
      <w:r>
        <w:rPr>
          <w:rFonts w:ascii="Arial" w:hAnsi="Arial" w:cs="Arial"/>
        </w:rPr>
        <w:t xml:space="preserve"> pendapatan. </w:t>
      </w:r>
      <w:r w:rsidRPr="002563B0">
        <w:rPr>
          <w:rFonts w:ascii="Arial" w:hAnsi="Arial" w:cs="Arial"/>
        </w:rPr>
        <w:t xml:space="preserve">Pendapatan adalah </w:t>
      </w:r>
      <w:r w:rsidR="009B2CFB">
        <w:rPr>
          <w:rFonts w:ascii="Arial" w:hAnsi="Arial" w:cs="Arial"/>
          <w:lang w:val="id-ID"/>
        </w:rPr>
        <w:t>hasil dari pengurangan penerimaan dan biaya produksi</w:t>
      </w:r>
      <w:r w:rsidRPr="002563B0">
        <w:rPr>
          <w:rFonts w:ascii="Arial" w:hAnsi="Arial" w:cs="Arial"/>
        </w:rPr>
        <w:t xml:space="preserve">. </w:t>
      </w:r>
    </w:p>
    <w:p w14:paraId="63BD472B" w14:textId="77777777" w:rsidR="0002076C" w:rsidRPr="00C133A6" w:rsidRDefault="0002076C" w:rsidP="00560F8B">
      <w:pPr>
        <w:pStyle w:val="ListParagraph"/>
        <w:numPr>
          <w:ilvl w:val="0"/>
          <w:numId w:val="26"/>
        </w:numPr>
        <w:spacing w:after="0" w:line="480" w:lineRule="auto"/>
        <w:jc w:val="both"/>
        <w:rPr>
          <w:rFonts w:ascii="Arial" w:hAnsi="Arial" w:cs="Arial"/>
          <w:b/>
          <w:sz w:val="24"/>
        </w:rPr>
      </w:pPr>
      <w:r w:rsidRPr="00C133A6">
        <w:rPr>
          <w:rFonts w:ascii="Arial" w:hAnsi="Arial" w:cs="Arial"/>
          <w:b/>
          <w:sz w:val="24"/>
        </w:rPr>
        <w:t>Teknik Pengumpulan Data</w:t>
      </w:r>
    </w:p>
    <w:p w14:paraId="33C26332" w14:textId="2C72B167" w:rsidR="00010581" w:rsidRDefault="0002076C" w:rsidP="002F5D64">
      <w:pPr>
        <w:spacing w:after="0" w:line="480" w:lineRule="auto"/>
        <w:ind w:firstLine="567"/>
        <w:jc w:val="both"/>
        <w:rPr>
          <w:rFonts w:ascii="Arial" w:hAnsi="Arial" w:cs="Arial"/>
        </w:rPr>
      </w:pPr>
      <w:r w:rsidRPr="006D58A3">
        <w:rPr>
          <w:rFonts w:ascii="Arial" w:hAnsi="Arial" w:cs="Arial"/>
        </w:rPr>
        <w:t>Dalam penelitian ini teknik pengumpulan data menggunakan kuisioner. Kuisioner adalah teknik pengumpulan data yang dilakukan dengan memberi pertanyaan atau pernyataan tertulis kepada responden un</w:t>
      </w:r>
      <w:r w:rsidR="002F5D64">
        <w:rPr>
          <w:rFonts w:ascii="Arial" w:hAnsi="Arial" w:cs="Arial"/>
        </w:rPr>
        <w:t>tuk dijawab (Sugiyono, 2015</w:t>
      </w:r>
      <w:r w:rsidRPr="006D58A3">
        <w:rPr>
          <w:rFonts w:ascii="Arial" w:hAnsi="Arial" w:cs="Arial"/>
        </w:rPr>
        <w:t>). Hal ini agar peneliti mengetahui terkait variabel yang diukur dan bisa diharapkan dari responden. Kuisioner ini digunakan untuk jumlah responden yang cukup banyak dan pada wilayah tertentu. Untuk memperoleh informasi yang mendalam peneliti melakukan pengumpulan data dengan wawancara atau interview kepada responden.</w:t>
      </w:r>
    </w:p>
    <w:p w14:paraId="595AE436" w14:textId="77777777" w:rsidR="0002076C" w:rsidRPr="00C133A6" w:rsidRDefault="0002076C" w:rsidP="00560F8B">
      <w:pPr>
        <w:pStyle w:val="ListParagraph"/>
        <w:numPr>
          <w:ilvl w:val="0"/>
          <w:numId w:val="26"/>
        </w:numPr>
        <w:spacing w:after="0" w:line="480" w:lineRule="auto"/>
        <w:jc w:val="both"/>
        <w:rPr>
          <w:rFonts w:ascii="Arial" w:hAnsi="Arial" w:cs="Arial"/>
          <w:b/>
          <w:sz w:val="24"/>
        </w:rPr>
      </w:pPr>
      <w:r w:rsidRPr="00C133A6">
        <w:rPr>
          <w:rFonts w:ascii="Arial" w:hAnsi="Arial" w:cs="Arial"/>
          <w:b/>
          <w:sz w:val="24"/>
        </w:rPr>
        <w:t>Analisis Data</w:t>
      </w:r>
    </w:p>
    <w:p w14:paraId="153D854B" w14:textId="57FE3994" w:rsidR="007D7001" w:rsidRPr="0014250F" w:rsidRDefault="007D7001" w:rsidP="00560F8B">
      <w:pPr>
        <w:pStyle w:val="ListParagraph"/>
        <w:numPr>
          <w:ilvl w:val="0"/>
          <w:numId w:val="32"/>
        </w:numPr>
        <w:spacing w:after="0" w:line="480" w:lineRule="auto"/>
        <w:jc w:val="both"/>
        <w:rPr>
          <w:rFonts w:ascii="Arial" w:hAnsi="Arial" w:cs="Arial"/>
          <w:b/>
        </w:rPr>
      </w:pPr>
      <w:r w:rsidRPr="0014250F">
        <w:rPr>
          <w:rFonts w:ascii="Arial" w:hAnsi="Arial" w:cs="Arial"/>
          <w:b/>
          <w:lang w:val="id-ID"/>
        </w:rPr>
        <w:t>Analisis Pendapatan Usaha Tani</w:t>
      </w:r>
    </w:p>
    <w:p w14:paraId="37438A8C" w14:textId="1062808F" w:rsidR="007D7001" w:rsidRDefault="007D7001" w:rsidP="007D7001">
      <w:pPr>
        <w:spacing w:after="0" w:line="480" w:lineRule="auto"/>
        <w:ind w:firstLine="567"/>
        <w:jc w:val="both"/>
        <w:rPr>
          <w:rFonts w:ascii="Arial" w:hAnsi="Arial" w:cs="Arial"/>
          <w:lang w:val="id-ID"/>
        </w:rPr>
      </w:pPr>
      <w:r>
        <w:rPr>
          <w:rFonts w:ascii="Arial" w:hAnsi="Arial" w:cs="Arial"/>
          <w:lang w:val="id-ID"/>
        </w:rPr>
        <w:t>Digunakan untuk melihat pendapatan petani bunga potong mawar secara jelas, dapat dianalisis dengan menggunkan pendapatan total usaha bunga potong mawar dengan pengeluaran total usaha tani bunga mawar pada satu kali musim tanam (Soekartawi,2016) dengan rumus sebagai berikut.</w:t>
      </w:r>
    </w:p>
    <w:p w14:paraId="2DEAA180" w14:textId="311027D9" w:rsidR="007D7001" w:rsidRDefault="007D7001" w:rsidP="007D7001">
      <w:pPr>
        <w:spacing w:after="0" w:line="480" w:lineRule="auto"/>
        <w:ind w:firstLine="567"/>
        <w:jc w:val="both"/>
        <w:rPr>
          <w:rFonts w:ascii="Arial" w:hAnsi="Arial" w:cs="Arial"/>
          <w:lang w:val="id-ID"/>
        </w:rPr>
      </w:pPr>
      <w:r>
        <w:rPr>
          <w:rFonts w:ascii="Arial" w:hAnsi="Arial" w:cs="Arial"/>
          <w:lang w:val="id-ID"/>
        </w:rPr>
        <w:t xml:space="preserve">Untuk menganalisis pendapatan usaha tani bunga potong mawar sebelum menggunakan pemasaran </w:t>
      </w:r>
      <w:r>
        <w:rPr>
          <w:rFonts w:ascii="Arial" w:hAnsi="Arial" w:cs="Arial"/>
          <w:i/>
          <w:lang w:val="id-ID"/>
        </w:rPr>
        <w:t>online</w:t>
      </w:r>
      <w:r>
        <w:rPr>
          <w:rFonts w:ascii="Arial" w:hAnsi="Arial" w:cs="Arial"/>
          <w:lang w:val="id-ID"/>
        </w:rPr>
        <w:t xml:space="preserve"> dapat dihitung dengan menggunakan rumus :</w:t>
      </w:r>
    </w:p>
    <w:p w14:paraId="7C8FBB44" w14:textId="21321C07" w:rsidR="007D7001" w:rsidRPr="0014250F" w:rsidRDefault="003E1376" w:rsidP="007D7001">
      <w:pPr>
        <w:spacing w:after="0" w:line="480" w:lineRule="auto"/>
        <w:ind w:firstLine="567"/>
        <w:jc w:val="center"/>
        <w:rPr>
          <w:rFonts w:ascii="Arial" w:eastAsiaTheme="minorEastAsia" w:hAnsi="Arial" w:cs="Arial"/>
          <w:lang w:val="id-ID"/>
        </w:rPr>
      </w:pPr>
      <m:oMathPara>
        <m:oMath>
          <m:sSub>
            <m:sSubPr>
              <m:ctrlPr>
                <w:rPr>
                  <w:rFonts w:ascii="Cambria Math" w:hAnsi="Cambria Math" w:cs="Arial"/>
                  <w:i/>
                  <w:lang w:val="id-ID"/>
                </w:rPr>
              </m:ctrlPr>
            </m:sSubPr>
            <m:e>
              <m:r>
                <w:rPr>
                  <w:rFonts w:ascii="Cambria Math" w:hAnsi="Cambria Math" w:cs="Arial"/>
                  <w:lang w:val="id-ID"/>
                </w:rPr>
                <m:t>TC</m:t>
              </m:r>
            </m:e>
            <m:sub>
              <m:r>
                <w:rPr>
                  <w:rFonts w:ascii="Cambria Math" w:hAnsi="Cambria Math" w:cs="Arial"/>
                  <w:lang w:val="id-ID"/>
                </w:rPr>
                <m:t>1</m:t>
              </m:r>
            </m:sub>
          </m:sSub>
          <m:r>
            <w:rPr>
              <w:rFonts w:ascii="Cambria Math" w:hAnsi="Cambria Math" w:cs="Arial"/>
              <w:lang w:val="id-ID"/>
            </w:rPr>
            <m:t xml:space="preserve">= </m:t>
          </m:r>
          <m:sSub>
            <m:sSubPr>
              <m:ctrlPr>
                <w:rPr>
                  <w:rFonts w:ascii="Cambria Math" w:hAnsi="Cambria Math" w:cs="Arial"/>
                  <w:i/>
                  <w:lang w:val="id-ID"/>
                </w:rPr>
              </m:ctrlPr>
            </m:sSubPr>
            <m:e>
              <m:r>
                <w:rPr>
                  <w:rFonts w:ascii="Cambria Math" w:hAnsi="Cambria Math" w:cs="Arial"/>
                  <w:lang w:val="id-ID"/>
                </w:rPr>
                <m:t>FC</m:t>
              </m:r>
            </m:e>
            <m:sub>
              <m:r>
                <w:rPr>
                  <w:rFonts w:ascii="Cambria Math" w:hAnsi="Cambria Math" w:cs="Arial"/>
                  <w:lang w:val="id-ID"/>
                </w:rPr>
                <m:t>1</m:t>
              </m:r>
            </m:sub>
          </m:sSub>
          <m:r>
            <w:rPr>
              <w:rFonts w:ascii="Cambria Math" w:hAnsi="Cambria Math" w:cs="Arial"/>
              <w:lang w:val="id-ID"/>
            </w:rPr>
            <m:t xml:space="preserve">+ </m:t>
          </m:r>
          <m:sSub>
            <m:sSubPr>
              <m:ctrlPr>
                <w:rPr>
                  <w:rFonts w:ascii="Cambria Math" w:hAnsi="Cambria Math" w:cs="Arial"/>
                  <w:i/>
                  <w:lang w:val="id-ID"/>
                </w:rPr>
              </m:ctrlPr>
            </m:sSubPr>
            <m:e>
              <m:r>
                <w:rPr>
                  <w:rFonts w:ascii="Cambria Math" w:hAnsi="Cambria Math" w:cs="Arial"/>
                  <w:lang w:val="id-ID"/>
                </w:rPr>
                <m:t>VC</m:t>
              </m:r>
            </m:e>
            <m:sub>
              <m:r>
                <w:rPr>
                  <w:rFonts w:ascii="Cambria Math" w:hAnsi="Cambria Math" w:cs="Arial"/>
                  <w:lang w:val="id-ID"/>
                </w:rPr>
                <m:t>1</m:t>
              </m:r>
            </m:sub>
          </m:sSub>
        </m:oMath>
      </m:oMathPara>
    </w:p>
    <w:p w14:paraId="13C1CDEB" w14:textId="59E755B2" w:rsidR="0014250F" w:rsidRPr="0014250F" w:rsidRDefault="003E1376" w:rsidP="007D7001">
      <w:pPr>
        <w:spacing w:after="0" w:line="480" w:lineRule="auto"/>
        <w:ind w:firstLine="567"/>
        <w:jc w:val="center"/>
        <w:rPr>
          <w:rFonts w:ascii="Arial" w:eastAsiaTheme="minorEastAsia" w:hAnsi="Arial" w:cs="Arial"/>
          <w:lang w:val="id-ID"/>
        </w:rPr>
      </w:pPr>
      <m:oMathPara>
        <m:oMath>
          <m:sSub>
            <m:sSubPr>
              <m:ctrlPr>
                <w:rPr>
                  <w:rFonts w:ascii="Cambria Math" w:eastAsiaTheme="minorEastAsia" w:hAnsi="Cambria Math" w:cs="Arial"/>
                  <w:i/>
                  <w:lang w:val="id-ID"/>
                </w:rPr>
              </m:ctrlPr>
            </m:sSubPr>
            <m:e>
              <m:r>
                <w:rPr>
                  <w:rFonts w:ascii="Cambria Math" w:eastAsiaTheme="minorEastAsia" w:hAnsi="Cambria Math" w:cs="Arial"/>
                  <w:lang w:val="id-ID"/>
                </w:rPr>
                <m:t>TR</m:t>
              </m:r>
            </m:e>
            <m:sub>
              <m:r>
                <w:rPr>
                  <w:rFonts w:ascii="Cambria Math" w:eastAsiaTheme="minorEastAsia" w:hAnsi="Cambria Math" w:cs="Arial"/>
                  <w:lang w:val="id-ID"/>
                </w:rPr>
                <m:t>1</m:t>
              </m:r>
            </m:sub>
          </m:sSub>
          <m:r>
            <w:rPr>
              <w:rFonts w:ascii="Cambria Math" w:eastAsiaTheme="minorEastAsia" w:hAnsi="Cambria Math" w:cs="Arial"/>
              <w:lang w:val="id-ID"/>
            </w:rPr>
            <m:t xml:space="preserve">= </m:t>
          </m:r>
          <m:sSub>
            <m:sSubPr>
              <m:ctrlPr>
                <w:rPr>
                  <w:rFonts w:ascii="Cambria Math" w:eastAsiaTheme="minorEastAsia" w:hAnsi="Cambria Math" w:cs="Arial"/>
                  <w:i/>
                  <w:lang w:val="id-ID"/>
                </w:rPr>
              </m:ctrlPr>
            </m:sSubPr>
            <m:e>
              <m:r>
                <w:rPr>
                  <w:rFonts w:ascii="Cambria Math" w:eastAsiaTheme="minorEastAsia" w:hAnsi="Cambria Math" w:cs="Arial"/>
                  <w:lang w:val="id-ID"/>
                </w:rPr>
                <m:t>Y</m:t>
              </m:r>
            </m:e>
            <m:sub>
              <m:r>
                <w:rPr>
                  <w:rFonts w:ascii="Cambria Math" w:eastAsiaTheme="minorEastAsia" w:hAnsi="Cambria Math" w:cs="Arial"/>
                  <w:lang w:val="id-ID"/>
                </w:rPr>
                <m:t>1</m:t>
              </m:r>
            </m:sub>
          </m:sSub>
          <m:r>
            <w:rPr>
              <w:rFonts w:ascii="Cambria Math" w:eastAsiaTheme="minorEastAsia" w:hAnsi="Cambria Math" w:cs="Arial"/>
              <w:lang w:val="id-ID"/>
            </w:rPr>
            <m:t xml:space="preserve"> . </m:t>
          </m:r>
          <m:sSub>
            <m:sSubPr>
              <m:ctrlPr>
                <w:rPr>
                  <w:rFonts w:ascii="Cambria Math" w:eastAsiaTheme="minorEastAsia" w:hAnsi="Cambria Math" w:cs="Arial"/>
                  <w:i/>
                  <w:lang w:val="id-ID"/>
                </w:rPr>
              </m:ctrlPr>
            </m:sSubPr>
            <m:e>
              <m:r>
                <w:rPr>
                  <w:rFonts w:ascii="Cambria Math" w:eastAsiaTheme="minorEastAsia" w:hAnsi="Cambria Math" w:cs="Arial"/>
                  <w:lang w:val="id-ID"/>
                </w:rPr>
                <m:t>Py</m:t>
              </m:r>
            </m:e>
            <m:sub>
              <m:r>
                <w:rPr>
                  <w:rFonts w:ascii="Cambria Math" w:eastAsiaTheme="minorEastAsia" w:hAnsi="Cambria Math" w:cs="Arial"/>
                  <w:lang w:val="id-ID"/>
                </w:rPr>
                <m:t>1</m:t>
              </m:r>
            </m:sub>
          </m:sSub>
        </m:oMath>
      </m:oMathPara>
    </w:p>
    <w:p w14:paraId="1ACF8507" w14:textId="60FE1DBD" w:rsidR="0014250F" w:rsidRPr="0014250F" w:rsidRDefault="003E1376" w:rsidP="007D7001">
      <w:pPr>
        <w:spacing w:after="0" w:line="480" w:lineRule="auto"/>
        <w:ind w:firstLine="567"/>
        <w:jc w:val="center"/>
        <w:rPr>
          <w:rFonts w:ascii="Arial" w:eastAsiaTheme="minorEastAsia" w:hAnsi="Arial" w:cs="Arial"/>
          <w:lang w:val="id-ID"/>
        </w:rPr>
      </w:pPr>
      <m:oMathPara>
        <m:oMath>
          <m:sSub>
            <m:sSubPr>
              <m:ctrlPr>
                <w:rPr>
                  <w:rFonts w:ascii="Cambria Math" w:eastAsiaTheme="minorEastAsia" w:hAnsi="Cambria Math" w:cs="Arial"/>
                  <w:i/>
                  <w:lang w:val="id-ID"/>
                </w:rPr>
              </m:ctrlPr>
            </m:sSubPr>
            <m:e>
              <m:r>
                <w:rPr>
                  <w:rFonts w:ascii="Cambria Math" w:eastAsiaTheme="minorEastAsia" w:hAnsi="Cambria Math" w:cs="Arial"/>
                  <w:lang w:val="id-ID"/>
                </w:rPr>
                <m:t>Pd</m:t>
              </m:r>
            </m:e>
            <m:sub>
              <m:r>
                <w:rPr>
                  <w:rFonts w:ascii="Cambria Math" w:eastAsiaTheme="minorEastAsia" w:hAnsi="Cambria Math" w:cs="Arial"/>
                  <w:lang w:val="id-ID"/>
                </w:rPr>
                <m:t>1</m:t>
              </m:r>
            </m:sub>
          </m:sSub>
          <m:r>
            <w:rPr>
              <w:rFonts w:ascii="Cambria Math" w:eastAsiaTheme="minorEastAsia" w:hAnsi="Cambria Math" w:cs="Arial"/>
              <w:lang w:val="id-ID"/>
            </w:rPr>
            <m:t>=</m:t>
          </m:r>
          <m:sSub>
            <m:sSubPr>
              <m:ctrlPr>
                <w:rPr>
                  <w:rFonts w:ascii="Cambria Math" w:eastAsiaTheme="minorEastAsia" w:hAnsi="Cambria Math" w:cs="Arial"/>
                  <w:i/>
                  <w:lang w:val="id-ID"/>
                </w:rPr>
              </m:ctrlPr>
            </m:sSubPr>
            <m:e>
              <m:r>
                <w:rPr>
                  <w:rFonts w:ascii="Cambria Math" w:eastAsiaTheme="minorEastAsia" w:hAnsi="Cambria Math" w:cs="Arial"/>
                  <w:lang w:val="id-ID"/>
                </w:rPr>
                <m:t>TR</m:t>
              </m:r>
            </m:e>
            <m:sub>
              <m:r>
                <w:rPr>
                  <w:rFonts w:ascii="Cambria Math" w:eastAsiaTheme="minorEastAsia" w:hAnsi="Cambria Math" w:cs="Arial"/>
                  <w:lang w:val="id-ID"/>
                </w:rPr>
                <m:t>1</m:t>
              </m:r>
            </m:sub>
          </m:sSub>
          <m:r>
            <w:rPr>
              <w:rFonts w:ascii="Cambria Math" w:eastAsiaTheme="minorEastAsia" w:hAnsi="Cambria Math" w:cs="Arial"/>
              <w:lang w:val="id-ID"/>
            </w:rPr>
            <m:t xml:space="preserve">- </m:t>
          </m:r>
          <m:sSub>
            <m:sSubPr>
              <m:ctrlPr>
                <w:rPr>
                  <w:rFonts w:ascii="Cambria Math" w:eastAsiaTheme="minorEastAsia" w:hAnsi="Cambria Math" w:cs="Arial"/>
                  <w:i/>
                  <w:lang w:val="id-ID"/>
                </w:rPr>
              </m:ctrlPr>
            </m:sSubPr>
            <m:e>
              <m:r>
                <w:rPr>
                  <w:rFonts w:ascii="Cambria Math" w:eastAsiaTheme="minorEastAsia" w:hAnsi="Cambria Math" w:cs="Arial"/>
                  <w:lang w:val="id-ID"/>
                </w:rPr>
                <m:t>TC</m:t>
              </m:r>
            </m:e>
            <m:sub>
              <m:r>
                <w:rPr>
                  <w:rFonts w:ascii="Cambria Math" w:eastAsiaTheme="minorEastAsia" w:hAnsi="Cambria Math" w:cs="Arial"/>
                  <w:lang w:val="id-ID"/>
                </w:rPr>
                <m:t>1</m:t>
              </m:r>
            </m:sub>
          </m:sSub>
        </m:oMath>
      </m:oMathPara>
    </w:p>
    <w:p w14:paraId="07E80591" w14:textId="77777777" w:rsidR="005C6B7E" w:rsidRDefault="005C6B7E" w:rsidP="0014250F">
      <w:pPr>
        <w:spacing w:after="0" w:line="480" w:lineRule="auto"/>
        <w:jc w:val="both"/>
        <w:rPr>
          <w:rFonts w:ascii="Arial" w:eastAsiaTheme="minorEastAsia" w:hAnsi="Arial" w:cs="Arial"/>
          <w:lang w:val="id-ID"/>
        </w:rPr>
      </w:pPr>
    </w:p>
    <w:p w14:paraId="0FC7CFBB" w14:textId="5CD8CC67"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Keterangan :</w:t>
      </w:r>
    </w:p>
    <w:p w14:paraId="7F78EAE8" w14:textId="6CCE2CC2"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TC</w:t>
      </w:r>
      <w:r>
        <w:rPr>
          <w:rFonts w:ascii="Arial" w:eastAsiaTheme="minorEastAsia" w:hAnsi="Arial" w:cs="Arial"/>
          <w:vertAlign w:val="subscript"/>
          <w:lang w:val="id-ID"/>
        </w:rPr>
        <w:t>1</w:t>
      </w:r>
      <w:r>
        <w:rPr>
          <w:rFonts w:ascii="Arial" w:eastAsiaTheme="minorEastAsia" w:hAnsi="Arial" w:cs="Arial"/>
          <w:lang w:val="id-ID"/>
        </w:rPr>
        <w:tab/>
        <w:t>= Biaya total (</w:t>
      </w:r>
      <w:r>
        <w:rPr>
          <w:rFonts w:ascii="Arial" w:eastAsiaTheme="minorEastAsia" w:hAnsi="Arial" w:cs="Arial"/>
          <w:i/>
          <w:lang w:val="id-ID"/>
        </w:rPr>
        <w:t>total cost)</w:t>
      </w:r>
      <w:r>
        <w:rPr>
          <w:rFonts w:ascii="Arial" w:eastAsiaTheme="minorEastAsia" w:hAnsi="Arial" w:cs="Arial"/>
          <w:lang w:val="id-ID"/>
        </w:rPr>
        <w:t xml:space="preserve"> </w:t>
      </w:r>
      <w:r w:rsidR="005F1EAD">
        <w:rPr>
          <w:rFonts w:ascii="Arial" w:eastAsiaTheme="minorEastAsia" w:hAnsi="Arial" w:cs="Arial"/>
          <w:lang w:val="id-ID"/>
        </w:rPr>
        <w:t>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58E2FC5E" w14:textId="7A035483"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FC</w:t>
      </w:r>
      <w:r>
        <w:rPr>
          <w:rFonts w:ascii="Arial" w:eastAsiaTheme="minorEastAsia" w:hAnsi="Arial" w:cs="Arial"/>
          <w:vertAlign w:val="subscript"/>
          <w:lang w:val="id-ID"/>
        </w:rPr>
        <w:t>1</w:t>
      </w:r>
      <w:r>
        <w:rPr>
          <w:rFonts w:ascii="Arial" w:eastAsiaTheme="minorEastAsia" w:hAnsi="Arial" w:cs="Arial"/>
          <w:lang w:val="id-ID"/>
        </w:rPr>
        <w:tab/>
        <w:t>= Biaya Tetap (</w:t>
      </w:r>
      <w:r>
        <w:rPr>
          <w:rFonts w:ascii="Arial" w:eastAsiaTheme="minorEastAsia" w:hAnsi="Arial" w:cs="Arial"/>
          <w:i/>
          <w:lang w:val="id-ID"/>
        </w:rPr>
        <w:t>fixed cost</w:t>
      </w:r>
      <w:r>
        <w:rPr>
          <w:rFonts w:ascii="Arial" w:eastAsiaTheme="minorEastAsia" w:hAnsi="Arial" w:cs="Arial"/>
          <w:lang w:val="id-ID"/>
        </w:rPr>
        <w:t xml:space="preserve">) </w:t>
      </w:r>
      <w:r w:rsidR="005F1EAD">
        <w:rPr>
          <w:rFonts w:ascii="Arial" w:eastAsiaTheme="minorEastAsia" w:hAnsi="Arial" w:cs="Arial"/>
          <w:lang w:val="id-ID"/>
        </w:rPr>
        <w:t>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50D73F07" w14:textId="6248305C"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lastRenderedPageBreak/>
        <w:t>VC</w:t>
      </w:r>
      <w:r>
        <w:rPr>
          <w:rFonts w:ascii="Arial" w:eastAsiaTheme="minorEastAsia" w:hAnsi="Arial" w:cs="Arial"/>
          <w:vertAlign w:val="subscript"/>
          <w:lang w:val="id-ID"/>
        </w:rPr>
        <w:t>1</w:t>
      </w:r>
      <w:r>
        <w:rPr>
          <w:rFonts w:ascii="Arial" w:eastAsiaTheme="minorEastAsia" w:hAnsi="Arial" w:cs="Arial"/>
          <w:lang w:val="id-ID"/>
        </w:rPr>
        <w:tab/>
        <w:t>= Biaya tidak tetap (</w:t>
      </w:r>
      <w:r>
        <w:rPr>
          <w:rFonts w:ascii="Arial" w:eastAsiaTheme="minorEastAsia" w:hAnsi="Arial" w:cs="Arial"/>
          <w:i/>
          <w:lang w:val="id-ID"/>
        </w:rPr>
        <w:t>variable cost)</w:t>
      </w:r>
      <w:r>
        <w:rPr>
          <w:rFonts w:ascii="Arial" w:eastAsiaTheme="minorEastAsia" w:hAnsi="Arial" w:cs="Arial"/>
          <w:lang w:val="id-ID"/>
        </w:rPr>
        <w:t xml:space="preserve"> </w:t>
      </w:r>
      <w:r w:rsidR="005F1EAD">
        <w:rPr>
          <w:rFonts w:ascii="Arial" w:eastAsiaTheme="minorEastAsia" w:hAnsi="Arial" w:cs="Arial"/>
          <w:lang w:val="id-ID"/>
        </w:rPr>
        <w:t>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11CA8E17" w14:textId="5717E62D"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TR</w:t>
      </w:r>
      <w:r>
        <w:rPr>
          <w:rFonts w:ascii="Arial" w:eastAsiaTheme="minorEastAsia" w:hAnsi="Arial" w:cs="Arial"/>
          <w:vertAlign w:val="subscript"/>
          <w:lang w:val="id-ID"/>
        </w:rPr>
        <w:t>1</w:t>
      </w:r>
      <w:r>
        <w:rPr>
          <w:rFonts w:ascii="Arial" w:eastAsiaTheme="minorEastAsia" w:hAnsi="Arial" w:cs="Arial"/>
          <w:vertAlign w:val="subscript"/>
          <w:lang w:val="id-ID"/>
        </w:rPr>
        <w:tab/>
      </w:r>
      <w:r>
        <w:rPr>
          <w:rFonts w:ascii="Arial" w:eastAsiaTheme="minorEastAsia" w:hAnsi="Arial" w:cs="Arial"/>
          <w:lang w:val="id-ID"/>
        </w:rPr>
        <w:t>= Penerimaan total (</w:t>
      </w:r>
      <w:r>
        <w:rPr>
          <w:rFonts w:ascii="Arial" w:eastAsiaTheme="minorEastAsia" w:hAnsi="Arial" w:cs="Arial"/>
          <w:i/>
          <w:lang w:val="id-ID"/>
        </w:rPr>
        <w:t>total revenue</w:t>
      </w:r>
      <w:r>
        <w:rPr>
          <w:rFonts w:ascii="Arial" w:eastAsiaTheme="minorEastAsia" w:hAnsi="Arial" w:cs="Arial"/>
          <w:lang w:val="id-ID"/>
        </w:rPr>
        <w:t xml:space="preserve">) </w:t>
      </w:r>
      <w:r w:rsidR="005F1EAD">
        <w:rPr>
          <w:rFonts w:ascii="Arial" w:eastAsiaTheme="minorEastAsia" w:hAnsi="Arial" w:cs="Arial"/>
          <w:lang w:val="id-ID"/>
        </w:rPr>
        <w:t>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057D5619" w14:textId="1D40970F"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Y</w:t>
      </w:r>
      <w:r>
        <w:rPr>
          <w:rFonts w:ascii="Arial" w:eastAsiaTheme="minorEastAsia" w:hAnsi="Arial" w:cs="Arial"/>
          <w:vertAlign w:val="subscript"/>
          <w:lang w:val="id-ID"/>
        </w:rPr>
        <w:t>1</w:t>
      </w:r>
      <w:r>
        <w:rPr>
          <w:rFonts w:ascii="Arial" w:eastAsiaTheme="minorEastAsia" w:hAnsi="Arial" w:cs="Arial"/>
          <w:lang w:val="id-ID"/>
        </w:rPr>
        <w:tab/>
        <w:t>= Jumlah Produksi (</w:t>
      </w:r>
      <w:r>
        <w:rPr>
          <w:rFonts w:ascii="Arial" w:eastAsiaTheme="minorEastAsia" w:hAnsi="Arial" w:cs="Arial"/>
          <w:i/>
          <w:lang w:val="id-ID"/>
        </w:rPr>
        <w:t>quantity</w:t>
      </w:r>
      <w:r>
        <w:rPr>
          <w:rFonts w:ascii="Arial" w:eastAsiaTheme="minorEastAsia" w:hAnsi="Arial" w:cs="Arial"/>
          <w:lang w:val="id-ID"/>
        </w:rPr>
        <w:t xml:space="preserve">) </w:t>
      </w:r>
      <w:r w:rsidR="005F1EAD">
        <w:rPr>
          <w:rFonts w:ascii="Arial" w:eastAsiaTheme="minorEastAsia" w:hAnsi="Arial" w:cs="Arial"/>
          <w:lang w:val="id-ID"/>
        </w:rPr>
        <w:t>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5B2895B8" w14:textId="51EFDD22"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Py</w:t>
      </w:r>
      <w:r>
        <w:rPr>
          <w:rFonts w:ascii="Arial" w:eastAsiaTheme="minorEastAsia" w:hAnsi="Arial" w:cs="Arial"/>
          <w:vertAlign w:val="subscript"/>
          <w:lang w:val="id-ID"/>
        </w:rPr>
        <w:t>1</w:t>
      </w:r>
      <w:r>
        <w:rPr>
          <w:rFonts w:ascii="Arial" w:eastAsiaTheme="minorEastAsia" w:hAnsi="Arial" w:cs="Arial"/>
          <w:lang w:val="id-ID"/>
        </w:rPr>
        <w:tab/>
        <w:t>= Harga produksi (</w:t>
      </w:r>
      <w:r>
        <w:rPr>
          <w:rFonts w:ascii="Arial" w:eastAsiaTheme="minorEastAsia" w:hAnsi="Arial" w:cs="Arial"/>
          <w:i/>
          <w:lang w:val="id-ID"/>
        </w:rPr>
        <w:t>price</w:t>
      </w:r>
      <w:r>
        <w:rPr>
          <w:rFonts w:ascii="Arial" w:eastAsiaTheme="minorEastAsia" w:hAnsi="Arial" w:cs="Arial"/>
          <w:lang w:val="id-ID"/>
        </w:rPr>
        <w:t>) bunga potong mawar (Rp/Kg)</w:t>
      </w:r>
    </w:p>
    <w:p w14:paraId="5BB0DEBF" w14:textId="5941D950" w:rsidR="0014250F" w:rsidRDefault="0014250F" w:rsidP="0014250F">
      <w:pPr>
        <w:spacing w:after="0" w:line="480" w:lineRule="auto"/>
        <w:ind w:firstLine="567"/>
        <w:jc w:val="both"/>
        <w:rPr>
          <w:rFonts w:ascii="Arial" w:hAnsi="Arial" w:cs="Arial"/>
          <w:lang w:val="id-ID"/>
        </w:rPr>
      </w:pPr>
      <w:r>
        <w:rPr>
          <w:rFonts w:ascii="Arial" w:hAnsi="Arial" w:cs="Arial"/>
          <w:lang w:val="id-ID"/>
        </w:rPr>
        <w:t xml:space="preserve">Untuk menganalisis pendapatan usaha tani bunga potong mawar sesudah menggunakan pemasaran </w:t>
      </w:r>
      <w:r>
        <w:rPr>
          <w:rFonts w:ascii="Arial" w:hAnsi="Arial" w:cs="Arial"/>
          <w:i/>
          <w:lang w:val="id-ID"/>
        </w:rPr>
        <w:t>online</w:t>
      </w:r>
      <w:r>
        <w:rPr>
          <w:rFonts w:ascii="Arial" w:hAnsi="Arial" w:cs="Arial"/>
          <w:lang w:val="id-ID"/>
        </w:rPr>
        <w:t xml:space="preserve"> dapat dihitung dengan menggunakan rumus :</w:t>
      </w:r>
    </w:p>
    <w:p w14:paraId="12666599" w14:textId="2E1A51B2" w:rsidR="0014250F" w:rsidRPr="0014250F" w:rsidRDefault="003E1376" w:rsidP="0014250F">
      <w:pPr>
        <w:spacing w:after="0" w:line="480" w:lineRule="auto"/>
        <w:ind w:firstLine="567"/>
        <w:jc w:val="center"/>
        <w:rPr>
          <w:rFonts w:ascii="Arial" w:eastAsiaTheme="minorEastAsia" w:hAnsi="Arial" w:cs="Arial"/>
          <w:lang w:val="id-ID"/>
        </w:rPr>
      </w:pPr>
      <m:oMathPara>
        <m:oMath>
          <m:sSub>
            <m:sSubPr>
              <m:ctrlPr>
                <w:rPr>
                  <w:rFonts w:ascii="Cambria Math" w:hAnsi="Cambria Math" w:cs="Arial"/>
                  <w:i/>
                  <w:lang w:val="id-ID"/>
                </w:rPr>
              </m:ctrlPr>
            </m:sSubPr>
            <m:e>
              <m:r>
                <w:rPr>
                  <w:rFonts w:ascii="Cambria Math" w:hAnsi="Cambria Math" w:cs="Arial"/>
                  <w:lang w:val="id-ID"/>
                </w:rPr>
                <m:t>TC</m:t>
              </m:r>
            </m:e>
            <m:sub>
              <m:r>
                <w:rPr>
                  <w:rFonts w:ascii="Cambria Math" w:hAnsi="Cambria Math" w:cs="Arial"/>
                  <w:lang w:val="id-ID"/>
                </w:rPr>
                <m:t>2</m:t>
              </m:r>
            </m:sub>
          </m:sSub>
          <m:r>
            <w:rPr>
              <w:rFonts w:ascii="Cambria Math" w:hAnsi="Cambria Math" w:cs="Arial"/>
              <w:lang w:val="id-ID"/>
            </w:rPr>
            <m:t xml:space="preserve">= </m:t>
          </m:r>
          <m:sSub>
            <m:sSubPr>
              <m:ctrlPr>
                <w:rPr>
                  <w:rFonts w:ascii="Cambria Math" w:hAnsi="Cambria Math" w:cs="Arial"/>
                  <w:i/>
                  <w:lang w:val="id-ID"/>
                </w:rPr>
              </m:ctrlPr>
            </m:sSubPr>
            <m:e>
              <m:r>
                <w:rPr>
                  <w:rFonts w:ascii="Cambria Math" w:hAnsi="Cambria Math" w:cs="Arial"/>
                  <w:lang w:val="id-ID"/>
                </w:rPr>
                <m:t>FC</m:t>
              </m:r>
            </m:e>
            <m:sub>
              <m:r>
                <w:rPr>
                  <w:rFonts w:ascii="Cambria Math" w:hAnsi="Cambria Math" w:cs="Arial"/>
                  <w:lang w:val="id-ID"/>
                </w:rPr>
                <m:t>2</m:t>
              </m:r>
            </m:sub>
          </m:sSub>
          <m:r>
            <w:rPr>
              <w:rFonts w:ascii="Cambria Math" w:hAnsi="Cambria Math" w:cs="Arial"/>
              <w:lang w:val="id-ID"/>
            </w:rPr>
            <m:t xml:space="preserve">+ </m:t>
          </m:r>
          <m:sSub>
            <m:sSubPr>
              <m:ctrlPr>
                <w:rPr>
                  <w:rFonts w:ascii="Cambria Math" w:hAnsi="Cambria Math" w:cs="Arial"/>
                  <w:i/>
                  <w:lang w:val="id-ID"/>
                </w:rPr>
              </m:ctrlPr>
            </m:sSubPr>
            <m:e>
              <m:r>
                <w:rPr>
                  <w:rFonts w:ascii="Cambria Math" w:hAnsi="Cambria Math" w:cs="Arial"/>
                  <w:lang w:val="id-ID"/>
                </w:rPr>
                <m:t>VC</m:t>
              </m:r>
            </m:e>
            <m:sub>
              <m:r>
                <w:rPr>
                  <w:rFonts w:ascii="Cambria Math" w:hAnsi="Cambria Math" w:cs="Arial"/>
                  <w:lang w:val="id-ID"/>
                </w:rPr>
                <m:t>2</m:t>
              </m:r>
            </m:sub>
          </m:sSub>
        </m:oMath>
      </m:oMathPara>
    </w:p>
    <w:p w14:paraId="7D54537B" w14:textId="467A8FD7" w:rsidR="0014250F" w:rsidRPr="0014250F" w:rsidRDefault="003E1376" w:rsidP="0014250F">
      <w:pPr>
        <w:spacing w:after="0" w:line="480" w:lineRule="auto"/>
        <w:ind w:firstLine="567"/>
        <w:jc w:val="center"/>
        <w:rPr>
          <w:rFonts w:ascii="Arial" w:eastAsiaTheme="minorEastAsia" w:hAnsi="Arial" w:cs="Arial"/>
          <w:lang w:val="id-ID"/>
        </w:rPr>
      </w:pPr>
      <m:oMathPara>
        <m:oMath>
          <m:sSub>
            <m:sSubPr>
              <m:ctrlPr>
                <w:rPr>
                  <w:rFonts w:ascii="Cambria Math" w:eastAsiaTheme="minorEastAsia" w:hAnsi="Cambria Math" w:cs="Arial"/>
                  <w:i/>
                  <w:lang w:val="id-ID"/>
                </w:rPr>
              </m:ctrlPr>
            </m:sSubPr>
            <m:e>
              <m:r>
                <w:rPr>
                  <w:rFonts w:ascii="Cambria Math" w:eastAsiaTheme="minorEastAsia" w:hAnsi="Cambria Math" w:cs="Arial"/>
                  <w:lang w:val="id-ID"/>
                </w:rPr>
                <m:t>TR</m:t>
              </m:r>
            </m:e>
            <m:sub>
              <m:r>
                <w:rPr>
                  <w:rFonts w:ascii="Cambria Math" w:eastAsiaTheme="minorEastAsia" w:hAnsi="Cambria Math" w:cs="Arial"/>
                  <w:lang w:val="id-ID"/>
                </w:rPr>
                <m:t>2</m:t>
              </m:r>
            </m:sub>
          </m:sSub>
          <m:r>
            <w:rPr>
              <w:rFonts w:ascii="Cambria Math" w:eastAsiaTheme="minorEastAsia" w:hAnsi="Cambria Math" w:cs="Arial"/>
              <w:lang w:val="id-ID"/>
            </w:rPr>
            <m:t xml:space="preserve">= </m:t>
          </m:r>
          <m:sSub>
            <m:sSubPr>
              <m:ctrlPr>
                <w:rPr>
                  <w:rFonts w:ascii="Cambria Math" w:eastAsiaTheme="minorEastAsia" w:hAnsi="Cambria Math" w:cs="Arial"/>
                  <w:i/>
                  <w:lang w:val="id-ID"/>
                </w:rPr>
              </m:ctrlPr>
            </m:sSubPr>
            <m:e>
              <m:r>
                <w:rPr>
                  <w:rFonts w:ascii="Cambria Math" w:eastAsiaTheme="minorEastAsia" w:hAnsi="Cambria Math" w:cs="Arial"/>
                  <w:lang w:val="id-ID"/>
                </w:rPr>
                <m:t>Y</m:t>
              </m:r>
            </m:e>
            <m:sub>
              <m:r>
                <w:rPr>
                  <w:rFonts w:ascii="Cambria Math" w:eastAsiaTheme="minorEastAsia" w:hAnsi="Cambria Math" w:cs="Arial"/>
                  <w:lang w:val="id-ID"/>
                </w:rPr>
                <m:t>2</m:t>
              </m:r>
            </m:sub>
          </m:sSub>
          <m:r>
            <w:rPr>
              <w:rFonts w:ascii="Cambria Math" w:eastAsiaTheme="minorEastAsia" w:hAnsi="Cambria Math" w:cs="Arial"/>
              <w:lang w:val="id-ID"/>
            </w:rPr>
            <m:t xml:space="preserve"> . </m:t>
          </m:r>
          <m:sSub>
            <m:sSubPr>
              <m:ctrlPr>
                <w:rPr>
                  <w:rFonts w:ascii="Cambria Math" w:eastAsiaTheme="minorEastAsia" w:hAnsi="Cambria Math" w:cs="Arial"/>
                  <w:i/>
                  <w:lang w:val="id-ID"/>
                </w:rPr>
              </m:ctrlPr>
            </m:sSubPr>
            <m:e>
              <m:r>
                <w:rPr>
                  <w:rFonts w:ascii="Cambria Math" w:eastAsiaTheme="minorEastAsia" w:hAnsi="Cambria Math" w:cs="Arial"/>
                  <w:lang w:val="id-ID"/>
                </w:rPr>
                <m:t>Py</m:t>
              </m:r>
            </m:e>
            <m:sub>
              <m:r>
                <w:rPr>
                  <w:rFonts w:ascii="Cambria Math" w:eastAsiaTheme="minorEastAsia" w:hAnsi="Cambria Math" w:cs="Arial"/>
                  <w:lang w:val="id-ID"/>
                </w:rPr>
                <m:t>2</m:t>
              </m:r>
            </m:sub>
          </m:sSub>
        </m:oMath>
      </m:oMathPara>
    </w:p>
    <w:p w14:paraId="27138FAB" w14:textId="30396EB0" w:rsidR="0014250F" w:rsidRPr="0014250F" w:rsidRDefault="003E1376" w:rsidP="0014250F">
      <w:pPr>
        <w:spacing w:after="0" w:line="480" w:lineRule="auto"/>
        <w:ind w:firstLine="567"/>
        <w:jc w:val="center"/>
        <w:rPr>
          <w:rFonts w:ascii="Arial" w:eastAsiaTheme="minorEastAsia" w:hAnsi="Arial" w:cs="Arial"/>
          <w:lang w:val="id-ID"/>
        </w:rPr>
      </w:pPr>
      <m:oMathPara>
        <m:oMath>
          <m:sSub>
            <m:sSubPr>
              <m:ctrlPr>
                <w:rPr>
                  <w:rFonts w:ascii="Cambria Math" w:eastAsiaTheme="minorEastAsia" w:hAnsi="Cambria Math" w:cs="Arial"/>
                  <w:i/>
                  <w:lang w:val="id-ID"/>
                </w:rPr>
              </m:ctrlPr>
            </m:sSubPr>
            <m:e>
              <m:r>
                <w:rPr>
                  <w:rFonts w:ascii="Cambria Math" w:eastAsiaTheme="minorEastAsia" w:hAnsi="Cambria Math" w:cs="Arial"/>
                  <w:lang w:val="id-ID"/>
                </w:rPr>
                <m:t>Pd</m:t>
              </m:r>
            </m:e>
            <m:sub>
              <m:r>
                <w:rPr>
                  <w:rFonts w:ascii="Cambria Math" w:eastAsiaTheme="minorEastAsia" w:hAnsi="Cambria Math" w:cs="Arial"/>
                  <w:lang w:val="id-ID"/>
                </w:rPr>
                <m:t>2</m:t>
              </m:r>
            </m:sub>
          </m:sSub>
          <m:r>
            <w:rPr>
              <w:rFonts w:ascii="Cambria Math" w:eastAsiaTheme="minorEastAsia" w:hAnsi="Cambria Math" w:cs="Arial"/>
              <w:lang w:val="id-ID"/>
            </w:rPr>
            <m:t>=</m:t>
          </m:r>
          <m:sSub>
            <m:sSubPr>
              <m:ctrlPr>
                <w:rPr>
                  <w:rFonts w:ascii="Cambria Math" w:eastAsiaTheme="minorEastAsia" w:hAnsi="Cambria Math" w:cs="Arial"/>
                  <w:i/>
                  <w:lang w:val="id-ID"/>
                </w:rPr>
              </m:ctrlPr>
            </m:sSubPr>
            <m:e>
              <m:r>
                <w:rPr>
                  <w:rFonts w:ascii="Cambria Math" w:eastAsiaTheme="minorEastAsia" w:hAnsi="Cambria Math" w:cs="Arial"/>
                  <w:lang w:val="id-ID"/>
                </w:rPr>
                <m:t>TR</m:t>
              </m:r>
            </m:e>
            <m:sub>
              <m:r>
                <w:rPr>
                  <w:rFonts w:ascii="Cambria Math" w:eastAsiaTheme="minorEastAsia" w:hAnsi="Cambria Math" w:cs="Arial"/>
                  <w:lang w:val="id-ID"/>
                </w:rPr>
                <m:t>2</m:t>
              </m:r>
            </m:sub>
          </m:sSub>
          <m:r>
            <w:rPr>
              <w:rFonts w:ascii="Cambria Math" w:eastAsiaTheme="minorEastAsia" w:hAnsi="Cambria Math" w:cs="Arial"/>
              <w:lang w:val="id-ID"/>
            </w:rPr>
            <m:t xml:space="preserve">- </m:t>
          </m:r>
          <m:sSub>
            <m:sSubPr>
              <m:ctrlPr>
                <w:rPr>
                  <w:rFonts w:ascii="Cambria Math" w:eastAsiaTheme="minorEastAsia" w:hAnsi="Cambria Math" w:cs="Arial"/>
                  <w:i/>
                  <w:lang w:val="id-ID"/>
                </w:rPr>
              </m:ctrlPr>
            </m:sSubPr>
            <m:e>
              <m:r>
                <w:rPr>
                  <w:rFonts w:ascii="Cambria Math" w:eastAsiaTheme="minorEastAsia" w:hAnsi="Cambria Math" w:cs="Arial"/>
                  <w:lang w:val="id-ID"/>
                </w:rPr>
                <m:t>TC</m:t>
              </m:r>
            </m:e>
            <m:sub>
              <m:r>
                <w:rPr>
                  <w:rFonts w:ascii="Cambria Math" w:eastAsiaTheme="minorEastAsia" w:hAnsi="Cambria Math" w:cs="Arial"/>
                  <w:lang w:val="id-ID"/>
                </w:rPr>
                <m:t>2</m:t>
              </m:r>
            </m:sub>
          </m:sSub>
        </m:oMath>
      </m:oMathPara>
    </w:p>
    <w:p w14:paraId="347B61DF" w14:textId="77777777"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Keterangan :</w:t>
      </w:r>
    </w:p>
    <w:p w14:paraId="7C667E2D" w14:textId="5A51CE38"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TC</w:t>
      </w:r>
      <w:r>
        <w:rPr>
          <w:rFonts w:ascii="Arial" w:eastAsiaTheme="minorEastAsia" w:hAnsi="Arial" w:cs="Arial"/>
          <w:vertAlign w:val="subscript"/>
          <w:lang w:val="id-ID"/>
        </w:rPr>
        <w:t>2</w:t>
      </w:r>
      <w:r>
        <w:rPr>
          <w:rFonts w:ascii="Arial" w:eastAsiaTheme="minorEastAsia" w:hAnsi="Arial" w:cs="Arial"/>
          <w:lang w:val="id-ID"/>
        </w:rPr>
        <w:tab/>
        <w:t>= Biaya total (</w:t>
      </w:r>
      <w:r>
        <w:rPr>
          <w:rFonts w:ascii="Arial" w:eastAsiaTheme="minorEastAsia" w:hAnsi="Arial" w:cs="Arial"/>
          <w:i/>
          <w:lang w:val="id-ID"/>
        </w:rPr>
        <w:t>total cost)</w:t>
      </w:r>
      <w:r>
        <w:rPr>
          <w:rFonts w:ascii="Arial" w:eastAsiaTheme="minorEastAsia" w:hAnsi="Arial" w:cs="Arial"/>
          <w:lang w:val="id-ID"/>
        </w:rPr>
        <w:t xml:space="preserve"> </w:t>
      </w:r>
      <w:r w:rsidR="005F1EAD">
        <w:rPr>
          <w:rFonts w:ascii="Arial" w:eastAsiaTheme="minorEastAsia" w:hAnsi="Arial" w:cs="Arial"/>
          <w:lang w:val="id-ID"/>
        </w:rPr>
        <w:t xml:space="preserve"> 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03038035" w14:textId="24AB941F"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FC</w:t>
      </w:r>
      <w:r>
        <w:rPr>
          <w:rFonts w:ascii="Arial" w:eastAsiaTheme="minorEastAsia" w:hAnsi="Arial" w:cs="Arial"/>
          <w:vertAlign w:val="subscript"/>
          <w:lang w:val="id-ID"/>
        </w:rPr>
        <w:t>2</w:t>
      </w:r>
      <w:r>
        <w:rPr>
          <w:rFonts w:ascii="Arial" w:eastAsiaTheme="minorEastAsia" w:hAnsi="Arial" w:cs="Arial"/>
          <w:lang w:val="id-ID"/>
        </w:rPr>
        <w:tab/>
        <w:t>= Biaya Tetap (</w:t>
      </w:r>
      <w:r>
        <w:rPr>
          <w:rFonts w:ascii="Arial" w:eastAsiaTheme="minorEastAsia" w:hAnsi="Arial" w:cs="Arial"/>
          <w:i/>
          <w:lang w:val="id-ID"/>
        </w:rPr>
        <w:t>fixed cost</w:t>
      </w:r>
      <w:r w:rsidR="005F1EAD">
        <w:rPr>
          <w:rFonts w:ascii="Arial" w:eastAsiaTheme="minorEastAsia" w:hAnsi="Arial" w:cs="Arial"/>
          <w:lang w:val="id-ID"/>
        </w:rPr>
        <w:t>) 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385A2E79" w14:textId="3E65B9F5"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VC</w:t>
      </w:r>
      <w:r>
        <w:rPr>
          <w:rFonts w:ascii="Arial" w:eastAsiaTheme="minorEastAsia" w:hAnsi="Arial" w:cs="Arial"/>
          <w:vertAlign w:val="subscript"/>
          <w:lang w:val="id-ID"/>
        </w:rPr>
        <w:t>2</w:t>
      </w:r>
      <w:r>
        <w:rPr>
          <w:rFonts w:ascii="Arial" w:eastAsiaTheme="minorEastAsia" w:hAnsi="Arial" w:cs="Arial"/>
          <w:lang w:val="id-ID"/>
        </w:rPr>
        <w:tab/>
        <w:t>= Biaya tidak tetap (</w:t>
      </w:r>
      <w:r>
        <w:rPr>
          <w:rFonts w:ascii="Arial" w:eastAsiaTheme="minorEastAsia" w:hAnsi="Arial" w:cs="Arial"/>
          <w:i/>
          <w:lang w:val="id-ID"/>
        </w:rPr>
        <w:t>variable cost)</w:t>
      </w:r>
      <w:r w:rsidR="005F1EAD">
        <w:rPr>
          <w:rFonts w:ascii="Arial" w:eastAsiaTheme="minorEastAsia" w:hAnsi="Arial" w:cs="Arial"/>
          <w:lang w:val="id-ID"/>
        </w:rPr>
        <w:t xml:space="preserve"> 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76B59ACB" w14:textId="4AA480C5"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TR</w:t>
      </w:r>
      <w:r>
        <w:rPr>
          <w:rFonts w:ascii="Arial" w:eastAsiaTheme="minorEastAsia" w:hAnsi="Arial" w:cs="Arial"/>
          <w:vertAlign w:val="subscript"/>
          <w:lang w:val="id-ID"/>
        </w:rPr>
        <w:t>2</w:t>
      </w:r>
      <w:r>
        <w:rPr>
          <w:rFonts w:ascii="Arial" w:eastAsiaTheme="minorEastAsia" w:hAnsi="Arial" w:cs="Arial"/>
          <w:vertAlign w:val="subscript"/>
          <w:lang w:val="id-ID"/>
        </w:rPr>
        <w:tab/>
      </w:r>
      <w:r>
        <w:rPr>
          <w:rFonts w:ascii="Arial" w:eastAsiaTheme="minorEastAsia" w:hAnsi="Arial" w:cs="Arial"/>
          <w:lang w:val="id-ID"/>
        </w:rPr>
        <w:t>= Penerimaan total (</w:t>
      </w:r>
      <w:r>
        <w:rPr>
          <w:rFonts w:ascii="Arial" w:eastAsiaTheme="minorEastAsia" w:hAnsi="Arial" w:cs="Arial"/>
          <w:i/>
          <w:lang w:val="id-ID"/>
        </w:rPr>
        <w:t>total revenue</w:t>
      </w:r>
      <w:r w:rsidR="005F1EAD">
        <w:rPr>
          <w:rFonts w:ascii="Arial" w:eastAsiaTheme="minorEastAsia" w:hAnsi="Arial" w:cs="Arial"/>
          <w:lang w:val="id-ID"/>
        </w:rPr>
        <w:t>) 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30004F7D" w14:textId="39E51CF0"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Y</w:t>
      </w:r>
      <w:r>
        <w:rPr>
          <w:rFonts w:ascii="Arial" w:eastAsiaTheme="minorEastAsia" w:hAnsi="Arial" w:cs="Arial"/>
          <w:vertAlign w:val="subscript"/>
          <w:lang w:val="id-ID"/>
        </w:rPr>
        <w:t>2</w:t>
      </w:r>
      <w:r>
        <w:rPr>
          <w:rFonts w:ascii="Arial" w:eastAsiaTheme="minorEastAsia" w:hAnsi="Arial" w:cs="Arial"/>
          <w:lang w:val="id-ID"/>
        </w:rPr>
        <w:tab/>
        <w:t>= Jumlah Produksi (</w:t>
      </w:r>
      <w:r>
        <w:rPr>
          <w:rFonts w:ascii="Arial" w:eastAsiaTheme="minorEastAsia" w:hAnsi="Arial" w:cs="Arial"/>
          <w:i/>
          <w:lang w:val="id-ID"/>
        </w:rPr>
        <w:t>quantity</w:t>
      </w:r>
      <w:r w:rsidR="005F1EAD">
        <w:rPr>
          <w:rFonts w:ascii="Arial" w:eastAsiaTheme="minorEastAsia" w:hAnsi="Arial" w:cs="Arial"/>
          <w:lang w:val="id-ID"/>
        </w:rPr>
        <w:t>) bunga potong mawar (Rp/1000 m</w:t>
      </w:r>
      <w:r w:rsidR="005F1EAD">
        <w:rPr>
          <w:rFonts w:ascii="Arial" w:eastAsiaTheme="minorEastAsia" w:hAnsi="Arial" w:cs="Arial"/>
          <w:vertAlign w:val="superscript"/>
          <w:lang w:val="id-ID"/>
        </w:rPr>
        <w:t>2</w:t>
      </w:r>
      <w:r>
        <w:rPr>
          <w:rFonts w:ascii="Arial" w:eastAsiaTheme="minorEastAsia" w:hAnsi="Arial" w:cs="Arial"/>
          <w:lang w:val="id-ID"/>
        </w:rPr>
        <w:t>)</w:t>
      </w:r>
    </w:p>
    <w:p w14:paraId="16F63E10" w14:textId="442F2B35" w:rsidR="0014250F" w:rsidRDefault="0014250F" w:rsidP="0014250F">
      <w:pPr>
        <w:spacing w:after="0" w:line="480" w:lineRule="auto"/>
        <w:jc w:val="both"/>
        <w:rPr>
          <w:rFonts w:ascii="Arial" w:eastAsiaTheme="minorEastAsia" w:hAnsi="Arial" w:cs="Arial"/>
          <w:lang w:val="id-ID"/>
        </w:rPr>
      </w:pPr>
      <w:r>
        <w:rPr>
          <w:rFonts w:ascii="Arial" w:eastAsiaTheme="minorEastAsia" w:hAnsi="Arial" w:cs="Arial"/>
          <w:lang w:val="id-ID"/>
        </w:rPr>
        <w:t>Py</w:t>
      </w:r>
      <w:r>
        <w:rPr>
          <w:rFonts w:ascii="Arial" w:eastAsiaTheme="minorEastAsia" w:hAnsi="Arial" w:cs="Arial"/>
          <w:vertAlign w:val="subscript"/>
          <w:lang w:val="id-ID"/>
        </w:rPr>
        <w:t>2</w:t>
      </w:r>
      <w:r>
        <w:rPr>
          <w:rFonts w:ascii="Arial" w:eastAsiaTheme="minorEastAsia" w:hAnsi="Arial" w:cs="Arial"/>
          <w:lang w:val="id-ID"/>
        </w:rPr>
        <w:tab/>
        <w:t>= Harga produksi (</w:t>
      </w:r>
      <w:r>
        <w:rPr>
          <w:rFonts w:ascii="Arial" w:eastAsiaTheme="minorEastAsia" w:hAnsi="Arial" w:cs="Arial"/>
          <w:i/>
          <w:lang w:val="id-ID"/>
        </w:rPr>
        <w:t>price</w:t>
      </w:r>
      <w:r w:rsidR="005F1EAD">
        <w:rPr>
          <w:rFonts w:ascii="Arial" w:eastAsiaTheme="minorEastAsia" w:hAnsi="Arial" w:cs="Arial"/>
          <w:lang w:val="id-ID"/>
        </w:rPr>
        <w:t xml:space="preserve">) </w:t>
      </w:r>
      <w:r>
        <w:rPr>
          <w:rFonts w:ascii="Arial" w:eastAsiaTheme="minorEastAsia" w:hAnsi="Arial" w:cs="Arial"/>
          <w:lang w:val="id-ID"/>
        </w:rPr>
        <w:t>bunga potong mawar (Rp/Kg)</w:t>
      </w:r>
    </w:p>
    <w:p w14:paraId="6185FA27" w14:textId="38C21581" w:rsidR="008C020A" w:rsidRPr="0014250F" w:rsidRDefault="008C020A" w:rsidP="00560F8B">
      <w:pPr>
        <w:pStyle w:val="ListParagraph"/>
        <w:numPr>
          <w:ilvl w:val="0"/>
          <w:numId w:val="32"/>
        </w:numPr>
        <w:spacing w:after="0" w:line="480" w:lineRule="auto"/>
        <w:jc w:val="both"/>
        <w:rPr>
          <w:rFonts w:ascii="Arial" w:hAnsi="Arial" w:cs="Arial"/>
          <w:b/>
        </w:rPr>
      </w:pPr>
      <w:r w:rsidRPr="0014250F">
        <w:rPr>
          <w:rFonts w:ascii="Arial" w:hAnsi="Arial" w:cs="Arial"/>
          <w:b/>
          <w:lang w:val="id-ID"/>
        </w:rPr>
        <w:t xml:space="preserve">Uji </w:t>
      </w:r>
      <w:r w:rsidRPr="0014250F">
        <w:rPr>
          <w:rFonts w:ascii="Arial" w:hAnsi="Arial" w:cs="Arial"/>
          <w:b/>
          <w:i/>
          <w:lang w:val="id-ID"/>
        </w:rPr>
        <w:t>Paired Sample T-test</w:t>
      </w:r>
    </w:p>
    <w:p w14:paraId="08BFBF39" w14:textId="65D52048" w:rsidR="008C020A" w:rsidRDefault="008C020A" w:rsidP="008C020A">
      <w:pPr>
        <w:spacing w:after="0" w:line="480" w:lineRule="auto"/>
        <w:ind w:firstLine="567"/>
        <w:jc w:val="both"/>
        <w:rPr>
          <w:rFonts w:ascii="Arial" w:hAnsi="Arial" w:cs="Arial"/>
          <w:lang w:val="id-ID"/>
        </w:rPr>
      </w:pPr>
      <w:r w:rsidRPr="008C020A">
        <w:rPr>
          <w:rFonts w:ascii="Arial" w:hAnsi="Arial" w:cs="Arial"/>
          <w:lang w:val="id-ID"/>
        </w:rPr>
        <w:t xml:space="preserve">Uji </w:t>
      </w:r>
      <w:r w:rsidRPr="008C020A">
        <w:rPr>
          <w:rFonts w:ascii="Arial" w:hAnsi="Arial" w:cs="Arial"/>
          <w:i/>
          <w:lang w:val="id-ID"/>
        </w:rPr>
        <w:t xml:space="preserve">Paired Sample T-test </w:t>
      </w:r>
      <w:r w:rsidRPr="008C020A">
        <w:rPr>
          <w:rFonts w:ascii="Arial" w:hAnsi="Arial" w:cs="Arial"/>
          <w:lang w:val="id-ID"/>
        </w:rPr>
        <w:t xml:space="preserve">digunakan untuk mengetahui perbedaan pendapatan petani sebelum dan sesudah menggunakan pemasaran </w:t>
      </w:r>
      <w:r w:rsidRPr="008C020A">
        <w:rPr>
          <w:rFonts w:ascii="Arial" w:hAnsi="Arial" w:cs="Arial"/>
          <w:i/>
          <w:lang w:val="id-ID"/>
        </w:rPr>
        <w:t>online</w:t>
      </w:r>
      <w:r w:rsidRPr="008C020A">
        <w:rPr>
          <w:rFonts w:ascii="Arial" w:hAnsi="Arial" w:cs="Arial"/>
          <w:lang w:val="id-ID"/>
        </w:rPr>
        <w:t>.</w:t>
      </w:r>
      <w:r w:rsidR="00CD79C4">
        <w:rPr>
          <w:rFonts w:ascii="Arial" w:hAnsi="Arial" w:cs="Arial"/>
          <w:lang w:val="id-ID"/>
        </w:rPr>
        <w:t xml:space="preserve"> </w:t>
      </w:r>
      <w:r w:rsidR="00CD79C4" w:rsidRPr="008C020A">
        <w:rPr>
          <w:rFonts w:ascii="Arial" w:hAnsi="Arial" w:cs="Arial"/>
          <w:lang w:val="id-ID"/>
        </w:rPr>
        <w:t xml:space="preserve">Uji </w:t>
      </w:r>
      <w:r w:rsidR="00CD79C4" w:rsidRPr="008C020A">
        <w:rPr>
          <w:rFonts w:ascii="Arial" w:hAnsi="Arial" w:cs="Arial"/>
          <w:i/>
          <w:lang w:val="id-ID"/>
        </w:rPr>
        <w:t>Paired Sample T-test</w:t>
      </w:r>
      <w:r w:rsidR="00CD79C4">
        <w:rPr>
          <w:rFonts w:ascii="Arial" w:hAnsi="Arial" w:cs="Arial"/>
          <w:i/>
          <w:lang w:val="id-ID"/>
        </w:rPr>
        <w:t xml:space="preserve"> </w:t>
      </w:r>
      <w:r w:rsidR="00CD79C4">
        <w:rPr>
          <w:rFonts w:ascii="Arial" w:hAnsi="Arial" w:cs="Arial"/>
          <w:lang w:val="id-ID"/>
        </w:rPr>
        <w:t>bertujuan untuk mengetahui perbedaan antara dua data dari sampel yang sama (Santoso, 2010). Hipotesis yang digunakan adalah:</w:t>
      </w:r>
    </w:p>
    <w:p w14:paraId="79F02874" w14:textId="59254936" w:rsidR="00CD79C4" w:rsidRDefault="00CD79C4" w:rsidP="00CD79C4">
      <w:pPr>
        <w:pStyle w:val="ListParagraph"/>
        <w:numPr>
          <w:ilvl w:val="1"/>
          <w:numId w:val="12"/>
        </w:numPr>
        <w:spacing w:after="0" w:line="480" w:lineRule="auto"/>
        <w:jc w:val="both"/>
        <w:rPr>
          <w:rFonts w:ascii="Arial" w:hAnsi="Arial" w:cs="Arial"/>
        </w:rPr>
      </w:pPr>
      <w:r>
        <w:rPr>
          <w:rFonts w:ascii="Arial" w:hAnsi="Arial" w:cs="Arial"/>
        </w:rPr>
        <w:t>H</w:t>
      </w:r>
      <w:r>
        <w:rPr>
          <w:rFonts w:ascii="Arial" w:hAnsi="Arial" w:cs="Arial"/>
          <w:vertAlign w:val="subscript"/>
          <w:lang w:val="id-ID"/>
        </w:rPr>
        <w:t>0</w:t>
      </w:r>
      <w:r w:rsidRPr="00CD79C4">
        <w:rPr>
          <w:rFonts w:ascii="Arial" w:hAnsi="Arial" w:cs="Arial"/>
        </w:rPr>
        <w:t xml:space="preserve"> : µπ1- µπ2 = 0, yang artinya tidak terdapat perbedaan pendapatan petani bunga krisan sebel</w:t>
      </w:r>
      <w:r>
        <w:rPr>
          <w:rFonts w:ascii="Arial" w:hAnsi="Arial" w:cs="Arial"/>
        </w:rPr>
        <w:t xml:space="preserve">um dan sesudah menggunakan pemasaran </w:t>
      </w:r>
      <w:r>
        <w:rPr>
          <w:rFonts w:ascii="Arial" w:hAnsi="Arial" w:cs="Arial"/>
          <w:i/>
          <w:lang w:val="id-ID"/>
        </w:rPr>
        <w:t>online</w:t>
      </w:r>
      <w:r w:rsidRPr="00CD79C4">
        <w:rPr>
          <w:rFonts w:ascii="Arial" w:hAnsi="Arial" w:cs="Arial"/>
        </w:rPr>
        <w:t>.</w:t>
      </w:r>
    </w:p>
    <w:p w14:paraId="4447D8E3" w14:textId="059D3398" w:rsidR="00CD79C4" w:rsidRPr="00CD79C4" w:rsidRDefault="00CD79C4" w:rsidP="00CD79C4">
      <w:pPr>
        <w:pStyle w:val="ListParagraph"/>
        <w:numPr>
          <w:ilvl w:val="1"/>
          <w:numId w:val="12"/>
        </w:numPr>
        <w:spacing w:after="0" w:line="480" w:lineRule="auto"/>
        <w:jc w:val="both"/>
        <w:rPr>
          <w:rFonts w:ascii="Arial" w:hAnsi="Arial" w:cs="Arial"/>
        </w:rPr>
      </w:pPr>
      <w:r>
        <w:rPr>
          <w:rFonts w:ascii="Arial" w:hAnsi="Arial" w:cs="Arial"/>
        </w:rPr>
        <w:t>H</w:t>
      </w:r>
      <w:r>
        <w:rPr>
          <w:rFonts w:ascii="Arial" w:hAnsi="Arial" w:cs="Arial"/>
          <w:vertAlign w:val="subscript"/>
          <w:lang w:val="id-ID"/>
        </w:rPr>
        <w:t>1</w:t>
      </w:r>
      <w:r w:rsidRPr="00CD79C4">
        <w:rPr>
          <w:rFonts w:ascii="Arial" w:hAnsi="Arial" w:cs="Arial"/>
        </w:rPr>
        <w:t xml:space="preserve"> : µπ1- µπ2 ≠ 0, yang artinya terdapat perbedaan pendapatan petani bunga krisan sebelum dan sesudah </w:t>
      </w:r>
      <w:r>
        <w:rPr>
          <w:rFonts w:ascii="Arial" w:hAnsi="Arial" w:cs="Arial"/>
          <w:lang w:val="id-ID"/>
        </w:rPr>
        <w:t xml:space="preserve">menggunakan pemasaran </w:t>
      </w:r>
      <w:r>
        <w:rPr>
          <w:rFonts w:ascii="Arial" w:hAnsi="Arial" w:cs="Arial"/>
          <w:i/>
          <w:lang w:val="id-ID"/>
        </w:rPr>
        <w:t>online</w:t>
      </w:r>
      <w:r w:rsidRPr="00CD79C4">
        <w:rPr>
          <w:rFonts w:ascii="Arial" w:hAnsi="Arial" w:cs="Arial"/>
        </w:rPr>
        <w:t>.</w:t>
      </w:r>
    </w:p>
    <w:p w14:paraId="039AD474" w14:textId="13C7875A" w:rsidR="00CD79C4" w:rsidRPr="00CD79C4" w:rsidRDefault="00CD79C4" w:rsidP="00CD79C4">
      <w:pPr>
        <w:spacing w:after="0" w:line="480" w:lineRule="auto"/>
        <w:ind w:firstLine="568"/>
        <w:jc w:val="both"/>
        <w:rPr>
          <w:rFonts w:ascii="Arial" w:hAnsi="Arial" w:cs="Arial"/>
          <w:lang w:val="id-ID"/>
        </w:rPr>
      </w:pPr>
      <w:r w:rsidRPr="00CD79C4">
        <w:rPr>
          <w:rFonts w:ascii="Arial" w:hAnsi="Arial" w:cs="Arial"/>
        </w:rPr>
        <w:lastRenderedPageBreak/>
        <w:t xml:space="preserve">Kesimpulan dari uji </w:t>
      </w:r>
      <w:r w:rsidRPr="00CD79C4">
        <w:rPr>
          <w:rFonts w:ascii="Arial" w:hAnsi="Arial" w:cs="Arial"/>
          <w:i/>
        </w:rPr>
        <w:t>Paired Sample T-test</w:t>
      </w:r>
      <w:r>
        <w:rPr>
          <w:rFonts w:ascii="Arial" w:hAnsi="Arial" w:cs="Arial"/>
          <w:lang w:val="id-ID"/>
        </w:rPr>
        <w:t xml:space="preserve"> didapat dari signifikansinya, jika nilainya signifikan (&lt; 0,05) maka H</w:t>
      </w:r>
      <w:r>
        <w:rPr>
          <w:rFonts w:ascii="Arial" w:hAnsi="Arial" w:cs="Arial"/>
          <w:vertAlign w:val="subscript"/>
          <w:lang w:val="id-ID"/>
        </w:rPr>
        <w:t>0</w:t>
      </w:r>
      <w:r>
        <w:rPr>
          <w:rFonts w:ascii="Arial" w:hAnsi="Arial" w:cs="Arial"/>
          <w:lang w:val="id-ID"/>
        </w:rPr>
        <w:t xml:space="preserve"> ditolak dan H</w:t>
      </w:r>
      <w:r>
        <w:rPr>
          <w:rFonts w:ascii="Arial" w:hAnsi="Arial" w:cs="Arial"/>
          <w:vertAlign w:val="subscript"/>
          <w:lang w:val="id-ID"/>
        </w:rPr>
        <w:t>1</w:t>
      </w:r>
      <w:r>
        <w:rPr>
          <w:rFonts w:ascii="Arial" w:hAnsi="Arial" w:cs="Arial"/>
          <w:lang w:val="id-ID"/>
        </w:rPr>
        <w:t xml:space="preserve"> diterima dan sebaliknya (Yusri, 2016).</w:t>
      </w:r>
      <w:r w:rsidR="009979CE">
        <w:rPr>
          <w:rFonts w:ascii="Arial" w:hAnsi="Arial" w:cs="Arial"/>
          <w:lang w:val="id-ID"/>
        </w:rPr>
        <w:t xml:space="preserve"> Analisis dengan uji </w:t>
      </w:r>
      <w:r w:rsidR="009979CE">
        <w:rPr>
          <w:rFonts w:ascii="Arial" w:hAnsi="Arial" w:cs="Arial"/>
          <w:i/>
          <w:lang w:val="id-ID"/>
        </w:rPr>
        <w:t xml:space="preserve">paired sample t-test </w:t>
      </w:r>
      <w:r w:rsidR="009979CE">
        <w:rPr>
          <w:rFonts w:ascii="Arial" w:hAnsi="Arial" w:cs="Arial"/>
          <w:lang w:val="id-ID"/>
        </w:rPr>
        <w:t xml:space="preserve">menggunakan </w:t>
      </w:r>
      <w:r w:rsidR="009979CE" w:rsidRPr="006505B0">
        <w:rPr>
          <w:rFonts w:ascii="Arial" w:hAnsi="Arial" w:cs="Arial"/>
          <w:i/>
          <w:lang w:val="id-ID"/>
        </w:rPr>
        <w:t>software</w:t>
      </w:r>
      <w:r w:rsidR="009979CE">
        <w:rPr>
          <w:rFonts w:ascii="Arial" w:hAnsi="Arial" w:cs="Arial"/>
          <w:i/>
          <w:lang w:val="id-ID"/>
        </w:rPr>
        <w:t xml:space="preserve"> </w:t>
      </w:r>
      <w:r w:rsidR="009979CE">
        <w:rPr>
          <w:rFonts w:ascii="Arial" w:hAnsi="Arial" w:cs="Arial"/>
          <w:lang w:val="id-ID"/>
        </w:rPr>
        <w:t>SPSS 20.</w:t>
      </w:r>
    </w:p>
    <w:p w14:paraId="0A689123" w14:textId="28612FD6" w:rsidR="00AE2C9D" w:rsidRPr="00AE2C9D" w:rsidRDefault="00AE2C9D" w:rsidP="00560F8B">
      <w:pPr>
        <w:pStyle w:val="ListParagraph"/>
        <w:numPr>
          <w:ilvl w:val="0"/>
          <w:numId w:val="32"/>
        </w:numPr>
        <w:spacing w:after="0" w:line="480" w:lineRule="auto"/>
        <w:jc w:val="both"/>
        <w:rPr>
          <w:rFonts w:ascii="Arial" w:hAnsi="Arial" w:cs="Arial"/>
          <w:b/>
        </w:rPr>
      </w:pPr>
      <w:r>
        <w:rPr>
          <w:rFonts w:ascii="Arial" w:hAnsi="Arial" w:cs="Arial"/>
          <w:b/>
          <w:lang w:val="id-ID"/>
        </w:rPr>
        <w:t>Uji Asumsi Klasik</w:t>
      </w:r>
    </w:p>
    <w:p w14:paraId="68949D3E" w14:textId="1EDAFDC7" w:rsidR="00AE2C9D" w:rsidRDefault="00AE2C9D" w:rsidP="00AE2C9D">
      <w:pPr>
        <w:spacing w:after="0" w:line="480" w:lineRule="auto"/>
        <w:ind w:firstLine="567"/>
        <w:jc w:val="both"/>
        <w:rPr>
          <w:rFonts w:ascii="Arial" w:hAnsi="Arial" w:cs="Arial"/>
          <w:lang w:val="id-ID"/>
        </w:rPr>
      </w:pPr>
      <w:r>
        <w:rPr>
          <w:rFonts w:ascii="Arial" w:hAnsi="Arial" w:cs="Arial"/>
          <w:lang w:val="id-ID"/>
        </w:rPr>
        <w:t>Uji asumsi klasik ialah persyaratan yang harus dipenuhi dalam analisis regresi linier. Menurut (Utomo 2017) terdapat 3 (tiga) uji yang dilakukan dalam uji asumsi klasik yaitu, uji normalitas, uji heteroskedastisitas dan uji autokorelasi.</w:t>
      </w:r>
    </w:p>
    <w:p w14:paraId="5246792F" w14:textId="6EF3B9AC" w:rsidR="00AE2C9D" w:rsidRDefault="00AE2C9D" w:rsidP="00776437">
      <w:pPr>
        <w:pStyle w:val="ListParagraph"/>
        <w:numPr>
          <w:ilvl w:val="0"/>
          <w:numId w:val="69"/>
        </w:numPr>
        <w:spacing w:after="0" w:line="480" w:lineRule="auto"/>
        <w:jc w:val="both"/>
        <w:rPr>
          <w:rFonts w:ascii="Arial" w:hAnsi="Arial" w:cs="Arial"/>
          <w:lang w:val="id-ID"/>
        </w:rPr>
      </w:pPr>
      <w:r>
        <w:rPr>
          <w:rFonts w:ascii="Arial" w:hAnsi="Arial" w:cs="Arial"/>
          <w:lang w:val="id-ID"/>
        </w:rPr>
        <w:t>Uji Normalitas</w:t>
      </w:r>
    </w:p>
    <w:p w14:paraId="38173FB4" w14:textId="57A4AB79" w:rsidR="00AE2C9D" w:rsidRDefault="00AE2C9D" w:rsidP="00AE2C9D">
      <w:pPr>
        <w:spacing w:after="0" w:line="480" w:lineRule="auto"/>
        <w:ind w:left="360" w:firstLine="774"/>
        <w:jc w:val="both"/>
        <w:rPr>
          <w:rFonts w:ascii="Arial" w:hAnsi="Arial" w:cs="Arial"/>
          <w:lang w:val="id-ID"/>
        </w:rPr>
      </w:pPr>
      <w:r>
        <w:rPr>
          <w:rFonts w:ascii="Arial" w:hAnsi="Arial" w:cs="Arial"/>
          <w:lang w:val="id-ID"/>
        </w:rPr>
        <w:t xml:space="preserve">Uji normalitas merupakan pengujian data apakah sebaran data memiliki distribusi normal atau tidak dalam model regresi linier. Menurut Huyspens (2016) pengujian normalitas berfungsi untuk menguji normalitas distribusi data yang dapat dilakukan pada analisis statistik parametrik, asumsi variabel terkait untuk setiap variabel bebas. Asmusi tersebut ditunjukkan dengan nilai </w:t>
      </w:r>
      <w:r>
        <w:rPr>
          <w:rFonts w:ascii="Arial" w:hAnsi="Arial" w:cs="Arial"/>
          <w:i/>
          <w:lang w:val="id-ID"/>
        </w:rPr>
        <w:t>eror</w:t>
      </w:r>
      <w:r>
        <w:rPr>
          <w:rFonts w:ascii="Arial" w:hAnsi="Arial" w:cs="Arial"/>
          <w:lang w:val="id-ID"/>
        </w:rPr>
        <w:t xml:space="preserve"> yang berdistribusi normal. Model regresi yang baik dgunakan merupakan model regresi dengan distribusi normal atau mendekati normal, sehingga layak untuk dilakukan pengujian secara statistik. Jika nilai signifikansi &gt; 0,10 dinyatakan berdistrribusi normal.</w:t>
      </w:r>
    </w:p>
    <w:p w14:paraId="63533206" w14:textId="5370CF43" w:rsidR="00AE2C9D" w:rsidRDefault="00AE2C9D" w:rsidP="00776437">
      <w:pPr>
        <w:pStyle w:val="ListParagraph"/>
        <w:numPr>
          <w:ilvl w:val="0"/>
          <w:numId w:val="69"/>
        </w:numPr>
        <w:spacing w:after="0" w:line="480" w:lineRule="auto"/>
        <w:jc w:val="both"/>
        <w:rPr>
          <w:rFonts w:ascii="Arial" w:hAnsi="Arial" w:cs="Arial"/>
          <w:lang w:val="id-ID"/>
        </w:rPr>
      </w:pPr>
      <w:r>
        <w:rPr>
          <w:rFonts w:ascii="Arial" w:hAnsi="Arial" w:cs="Arial"/>
          <w:lang w:val="id-ID"/>
        </w:rPr>
        <w:t>Uji Heteroskedastisitas</w:t>
      </w:r>
    </w:p>
    <w:p w14:paraId="74C20CC5" w14:textId="0D3DAAB2" w:rsidR="00AE2C9D" w:rsidRDefault="00AE2C9D" w:rsidP="001D4762">
      <w:pPr>
        <w:spacing w:after="0" w:line="480" w:lineRule="auto"/>
        <w:ind w:left="284" w:firstLine="850"/>
        <w:jc w:val="both"/>
        <w:rPr>
          <w:rFonts w:ascii="Arial" w:hAnsi="Arial" w:cs="Arial"/>
          <w:lang w:val="id-ID"/>
        </w:rPr>
      </w:pPr>
      <w:r>
        <w:rPr>
          <w:rFonts w:ascii="Arial" w:hAnsi="Arial" w:cs="Arial"/>
          <w:lang w:val="id-ID"/>
        </w:rPr>
        <w:t>Uji heteroskedastisitas merupakan pengujian untuk mengetahui apakah dalam model regresi terjadi kesamaan maupun ketidaksamaan varian dari residual pengamatan satu dengan pengamatan lain. Apabila residualnya bervarian sama maka terjadi homoheteroskedastisitas dan jika variannya berbeda terjadi heteroskedastisitas (Liaboya dan Izien 2016). Model regresi yang tidak terjadi heteroskedastisitas merupakan model regresi yang ideal. Pengujian tidak terjadinya heteroskedastisitas dinyatakan dengan nilai Sig &gt; 0,10.</w:t>
      </w:r>
    </w:p>
    <w:p w14:paraId="699FE8E0" w14:textId="77777777" w:rsidR="00B35BC9" w:rsidRDefault="00B35BC9" w:rsidP="001D4762">
      <w:pPr>
        <w:spacing w:after="0" w:line="480" w:lineRule="auto"/>
        <w:ind w:left="284" w:firstLine="850"/>
        <w:jc w:val="both"/>
        <w:rPr>
          <w:rFonts w:ascii="Arial" w:hAnsi="Arial" w:cs="Arial"/>
          <w:lang w:val="id-ID"/>
        </w:rPr>
      </w:pPr>
    </w:p>
    <w:p w14:paraId="672E7864" w14:textId="3941E935" w:rsidR="001D4762" w:rsidRDefault="001D4762" w:rsidP="00776437">
      <w:pPr>
        <w:pStyle w:val="ListParagraph"/>
        <w:numPr>
          <w:ilvl w:val="0"/>
          <w:numId w:val="69"/>
        </w:numPr>
        <w:spacing w:after="0" w:line="480" w:lineRule="auto"/>
        <w:jc w:val="both"/>
        <w:rPr>
          <w:rFonts w:ascii="Arial" w:hAnsi="Arial" w:cs="Arial"/>
          <w:lang w:val="id-ID"/>
        </w:rPr>
      </w:pPr>
      <w:r>
        <w:rPr>
          <w:rFonts w:ascii="Arial" w:hAnsi="Arial" w:cs="Arial"/>
          <w:lang w:val="id-ID"/>
        </w:rPr>
        <w:lastRenderedPageBreak/>
        <w:t>Uji Autokorelasi</w:t>
      </w:r>
    </w:p>
    <w:p w14:paraId="0CC9EAD0" w14:textId="291C8839" w:rsidR="001D4762" w:rsidRPr="001D4762" w:rsidRDefault="001D4762" w:rsidP="001D4762">
      <w:pPr>
        <w:spacing w:after="0" w:line="480" w:lineRule="auto"/>
        <w:ind w:left="284" w:firstLine="850"/>
        <w:jc w:val="both"/>
        <w:rPr>
          <w:rFonts w:ascii="Arial" w:hAnsi="Arial" w:cs="Arial"/>
          <w:lang w:val="id-ID"/>
        </w:rPr>
      </w:pPr>
      <w:r>
        <w:rPr>
          <w:rFonts w:ascii="Arial" w:hAnsi="Arial" w:cs="Arial"/>
          <w:lang w:val="id-ID"/>
        </w:rPr>
        <w:t xml:space="preserve">Uji autokorelasi digunakan untuk mengetahui apakah model regresi linier memiliki korelasi kesalahan berdasarkan waktu (apakah waktu sebelumnya memiliki korelasi dengan waktu sekarang). Uji autokorelasi menguji apakah ada korelasi antara kesalahan penggangu pada periode waktu t dengan kesalahan pengganggu pada periode t-1. Apabila terjadi korelasi disebut </w:t>
      </w:r>
      <w:r>
        <w:rPr>
          <w:rFonts w:ascii="Arial" w:hAnsi="Arial" w:cs="Arial"/>
          <w:i/>
          <w:lang w:val="id-ID"/>
        </w:rPr>
        <w:t>problem</w:t>
      </w:r>
      <w:r>
        <w:rPr>
          <w:rFonts w:ascii="Arial" w:hAnsi="Arial" w:cs="Arial"/>
          <w:lang w:val="id-ID"/>
        </w:rPr>
        <w:t xml:space="preserve"> autokorelasi (Fachi 2019). Model regresi yang terbebas dari autokorelasi merupakan model regresi yang ideal.</w:t>
      </w:r>
    </w:p>
    <w:p w14:paraId="0EF1DA4A" w14:textId="77777777" w:rsidR="0002076C" w:rsidRPr="0014250F" w:rsidRDefault="0002076C" w:rsidP="00560F8B">
      <w:pPr>
        <w:pStyle w:val="ListParagraph"/>
        <w:numPr>
          <w:ilvl w:val="0"/>
          <w:numId w:val="32"/>
        </w:numPr>
        <w:spacing w:after="0" w:line="480" w:lineRule="auto"/>
        <w:jc w:val="both"/>
        <w:rPr>
          <w:rFonts w:ascii="Arial" w:hAnsi="Arial" w:cs="Arial"/>
          <w:b/>
        </w:rPr>
      </w:pPr>
      <w:r w:rsidRPr="0014250F">
        <w:rPr>
          <w:rFonts w:ascii="Arial" w:hAnsi="Arial" w:cs="Arial"/>
          <w:b/>
        </w:rPr>
        <w:t>Analisis Regresi Linier Sederhana</w:t>
      </w:r>
    </w:p>
    <w:p w14:paraId="6F500738" w14:textId="6A105CE7" w:rsidR="0002076C" w:rsidRDefault="0002076C" w:rsidP="008C020A">
      <w:pPr>
        <w:spacing w:after="0" w:line="480" w:lineRule="auto"/>
        <w:ind w:firstLine="567"/>
        <w:jc w:val="both"/>
        <w:rPr>
          <w:rFonts w:ascii="Arial" w:hAnsi="Arial" w:cs="Arial"/>
        </w:rPr>
      </w:pPr>
      <w:r w:rsidRPr="006F0C14">
        <w:rPr>
          <w:rFonts w:ascii="Arial" w:hAnsi="Arial" w:cs="Arial"/>
        </w:rPr>
        <w:t>Analisis Regresi Linier Sederhana (Simple Regression Analysis) digunakan untuk memprediksikan berapa jauh perubahan nilai variabel dependen, bila nilai variabel independen berubah-ubah at</w:t>
      </w:r>
      <w:r w:rsidR="009979CE">
        <w:rPr>
          <w:rFonts w:ascii="Arial" w:hAnsi="Arial" w:cs="Arial"/>
        </w:rPr>
        <w:t>au naik turun (Sugiyono,2013</w:t>
      </w:r>
      <w:r w:rsidRPr="006F0C14">
        <w:rPr>
          <w:rFonts w:ascii="Arial" w:hAnsi="Arial" w:cs="Arial"/>
        </w:rPr>
        <w:t xml:space="preserve">). </w:t>
      </w:r>
      <w:r w:rsidR="009979CE">
        <w:rPr>
          <w:rFonts w:ascii="Arial" w:hAnsi="Arial" w:cs="Arial"/>
          <w:lang w:val="id-ID"/>
        </w:rPr>
        <w:t>Analisis uji regresi linier sederhana</w:t>
      </w:r>
      <w:r w:rsidR="009979CE">
        <w:rPr>
          <w:rFonts w:ascii="Arial" w:hAnsi="Arial" w:cs="Arial"/>
          <w:i/>
          <w:lang w:val="id-ID"/>
        </w:rPr>
        <w:t xml:space="preserve"> </w:t>
      </w:r>
      <w:r w:rsidR="009979CE">
        <w:rPr>
          <w:rFonts w:ascii="Arial" w:hAnsi="Arial" w:cs="Arial"/>
          <w:lang w:val="id-ID"/>
        </w:rPr>
        <w:t xml:space="preserve">menggunakan </w:t>
      </w:r>
      <w:r w:rsidR="009979CE" w:rsidRPr="006505B0">
        <w:rPr>
          <w:rFonts w:ascii="Arial" w:hAnsi="Arial" w:cs="Arial"/>
          <w:i/>
          <w:lang w:val="id-ID"/>
        </w:rPr>
        <w:t>software</w:t>
      </w:r>
      <w:r w:rsidR="009979CE">
        <w:rPr>
          <w:rFonts w:ascii="Arial" w:hAnsi="Arial" w:cs="Arial"/>
          <w:i/>
          <w:lang w:val="id-ID"/>
        </w:rPr>
        <w:t xml:space="preserve"> </w:t>
      </w:r>
      <w:r w:rsidR="009979CE">
        <w:rPr>
          <w:rFonts w:ascii="Arial" w:hAnsi="Arial" w:cs="Arial"/>
          <w:lang w:val="id-ID"/>
        </w:rPr>
        <w:t xml:space="preserve">SPSS 20. </w:t>
      </w:r>
      <w:r w:rsidRPr="006F0C14">
        <w:rPr>
          <w:rFonts w:ascii="Arial" w:hAnsi="Arial" w:cs="Arial"/>
        </w:rPr>
        <w:t>Adapun persamaan umum regresi linier sederhana adalah :</w:t>
      </w:r>
    </w:p>
    <w:p w14:paraId="6C31F457" w14:textId="77777777" w:rsidR="0002076C" w:rsidRPr="006F0C14" w:rsidRDefault="0002076C" w:rsidP="008C020A">
      <w:pPr>
        <w:spacing w:after="0" w:line="480" w:lineRule="auto"/>
        <w:jc w:val="center"/>
        <w:rPr>
          <w:rFonts w:ascii="Arial" w:hAnsi="Arial" w:cs="Arial"/>
        </w:rPr>
      </w:pPr>
      <w:r w:rsidRPr="006F0C14">
        <w:rPr>
          <w:rFonts w:ascii="Arial" w:hAnsi="Arial" w:cs="Arial"/>
        </w:rPr>
        <w:t>Y = a + βX + e</w:t>
      </w:r>
    </w:p>
    <w:p w14:paraId="53779754" w14:textId="77777777" w:rsidR="0002076C" w:rsidRPr="006F0C14" w:rsidRDefault="0002076C" w:rsidP="008C020A">
      <w:pPr>
        <w:spacing w:after="0" w:line="480" w:lineRule="auto"/>
        <w:jc w:val="both"/>
        <w:rPr>
          <w:rFonts w:ascii="Arial" w:hAnsi="Arial" w:cs="Arial"/>
        </w:rPr>
      </w:pPr>
      <w:r w:rsidRPr="006F0C14">
        <w:rPr>
          <w:rFonts w:ascii="Arial" w:hAnsi="Arial" w:cs="Arial"/>
        </w:rPr>
        <w:t>Keterangan :</w:t>
      </w:r>
    </w:p>
    <w:p w14:paraId="2DF556BF" w14:textId="77777777" w:rsidR="0002076C" w:rsidRPr="006F0C14" w:rsidRDefault="0002076C" w:rsidP="008C020A">
      <w:pPr>
        <w:spacing w:after="0" w:line="480" w:lineRule="auto"/>
        <w:jc w:val="both"/>
        <w:rPr>
          <w:rFonts w:ascii="Arial" w:hAnsi="Arial" w:cs="Arial"/>
        </w:rPr>
      </w:pPr>
      <w:r w:rsidRPr="006F0C14">
        <w:rPr>
          <w:rFonts w:ascii="Arial" w:hAnsi="Arial" w:cs="Arial"/>
        </w:rPr>
        <w:t>Y</w:t>
      </w:r>
      <w:r w:rsidRPr="006F0C14">
        <w:rPr>
          <w:rFonts w:ascii="Arial" w:hAnsi="Arial" w:cs="Arial"/>
        </w:rPr>
        <w:tab/>
        <w:t>= Return Saham</w:t>
      </w:r>
    </w:p>
    <w:p w14:paraId="380DA013" w14:textId="77777777" w:rsidR="0002076C" w:rsidRPr="006F0C14" w:rsidRDefault="0002076C" w:rsidP="008C020A">
      <w:pPr>
        <w:spacing w:after="0" w:line="480" w:lineRule="auto"/>
        <w:jc w:val="both"/>
        <w:rPr>
          <w:rFonts w:ascii="Arial" w:hAnsi="Arial" w:cs="Arial"/>
        </w:rPr>
      </w:pPr>
      <w:r w:rsidRPr="006F0C14">
        <w:rPr>
          <w:rFonts w:ascii="Arial" w:hAnsi="Arial" w:cs="Arial"/>
        </w:rPr>
        <w:t>a</w:t>
      </w:r>
      <w:r w:rsidRPr="006F0C14">
        <w:rPr>
          <w:rFonts w:ascii="Arial" w:hAnsi="Arial" w:cs="Arial"/>
        </w:rPr>
        <w:tab/>
        <w:t>= Konstanta</w:t>
      </w:r>
    </w:p>
    <w:p w14:paraId="7DC2C5B3" w14:textId="77777777" w:rsidR="0002076C" w:rsidRPr="006F0C14" w:rsidRDefault="0002076C" w:rsidP="008C020A">
      <w:pPr>
        <w:spacing w:after="0" w:line="480" w:lineRule="auto"/>
        <w:ind w:left="720" w:hanging="720"/>
        <w:jc w:val="both"/>
        <w:rPr>
          <w:rFonts w:ascii="Arial" w:hAnsi="Arial" w:cs="Arial"/>
        </w:rPr>
      </w:pPr>
      <w:r w:rsidRPr="006F0C14">
        <w:rPr>
          <w:rFonts w:ascii="Arial" w:hAnsi="Arial" w:cs="Arial"/>
        </w:rPr>
        <w:t>β</w:t>
      </w:r>
      <w:r w:rsidRPr="006F0C14">
        <w:rPr>
          <w:rFonts w:ascii="Arial" w:hAnsi="Arial" w:cs="Arial"/>
        </w:rPr>
        <w:tab/>
        <w:t xml:space="preserve">= Angka arah atu koefisien regresi, yang menunjukkan angka peningkatan </w:t>
      </w:r>
      <w:r>
        <w:rPr>
          <w:rFonts w:ascii="Arial" w:hAnsi="Arial" w:cs="Arial"/>
        </w:rPr>
        <w:t xml:space="preserve">  </w:t>
      </w:r>
      <w:r w:rsidRPr="006F0C14">
        <w:rPr>
          <w:rFonts w:ascii="Arial" w:hAnsi="Arial" w:cs="Arial"/>
        </w:rPr>
        <w:t>ataupun penurunan variabel dependen yang</w:t>
      </w:r>
      <w:r>
        <w:rPr>
          <w:rFonts w:ascii="Arial" w:hAnsi="Arial" w:cs="Arial"/>
        </w:rPr>
        <w:t xml:space="preserve"> </w:t>
      </w:r>
      <w:r w:rsidRPr="006F0C14">
        <w:rPr>
          <w:rFonts w:ascii="Arial" w:hAnsi="Arial" w:cs="Arial"/>
        </w:rPr>
        <w:t>didasarkan pada perubahan variabel independen</w:t>
      </w:r>
    </w:p>
    <w:p w14:paraId="34276B33" w14:textId="77777777" w:rsidR="0002076C" w:rsidRPr="006F0C14" w:rsidRDefault="0002076C" w:rsidP="008C020A">
      <w:pPr>
        <w:spacing w:after="0" w:line="480" w:lineRule="auto"/>
        <w:jc w:val="both"/>
        <w:rPr>
          <w:rFonts w:ascii="Arial" w:hAnsi="Arial" w:cs="Arial"/>
        </w:rPr>
      </w:pPr>
      <w:r w:rsidRPr="006F0C14">
        <w:rPr>
          <w:rFonts w:ascii="Arial" w:hAnsi="Arial" w:cs="Arial"/>
        </w:rPr>
        <w:t>X</w:t>
      </w:r>
      <w:r w:rsidRPr="006F0C14">
        <w:rPr>
          <w:rFonts w:ascii="Arial" w:hAnsi="Arial" w:cs="Arial"/>
        </w:rPr>
        <w:tab/>
        <w:t>= EVA (</w:t>
      </w:r>
      <w:r w:rsidRPr="002F5D64">
        <w:rPr>
          <w:rFonts w:ascii="Arial" w:hAnsi="Arial" w:cs="Arial"/>
          <w:i/>
        </w:rPr>
        <w:t>Economic Value Added</w:t>
      </w:r>
      <w:r w:rsidRPr="006F0C14">
        <w:rPr>
          <w:rFonts w:ascii="Arial" w:hAnsi="Arial" w:cs="Arial"/>
        </w:rPr>
        <w:t>)</w:t>
      </w:r>
    </w:p>
    <w:p w14:paraId="67485113" w14:textId="77777777" w:rsidR="0002076C" w:rsidRDefault="0002076C" w:rsidP="008C020A">
      <w:pPr>
        <w:spacing w:after="0" w:line="480" w:lineRule="auto"/>
        <w:ind w:left="720" w:hanging="720"/>
        <w:jc w:val="both"/>
        <w:rPr>
          <w:rFonts w:ascii="Arial" w:hAnsi="Arial" w:cs="Arial"/>
        </w:rPr>
      </w:pPr>
      <w:r w:rsidRPr="006F0C14">
        <w:rPr>
          <w:rFonts w:ascii="Arial" w:hAnsi="Arial" w:cs="Arial"/>
        </w:rPr>
        <w:t>e</w:t>
      </w:r>
      <w:r w:rsidRPr="006F0C14">
        <w:rPr>
          <w:rFonts w:ascii="Arial" w:hAnsi="Arial" w:cs="Arial"/>
        </w:rPr>
        <w:tab/>
        <w:t>= Kesalahan dalam memprediksi nilai Y, diberi nilai X (tidak ditampilkan dalam kebanyakan persamaan regresi)</w:t>
      </w:r>
    </w:p>
    <w:p w14:paraId="5C5B4607" w14:textId="414CB3F4" w:rsidR="0002076C" w:rsidRPr="009979CE" w:rsidRDefault="0002076C" w:rsidP="008C020A">
      <w:pPr>
        <w:spacing w:after="0" w:line="480" w:lineRule="auto"/>
        <w:ind w:firstLine="567"/>
        <w:jc w:val="both"/>
        <w:rPr>
          <w:rFonts w:ascii="Arial" w:hAnsi="Arial" w:cs="Arial"/>
          <w:lang w:val="id-ID"/>
        </w:rPr>
      </w:pPr>
      <w:r>
        <w:rPr>
          <w:rFonts w:ascii="Arial" w:hAnsi="Arial" w:cs="Arial"/>
        </w:rPr>
        <w:t xml:space="preserve">Adapun hipotesis dalam penelitian ini ialah studi pengaruh variabel pemasaran </w:t>
      </w:r>
      <w:r>
        <w:rPr>
          <w:rFonts w:ascii="Arial" w:hAnsi="Arial" w:cs="Arial"/>
          <w:i/>
        </w:rPr>
        <w:t>online</w:t>
      </w:r>
      <w:r w:rsidR="009D5393">
        <w:rPr>
          <w:rFonts w:ascii="Arial" w:hAnsi="Arial" w:cs="Arial"/>
        </w:rPr>
        <w:t xml:space="preserve"> terhadap variabel </w:t>
      </w:r>
      <w:r w:rsidR="009D5393">
        <w:rPr>
          <w:rFonts w:ascii="Arial" w:hAnsi="Arial" w:cs="Arial"/>
          <w:lang w:val="id-ID"/>
        </w:rPr>
        <w:t>P</w:t>
      </w:r>
      <w:r>
        <w:rPr>
          <w:rFonts w:ascii="Arial" w:hAnsi="Arial" w:cs="Arial"/>
        </w:rPr>
        <w:t>endapatan ialah</w:t>
      </w:r>
      <w:r w:rsidR="009979CE">
        <w:rPr>
          <w:rFonts w:ascii="Arial" w:hAnsi="Arial" w:cs="Arial"/>
          <w:lang w:val="id-ID"/>
        </w:rPr>
        <w:t>:</w:t>
      </w:r>
    </w:p>
    <w:p w14:paraId="349A6B9C" w14:textId="2668FC16" w:rsidR="0002076C" w:rsidRDefault="0002076C" w:rsidP="00776437">
      <w:pPr>
        <w:pStyle w:val="ListParagraph"/>
        <w:numPr>
          <w:ilvl w:val="0"/>
          <w:numId w:val="40"/>
        </w:numPr>
        <w:spacing w:after="0" w:line="480" w:lineRule="auto"/>
        <w:jc w:val="both"/>
        <w:rPr>
          <w:rFonts w:ascii="Arial" w:hAnsi="Arial" w:cs="Arial"/>
        </w:rPr>
      </w:pPr>
      <w:r w:rsidRPr="00865E5F">
        <w:rPr>
          <w:rFonts w:ascii="Arial" w:hAnsi="Arial" w:cs="Arial"/>
        </w:rPr>
        <w:lastRenderedPageBreak/>
        <w:t>H</w:t>
      </w:r>
      <w:r w:rsidRPr="00865E5F">
        <w:rPr>
          <w:rFonts w:ascii="Arial" w:hAnsi="Arial" w:cs="Arial"/>
          <w:vertAlign w:val="subscript"/>
        </w:rPr>
        <w:t xml:space="preserve">0 </w:t>
      </w:r>
      <w:r>
        <w:rPr>
          <w:rFonts w:ascii="Arial" w:hAnsi="Arial" w:cs="Arial"/>
          <w:vertAlign w:val="subscript"/>
        </w:rPr>
        <w:tab/>
      </w:r>
      <w:r w:rsidRPr="00865E5F">
        <w:rPr>
          <w:rFonts w:ascii="Arial" w:hAnsi="Arial" w:cs="Arial"/>
        </w:rPr>
        <w:t xml:space="preserve">= Pemasaran </w:t>
      </w:r>
      <w:r w:rsidRPr="00865E5F">
        <w:rPr>
          <w:rFonts w:ascii="Arial" w:hAnsi="Arial" w:cs="Arial"/>
          <w:i/>
        </w:rPr>
        <w:t>online</w:t>
      </w:r>
      <w:r w:rsidRPr="00865E5F">
        <w:rPr>
          <w:rFonts w:ascii="Arial" w:hAnsi="Arial" w:cs="Arial"/>
        </w:rPr>
        <w:t xml:space="preserve"> tidak berpengaruh secara signifikan terhadap </w:t>
      </w:r>
      <w:r w:rsidR="00D02291">
        <w:rPr>
          <w:rFonts w:ascii="Arial" w:hAnsi="Arial" w:cs="Arial"/>
          <w:lang w:val="id-ID"/>
        </w:rPr>
        <w:t>peningkatan</w:t>
      </w:r>
      <w:r w:rsidRPr="00865E5F">
        <w:rPr>
          <w:rFonts w:ascii="Arial" w:hAnsi="Arial" w:cs="Arial"/>
        </w:rPr>
        <w:t xml:space="preserve"> pendapatan petani bunga potong tanaman hias</w:t>
      </w:r>
      <w:r w:rsidR="00010581">
        <w:rPr>
          <w:rFonts w:ascii="Arial" w:hAnsi="Arial" w:cs="Arial"/>
          <w:lang w:val="id-ID"/>
        </w:rPr>
        <w:t xml:space="preserve"> mawar</w:t>
      </w:r>
    </w:p>
    <w:p w14:paraId="231F1D2F" w14:textId="249B98CF" w:rsidR="0002076C" w:rsidRPr="009F76DE" w:rsidRDefault="0002076C" w:rsidP="00776437">
      <w:pPr>
        <w:pStyle w:val="ListParagraph"/>
        <w:numPr>
          <w:ilvl w:val="0"/>
          <w:numId w:val="40"/>
        </w:numPr>
        <w:spacing w:after="0" w:line="480" w:lineRule="auto"/>
        <w:jc w:val="both"/>
        <w:rPr>
          <w:rFonts w:ascii="Arial" w:hAnsi="Arial" w:cs="Arial"/>
        </w:rPr>
      </w:pPr>
      <w:r w:rsidRPr="00865E5F">
        <w:rPr>
          <w:rFonts w:ascii="Arial" w:hAnsi="Arial" w:cs="Arial"/>
        </w:rPr>
        <w:t>H</w:t>
      </w:r>
      <w:r w:rsidRPr="00865E5F">
        <w:rPr>
          <w:rFonts w:ascii="Arial" w:hAnsi="Arial" w:cs="Arial"/>
          <w:vertAlign w:val="subscript"/>
        </w:rPr>
        <w:t xml:space="preserve">1 </w:t>
      </w:r>
      <w:r>
        <w:rPr>
          <w:rFonts w:ascii="Arial" w:hAnsi="Arial" w:cs="Arial"/>
          <w:vertAlign w:val="subscript"/>
        </w:rPr>
        <w:tab/>
      </w:r>
      <w:r>
        <w:rPr>
          <w:rFonts w:ascii="Arial" w:hAnsi="Arial" w:cs="Arial"/>
        </w:rPr>
        <w:t xml:space="preserve">= </w:t>
      </w:r>
      <w:r w:rsidRPr="00865E5F">
        <w:rPr>
          <w:rFonts w:ascii="Arial" w:hAnsi="Arial" w:cs="Arial"/>
        </w:rPr>
        <w:t xml:space="preserve">Pemasaran </w:t>
      </w:r>
      <w:r w:rsidRPr="00865E5F">
        <w:rPr>
          <w:rFonts w:ascii="Arial" w:hAnsi="Arial" w:cs="Arial"/>
          <w:i/>
        </w:rPr>
        <w:t>online</w:t>
      </w:r>
      <w:r w:rsidRPr="00865E5F">
        <w:rPr>
          <w:rFonts w:ascii="Arial" w:hAnsi="Arial" w:cs="Arial"/>
        </w:rPr>
        <w:t xml:space="preserve"> berpengaruh secara signifikan terhadap </w:t>
      </w:r>
      <w:r w:rsidR="00D02291">
        <w:rPr>
          <w:rFonts w:ascii="Arial" w:hAnsi="Arial" w:cs="Arial"/>
          <w:lang w:val="id-ID"/>
        </w:rPr>
        <w:t>peningkatan</w:t>
      </w:r>
      <w:r w:rsidRPr="00865E5F">
        <w:rPr>
          <w:rFonts w:ascii="Arial" w:hAnsi="Arial" w:cs="Arial"/>
        </w:rPr>
        <w:t xml:space="preserve"> pendapatan petani bunga potong tanaman hias</w:t>
      </w:r>
      <w:r w:rsidR="00010581">
        <w:rPr>
          <w:rFonts w:ascii="Arial" w:hAnsi="Arial" w:cs="Arial"/>
          <w:lang w:val="id-ID"/>
        </w:rPr>
        <w:t xml:space="preserve"> mawar</w:t>
      </w:r>
    </w:p>
    <w:p w14:paraId="6F9DD9F2" w14:textId="74539755" w:rsidR="009F76DE" w:rsidRDefault="009F76DE" w:rsidP="009F76DE">
      <w:pPr>
        <w:pStyle w:val="ListParagraph"/>
        <w:numPr>
          <w:ilvl w:val="0"/>
          <w:numId w:val="32"/>
        </w:numPr>
        <w:spacing w:after="0" w:line="480" w:lineRule="auto"/>
        <w:jc w:val="both"/>
        <w:rPr>
          <w:rFonts w:ascii="Arial" w:hAnsi="Arial" w:cs="Arial"/>
          <w:b/>
          <w:lang w:val="id-ID"/>
        </w:rPr>
      </w:pPr>
      <w:r w:rsidRPr="009F76DE">
        <w:rPr>
          <w:rFonts w:ascii="Arial" w:hAnsi="Arial" w:cs="Arial"/>
          <w:b/>
          <w:lang w:val="id-ID"/>
        </w:rPr>
        <w:t>Uji Kelayakan Model Regresi Sederhana</w:t>
      </w:r>
    </w:p>
    <w:p w14:paraId="7FADD45E" w14:textId="06216C5D" w:rsidR="009F76DE" w:rsidRPr="009F76DE" w:rsidRDefault="009F76DE" w:rsidP="00776437">
      <w:pPr>
        <w:pStyle w:val="ListParagraph"/>
        <w:numPr>
          <w:ilvl w:val="0"/>
          <w:numId w:val="72"/>
        </w:numPr>
        <w:tabs>
          <w:tab w:val="left" w:pos="567"/>
        </w:tabs>
        <w:spacing w:after="0" w:line="480" w:lineRule="auto"/>
        <w:jc w:val="both"/>
        <w:rPr>
          <w:rFonts w:ascii="Arial" w:hAnsi="Arial" w:cs="Arial"/>
          <w:b/>
          <w:color w:val="000000" w:themeColor="text1"/>
        </w:rPr>
      </w:pPr>
      <w:r w:rsidRPr="009F76DE">
        <w:rPr>
          <w:rFonts w:ascii="Arial" w:hAnsi="Arial" w:cs="Arial"/>
          <w:color w:val="000000" w:themeColor="text1"/>
        </w:rPr>
        <w:t>Koefisien Determinasi (R</w:t>
      </w:r>
      <w:r w:rsidRPr="009F76DE">
        <w:rPr>
          <w:rFonts w:ascii="Arial" w:hAnsi="Arial" w:cs="Arial"/>
          <w:color w:val="000000" w:themeColor="text1"/>
          <w:vertAlign w:val="superscript"/>
        </w:rPr>
        <w:t>2</w:t>
      </w:r>
      <w:r w:rsidRPr="009F76DE">
        <w:rPr>
          <w:rFonts w:ascii="Arial" w:hAnsi="Arial" w:cs="Arial"/>
          <w:color w:val="000000" w:themeColor="text1"/>
        </w:rPr>
        <w:t>)</w:t>
      </w:r>
    </w:p>
    <w:p w14:paraId="4AB929A3" w14:textId="3C834DCA" w:rsidR="009F76DE" w:rsidRPr="001729E2" w:rsidRDefault="009F76DE" w:rsidP="009F76DE">
      <w:pPr>
        <w:pStyle w:val="ListParagraph"/>
        <w:spacing w:after="0" w:line="480" w:lineRule="auto"/>
        <w:ind w:left="0" w:firstLine="567"/>
        <w:jc w:val="both"/>
        <w:rPr>
          <w:rFonts w:ascii="Arial" w:hAnsi="Arial" w:cs="Arial"/>
          <w:b/>
          <w:color w:val="000000" w:themeColor="text1"/>
        </w:rPr>
      </w:pPr>
      <w:r w:rsidRPr="001729E2">
        <w:rPr>
          <w:rFonts w:ascii="Arial" w:hAnsi="Arial" w:cs="Arial"/>
          <w:color w:val="000000" w:themeColor="text1"/>
          <w:lang w:val="id-ID"/>
        </w:rPr>
        <w:t>Koefisien determinasi (R</w:t>
      </w:r>
      <w:r w:rsidRPr="001729E2">
        <w:rPr>
          <w:rFonts w:ascii="Arial" w:hAnsi="Arial" w:cs="Arial"/>
          <w:color w:val="000000" w:themeColor="text1"/>
          <w:vertAlign w:val="subscript"/>
          <w:lang w:val="id-ID"/>
        </w:rPr>
        <w:t>2</w:t>
      </w:r>
      <w:r w:rsidRPr="001729E2">
        <w:rPr>
          <w:rFonts w:ascii="Arial" w:hAnsi="Arial" w:cs="Arial"/>
          <w:color w:val="000000" w:themeColor="text1"/>
          <w:lang w:val="id-ID"/>
        </w:rPr>
        <w:t xml:space="preserve">) digunakan untuk melihat kelayakan penelitian, dengan ditunjukkan pada perubahan variabel independen </w:t>
      </w:r>
      <w:r>
        <w:rPr>
          <w:rFonts w:ascii="Arial" w:hAnsi="Arial" w:cs="Arial"/>
          <w:color w:val="000000" w:themeColor="text1"/>
          <w:lang w:val="id-ID"/>
        </w:rPr>
        <w:t xml:space="preserve">pemasaran </w:t>
      </w:r>
      <w:r>
        <w:rPr>
          <w:rFonts w:ascii="Arial" w:hAnsi="Arial" w:cs="Arial"/>
          <w:i/>
          <w:color w:val="000000" w:themeColor="text1"/>
          <w:lang w:val="id-ID"/>
        </w:rPr>
        <w:t>online</w:t>
      </w:r>
      <w:r w:rsidRPr="001729E2">
        <w:rPr>
          <w:rFonts w:ascii="Arial" w:hAnsi="Arial" w:cs="Arial"/>
          <w:color w:val="000000" w:themeColor="text1"/>
        </w:rPr>
        <w:t xml:space="preserve"> </w:t>
      </w:r>
      <w:r w:rsidRPr="001729E2">
        <w:rPr>
          <w:rFonts w:ascii="Arial" w:hAnsi="Arial" w:cs="Arial"/>
          <w:color w:val="000000" w:themeColor="text1"/>
          <w:lang w:val="id-ID"/>
        </w:rPr>
        <w:t xml:space="preserve">diikuti oleh variabel dependen </w:t>
      </w:r>
      <w:r>
        <w:rPr>
          <w:rFonts w:ascii="Arial" w:hAnsi="Arial" w:cs="Arial"/>
          <w:color w:val="000000" w:themeColor="text1"/>
          <w:lang w:val="id-ID"/>
        </w:rPr>
        <w:t>peningkatan pendapatan</w:t>
      </w:r>
      <w:r w:rsidRPr="001729E2">
        <w:rPr>
          <w:rFonts w:ascii="Arial" w:hAnsi="Arial" w:cs="Arial"/>
          <w:color w:val="000000" w:themeColor="text1"/>
          <w:lang w:val="id-ID"/>
        </w:rPr>
        <w:t>. Dilakukan dengan melih</w:t>
      </w:r>
      <w:r>
        <w:rPr>
          <w:rFonts w:ascii="Arial" w:hAnsi="Arial" w:cs="Arial"/>
          <w:color w:val="000000" w:themeColor="text1"/>
          <w:lang w:val="id-ID"/>
        </w:rPr>
        <w:t>at pengaruh variabel independen</w:t>
      </w:r>
      <w:r w:rsidRPr="001729E2">
        <w:rPr>
          <w:rFonts w:ascii="Arial" w:hAnsi="Arial" w:cs="Arial"/>
          <w:color w:val="000000" w:themeColor="text1"/>
          <w:lang w:val="id-ID"/>
        </w:rPr>
        <w:t xml:space="preserve"> terhadap variabel dependen. Apabila nilai R</w:t>
      </w:r>
      <w:r w:rsidRPr="001729E2">
        <w:rPr>
          <w:rFonts w:ascii="Arial" w:hAnsi="Arial" w:cs="Arial"/>
          <w:color w:val="000000" w:themeColor="text1"/>
          <w:vertAlign w:val="superscript"/>
          <w:lang w:val="id-ID"/>
        </w:rPr>
        <w:t>2</w:t>
      </w:r>
      <w:r w:rsidRPr="001729E2">
        <w:rPr>
          <w:rFonts w:ascii="Arial" w:hAnsi="Arial" w:cs="Arial"/>
          <w:color w:val="000000" w:themeColor="text1"/>
          <w:lang w:val="id-ID"/>
        </w:rPr>
        <w:t xml:space="preserve"> mendekati 0 berarti sedikit sekali variabel dependen yang diterangkan oleh variabel independen. Nilai R</w:t>
      </w:r>
      <w:r w:rsidRPr="001729E2">
        <w:rPr>
          <w:rFonts w:ascii="Arial" w:hAnsi="Arial" w:cs="Arial"/>
          <w:color w:val="000000" w:themeColor="text1"/>
          <w:vertAlign w:val="superscript"/>
          <w:lang w:val="id-ID"/>
        </w:rPr>
        <w:t>2</w:t>
      </w:r>
      <w:r w:rsidRPr="001729E2">
        <w:rPr>
          <w:rFonts w:ascii="Arial" w:hAnsi="Arial" w:cs="Arial"/>
          <w:color w:val="000000" w:themeColor="text1"/>
          <w:lang w:val="id-ID"/>
        </w:rPr>
        <w:t xml:space="preserve"> berada diantara 0 dan 1. Apabila R</w:t>
      </w:r>
      <w:r w:rsidRPr="001729E2">
        <w:rPr>
          <w:rFonts w:ascii="Arial" w:hAnsi="Arial" w:cs="Arial"/>
          <w:color w:val="000000" w:themeColor="text1"/>
          <w:vertAlign w:val="superscript"/>
          <w:lang w:val="id-ID"/>
        </w:rPr>
        <w:t>2</w:t>
      </w:r>
      <w:r w:rsidRPr="001729E2">
        <w:rPr>
          <w:rFonts w:ascii="Arial" w:hAnsi="Arial" w:cs="Arial"/>
          <w:color w:val="000000" w:themeColor="text1"/>
          <w:lang w:val="id-ID"/>
        </w:rPr>
        <w:t xml:space="preserve"> bernilai sama dengan 0 maka menunjukkan bahwa variabel dependen tidak bisa dijelaskan oleh variabel independen.</w:t>
      </w:r>
    </w:p>
    <w:p w14:paraId="3C7F260F" w14:textId="77777777" w:rsidR="009F76DE" w:rsidRPr="001729E2" w:rsidRDefault="009F76DE" w:rsidP="00776437">
      <w:pPr>
        <w:pStyle w:val="ListParagraph"/>
        <w:numPr>
          <w:ilvl w:val="0"/>
          <w:numId w:val="72"/>
        </w:numPr>
        <w:tabs>
          <w:tab w:val="left" w:pos="567"/>
        </w:tabs>
        <w:spacing w:after="0" w:line="480" w:lineRule="auto"/>
        <w:jc w:val="both"/>
        <w:rPr>
          <w:rFonts w:ascii="Arial" w:hAnsi="Arial" w:cs="Arial"/>
          <w:b/>
          <w:color w:val="000000" w:themeColor="text1"/>
        </w:rPr>
      </w:pPr>
      <w:r w:rsidRPr="001729E2">
        <w:rPr>
          <w:rFonts w:ascii="Arial" w:hAnsi="Arial" w:cs="Arial"/>
          <w:color w:val="000000" w:themeColor="text1"/>
        </w:rPr>
        <w:t>Analisis Koefisien Regresi (Uji T)</w:t>
      </w:r>
    </w:p>
    <w:p w14:paraId="45E1977B" w14:textId="20D7885A" w:rsidR="009F76DE" w:rsidRDefault="009F76DE" w:rsidP="009F76DE">
      <w:pPr>
        <w:pStyle w:val="ListParagraph"/>
        <w:spacing w:after="0" w:line="480" w:lineRule="auto"/>
        <w:ind w:left="0" w:firstLine="567"/>
        <w:jc w:val="both"/>
        <w:rPr>
          <w:rFonts w:ascii="Arial" w:hAnsi="Arial" w:cs="Arial"/>
          <w:color w:val="000000" w:themeColor="text1"/>
          <w:lang w:val="id-ID"/>
        </w:rPr>
      </w:pPr>
      <w:r w:rsidRPr="001729E2">
        <w:rPr>
          <w:rFonts w:ascii="Arial" w:hAnsi="Arial" w:cs="Arial"/>
          <w:color w:val="000000" w:themeColor="text1"/>
          <w:lang w:val="id-ID"/>
        </w:rPr>
        <w:t>Uji T merupakan pengujian untuk mengetahui parameter (koefisien regresi dan kostanta) yang diperkirakan mengestimasi apakah persama</w:t>
      </w:r>
      <w:r>
        <w:rPr>
          <w:rFonts w:ascii="Arial" w:hAnsi="Arial" w:cs="Arial"/>
          <w:color w:val="000000" w:themeColor="text1"/>
          <w:lang w:val="id-ID"/>
        </w:rPr>
        <w:t>an model regresi linear sederhana</w:t>
      </w:r>
      <w:r w:rsidRPr="001729E2">
        <w:rPr>
          <w:rFonts w:ascii="Arial" w:hAnsi="Arial" w:cs="Arial"/>
          <w:color w:val="000000" w:themeColor="text1"/>
          <w:lang w:val="id-ID"/>
        </w:rPr>
        <w:t xml:space="preserve"> merupakan parameter yang tepat atau tidak. Nilai signifikansi &lt; 0,05 dikatakan berpengaruh dan nilai signifikansi &gt; 0,05 dinyatakan tidak berpengaruh. </w:t>
      </w:r>
    </w:p>
    <w:p w14:paraId="33CEB960" w14:textId="0F52EBC2" w:rsidR="0014076A" w:rsidRPr="00C133A6" w:rsidRDefault="0014076A" w:rsidP="00776437">
      <w:pPr>
        <w:pStyle w:val="ListParagraph"/>
        <w:numPr>
          <w:ilvl w:val="0"/>
          <w:numId w:val="65"/>
        </w:numPr>
        <w:spacing w:after="0" w:line="480" w:lineRule="auto"/>
        <w:jc w:val="both"/>
        <w:rPr>
          <w:rFonts w:ascii="Arial" w:hAnsi="Arial" w:cs="Arial"/>
          <w:b/>
          <w:sz w:val="24"/>
        </w:rPr>
      </w:pPr>
      <w:r w:rsidRPr="00C133A6">
        <w:rPr>
          <w:rFonts w:ascii="Arial" w:hAnsi="Arial" w:cs="Arial"/>
          <w:b/>
          <w:sz w:val="24"/>
          <w:lang w:val="id-ID"/>
        </w:rPr>
        <w:t>Hipo</w:t>
      </w:r>
      <w:r w:rsidR="00282135" w:rsidRPr="00C133A6">
        <w:rPr>
          <w:rFonts w:ascii="Arial" w:hAnsi="Arial" w:cs="Arial"/>
          <w:b/>
          <w:sz w:val="24"/>
          <w:lang w:val="id-ID"/>
        </w:rPr>
        <w:t>tesis Penelitian</w:t>
      </w:r>
    </w:p>
    <w:p w14:paraId="7B2B3090" w14:textId="065FE04D" w:rsidR="00282135" w:rsidRDefault="00282135" w:rsidP="00282135">
      <w:pPr>
        <w:spacing w:after="0" w:line="480" w:lineRule="auto"/>
        <w:ind w:firstLine="567"/>
        <w:jc w:val="both"/>
        <w:rPr>
          <w:rFonts w:ascii="Arial" w:hAnsi="Arial" w:cs="Arial"/>
          <w:lang w:val="id-ID"/>
        </w:rPr>
      </w:pPr>
      <w:r>
        <w:rPr>
          <w:rFonts w:ascii="Arial" w:hAnsi="Arial" w:cs="Arial"/>
          <w:lang w:val="id-ID"/>
        </w:rPr>
        <w:t>Hipotesis penelitian disesuaikan dengan rumusan masalah pada penelitian ini, yaitu:</w:t>
      </w:r>
    </w:p>
    <w:p w14:paraId="79427A6F" w14:textId="54377966" w:rsidR="00282135" w:rsidRDefault="00282135" w:rsidP="00776437">
      <w:pPr>
        <w:pStyle w:val="ListParagraph"/>
        <w:numPr>
          <w:ilvl w:val="0"/>
          <w:numId w:val="66"/>
        </w:numPr>
        <w:spacing w:after="0" w:line="480" w:lineRule="auto"/>
        <w:jc w:val="both"/>
        <w:rPr>
          <w:rFonts w:ascii="Arial" w:hAnsi="Arial" w:cs="Arial"/>
          <w:lang w:val="id-ID"/>
        </w:rPr>
      </w:pPr>
      <w:r>
        <w:rPr>
          <w:rFonts w:ascii="Arial" w:hAnsi="Arial" w:cs="Arial"/>
          <w:lang w:val="id-ID"/>
        </w:rPr>
        <w:t xml:space="preserve">Bagaimana perbedaan pendapatan petani bunga potong sebelum dan sesudah menggunakan pemasaran </w:t>
      </w:r>
      <w:r>
        <w:rPr>
          <w:rFonts w:ascii="Arial" w:hAnsi="Arial" w:cs="Arial"/>
          <w:i/>
          <w:lang w:val="id-ID"/>
        </w:rPr>
        <w:t>online</w:t>
      </w:r>
      <w:r>
        <w:rPr>
          <w:rFonts w:ascii="Arial" w:hAnsi="Arial" w:cs="Arial"/>
          <w:lang w:val="id-ID"/>
        </w:rPr>
        <w:t>?</w:t>
      </w:r>
    </w:p>
    <w:p w14:paraId="034A9C10" w14:textId="7FB9CB44" w:rsidR="00282135" w:rsidRDefault="00282135" w:rsidP="00282135">
      <w:pPr>
        <w:pStyle w:val="ListParagraph"/>
        <w:spacing w:after="0" w:line="480" w:lineRule="auto"/>
        <w:ind w:left="502"/>
        <w:jc w:val="both"/>
        <w:rPr>
          <w:rFonts w:ascii="Arial" w:hAnsi="Arial" w:cs="Arial"/>
          <w:i/>
          <w:lang w:val="id-ID"/>
        </w:rPr>
      </w:pPr>
      <w:r>
        <w:rPr>
          <w:rFonts w:ascii="Arial" w:hAnsi="Arial" w:cs="Arial"/>
          <w:lang w:val="id-ID"/>
        </w:rPr>
        <w:lastRenderedPageBreak/>
        <w:t>H</w:t>
      </w:r>
      <w:r>
        <w:rPr>
          <w:rFonts w:ascii="Arial" w:hAnsi="Arial" w:cs="Arial"/>
          <w:vertAlign w:val="subscript"/>
          <w:lang w:val="id-ID"/>
        </w:rPr>
        <w:t>0</w:t>
      </w:r>
      <w:r>
        <w:rPr>
          <w:rFonts w:ascii="Arial" w:hAnsi="Arial" w:cs="Arial"/>
          <w:lang w:val="id-ID"/>
        </w:rPr>
        <w:t xml:space="preserve"> : Tidak terdapat perbedaan pendapatan petani bunga potong antara sebelum dan sesudah menggunakan pemasaran </w:t>
      </w:r>
      <w:r>
        <w:rPr>
          <w:rFonts w:ascii="Arial" w:hAnsi="Arial" w:cs="Arial"/>
          <w:i/>
          <w:lang w:val="id-ID"/>
        </w:rPr>
        <w:t>online.</w:t>
      </w:r>
    </w:p>
    <w:p w14:paraId="041032B0" w14:textId="4AF19AD2" w:rsidR="00282135" w:rsidRDefault="00282135" w:rsidP="00282135">
      <w:pPr>
        <w:pStyle w:val="ListParagraph"/>
        <w:spacing w:after="0" w:line="480" w:lineRule="auto"/>
        <w:ind w:left="502"/>
        <w:jc w:val="both"/>
        <w:rPr>
          <w:rFonts w:ascii="Arial" w:hAnsi="Arial" w:cs="Arial"/>
          <w:i/>
          <w:lang w:val="id-ID"/>
        </w:rPr>
      </w:pPr>
      <w:r>
        <w:rPr>
          <w:rFonts w:ascii="Arial" w:hAnsi="Arial" w:cs="Arial"/>
          <w:lang w:val="id-ID"/>
        </w:rPr>
        <w:t>H</w:t>
      </w:r>
      <w:r>
        <w:rPr>
          <w:rFonts w:ascii="Arial" w:hAnsi="Arial" w:cs="Arial"/>
          <w:vertAlign w:val="subscript"/>
          <w:lang w:val="id-ID"/>
        </w:rPr>
        <w:t>1</w:t>
      </w:r>
      <w:r>
        <w:rPr>
          <w:rFonts w:ascii="Arial" w:hAnsi="Arial" w:cs="Arial"/>
          <w:lang w:val="id-ID"/>
        </w:rPr>
        <w:t xml:space="preserve"> : Terdapat perbedaan pendapatan petani bunga potong antara sebelum dan sesudah menggunakan pemasaran </w:t>
      </w:r>
      <w:r>
        <w:rPr>
          <w:rFonts w:ascii="Arial" w:hAnsi="Arial" w:cs="Arial"/>
          <w:i/>
          <w:lang w:val="id-ID"/>
        </w:rPr>
        <w:t>online.</w:t>
      </w:r>
    </w:p>
    <w:p w14:paraId="15B7E5A5" w14:textId="7F3F8566" w:rsidR="00282135" w:rsidRDefault="00282135" w:rsidP="00776437">
      <w:pPr>
        <w:pStyle w:val="ListParagraph"/>
        <w:numPr>
          <w:ilvl w:val="0"/>
          <w:numId w:val="66"/>
        </w:numPr>
        <w:spacing w:after="0" w:line="480" w:lineRule="auto"/>
        <w:jc w:val="both"/>
        <w:rPr>
          <w:rFonts w:ascii="Arial" w:hAnsi="Arial" w:cs="Arial"/>
          <w:lang w:val="id-ID"/>
        </w:rPr>
      </w:pPr>
      <w:r>
        <w:rPr>
          <w:rFonts w:ascii="Arial" w:hAnsi="Arial" w:cs="Arial"/>
          <w:lang w:val="id-ID"/>
        </w:rPr>
        <w:t xml:space="preserve">Bagaimana pengaruh pemasaran </w:t>
      </w:r>
      <w:r>
        <w:rPr>
          <w:rFonts w:ascii="Arial" w:hAnsi="Arial" w:cs="Arial"/>
          <w:i/>
          <w:lang w:val="id-ID"/>
        </w:rPr>
        <w:t>online</w:t>
      </w:r>
      <w:r>
        <w:rPr>
          <w:rFonts w:ascii="Arial" w:hAnsi="Arial" w:cs="Arial"/>
          <w:lang w:val="id-ID"/>
        </w:rPr>
        <w:t xml:space="preserve"> terhadap peningkatan pendapatan?</w:t>
      </w:r>
    </w:p>
    <w:p w14:paraId="2EC4A444" w14:textId="7512258D" w:rsidR="00282135" w:rsidRDefault="00282135" w:rsidP="00282135">
      <w:pPr>
        <w:pStyle w:val="ListParagraph"/>
        <w:spacing w:after="0" w:line="480" w:lineRule="auto"/>
        <w:ind w:left="502"/>
        <w:jc w:val="both"/>
        <w:rPr>
          <w:rFonts w:ascii="Arial" w:hAnsi="Arial" w:cs="Arial"/>
          <w:lang w:val="id-ID"/>
        </w:rPr>
      </w:pPr>
      <w:r>
        <w:rPr>
          <w:rFonts w:ascii="Arial" w:hAnsi="Arial" w:cs="Arial"/>
          <w:lang w:val="id-ID"/>
        </w:rPr>
        <w:t>H</w:t>
      </w:r>
      <w:r>
        <w:rPr>
          <w:rFonts w:ascii="Arial" w:hAnsi="Arial" w:cs="Arial"/>
          <w:vertAlign w:val="subscript"/>
          <w:lang w:val="id-ID"/>
        </w:rPr>
        <w:t>0</w:t>
      </w:r>
      <w:r>
        <w:rPr>
          <w:rFonts w:ascii="Arial" w:hAnsi="Arial" w:cs="Arial"/>
          <w:lang w:val="id-ID"/>
        </w:rPr>
        <w:t xml:space="preserve"> : Pemasaran </w:t>
      </w:r>
      <w:r>
        <w:rPr>
          <w:rFonts w:ascii="Arial" w:hAnsi="Arial" w:cs="Arial"/>
          <w:i/>
          <w:lang w:val="id-ID"/>
        </w:rPr>
        <w:t>online</w:t>
      </w:r>
      <w:r>
        <w:rPr>
          <w:rFonts w:ascii="Arial" w:hAnsi="Arial" w:cs="Arial"/>
          <w:lang w:val="id-ID"/>
        </w:rPr>
        <w:t xml:space="preserve"> tidak berpengaruh signifikan terhadap peningkatan pendapatan</w:t>
      </w:r>
      <w:r w:rsidR="00EE4C88">
        <w:rPr>
          <w:rFonts w:ascii="Arial" w:hAnsi="Arial" w:cs="Arial"/>
          <w:lang w:val="id-ID"/>
        </w:rPr>
        <w:t>.</w:t>
      </w:r>
    </w:p>
    <w:p w14:paraId="42EDA892" w14:textId="56F45985" w:rsidR="00EE4C88" w:rsidRPr="002F5D64" w:rsidRDefault="00282135" w:rsidP="002F5D64">
      <w:pPr>
        <w:pStyle w:val="ListParagraph"/>
        <w:spacing w:after="0" w:line="480" w:lineRule="auto"/>
        <w:ind w:left="502"/>
        <w:jc w:val="both"/>
        <w:rPr>
          <w:rFonts w:ascii="Arial" w:hAnsi="Arial" w:cs="Arial"/>
          <w:lang w:val="id-ID"/>
        </w:rPr>
      </w:pPr>
      <w:r>
        <w:rPr>
          <w:rFonts w:ascii="Arial" w:hAnsi="Arial" w:cs="Arial"/>
          <w:lang w:val="id-ID"/>
        </w:rPr>
        <w:t>H</w:t>
      </w:r>
      <w:r>
        <w:rPr>
          <w:rFonts w:ascii="Arial" w:hAnsi="Arial" w:cs="Arial"/>
          <w:vertAlign w:val="subscript"/>
          <w:lang w:val="id-ID"/>
        </w:rPr>
        <w:t>1</w:t>
      </w:r>
      <w:r>
        <w:rPr>
          <w:rFonts w:ascii="Arial" w:hAnsi="Arial" w:cs="Arial"/>
          <w:lang w:val="id-ID"/>
        </w:rPr>
        <w:t xml:space="preserve"> : Pemasaran </w:t>
      </w:r>
      <w:r>
        <w:rPr>
          <w:rFonts w:ascii="Arial" w:hAnsi="Arial" w:cs="Arial"/>
          <w:i/>
          <w:lang w:val="id-ID"/>
        </w:rPr>
        <w:t>online</w:t>
      </w:r>
      <w:r>
        <w:rPr>
          <w:rFonts w:ascii="Arial" w:hAnsi="Arial" w:cs="Arial"/>
          <w:lang w:val="id-ID"/>
        </w:rPr>
        <w:t xml:space="preserve"> berpengaruh signifikan terhadap peningkatan pendapatan</w:t>
      </w:r>
      <w:r w:rsidR="00EE4C88">
        <w:rPr>
          <w:rFonts w:ascii="Arial" w:hAnsi="Arial" w:cs="Arial"/>
          <w:lang w:val="id-ID"/>
        </w:rPr>
        <w:t>.</w:t>
      </w:r>
    </w:p>
    <w:p w14:paraId="124C9060" w14:textId="77777777" w:rsidR="0002076C" w:rsidRPr="00C133A6" w:rsidRDefault="0002076C" w:rsidP="003C21C1">
      <w:pPr>
        <w:pStyle w:val="ListParagraph"/>
        <w:numPr>
          <w:ilvl w:val="0"/>
          <w:numId w:val="23"/>
        </w:numPr>
        <w:spacing w:after="0" w:line="480" w:lineRule="auto"/>
        <w:jc w:val="both"/>
        <w:rPr>
          <w:rFonts w:ascii="Arial" w:hAnsi="Arial" w:cs="Arial"/>
          <w:b/>
          <w:sz w:val="24"/>
        </w:rPr>
      </w:pPr>
      <w:r w:rsidRPr="00C133A6">
        <w:rPr>
          <w:rFonts w:ascii="Arial" w:hAnsi="Arial" w:cs="Arial"/>
          <w:b/>
          <w:sz w:val="24"/>
        </w:rPr>
        <w:t>Metode Perancangan Penyuluhan</w:t>
      </w:r>
    </w:p>
    <w:p w14:paraId="1E4B6D3F" w14:textId="77777777" w:rsidR="0002076C" w:rsidRPr="00C133A6" w:rsidRDefault="0002076C" w:rsidP="00560F8B">
      <w:pPr>
        <w:pStyle w:val="ListParagraph"/>
        <w:numPr>
          <w:ilvl w:val="0"/>
          <w:numId w:val="27"/>
        </w:numPr>
        <w:spacing w:after="0" w:line="480" w:lineRule="auto"/>
        <w:jc w:val="both"/>
        <w:rPr>
          <w:rFonts w:ascii="Arial" w:hAnsi="Arial" w:cs="Arial"/>
          <w:b/>
          <w:sz w:val="24"/>
        </w:rPr>
      </w:pPr>
      <w:r w:rsidRPr="00C133A6">
        <w:rPr>
          <w:rFonts w:ascii="Arial" w:hAnsi="Arial" w:cs="Arial"/>
          <w:b/>
          <w:sz w:val="24"/>
        </w:rPr>
        <w:t>Tujuan Penyuluhan</w:t>
      </w:r>
    </w:p>
    <w:p w14:paraId="4EAAD078" w14:textId="0684689C" w:rsidR="0002076C" w:rsidRPr="00730DD9" w:rsidRDefault="00730DD9" w:rsidP="008C020A">
      <w:pPr>
        <w:spacing w:after="0" w:line="480" w:lineRule="auto"/>
        <w:ind w:firstLine="567"/>
        <w:jc w:val="both"/>
        <w:rPr>
          <w:rFonts w:ascii="Arial" w:hAnsi="Arial" w:cs="Arial"/>
          <w:lang w:val="id-ID"/>
        </w:rPr>
      </w:pPr>
      <w:r>
        <w:rPr>
          <w:rFonts w:ascii="Arial" w:hAnsi="Arial" w:cs="Arial"/>
          <w:lang w:val="id-ID"/>
        </w:rPr>
        <w:t xml:space="preserve">Penetapan tujuan penyuluhan pertanian dilaksanakan untuk meningkatkan pengetahuan petani bunga potong mawar mengenai </w:t>
      </w:r>
      <w:r w:rsidR="00F0061C">
        <w:rPr>
          <w:rFonts w:ascii="Arial" w:hAnsi="Arial" w:cs="Arial"/>
          <w:lang w:val="id-ID"/>
        </w:rPr>
        <w:t xml:space="preserve">penggunaan </w:t>
      </w:r>
      <w:r>
        <w:rPr>
          <w:rFonts w:ascii="Arial" w:hAnsi="Arial" w:cs="Arial"/>
          <w:lang w:val="id-ID"/>
        </w:rPr>
        <w:t xml:space="preserve">pemasaran </w:t>
      </w:r>
      <w:r>
        <w:rPr>
          <w:rFonts w:ascii="Arial" w:hAnsi="Arial" w:cs="Arial"/>
          <w:i/>
          <w:lang w:val="id-ID"/>
        </w:rPr>
        <w:t>online</w:t>
      </w:r>
      <w:r>
        <w:rPr>
          <w:rFonts w:ascii="Arial" w:hAnsi="Arial" w:cs="Arial"/>
          <w:lang w:val="id-ID"/>
        </w:rPr>
        <w:t xml:space="preserve"> yang dapat meningkatkan </w:t>
      </w:r>
      <w:r w:rsidR="00F0061C">
        <w:rPr>
          <w:rFonts w:ascii="Arial" w:hAnsi="Arial" w:cs="Arial"/>
          <w:lang w:val="id-ID"/>
        </w:rPr>
        <w:t xml:space="preserve">harga jual dan </w:t>
      </w:r>
      <w:r>
        <w:rPr>
          <w:rFonts w:ascii="Arial" w:hAnsi="Arial" w:cs="Arial"/>
          <w:lang w:val="id-ID"/>
        </w:rPr>
        <w:t>pendapatan petani di Desa Gunungsari Kecamatan Bumiaji Kota Batu Jawa Timur.</w:t>
      </w:r>
    </w:p>
    <w:p w14:paraId="0A0C697C" w14:textId="77777777" w:rsidR="0002076C" w:rsidRPr="00C133A6" w:rsidRDefault="0002076C" w:rsidP="00560F8B">
      <w:pPr>
        <w:pStyle w:val="ListParagraph"/>
        <w:numPr>
          <w:ilvl w:val="0"/>
          <w:numId w:val="27"/>
        </w:numPr>
        <w:spacing w:after="0" w:line="480" w:lineRule="auto"/>
        <w:jc w:val="both"/>
        <w:rPr>
          <w:rFonts w:ascii="Arial" w:hAnsi="Arial" w:cs="Arial"/>
          <w:b/>
          <w:sz w:val="24"/>
        </w:rPr>
      </w:pPr>
      <w:r w:rsidRPr="00C133A6">
        <w:rPr>
          <w:rFonts w:ascii="Arial" w:hAnsi="Arial" w:cs="Arial"/>
          <w:b/>
          <w:sz w:val="24"/>
        </w:rPr>
        <w:t>Sasaran Penyuluhan</w:t>
      </w:r>
    </w:p>
    <w:p w14:paraId="19375E04" w14:textId="5F92E91D" w:rsidR="0002076C" w:rsidRDefault="0002076C" w:rsidP="008C020A">
      <w:pPr>
        <w:spacing w:after="0" w:line="480" w:lineRule="auto"/>
        <w:ind w:firstLine="567"/>
        <w:jc w:val="both"/>
        <w:rPr>
          <w:rFonts w:ascii="Arial" w:hAnsi="Arial" w:cs="Arial"/>
        </w:rPr>
      </w:pPr>
      <w:r w:rsidRPr="006D58A3">
        <w:rPr>
          <w:rFonts w:ascii="Arial" w:hAnsi="Arial" w:cs="Arial"/>
        </w:rPr>
        <w:t xml:space="preserve">Penetapan sasaran penyuluhan yaitu petani bunga </w:t>
      </w:r>
      <w:r>
        <w:rPr>
          <w:rFonts w:ascii="Arial" w:hAnsi="Arial" w:cs="Arial"/>
        </w:rPr>
        <w:t xml:space="preserve">potong </w:t>
      </w:r>
      <w:r w:rsidR="00323892">
        <w:rPr>
          <w:rFonts w:ascii="Arial" w:hAnsi="Arial" w:cs="Arial"/>
          <w:lang w:val="id-ID"/>
        </w:rPr>
        <w:t>mawar</w:t>
      </w:r>
      <w:r w:rsidRPr="006D58A3">
        <w:rPr>
          <w:rFonts w:ascii="Arial" w:hAnsi="Arial" w:cs="Arial"/>
        </w:rPr>
        <w:t xml:space="preserve">. </w:t>
      </w:r>
      <w:r w:rsidRPr="00DC2202">
        <w:rPr>
          <w:rFonts w:ascii="Arial" w:hAnsi="Arial" w:cs="Arial"/>
        </w:rPr>
        <w:t xml:space="preserve">Petani bunga </w:t>
      </w:r>
      <w:r>
        <w:rPr>
          <w:rFonts w:ascii="Arial" w:hAnsi="Arial" w:cs="Arial"/>
        </w:rPr>
        <w:t xml:space="preserve">potong </w:t>
      </w:r>
      <w:r w:rsidR="00323892">
        <w:rPr>
          <w:rFonts w:ascii="Arial" w:hAnsi="Arial" w:cs="Arial"/>
          <w:lang w:val="id-ID"/>
        </w:rPr>
        <w:t xml:space="preserve">mawar </w:t>
      </w:r>
      <w:r w:rsidR="00730DD9">
        <w:rPr>
          <w:rFonts w:ascii="Arial" w:hAnsi="Arial" w:cs="Arial"/>
          <w:lang w:val="id-ID"/>
        </w:rPr>
        <w:t xml:space="preserve">yang bertempat tinggal di </w:t>
      </w:r>
      <w:r w:rsidRPr="00DC2202">
        <w:rPr>
          <w:rFonts w:ascii="Arial" w:hAnsi="Arial" w:cs="Arial"/>
        </w:rPr>
        <w:t xml:space="preserve">Desa Gunungsari Kecamatan </w:t>
      </w:r>
      <w:r>
        <w:rPr>
          <w:rFonts w:ascii="Arial" w:hAnsi="Arial" w:cs="Arial"/>
        </w:rPr>
        <w:t>Bumiaji</w:t>
      </w:r>
      <w:r w:rsidRPr="00DC2202">
        <w:rPr>
          <w:rFonts w:ascii="Arial" w:hAnsi="Arial" w:cs="Arial"/>
        </w:rPr>
        <w:t xml:space="preserve"> </w:t>
      </w:r>
      <w:r>
        <w:rPr>
          <w:rFonts w:ascii="Arial" w:hAnsi="Arial" w:cs="Arial"/>
        </w:rPr>
        <w:t>kota Batu Jawa Timur.</w:t>
      </w:r>
    </w:p>
    <w:p w14:paraId="7C1E7A1E" w14:textId="2205F6EC" w:rsidR="0002076C" w:rsidRPr="00C133A6" w:rsidRDefault="0002076C" w:rsidP="00560F8B">
      <w:pPr>
        <w:pStyle w:val="ListParagraph"/>
        <w:numPr>
          <w:ilvl w:val="0"/>
          <w:numId w:val="27"/>
        </w:numPr>
        <w:spacing w:after="0" w:line="480" w:lineRule="auto"/>
        <w:jc w:val="both"/>
        <w:rPr>
          <w:rFonts w:ascii="Arial" w:hAnsi="Arial" w:cs="Arial"/>
          <w:b/>
          <w:sz w:val="24"/>
        </w:rPr>
      </w:pPr>
      <w:r w:rsidRPr="00C133A6">
        <w:rPr>
          <w:rFonts w:ascii="Arial" w:hAnsi="Arial" w:cs="Arial"/>
          <w:b/>
          <w:sz w:val="24"/>
        </w:rPr>
        <w:t>Materi Penyuluhan</w:t>
      </w:r>
    </w:p>
    <w:p w14:paraId="04903566" w14:textId="04B16C24" w:rsidR="0002076C" w:rsidRPr="00380459" w:rsidRDefault="00730DD9" w:rsidP="008C020A">
      <w:pPr>
        <w:spacing w:after="0" w:line="480" w:lineRule="auto"/>
        <w:ind w:firstLine="567"/>
        <w:jc w:val="both"/>
        <w:rPr>
          <w:rFonts w:ascii="Arial" w:hAnsi="Arial" w:cs="Arial"/>
          <w:lang w:val="id-ID"/>
        </w:rPr>
      </w:pPr>
      <w:r>
        <w:rPr>
          <w:rFonts w:ascii="Arial" w:hAnsi="Arial" w:cs="Arial"/>
          <w:lang w:val="id-ID"/>
        </w:rPr>
        <w:t xml:space="preserve">Penetapan materi penyuluhan pertanian dapat disesuaikan dengan kebutuhan dan karakteristik sasaran agar materi penyuluhan dapat mudah dipahami dan diimplementasikan dalam kehidupan sasaran penyuluhan. Materi penyuluhan yang diangkat tentang pemasaran </w:t>
      </w:r>
      <w:r>
        <w:rPr>
          <w:rFonts w:ascii="Arial" w:hAnsi="Arial" w:cs="Arial"/>
          <w:i/>
          <w:lang w:val="id-ID"/>
        </w:rPr>
        <w:t>online</w:t>
      </w:r>
      <w:r w:rsidR="00380459">
        <w:rPr>
          <w:rFonts w:ascii="Arial" w:hAnsi="Arial" w:cs="Arial"/>
          <w:lang w:val="id-ID"/>
        </w:rPr>
        <w:t xml:space="preserve">, diharapkan dengan adanya penyuluhan tersebut petani akan mampu menggunakan dan mengoptimalkan pemasaran </w:t>
      </w:r>
      <w:r w:rsidR="00380459">
        <w:rPr>
          <w:rFonts w:ascii="Arial" w:hAnsi="Arial" w:cs="Arial"/>
          <w:i/>
          <w:lang w:val="id-ID"/>
        </w:rPr>
        <w:t>online</w:t>
      </w:r>
      <w:r w:rsidR="00380459">
        <w:rPr>
          <w:rFonts w:ascii="Arial" w:hAnsi="Arial" w:cs="Arial"/>
          <w:lang w:val="id-ID"/>
        </w:rPr>
        <w:t xml:space="preserve"> pada usaha tani sendiri.</w:t>
      </w:r>
    </w:p>
    <w:p w14:paraId="39946B5C" w14:textId="258E615E" w:rsidR="0002076C" w:rsidRPr="00C133A6" w:rsidRDefault="0002076C" w:rsidP="00560F8B">
      <w:pPr>
        <w:pStyle w:val="ListParagraph"/>
        <w:numPr>
          <w:ilvl w:val="0"/>
          <w:numId w:val="27"/>
        </w:numPr>
        <w:spacing w:after="0" w:line="480" w:lineRule="auto"/>
        <w:jc w:val="both"/>
        <w:rPr>
          <w:rFonts w:ascii="Arial" w:hAnsi="Arial" w:cs="Arial"/>
          <w:b/>
          <w:sz w:val="24"/>
        </w:rPr>
      </w:pPr>
      <w:r w:rsidRPr="00C133A6">
        <w:rPr>
          <w:rFonts w:ascii="Arial" w:hAnsi="Arial" w:cs="Arial"/>
          <w:b/>
          <w:bCs/>
          <w:sz w:val="24"/>
        </w:rPr>
        <w:lastRenderedPageBreak/>
        <w:t>Metode Penyuluhan</w:t>
      </w:r>
    </w:p>
    <w:p w14:paraId="551A5622" w14:textId="29CDA22A" w:rsidR="00282135" w:rsidRPr="00380459" w:rsidRDefault="00380459" w:rsidP="00C133A6">
      <w:pPr>
        <w:spacing w:after="0" w:line="480" w:lineRule="auto"/>
        <w:ind w:firstLine="567"/>
        <w:jc w:val="both"/>
        <w:rPr>
          <w:rFonts w:ascii="Arial" w:hAnsi="Arial" w:cs="Arial"/>
          <w:lang w:val="id-ID"/>
        </w:rPr>
      </w:pPr>
      <w:r>
        <w:rPr>
          <w:rFonts w:ascii="Arial" w:hAnsi="Arial" w:cs="Arial"/>
          <w:lang w:val="id-ID"/>
        </w:rPr>
        <w:t xml:space="preserve">Penetapan </w:t>
      </w:r>
      <w:r w:rsidR="00A8210F" w:rsidRPr="00A8210F">
        <w:rPr>
          <w:rFonts w:ascii="Arial" w:hAnsi="Arial" w:cs="Arial"/>
          <w:lang w:val="id-ID"/>
        </w:rPr>
        <w:t>metode penyuluhan menyesu</w:t>
      </w:r>
      <w:r w:rsidR="00A8210F">
        <w:rPr>
          <w:rFonts w:ascii="Arial" w:hAnsi="Arial" w:cs="Arial"/>
          <w:lang w:val="id-ID"/>
        </w:rPr>
        <w:t>aikan dengan keadaan sasaran petani bunga potong mawar</w:t>
      </w:r>
      <w:r w:rsidR="00A8210F" w:rsidRPr="00A8210F">
        <w:rPr>
          <w:rFonts w:ascii="Arial" w:hAnsi="Arial" w:cs="Arial"/>
          <w:lang w:val="id-ID"/>
        </w:rPr>
        <w:t>. Metode penyuluhan dipilih berdasarkan matriks keadaan sasaran penyuluhan dan matriks pemilihan metode, dimana disesuaikan dengan keadaan sasaran penyuluhan agar penyuluhan terlaksana efektif dan efisien. Proses komunikasi terjadi timbal balik dari pemateri maupun sasaran penyuluhan, penyuluhan akan lebih terasa santai dan tidak kaku. Penyuluhan bersifat partis</w:t>
      </w:r>
      <w:r w:rsidR="00A8210F">
        <w:rPr>
          <w:rFonts w:ascii="Arial" w:hAnsi="Arial" w:cs="Arial"/>
          <w:lang w:val="id-ID"/>
        </w:rPr>
        <w:t xml:space="preserve">ipatif dan diskusi dengan menggunakan pemasaran </w:t>
      </w:r>
      <w:r w:rsidR="00A8210F">
        <w:rPr>
          <w:rFonts w:ascii="Arial" w:hAnsi="Arial" w:cs="Arial"/>
          <w:i/>
          <w:lang w:val="id-ID"/>
        </w:rPr>
        <w:t>online</w:t>
      </w:r>
      <w:r w:rsidR="00A8210F" w:rsidRPr="00A8210F">
        <w:rPr>
          <w:rFonts w:ascii="Arial" w:hAnsi="Arial" w:cs="Arial"/>
          <w:lang w:val="id-ID"/>
        </w:rPr>
        <w:t xml:space="preserve"> kemudian apa saja permasalahan yang dapat dibantu penyelesaiaannya dengan penyuluhan.</w:t>
      </w:r>
    </w:p>
    <w:p w14:paraId="067FCA60" w14:textId="77777777" w:rsidR="0002076C" w:rsidRPr="00C133A6" w:rsidRDefault="0002076C" w:rsidP="003C21C1">
      <w:pPr>
        <w:pStyle w:val="ListParagraph"/>
        <w:numPr>
          <w:ilvl w:val="0"/>
          <w:numId w:val="23"/>
        </w:numPr>
        <w:spacing w:after="0" w:line="480" w:lineRule="auto"/>
        <w:jc w:val="both"/>
        <w:rPr>
          <w:rFonts w:ascii="Arial" w:hAnsi="Arial" w:cs="Arial"/>
          <w:b/>
          <w:sz w:val="24"/>
        </w:rPr>
      </w:pPr>
      <w:r w:rsidRPr="00C133A6">
        <w:rPr>
          <w:rFonts w:ascii="Arial" w:hAnsi="Arial" w:cs="Arial"/>
          <w:b/>
          <w:sz w:val="24"/>
        </w:rPr>
        <w:t>Metode Implementasi</w:t>
      </w:r>
    </w:p>
    <w:p w14:paraId="262A53C2" w14:textId="77777777" w:rsidR="0002076C" w:rsidRPr="00C133A6" w:rsidRDefault="0002076C" w:rsidP="00560F8B">
      <w:pPr>
        <w:pStyle w:val="ListParagraph"/>
        <w:numPr>
          <w:ilvl w:val="0"/>
          <w:numId w:val="28"/>
        </w:numPr>
        <w:spacing w:after="0" w:line="480" w:lineRule="auto"/>
        <w:jc w:val="both"/>
        <w:rPr>
          <w:rFonts w:ascii="Arial" w:hAnsi="Arial" w:cs="Arial"/>
          <w:sz w:val="24"/>
        </w:rPr>
      </w:pPr>
      <w:r w:rsidRPr="00C133A6">
        <w:rPr>
          <w:rFonts w:ascii="Arial" w:hAnsi="Arial" w:cs="Arial"/>
          <w:b/>
          <w:sz w:val="24"/>
        </w:rPr>
        <w:t>Pelaksanaan Penyuluhan</w:t>
      </w:r>
    </w:p>
    <w:p w14:paraId="40DC065A" w14:textId="3417E15D" w:rsidR="0002076C" w:rsidRDefault="00380459" w:rsidP="008C020A">
      <w:pPr>
        <w:spacing w:after="0" w:line="480" w:lineRule="auto"/>
        <w:ind w:firstLine="567"/>
        <w:jc w:val="both"/>
        <w:rPr>
          <w:rFonts w:ascii="Arial" w:hAnsi="Arial" w:cs="Arial"/>
        </w:rPr>
      </w:pPr>
      <w:r w:rsidRPr="00380459">
        <w:rPr>
          <w:rFonts w:ascii="Arial" w:hAnsi="Arial" w:cs="Arial"/>
        </w:rPr>
        <w:t>Pelaks</w:t>
      </w:r>
      <w:r w:rsidR="00532201">
        <w:rPr>
          <w:rFonts w:ascii="Arial" w:hAnsi="Arial" w:cs="Arial"/>
        </w:rPr>
        <w:t xml:space="preserve">anaan penyuluhan pertanian </w:t>
      </w:r>
      <w:r w:rsidRPr="00380459">
        <w:rPr>
          <w:rFonts w:ascii="Arial" w:hAnsi="Arial" w:cs="Arial"/>
        </w:rPr>
        <w:t>dilaksanakan pada bulan Juli 2020 setelah pelaksanaan penelitian selesai di Desa Gunungsari Kecamatan Bumiaji Kota Batu Jawa Timur. Waktu pelaksanaan penyuluhan dilakukan setelah pengumpulan data dan analisis data selesai sehingga hasil kajian dapat menjadi acuan pemateri penyuluhan.</w:t>
      </w:r>
      <w:r w:rsidR="0002076C" w:rsidRPr="006D58A3">
        <w:rPr>
          <w:rFonts w:ascii="Arial" w:hAnsi="Arial" w:cs="Arial"/>
        </w:rPr>
        <w:t xml:space="preserve"> </w:t>
      </w:r>
    </w:p>
    <w:p w14:paraId="35BBF563" w14:textId="77777777" w:rsidR="0002076C" w:rsidRPr="00C133A6" w:rsidRDefault="0002076C" w:rsidP="003C21C1">
      <w:pPr>
        <w:pStyle w:val="ListParagraph"/>
        <w:numPr>
          <w:ilvl w:val="0"/>
          <w:numId w:val="23"/>
        </w:numPr>
        <w:spacing w:after="0" w:line="480" w:lineRule="auto"/>
        <w:jc w:val="both"/>
        <w:rPr>
          <w:rFonts w:ascii="Arial" w:hAnsi="Arial" w:cs="Arial"/>
          <w:b/>
          <w:sz w:val="24"/>
        </w:rPr>
      </w:pPr>
      <w:r w:rsidRPr="00C133A6">
        <w:rPr>
          <w:rFonts w:ascii="Arial" w:hAnsi="Arial" w:cs="Arial"/>
          <w:b/>
          <w:sz w:val="24"/>
        </w:rPr>
        <w:t>Metode Evaluasi Rancangan</w:t>
      </w:r>
    </w:p>
    <w:p w14:paraId="06C1B11B" w14:textId="77777777" w:rsidR="0002076C" w:rsidRPr="00C133A6" w:rsidRDefault="0002076C" w:rsidP="00560F8B">
      <w:pPr>
        <w:pStyle w:val="ListParagraph"/>
        <w:numPr>
          <w:ilvl w:val="0"/>
          <w:numId w:val="29"/>
        </w:numPr>
        <w:spacing w:after="0" w:line="480" w:lineRule="auto"/>
        <w:jc w:val="both"/>
        <w:rPr>
          <w:rFonts w:ascii="Arial" w:hAnsi="Arial" w:cs="Arial"/>
          <w:b/>
          <w:sz w:val="24"/>
        </w:rPr>
      </w:pPr>
      <w:r w:rsidRPr="00C133A6">
        <w:rPr>
          <w:rFonts w:ascii="Arial" w:hAnsi="Arial" w:cs="Arial"/>
          <w:b/>
          <w:sz w:val="24"/>
        </w:rPr>
        <w:t>Menentukan Metode Evaluasi</w:t>
      </w:r>
    </w:p>
    <w:p w14:paraId="4FB41FFD" w14:textId="31B7B7C0" w:rsidR="0002076C" w:rsidRDefault="0002076C" w:rsidP="008C020A">
      <w:pPr>
        <w:spacing w:after="0" w:line="480" w:lineRule="auto"/>
        <w:jc w:val="both"/>
        <w:rPr>
          <w:rFonts w:ascii="Arial" w:hAnsi="Arial" w:cs="Arial"/>
          <w:lang w:val="id-ID"/>
        </w:rPr>
      </w:pPr>
      <w:r>
        <w:tab/>
      </w:r>
      <w:r w:rsidR="006505B0">
        <w:rPr>
          <w:rFonts w:ascii="Arial" w:hAnsi="Arial" w:cs="Arial"/>
          <w:lang w:val="id-ID"/>
        </w:rPr>
        <w:t>Evaluasi adalah kempampuan seseorang dalam meilai suatu materi atau objek yang didasarkan pada kriteria tertentu. Diukur dengan menggunakan kuesioner dengan mengukur tingkat pengetahuan sebelum adanya penyuluhan (</w:t>
      </w:r>
      <w:r w:rsidR="006505B0" w:rsidRPr="00C133A6">
        <w:rPr>
          <w:rFonts w:ascii="Arial" w:hAnsi="Arial" w:cs="Arial"/>
          <w:i/>
          <w:lang w:val="id-ID"/>
        </w:rPr>
        <w:t>Pre Test</w:t>
      </w:r>
      <w:r w:rsidR="006505B0">
        <w:rPr>
          <w:rFonts w:ascii="Arial" w:hAnsi="Arial" w:cs="Arial"/>
          <w:lang w:val="id-ID"/>
        </w:rPr>
        <w:t>) dan sesudah diberikan penyuluhan (</w:t>
      </w:r>
      <w:r w:rsidR="006505B0" w:rsidRPr="00C133A6">
        <w:rPr>
          <w:rFonts w:ascii="Arial" w:hAnsi="Arial" w:cs="Arial"/>
          <w:i/>
          <w:lang w:val="id-ID"/>
        </w:rPr>
        <w:t>Post Test</w:t>
      </w:r>
      <w:r w:rsidR="006505B0" w:rsidRPr="00C133A6">
        <w:rPr>
          <w:rFonts w:ascii="Arial" w:hAnsi="Arial" w:cs="Arial"/>
          <w:lang w:val="id-ID"/>
        </w:rPr>
        <w:t>)</w:t>
      </w:r>
      <w:r w:rsidR="006505B0">
        <w:rPr>
          <w:rFonts w:ascii="Arial" w:hAnsi="Arial" w:cs="Arial"/>
          <w:lang w:val="id-ID"/>
        </w:rPr>
        <w:t xml:space="preserve">. Sebelum dilakukan penyebaran, kuesioner dilakukan pengujian dengan menggunakan teknik uji validitas dan uji reliabilitas menggunakan </w:t>
      </w:r>
      <w:r w:rsidR="006505B0" w:rsidRPr="006505B0">
        <w:rPr>
          <w:rFonts w:ascii="Arial" w:hAnsi="Arial" w:cs="Arial"/>
          <w:i/>
          <w:lang w:val="id-ID"/>
        </w:rPr>
        <w:t>software</w:t>
      </w:r>
      <w:r w:rsidR="006505B0">
        <w:rPr>
          <w:rFonts w:ascii="Arial" w:hAnsi="Arial" w:cs="Arial"/>
          <w:i/>
          <w:lang w:val="id-ID"/>
        </w:rPr>
        <w:t xml:space="preserve"> </w:t>
      </w:r>
      <w:r w:rsidR="006505B0">
        <w:rPr>
          <w:rFonts w:ascii="Arial" w:hAnsi="Arial" w:cs="Arial"/>
          <w:lang w:val="id-ID"/>
        </w:rPr>
        <w:t>SPSS 20.</w:t>
      </w:r>
    </w:p>
    <w:p w14:paraId="36B5D2E9" w14:textId="77777777" w:rsidR="00B35BC9" w:rsidRPr="006505B0" w:rsidRDefault="00B35BC9" w:rsidP="008C020A">
      <w:pPr>
        <w:spacing w:after="0" w:line="480" w:lineRule="auto"/>
        <w:jc w:val="both"/>
        <w:rPr>
          <w:rFonts w:ascii="Arial" w:hAnsi="Arial" w:cs="Arial"/>
          <w:lang w:val="id-ID"/>
        </w:rPr>
      </w:pPr>
    </w:p>
    <w:p w14:paraId="4C3C1C2E" w14:textId="77777777" w:rsidR="0002076C" w:rsidRPr="003E628A" w:rsidRDefault="0002076C" w:rsidP="00560F8B">
      <w:pPr>
        <w:pStyle w:val="ListParagraph"/>
        <w:numPr>
          <w:ilvl w:val="0"/>
          <w:numId w:val="33"/>
        </w:numPr>
        <w:tabs>
          <w:tab w:val="left" w:pos="567"/>
        </w:tabs>
        <w:spacing w:after="0" w:line="480" w:lineRule="auto"/>
        <w:ind w:left="567" w:hanging="567"/>
        <w:jc w:val="both"/>
        <w:rPr>
          <w:rFonts w:ascii="Arial" w:hAnsi="Arial" w:cs="Arial"/>
        </w:rPr>
      </w:pPr>
      <w:r>
        <w:rPr>
          <w:rFonts w:ascii="Arial" w:hAnsi="Arial" w:cs="Arial"/>
        </w:rPr>
        <w:lastRenderedPageBreak/>
        <w:t>Teknik Pengumpulan Data</w:t>
      </w:r>
    </w:p>
    <w:p w14:paraId="3911E06F" w14:textId="77777777" w:rsidR="0002076C" w:rsidRPr="003E628A" w:rsidRDefault="0002076C" w:rsidP="00560F8B">
      <w:pPr>
        <w:pStyle w:val="ListParagraph"/>
        <w:numPr>
          <w:ilvl w:val="1"/>
          <w:numId w:val="33"/>
        </w:numPr>
        <w:spacing w:after="0" w:line="480" w:lineRule="auto"/>
        <w:ind w:left="568" w:hanging="568"/>
        <w:jc w:val="both"/>
        <w:rPr>
          <w:rFonts w:ascii="Arial" w:hAnsi="Arial" w:cs="Arial"/>
        </w:rPr>
      </w:pPr>
      <w:r w:rsidRPr="003E628A">
        <w:rPr>
          <w:rFonts w:ascii="Arial" w:hAnsi="Arial" w:cs="Arial"/>
        </w:rPr>
        <w:t xml:space="preserve">Wawancara </w:t>
      </w:r>
      <w:r w:rsidRPr="003E628A">
        <w:rPr>
          <w:rFonts w:ascii="Arial" w:hAnsi="Arial" w:cs="Arial"/>
          <w:i/>
        </w:rPr>
        <w:t>(Interview)</w:t>
      </w:r>
    </w:p>
    <w:p w14:paraId="7DDBE65A" w14:textId="77777777" w:rsidR="0002076C" w:rsidRDefault="0002076C" w:rsidP="008C020A">
      <w:pPr>
        <w:spacing w:after="0" w:line="480" w:lineRule="auto"/>
        <w:ind w:firstLine="567"/>
        <w:jc w:val="both"/>
        <w:rPr>
          <w:rFonts w:ascii="Arial" w:hAnsi="Arial" w:cs="Arial"/>
        </w:rPr>
      </w:pPr>
      <w:r w:rsidRPr="003E628A">
        <w:rPr>
          <w:rFonts w:ascii="Arial" w:hAnsi="Arial" w:cs="Arial"/>
        </w:rPr>
        <w:t xml:space="preserve">Wawancara </w:t>
      </w:r>
      <w:r>
        <w:rPr>
          <w:rFonts w:ascii="Arial" w:hAnsi="Arial" w:cs="Arial"/>
        </w:rPr>
        <w:t>merupakan cara untuk memperoleh informasi</w:t>
      </w:r>
      <w:r w:rsidRPr="003E628A">
        <w:rPr>
          <w:rFonts w:ascii="Arial" w:hAnsi="Arial" w:cs="Arial"/>
        </w:rPr>
        <w:t xml:space="preserve"> yang dilaksanakan dengan melakukan </w:t>
      </w:r>
      <w:r>
        <w:rPr>
          <w:rFonts w:ascii="Arial" w:hAnsi="Arial" w:cs="Arial"/>
        </w:rPr>
        <w:t>percakapan antara dua orang atau lebih dan berlangsung antara narasumber dan pewawancara</w:t>
      </w:r>
      <w:r w:rsidRPr="003E628A">
        <w:rPr>
          <w:rFonts w:ascii="Arial" w:hAnsi="Arial" w:cs="Arial"/>
        </w:rPr>
        <w:t xml:space="preserve">. </w:t>
      </w:r>
    </w:p>
    <w:p w14:paraId="7820F757" w14:textId="77777777" w:rsidR="0002076C" w:rsidRPr="003E628A" w:rsidRDefault="0002076C" w:rsidP="00560F8B">
      <w:pPr>
        <w:pStyle w:val="ListParagraph"/>
        <w:numPr>
          <w:ilvl w:val="1"/>
          <w:numId w:val="33"/>
        </w:numPr>
        <w:spacing w:after="0" w:line="480" w:lineRule="auto"/>
        <w:ind w:left="568" w:hanging="568"/>
        <w:jc w:val="both"/>
        <w:rPr>
          <w:rFonts w:ascii="Arial" w:hAnsi="Arial" w:cs="Arial"/>
        </w:rPr>
      </w:pPr>
      <w:r>
        <w:rPr>
          <w:rFonts w:ascii="Arial" w:hAnsi="Arial" w:cs="Arial"/>
        </w:rPr>
        <w:t>Kuesioner</w:t>
      </w:r>
    </w:p>
    <w:p w14:paraId="23BDAD22" w14:textId="0A722ECB" w:rsidR="0002076C" w:rsidRDefault="0002076C" w:rsidP="008C020A">
      <w:pPr>
        <w:spacing w:after="0" w:line="480" w:lineRule="auto"/>
        <w:ind w:firstLine="567"/>
        <w:jc w:val="both"/>
        <w:rPr>
          <w:rFonts w:ascii="Arial" w:hAnsi="Arial" w:cs="Arial"/>
        </w:rPr>
      </w:pPr>
      <w:r>
        <w:rPr>
          <w:rFonts w:ascii="Arial" w:hAnsi="Arial" w:cs="Arial"/>
        </w:rPr>
        <w:t>Kuesioner merupakan istrumen yang</w:t>
      </w:r>
      <w:r w:rsidRPr="003E628A">
        <w:rPr>
          <w:rFonts w:ascii="Arial" w:hAnsi="Arial" w:cs="Arial"/>
        </w:rPr>
        <w:t xml:space="preserve"> digunakan sebagai alat bantu dalam rangka penilaian hasil penyuluhan yang dilakukan</w:t>
      </w:r>
      <w:r>
        <w:rPr>
          <w:rFonts w:ascii="Arial" w:hAnsi="Arial" w:cs="Arial"/>
        </w:rPr>
        <w:t>. Kuesioner ini berguna untuk</w:t>
      </w:r>
      <w:r w:rsidRPr="003E628A">
        <w:rPr>
          <w:rFonts w:ascii="Arial" w:hAnsi="Arial" w:cs="Arial"/>
        </w:rPr>
        <w:t xml:space="preserve"> pengetahuan </w:t>
      </w:r>
      <w:r w:rsidR="00BB7592">
        <w:rPr>
          <w:rFonts w:ascii="Arial" w:hAnsi="Arial" w:cs="Arial"/>
          <w:lang w:val="id-ID"/>
        </w:rPr>
        <w:t>petani bunga potong mawar di Desa Gunungsari Kecamatan Bumiaji Kota Batu</w:t>
      </w:r>
      <w:r>
        <w:rPr>
          <w:rFonts w:ascii="Arial" w:hAnsi="Arial" w:cs="Arial"/>
        </w:rPr>
        <w:t>.</w:t>
      </w:r>
    </w:p>
    <w:p w14:paraId="3EA7B3D0" w14:textId="77777777" w:rsidR="0002076C" w:rsidRPr="00644759" w:rsidRDefault="0002076C" w:rsidP="00560F8B">
      <w:pPr>
        <w:pStyle w:val="ListParagraph"/>
        <w:numPr>
          <w:ilvl w:val="0"/>
          <w:numId w:val="33"/>
        </w:numPr>
        <w:spacing w:after="0" w:line="480" w:lineRule="auto"/>
        <w:ind w:left="567" w:hanging="567"/>
        <w:jc w:val="both"/>
        <w:outlineLvl w:val="2"/>
        <w:rPr>
          <w:rFonts w:ascii="Arial" w:hAnsi="Arial" w:cs="Arial"/>
        </w:rPr>
      </w:pPr>
      <w:r w:rsidRPr="00644759">
        <w:rPr>
          <w:rFonts w:ascii="Arial" w:hAnsi="Arial" w:cs="Arial"/>
        </w:rPr>
        <w:t>Variabel Evaluasi dan Instrumen Evaluasi</w:t>
      </w:r>
    </w:p>
    <w:p w14:paraId="42AA10D3" w14:textId="77777777" w:rsidR="0002076C" w:rsidRDefault="0002076C" w:rsidP="008C020A">
      <w:pPr>
        <w:spacing w:after="0" w:line="480" w:lineRule="auto"/>
        <w:ind w:firstLine="567"/>
        <w:jc w:val="both"/>
        <w:rPr>
          <w:rFonts w:ascii="Arial" w:hAnsi="Arial" w:cs="Arial"/>
          <w:lang w:val="sv-SE"/>
        </w:rPr>
      </w:pPr>
      <w:r>
        <w:rPr>
          <w:rFonts w:ascii="Arial" w:hAnsi="Arial" w:cs="Arial"/>
        </w:rPr>
        <w:t>Evaluasi ini menggunakan</w:t>
      </w:r>
      <w:r w:rsidRPr="004935EC">
        <w:rPr>
          <w:rFonts w:ascii="Arial" w:hAnsi="Arial" w:cs="Arial"/>
        </w:rPr>
        <w:t xml:space="preserve"> </w:t>
      </w:r>
      <w:r>
        <w:rPr>
          <w:rFonts w:ascii="Arial" w:hAnsi="Arial" w:cs="Arial"/>
        </w:rPr>
        <w:t xml:space="preserve">variabel Pengetahuan. </w:t>
      </w:r>
      <w:r w:rsidRPr="004935EC">
        <w:rPr>
          <w:rFonts w:ascii="Arial" w:hAnsi="Arial" w:cs="Arial"/>
        </w:rPr>
        <w:t xml:space="preserve">Variabel tersebut digunakan untuk </w:t>
      </w:r>
      <w:r>
        <w:rPr>
          <w:rFonts w:ascii="Arial" w:hAnsi="Arial" w:cs="Arial"/>
        </w:rPr>
        <w:t xml:space="preserve">mengukur tingkat </w:t>
      </w:r>
      <w:r w:rsidRPr="004935EC">
        <w:rPr>
          <w:rFonts w:ascii="Arial" w:hAnsi="Arial" w:cs="Arial"/>
        </w:rPr>
        <w:t xml:space="preserve">keberasilan penyuluhan yang dilaksanakan. </w:t>
      </w:r>
      <w:bookmarkStart w:id="2" w:name="_Toc501363797"/>
      <w:bookmarkStart w:id="3" w:name="_Toc501430364"/>
      <w:bookmarkStart w:id="4" w:name="_Toc519114798"/>
      <w:r>
        <w:rPr>
          <w:rFonts w:ascii="Arial" w:hAnsi="Arial" w:cs="Arial"/>
        </w:rPr>
        <w:t>U</w:t>
      </w:r>
      <w:r w:rsidRPr="00193169">
        <w:rPr>
          <w:rFonts w:ascii="Arial" w:hAnsi="Arial" w:cs="Arial"/>
        </w:rPr>
        <w:t xml:space="preserve">ntuk mengukur </w:t>
      </w:r>
      <w:r>
        <w:rPr>
          <w:rFonts w:ascii="Arial" w:hAnsi="Arial" w:cs="Arial"/>
        </w:rPr>
        <w:t>pengetahuan dan</w:t>
      </w:r>
      <w:r w:rsidRPr="00193169">
        <w:rPr>
          <w:rFonts w:ascii="Arial" w:hAnsi="Arial" w:cs="Arial"/>
        </w:rPr>
        <w:t xml:space="preserve"> </w:t>
      </w:r>
      <w:r>
        <w:rPr>
          <w:rFonts w:ascii="Arial" w:hAnsi="Arial" w:cs="Arial"/>
        </w:rPr>
        <w:t>digunakan</w:t>
      </w:r>
      <w:r w:rsidRPr="00193169">
        <w:rPr>
          <w:rFonts w:ascii="Arial" w:hAnsi="Arial" w:cs="Arial"/>
        </w:rPr>
        <w:t xml:space="preserve"> kuisioner, dengan skala </w:t>
      </w:r>
      <w:r w:rsidRPr="00193169">
        <w:rPr>
          <w:rFonts w:ascii="Arial" w:hAnsi="Arial" w:cs="Arial"/>
          <w:i/>
        </w:rPr>
        <w:t>guttman</w:t>
      </w:r>
      <w:r w:rsidRPr="00193169">
        <w:rPr>
          <w:rFonts w:ascii="Arial" w:hAnsi="Arial" w:cs="Arial"/>
        </w:rPr>
        <w:t xml:space="preserve">. </w:t>
      </w:r>
      <w:r>
        <w:rPr>
          <w:rFonts w:ascii="Arial" w:hAnsi="Arial" w:cs="Arial"/>
          <w:lang w:val="sv-SE"/>
        </w:rPr>
        <w:t>Pertanyaan dalam kuesioner dibuat berdasarkan kisi-kisi instrumen, selanjutnya dilakukan uji validitas dan reliabilitas</w:t>
      </w:r>
      <w:bookmarkEnd w:id="2"/>
      <w:bookmarkEnd w:id="3"/>
      <w:bookmarkEnd w:id="4"/>
      <w:r>
        <w:rPr>
          <w:rFonts w:ascii="Arial" w:hAnsi="Arial" w:cs="Arial"/>
          <w:lang w:val="sv-SE"/>
        </w:rPr>
        <w:t>.</w:t>
      </w:r>
    </w:p>
    <w:p w14:paraId="6693BC4B" w14:textId="77777777" w:rsidR="0002076C" w:rsidRPr="00D861E3" w:rsidRDefault="0002076C" w:rsidP="00560F8B">
      <w:pPr>
        <w:pStyle w:val="ListParagraph"/>
        <w:numPr>
          <w:ilvl w:val="0"/>
          <w:numId w:val="34"/>
        </w:numPr>
        <w:spacing w:after="0" w:line="480" w:lineRule="auto"/>
        <w:ind w:left="567" w:hanging="567"/>
        <w:jc w:val="both"/>
        <w:rPr>
          <w:rFonts w:ascii="Arial" w:eastAsiaTheme="minorEastAsia" w:hAnsi="Arial" w:cs="Arial"/>
        </w:rPr>
      </w:pPr>
      <w:r>
        <w:rPr>
          <w:rFonts w:ascii="Arial" w:eastAsiaTheme="minorEastAsia" w:hAnsi="Arial" w:cs="Arial"/>
        </w:rPr>
        <w:t>Analisis Evaluasi Pengetahuan</w:t>
      </w:r>
    </w:p>
    <w:p w14:paraId="4CAB6D93" w14:textId="77777777" w:rsidR="0002076C" w:rsidRDefault="0002076C" w:rsidP="008C020A">
      <w:pPr>
        <w:pStyle w:val="ListParagraph"/>
        <w:spacing w:after="0" w:line="480" w:lineRule="auto"/>
        <w:ind w:left="0" w:firstLine="567"/>
        <w:jc w:val="both"/>
        <w:rPr>
          <w:rFonts w:ascii="Arial" w:hAnsi="Arial" w:cs="Arial"/>
        </w:rPr>
      </w:pPr>
      <w:r>
        <w:rPr>
          <w:rFonts w:ascii="Arial" w:hAnsi="Arial" w:cs="Arial"/>
        </w:rPr>
        <w:t xml:space="preserve">Alanisis </w:t>
      </w:r>
      <w:r w:rsidRPr="00193169">
        <w:rPr>
          <w:rFonts w:ascii="Arial" w:hAnsi="Arial" w:cs="Arial"/>
        </w:rPr>
        <w:t>tingkat pengetahuan</w:t>
      </w:r>
      <w:r>
        <w:rPr>
          <w:rFonts w:ascii="Arial" w:hAnsi="Arial" w:cs="Arial"/>
        </w:rPr>
        <w:t xml:space="preserve"> dilakukan</w:t>
      </w:r>
      <w:r w:rsidRPr="00193169">
        <w:rPr>
          <w:rFonts w:ascii="Arial" w:hAnsi="Arial" w:cs="Arial"/>
        </w:rPr>
        <w:t xml:space="preserve">  menggunakan skala guttman dengan variasi jawaban tahu  (1) dan Tidak tahu (0). </w:t>
      </w:r>
      <w:r>
        <w:rPr>
          <w:rFonts w:ascii="Arial" w:hAnsi="Arial" w:cs="Arial"/>
        </w:rPr>
        <w:t>Selanjutnya, data yang telah ditabulasikan dihitung skor total dan persentase dari masing-masing petani dengan menggunakan rumus :</w:t>
      </w:r>
    </w:p>
    <w:p w14:paraId="6797828E" w14:textId="77777777" w:rsidR="0002076C" w:rsidRPr="001F0AA7" w:rsidRDefault="0002076C" w:rsidP="008C020A">
      <w:pPr>
        <w:spacing w:after="0" w:line="480" w:lineRule="auto"/>
        <w:ind w:firstLine="567"/>
        <w:jc w:val="both"/>
        <w:rPr>
          <w:rFonts w:ascii="Arial" w:hAnsi="Arial" w:cs="Arial"/>
        </w:rPr>
      </w:pPr>
      <w:r w:rsidRPr="001F0AA7">
        <w:rPr>
          <w:rFonts w:ascii="Arial" w:hAnsi="Arial" w:cs="Arial"/>
        </w:rPr>
        <w:t xml:space="preserve">Menemukan angka persentase = </w:t>
      </w:r>
      <m:oMath>
        <m:f>
          <m:fPr>
            <m:ctrlPr>
              <w:rPr>
                <w:rFonts w:ascii="Cambria Math" w:hAnsi="Cambria Math" w:cs="Arial"/>
                <w:i/>
              </w:rPr>
            </m:ctrlPr>
          </m:fPr>
          <m:num>
            <m:r>
              <w:rPr>
                <w:rFonts w:ascii="Cambria Math" w:hAnsi="Cambria Math" w:cs="Arial"/>
              </w:rPr>
              <m:t xml:space="preserve">skor </m:t>
            </m:r>
          </m:num>
          <m:den>
            <m:r>
              <w:rPr>
                <w:rFonts w:ascii="Cambria Math" w:hAnsi="Cambria Math" w:cs="Arial"/>
              </w:rPr>
              <m:t xml:space="preserve">skor maksimal </m:t>
            </m:r>
          </m:den>
        </m:f>
        <m:r>
          <w:rPr>
            <w:rFonts w:ascii="Cambria Math" w:hAnsi="Cambria Math" w:cs="Arial"/>
          </w:rPr>
          <m:t xml:space="preserve"> x 100%</m:t>
        </m:r>
      </m:oMath>
      <w:r w:rsidRPr="001F0AA7">
        <w:rPr>
          <w:rFonts w:ascii="Arial" w:hAnsi="Arial" w:cs="Arial"/>
        </w:rPr>
        <w:t xml:space="preserve"> </w:t>
      </w:r>
    </w:p>
    <w:p w14:paraId="3BCD376B" w14:textId="207CA7E0" w:rsidR="0002076C" w:rsidRDefault="0002076C" w:rsidP="008C020A">
      <w:pPr>
        <w:spacing w:after="0" w:line="480" w:lineRule="auto"/>
        <w:ind w:firstLine="567"/>
        <w:jc w:val="both"/>
        <w:rPr>
          <w:rFonts w:ascii="Arial" w:hAnsi="Arial" w:cs="Arial"/>
        </w:rPr>
      </w:pPr>
      <w:r>
        <w:rPr>
          <w:rFonts w:ascii="Arial" w:hAnsi="Arial" w:cs="Arial"/>
        </w:rPr>
        <w:t>Untuk mengetahui tingkat pengetahuan responden, dilakukan dengan membuat kelas interval pengetahuan</w:t>
      </w:r>
      <w:r w:rsidR="00620A43">
        <w:rPr>
          <w:rFonts w:ascii="Arial" w:hAnsi="Arial" w:cs="Arial"/>
        </w:rPr>
        <w:t xml:space="preserve"> yang dapat dilihat pada tabel </w:t>
      </w:r>
      <w:r w:rsidR="00320BF3">
        <w:rPr>
          <w:rFonts w:ascii="Arial" w:hAnsi="Arial" w:cs="Arial"/>
          <w:lang w:val="id-ID"/>
        </w:rPr>
        <w:t>3.</w:t>
      </w:r>
      <w:r w:rsidR="00620A43">
        <w:rPr>
          <w:rFonts w:ascii="Arial" w:hAnsi="Arial" w:cs="Arial"/>
        </w:rPr>
        <w:t>1</w:t>
      </w:r>
      <w:r>
        <w:rPr>
          <w:rFonts w:ascii="Arial" w:hAnsi="Arial" w:cs="Arial"/>
        </w:rPr>
        <w:t xml:space="preserve"> :</w:t>
      </w:r>
    </w:p>
    <w:p w14:paraId="7868FFF2" w14:textId="77777777" w:rsidR="00B35BC9" w:rsidRDefault="00B35BC9" w:rsidP="008C020A">
      <w:pPr>
        <w:spacing w:after="0" w:line="480" w:lineRule="auto"/>
        <w:ind w:firstLine="567"/>
        <w:jc w:val="both"/>
        <w:rPr>
          <w:rFonts w:ascii="Arial" w:hAnsi="Arial" w:cs="Arial"/>
        </w:rPr>
      </w:pPr>
    </w:p>
    <w:p w14:paraId="6F2FD5CE" w14:textId="77777777" w:rsidR="00B35BC9" w:rsidRPr="00D861E3" w:rsidRDefault="00B35BC9" w:rsidP="008C020A">
      <w:pPr>
        <w:spacing w:after="0" w:line="480" w:lineRule="auto"/>
        <w:ind w:firstLine="567"/>
        <w:jc w:val="both"/>
        <w:rPr>
          <w:rFonts w:ascii="Arial" w:hAnsi="Arial" w:cs="Arial"/>
        </w:rPr>
      </w:pPr>
    </w:p>
    <w:p w14:paraId="4AD3D551" w14:textId="6940FB03" w:rsidR="0002076C" w:rsidRPr="00193169" w:rsidRDefault="0002076C" w:rsidP="008E7AB3">
      <w:pPr>
        <w:pStyle w:val="ListParagraph"/>
        <w:spacing w:after="60" w:line="480" w:lineRule="auto"/>
        <w:jc w:val="center"/>
        <w:rPr>
          <w:rFonts w:ascii="Arial" w:hAnsi="Arial" w:cs="Arial"/>
          <w:b/>
        </w:rPr>
      </w:pPr>
      <w:r w:rsidRPr="00193169">
        <w:rPr>
          <w:rFonts w:ascii="Arial" w:hAnsi="Arial" w:cs="Arial"/>
          <w:b/>
        </w:rPr>
        <w:lastRenderedPageBreak/>
        <w:t>Tabel</w:t>
      </w:r>
      <w:r w:rsidR="00A25F54">
        <w:rPr>
          <w:rFonts w:ascii="Arial" w:hAnsi="Arial" w:cs="Arial"/>
          <w:b/>
        </w:rPr>
        <w:t xml:space="preserve"> </w:t>
      </w:r>
      <w:r w:rsidR="00320BF3">
        <w:rPr>
          <w:rFonts w:ascii="Arial" w:hAnsi="Arial" w:cs="Arial"/>
          <w:b/>
          <w:lang w:val="id-ID"/>
        </w:rPr>
        <w:t>3.</w:t>
      </w:r>
      <w:r w:rsidR="00A25F54">
        <w:rPr>
          <w:rFonts w:ascii="Arial" w:hAnsi="Arial" w:cs="Arial"/>
          <w:b/>
        </w:rPr>
        <w:t>1</w:t>
      </w:r>
      <w:r>
        <w:rPr>
          <w:rFonts w:ascii="Arial" w:hAnsi="Arial" w:cs="Arial"/>
          <w:b/>
        </w:rPr>
        <w:t xml:space="preserve">. </w:t>
      </w:r>
      <w:r w:rsidRPr="00193169">
        <w:rPr>
          <w:rFonts w:ascii="Arial" w:hAnsi="Arial" w:cs="Arial"/>
          <w:b/>
        </w:rPr>
        <w:t>Kelas Interval Pengetahuan</w:t>
      </w:r>
    </w:p>
    <w:tbl>
      <w:tblPr>
        <w:tblW w:w="6941" w:type="dxa"/>
        <w:jc w:val="center"/>
        <w:tblLook w:val="04A0" w:firstRow="1" w:lastRow="0" w:firstColumn="1" w:lastColumn="0" w:noHBand="0" w:noVBand="1"/>
      </w:tblPr>
      <w:tblGrid>
        <w:gridCol w:w="987"/>
        <w:gridCol w:w="3663"/>
        <w:gridCol w:w="2291"/>
      </w:tblGrid>
      <w:tr w:rsidR="0002076C" w:rsidRPr="00193169" w14:paraId="30E250F5" w14:textId="77777777" w:rsidTr="00C133A6">
        <w:trPr>
          <w:jc w:val="center"/>
        </w:trPr>
        <w:tc>
          <w:tcPr>
            <w:tcW w:w="987" w:type="dxa"/>
            <w:tcBorders>
              <w:top w:val="single" w:sz="4" w:space="0" w:color="auto"/>
              <w:bottom w:val="single" w:sz="4" w:space="0" w:color="auto"/>
            </w:tcBorders>
          </w:tcPr>
          <w:p w14:paraId="3BAB6F46" w14:textId="77777777" w:rsidR="0002076C" w:rsidRPr="00193169" w:rsidRDefault="0002076C" w:rsidP="00C133A6">
            <w:pPr>
              <w:pStyle w:val="ListParagraph"/>
              <w:spacing w:after="0" w:line="240" w:lineRule="auto"/>
              <w:ind w:left="0"/>
              <w:jc w:val="both"/>
              <w:rPr>
                <w:rFonts w:ascii="Arial" w:hAnsi="Arial" w:cs="Arial"/>
              </w:rPr>
            </w:pPr>
            <w:r w:rsidRPr="00193169">
              <w:rPr>
                <w:rFonts w:ascii="Arial" w:hAnsi="Arial" w:cs="Arial"/>
              </w:rPr>
              <w:t xml:space="preserve">Kriteria </w:t>
            </w:r>
          </w:p>
        </w:tc>
        <w:tc>
          <w:tcPr>
            <w:tcW w:w="3663" w:type="dxa"/>
            <w:tcBorders>
              <w:top w:val="single" w:sz="4" w:space="0" w:color="auto"/>
              <w:bottom w:val="single" w:sz="4" w:space="0" w:color="auto"/>
            </w:tcBorders>
          </w:tcPr>
          <w:p w14:paraId="3AD8AB05" w14:textId="77777777" w:rsidR="0002076C" w:rsidRPr="00193169" w:rsidRDefault="0002076C" w:rsidP="00C133A6">
            <w:pPr>
              <w:pStyle w:val="ListParagraph"/>
              <w:spacing w:after="0" w:line="240" w:lineRule="auto"/>
              <w:ind w:left="0"/>
              <w:jc w:val="both"/>
              <w:rPr>
                <w:rFonts w:ascii="Arial" w:hAnsi="Arial" w:cs="Arial"/>
              </w:rPr>
            </w:pPr>
            <w:r w:rsidRPr="00193169">
              <w:rPr>
                <w:rFonts w:ascii="Arial" w:hAnsi="Arial" w:cs="Arial"/>
              </w:rPr>
              <w:t>Kelas Interval (%)</w:t>
            </w:r>
          </w:p>
        </w:tc>
        <w:tc>
          <w:tcPr>
            <w:tcW w:w="2291" w:type="dxa"/>
            <w:tcBorders>
              <w:top w:val="single" w:sz="4" w:space="0" w:color="auto"/>
              <w:bottom w:val="single" w:sz="4" w:space="0" w:color="auto"/>
            </w:tcBorders>
          </w:tcPr>
          <w:p w14:paraId="2525A972" w14:textId="77777777" w:rsidR="0002076C" w:rsidRPr="00193169" w:rsidRDefault="0002076C" w:rsidP="00C133A6">
            <w:pPr>
              <w:pStyle w:val="ListParagraph"/>
              <w:spacing w:after="0" w:line="240" w:lineRule="auto"/>
              <w:ind w:left="0"/>
              <w:jc w:val="both"/>
              <w:rPr>
                <w:rFonts w:ascii="Arial" w:hAnsi="Arial" w:cs="Arial"/>
              </w:rPr>
            </w:pPr>
            <w:r w:rsidRPr="00193169">
              <w:rPr>
                <w:rFonts w:ascii="Arial" w:hAnsi="Arial" w:cs="Arial"/>
              </w:rPr>
              <w:t xml:space="preserve">Predikat </w:t>
            </w:r>
          </w:p>
        </w:tc>
      </w:tr>
      <w:tr w:rsidR="0002076C" w:rsidRPr="00193169" w14:paraId="465AAD4E" w14:textId="77777777" w:rsidTr="00C133A6">
        <w:trPr>
          <w:trHeight w:val="779"/>
          <w:jc w:val="center"/>
        </w:trPr>
        <w:tc>
          <w:tcPr>
            <w:tcW w:w="987" w:type="dxa"/>
            <w:tcBorders>
              <w:top w:val="single" w:sz="4" w:space="0" w:color="auto"/>
              <w:bottom w:val="single" w:sz="4" w:space="0" w:color="auto"/>
            </w:tcBorders>
          </w:tcPr>
          <w:p w14:paraId="754898F9" w14:textId="77777777" w:rsidR="0002076C" w:rsidRPr="00193169" w:rsidRDefault="0002076C" w:rsidP="00C133A6">
            <w:pPr>
              <w:pStyle w:val="ListParagraph"/>
              <w:spacing w:after="0" w:line="240" w:lineRule="auto"/>
              <w:ind w:left="0"/>
              <w:jc w:val="both"/>
              <w:rPr>
                <w:rFonts w:ascii="Arial" w:hAnsi="Arial" w:cs="Arial"/>
                <w:b/>
                <w:bCs/>
              </w:rPr>
            </w:pPr>
            <w:r w:rsidRPr="00193169">
              <w:rPr>
                <w:rFonts w:ascii="Arial" w:hAnsi="Arial" w:cs="Arial"/>
              </w:rPr>
              <w:t>I</w:t>
            </w:r>
          </w:p>
          <w:p w14:paraId="7D217DB7" w14:textId="77777777" w:rsidR="0002076C" w:rsidRPr="00193169" w:rsidRDefault="0002076C" w:rsidP="00C133A6">
            <w:pPr>
              <w:pStyle w:val="ListParagraph"/>
              <w:spacing w:after="0" w:line="240" w:lineRule="auto"/>
              <w:ind w:left="0"/>
              <w:jc w:val="both"/>
              <w:rPr>
                <w:rFonts w:ascii="Arial" w:hAnsi="Arial" w:cs="Arial"/>
                <w:b/>
                <w:bCs/>
              </w:rPr>
            </w:pPr>
            <w:r w:rsidRPr="00193169">
              <w:rPr>
                <w:rFonts w:ascii="Arial" w:hAnsi="Arial" w:cs="Arial"/>
              </w:rPr>
              <w:t>II</w:t>
            </w:r>
          </w:p>
          <w:p w14:paraId="08E0E007" w14:textId="77777777" w:rsidR="0002076C" w:rsidRPr="00193169" w:rsidRDefault="0002076C" w:rsidP="00C133A6">
            <w:pPr>
              <w:pStyle w:val="ListParagraph"/>
              <w:spacing w:after="0" w:line="240" w:lineRule="auto"/>
              <w:ind w:left="0"/>
              <w:jc w:val="both"/>
              <w:rPr>
                <w:rFonts w:ascii="Arial" w:hAnsi="Arial" w:cs="Arial"/>
              </w:rPr>
            </w:pPr>
            <w:r w:rsidRPr="00193169">
              <w:rPr>
                <w:rFonts w:ascii="Arial" w:hAnsi="Arial" w:cs="Arial"/>
              </w:rPr>
              <w:t>III</w:t>
            </w:r>
          </w:p>
        </w:tc>
        <w:tc>
          <w:tcPr>
            <w:tcW w:w="3663" w:type="dxa"/>
            <w:tcBorders>
              <w:top w:val="single" w:sz="4" w:space="0" w:color="auto"/>
              <w:bottom w:val="single" w:sz="4" w:space="0" w:color="auto"/>
            </w:tcBorders>
          </w:tcPr>
          <w:p w14:paraId="35FF1A7A" w14:textId="77777777" w:rsidR="0002076C" w:rsidRPr="00193169" w:rsidRDefault="0002076C" w:rsidP="00C133A6">
            <w:pPr>
              <w:pStyle w:val="ListParagraph"/>
              <w:spacing w:after="0" w:line="240" w:lineRule="auto"/>
              <w:ind w:left="0"/>
              <w:jc w:val="both"/>
              <w:rPr>
                <w:rFonts w:ascii="Arial" w:hAnsi="Arial" w:cs="Arial"/>
              </w:rPr>
            </w:pPr>
            <w:r w:rsidRPr="000D5C84">
              <w:rPr>
                <w:rFonts w:ascii="Arial" w:hAnsi="Arial" w:cs="Arial"/>
                <w:u w:val="single"/>
              </w:rPr>
              <w:t>&lt;</w:t>
            </w:r>
            <w:r>
              <w:rPr>
                <w:rFonts w:ascii="Arial" w:hAnsi="Arial" w:cs="Arial"/>
              </w:rPr>
              <w:t>60</w:t>
            </w:r>
          </w:p>
          <w:p w14:paraId="16A77B10" w14:textId="77777777" w:rsidR="0002076C" w:rsidRPr="00193169" w:rsidRDefault="0002076C" w:rsidP="00C133A6">
            <w:pPr>
              <w:pStyle w:val="ListParagraph"/>
              <w:spacing w:after="0" w:line="240" w:lineRule="auto"/>
              <w:ind w:left="0"/>
              <w:jc w:val="both"/>
              <w:rPr>
                <w:rFonts w:ascii="Arial" w:hAnsi="Arial" w:cs="Arial"/>
              </w:rPr>
            </w:pPr>
            <w:r>
              <w:rPr>
                <w:rFonts w:ascii="Arial" w:hAnsi="Arial" w:cs="Arial"/>
              </w:rPr>
              <w:t>60-75</w:t>
            </w:r>
          </w:p>
          <w:p w14:paraId="3228C5E4" w14:textId="77777777" w:rsidR="0002076C" w:rsidRPr="00193169" w:rsidRDefault="0002076C" w:rsidP="00C133A6">
            <w:pPr>
              <w:pStyle w:val="ListParagraph"/>
              <w:spacing w:after="0" w:line="240" w:lineRule="auto"/>
              <w:ind w:left="0"/>
              <w:jc w:val="both"/>
              <w:rPr>
                <w:rFonts w:ascii="Arial" w:hAnsi="Arial" w:cs="Arial"/>
              </w:rPr>
            </w:pPr>
            <w:r>
              <w:rPr>
                <w:rFonts w:ascii="Arial" w:hAnsi="Arial" w:cs="Arial"/>
              </w:rPr>
              <w:t>76-100</w:t>
            </w:r>
          </w:p>
        </w:tc>
        <w:tc>
          <w:tcPr>
            <w:tcW w:w="2291" w:type="dxa"/>
            <w:tcBorders>
              <w:top w:val="single" w:sz="4" w:space="0" w:color="auto"/>
              <w:bottom w:val="single" w:sz="4" w:space="0" w:color="auto"/>
            </w:tcBorders>
          </w:tcPr>
          <w:p w14:paraId="613C94B1" w14:textId="77777777" w:rsidR="0002076C" w:rsidRPr="00193169" w:rsidRDefault="0002076C" w:rsidP="00C133A6">
            <w:pPr>
              <w:pStyle w:val="ListParagraph"/>
              <w:spacing w:after="0" w:line="240" w:lineRule="auto"/>
              <w:ind w:left="0"/>
              <w:jc w:val="both"/>
              <w:rPr>
                <w:rFonts w:ascii="Arial" w:hAnsi="Arial" w:cs="Arial"/>
              </w:rPr>
            </w:pPr>
            <w:r>
              <w:rPr>
                <w:rFonts w:ascii="Arial" w:hAnsi="Arial" w:cs="Arial"/>
              </w:rPr>
              <w:t>Kurang</w:t>
            </w:r>
          </w:p>
          <w:p w14:paraId="6C213479" w14:textId="77777777" w:rsidR="0002076C" w:rsidRPr="00193169" w:rsidRDefault="0002076C" w:rsidP="00C133A6">
            <w:pPr>
              <w:pStyle w:val="ListParagraph"/>
              <w:spacing w:after="0" w:line="240" w:lineRule="auto"/>
              <w:ind w:left="0"/>
              <w:jc w:val="both"/>
              <w:rPr>
                <w:rFonts w:ascii="Arial" w:hAnsi="Arial" w:cs="Arial"/>
              </w:rPr>
            </w:pPr>
            <w:r>
              <w:rPr>
                <w:rFonts w:ascii="Arial" w:hAnsi="Arial" w:cs="Arial"/>
              </w:rPr>
              <w:t>Cukup</w:t>
            </w:r>
          </w:p>
          <w:p w14:paraId="50E6EE8E" w14:textId="77777777" w:rsidR="0002076C" w:rsidRPr="00193169" w:rsidRDefault="0002076C" w:rsidP="00C133A6">
            <w:pPr>
              <w:pStyle w:val="ListParagraph"/>
              <w:spacing w:after="0" w:line="240" w:lineRule="auto"/>
              <w:ind w:left="0"/>
              <w:jc w:val="both"/>
              <w:rPr>
                <w:rFonts w:ascii="Arial" w:hAnsi="Arial" w:cs="Arial"/>
              </w:rPr>
            </w:pPr>
            <w:r>
              <w:rPr>
                <w:rFonts w:ascii="Arial" w:hAnsi="Arial" w:cs="Arial"/>
              </w:rPr>
              <w:t>Baik</w:t>
            </w:r>
          </w:p>
        </w:tc>
      </w:tr>
    </w:tbl>
    <w:p w14:paraId="1FB75C82" w14:textId="77777777" w:rsidR="0002076C" w:rsidRDefault="0002076C" w:rsidP="008C020A">
      <w:pPr>
        <w:pStyle w:val="ListParagraph"/>
        <w:spacing w:after="0" w:line="480" w:lineRule="auto"/>
        <w:ind w:left="0" w:firstLine="567"/>
        <w:jc w:val="both"/>
        <w:rPr>
          <w:rFonts w:ascii="Arial" w:hAnsi="Arial" w:cs="Arial"/>
        </w:rPr>
      </w:pPr>
      <w:r>
        <w:rPr>
          <w:rFonts w:ascii="Arial" w:hAnsi="Arial" w:cs="Arial"/>
        </w:rPr>
        <w:t>Sumber : Arikunto, 2006</w:t>
      </w:r>
    </w:p>
    <w:p w14:paraId="5864B287" w14:textId="77777777" w:rsidR="0002076C" w:rsidRDefault="0002076C" w:rsidP="008C020A">
      <w:pPr>
        <w:pStyle w:val="ListParagraph"/>
        <w:spacing w:after="0" w:line="480" w:lineRule="auto"/>
        <w:ind w:left="0" w:firstLine="567"/>
        <w:jc w:val="both"/>
        <w:rPr>
          <w:rFonts w:ascii="Arial" w:hAnsi="Arial" w:cs="Arial"/>
        </w:rPr>
      </w:pPr>
      <w:r>
        <w:rPr>
          <w:rFonts w:ascii="Arial" w:hAnsi="Arial" w:cs="Arial"/>
        </w:rPr>
        <w:t>Evaluasi pengetahuan dilakukan menggunakan metode pre test dan post test dengan maksud untuk mengukur seberapa besar peningkatan pengetahuan petani. Rumus yang digunakan ialah :</w:t>
      </w:r>
    </w:p>
    <w:p w14:paraId="2A21D3F0" w14:textId="68952DC3" w:rsidR="0002076C" w:rsidRDefault="0002076C" w:rsidP="00C54914">
      <w:pPr>
        <w:pStyle w:val="ListParagraph"/>
        <w:spacing w:after="0" w:line="480" w:lineRule="auto"/>
        <w:ind w:left="0" w:firstLine="567"/>
        <w:jc w:val="center"/>
        <w:rPr>
          <w:rFonts w:ascii="Arial" w:hAnsi="Arial" w:cs="Arial"/>
        </w:rPr>
      </w:pPr>
      <w:r>
        <w:rPr>
          <w:rFonts w:ascii="Arial" w:hAnsi="Arial" w:cs="Arial"/>
        </w:rPr>
        <w:t>Skor akh</w:t>
      </w:r>
      <w:r w:rsidR="00C133A6">
        <w:rPr>
          <w:rFonts w:ascii="Arial" w:hAnsi="Arial" w:cs="Arial"/>
        </w:rPr>
        <w:t>ir =</w:t>
      </w:r>
      <w:r>
        <w:rPr>
          <w:rFonts w:ascii="Arial" w:hAnsi="Arial" w:cs="Arial"/>
        </w:rPr>
        <w:t xml:space="preserve"> Skor Post Test -  Skor Pre Test</w:t>
      </w:r>
    </w:p>
    <w:p w14:paraId="5D8039A2" w14:textId="77777777" w:rsidR="0002076C" w:rsidRPr="006D58A3" w:rsidRDefault="0002076C" w:rsidP="00560F8B">
      <w:pPr>
        <w:pStyle w:val="ListParagraph"/>
        <w:numPr>
          <w:ilvl w:val="0"/>
          <w:numId w:val="33"/>
        </w:numPr>
        <w:spacing w:after="0" w:line="480" w:lineRule="auto"/>
        <w:ind w:left="426" w:hanging="426"/>
        <w:jc w:val="both"/>
        <w:rPr>
          <w:rFonts w:ascii="Arial" w:hAnsi="Arial" w:cs="Arial"/>
        </w:rPr>
      </w:pPr>
      <w:r w:rsidRPr="006D58A3">
        <w:rPr>
          <w:rFonts w:ascii="Arial" w:hAnsi="Arial" w:cs="Arial"/>
        </w:rPr>
        <w:t>Rekapitulasi dan Tabulasi Data</w:t>
      </w:r>
    </w:p>
    <w:p w14:paraId="1B2FE8BA" w14:textId="77777777" w:rsidR="0002076C" w:rsidRPr="0022371A" w:rsidRDefault="0002076C" w:rsidP="008C020A">
      <w:pPr>
        <w:spacing w:after="0" w:line="480" w:lineRule="auto"/>
        <w:ind w:firstLine="567"/>
        <w:jc w:val="both"/>
        <w:rPr>
          <w:rFonts w:ascii="Arial" w:hAnsi="Arial" w:cs="Arial"/>
        </w:rPr>
      </w:pPr>
      <w:r w:rsidRPr="0022371A">
        <w:rPr>
          <w:rFonts w:ascii="Arial" w:hAnsi="Arial" w:cs="Arial"/>
        </w:rPr>
        <w:t>Jawaban responden pada kuisioner yang telah dijawab dan terkumpul kemudian dikelompokkan berdasarkan sub bab dalam bentuk matriks yang terdiri dari data responden dan jawaban berdasarkan sub bab kuisioner. Pengelompokan ini bertujuan untuk mempermudah evaluator dalam menganalisis data yang akan dilakukan.</w:t>
      </w:r>
    </w:p>
    <w:p w14:paraId="17FFD820" w14:textId="77777777" w:rsidR="0002076C" w:rsidRPr="006D58A3" w:rsidRDefault="0002076C" w:rsidP="00560F8B">
      <w:pPr>
        <w:pStyle w:val="ListParagraph"/>
        <w:numPr>
          <w:ilvl w:val="0"/>
          <w:numId w:val="33"/>
        </w:numPr>
        <w:spacing w:after="0" w:line="480" w:lineRule="auto"/>
        <w:ind w:left="426" w:hanging="426"/>
        <w:jc w:val="both"/>
        <w:rPr>
          <w:rFonts w:ascii="Arial" w:hAnsi="Arial" w:cs="Arial"/>
        </w:rPr>
      </w:pPr>
      <w:r w:rsidRPr="006D58A3">
        <w:rPr>
          <w:rFonts w:ascii="Arial" w:hAnsi="Arial" w:cs="Arial"/>
        </w:rPr>
        <w:t>Analisis Data</w:t>
      </w:r>
    </w:p>
    <w:p w14:paraId="4D131213" w14:textId="77777777" w:rsidR="0002076C" w:rsidRDefault="0002076C" w:rsidP="008C020A">
      <w:pPr>
        <w:spacing w:after="0" w:line="480" w:lineRule="auto"/>
        <w:ind w:firstLine="567"/>
        <w:jc w:val="both"/>
        <w:rPr>
          <w:rFonts w:ascii="Arial" w:hAnsi="Arial" w:cs="Arial"/>
        </w:rPr>
      </w:pPr>
      <w:r w:rsidRPr="0022371A">
        <w:rPr>
          <w:rFonts w:ascii="Arial" w:hAnsi="Arial" w:cs="Arial"/>
        </w:rPr>
        <w:t xml:space="preserve">Analisis data dilakukan dengan cara analisis data kuantitatif. Analisa ini dilakukan dengan cara mendeskripsikan data tanpa bermaksud membuat kesimpulan yang berlaku untuk umum. Setiap jawaban dihubungkan dengan bentuk pernyataan yang diungkapkan dengan skor nilai. Untuk analisis data pengukuran pengetahuan menggunakan skala pengukuran Guttman, dimana setiap jawaban benar diberi nilai 1 dan setiap jawaban salah diberi nilai 0. </w:t>
      </w:r>
    </w:p>
    <w:p w14:paraId="6FA9438F" w14:textId="77777777" w:rsidR="0002076C" w:rsidRDefault="0002076C" w:rsidP="008C020A">
      <w:pPr>
        <w:spacing w:after="0" w:line="480" w:lineRule="auto"/>
        <w:ind w:left="284" w:firstLine="436"/>
        <w:jc w:val="both"/>
        <w:rPr>
          <w:rFonts w:ascii="Arial" w:hAnsi="Arial" w:cs="Arial"/>
        </w:rPr>
      </w:pPr>
    </w:p>
    <w:p w14:paraId="1788561A" w14:textId="77777777" w:rsidR="00035B4C" w:rsidRDefault="00035B4C" w:rsidP="008C020A">
      <w:pPr>
        <w:spacing w:after="0" w:line="480" w:lineRule="auto"/>
        <w:rPr>
          <w:rFonts w:ascii="Arial" w:hAnsi="Arial" w:cs="Arial"/>
        </w:rPr>
      </w:pPr>
    </w:p>
    <w:p w14:paraId="3447F6C6" w14:textId="77777777" w:rsidR="00035B4C" w:rsidRDefault="00035B4C">
      <w:pPr>
        <w:rPr>
          <w:rFonts w:ascii="Arial" w:hAnsi="Arial" w:cs="Arial"/>
        </w:rPr>
      </w:pPr>
      <w:r>
        <w:rPr>
          <w:rFonts w:ascii="Arial" w:hAnsi="Arial" w:cs="Arial"/>
        </w:rPr>
        <w:br w:type="page"/>
      </w:r>
    </w:p>
    <w:p w14:paraId="47D2EB09" w14:textId="77777777" w:rsidR="00035B4C" w:rsidRPr="00C133A6" w:rsidRDefault="00035B4C" w:rsidP="00C133A6">
      <w:pPr>
        <w:spacing w:after="0" w:line="240" w:lineRule="auto"/>
        <w:jc w:val="center"/>
        <w:rPr>
          <w:rFonts w:ascii="Arial" w:hAnsi="Arial" w:cs="Arial"/>
          <w:b/>
          <w:sz w:val="28"/>
        </w:rPr>
      </w:pPr>
      <w:r w:rsidRPr="00C133A6">
        <w:rPr>
          <w:rFonts w:ascii="Arial" w:hAnsi="Arial" w:cs="Arial"/>
          <w:b/>
          <w:sz w:val="28"/>
        </w:rPr>
        <w:lastRenderedPageBreak/>
        <w:t>BAB IV</w:t>
      </w:r>
    </w:p>
    <w:p w14:paraId="018FA1B3" w14:textId="77777777" w:rsidR="00035B4C" w:rsidRPr="00C133A6" w:rsidRDefault="00035B4C" w:rsidP="00C133A6">
      <w:pPr>
        <w:spacing w:after="0" w:line="720" w:lineRule="auto"/>
        <w:jc w:val="center"/>
        <w:rPr>
          <w:rFonts w:ascii="Arial" w:hAnsi="Arial" w:cs="Arial"/>
          <w:b/>
          <w:sz w:val="28"/>
        </w:rPr>
      </w:pPr>
      <w:r w:rsidRPr="00C133A6">
        <w:rPr>
          <w:rFonts w:ascii="Arial" w:hAnsi="Arial" w:cs="Arial"/>
          <w:b/>
          <w:sz w:val="28"/>
        </w:rPr>
        <w:t>HASIL KAJIAN</w:t>
      </w:r>
    </w:p>
    <w:p w14:paraId="7D6FB44E" w14:textId="62857B0E" w:rsidR="00845400" w:rsidRPr="00C133A6" w:rsidRDefault="00174987" w:rsidP="00845400">
      <w:pPr>
        <w:spacing w:after="0" w:line="480" w:lineRule="auto"/>
        <w:jc w:val="both"/>
        <w:rPr>
          <w:rFonts w:ascii="Arial" w:hAnsi="Arial" w:cs="Arial"/>
          <w:b/>
          <w:sz w:val="24"/>
        </w:rPr>
      </w:pPr>
      <w:r w:rsidRPr="00C133A6">
        <w:rPr>
          <w:rFonts w:ascii="Arial" w:hAnsi="Arial" w:cs="Arial"/>
          <w:b/>
          <w:sz w:val="24"/>
        </w:rPr>
        <w:t>4</w:t>
      </w:r>
      <w:r w:rsidR="00845400" w:rsidRPr="00C133A6">
        <w:rPr>
          <w:rFonts w:ascii="Arial" w:hAnsi="Arial" w:cs="Arial"/>
          <w:b/>
          <w:sz w:val="24"/>
        </w:rPr>
        <w:t>.1 Identifikasi Potensi Wilayah</w:t>
      </w:r>
    </w:p>
    <w:p w14:paraId="416513F0" w14:textId="77777777" w:rsidR="00845400" w:rsidRPr="00C071AA" w:rsidRDefault="00845400" w:rsidP="00845400">
      <w:pPr>
        <w:spacing w:after="0" w:line="480" w:lineRule="auto"/>
        <w:jc w:val="both"/>
        <w:rPr>
          <w:rFonts w:ascii="Arial" w:hAnsi="Arial" w:cs="Arial"/>
          <w:b/>
        </w:rPr>
      </w:pPr>
      <w:r w:rsidRPr="00C071AA">
        <w:rPr>
          <w:rFonts w:ascii="Arial" w:hAnsi="Arial" w:cs="Arial"/>
          <w:b/>
        </w:rPr>
        <w:t>a) Kondisi Geografis Desa Gunungsari</w:t>
      </w:r>
    </w:p>
    <w:p w14:paraId="5DBAC4EA" w14:textId="77777777" w:rsidR="00845400" w:rsidRPr="00C071AA" w:rsidRDefault="00845400" w:rsidP="00845400">
      <w:pPr>
        <w:spacing w:after="0" w:line="480" w:lineRule="auto"/>
        <w:jc w:val="both"/>
        <w:rPr>
          <w:rFonts w:ascii="Arial" w:hAnsi="Arial" w:cs="Arial"/>
        </w:rPr>
      </w:pPr>
      <w:r w:rsidRPr="00C071AA">
        <w:rPr>
          <w:rFonts w:ascii="Arial" w:hAnsi="Arial" w:cs="Arial"/>
        </w:rPr>
        <w:tab/>
        <w:t>Desa Gunungsari terletak di Kecamatan Bumiaji Kota Batu, pada ketinggian 1000 mdpl, dengan dominasi penggunaan pertanian, perkebunan, tegalan dan hutan milik perhutani, Luas wilayah Desa Gunungsari yaitu 688,43 Ha. Secara administratif berikut merupakan batas wilayah Desa Gunungsari sebagai berikut :</w:t>
      </w:r>
    </w:p>
    <w:p w14:paraId="61211FF8" w14:textId="77777777" w:rsidR="00845400" w:rsidRPr="00C071AA" w:rsidRDefault="00845400" w:rsidP="00845400">
      <w:pPr>
        <w:spacing w:after="0" w:line="480" w:lineRule="auto"/>
        <w:jc w:val="both"/>
        <w:rPr>
          <w:rFonts w:ascii="Arial" w:hAnsi="Arial" w:cs="Arial"/>
        </w:rPr>
      </w:pPr>
      <w:r w:rsidRPr="00C071AA">
        <w:rPr>
          <w:rFonts w:ascii="Arial" w:hAnsi="Arial" w:cs="Arial"/>
        </w:rPr>
        <w:t>Sebelah Utara</w:t>
      </w:r>
      <w:r w:rsidRPr="00C071AA">
        <w:rPr>
          <w:rFonts w:ascii="Arial" w:hAnsi="Arial" w:cs="Arial"/>
        </w:rPr>
        <w:tab/>
      </w:r>
      <w:r w:rsidRPr="00C071AA">
        <w:rPr>
          <w:rFonts w:ascii="Arial" w:hAnsi="Arial" w:cs="Arial"/>
        </w:rPr>
        <w:tab/>
        <w:t>: Desa Punten</w:t>
      </w:r>
    </w:p>
    <w:p w14:paraId="4ED45A90" w14:textId="77777777" w:rsidR="00845400" w:rsidRPr="00C071AA" w:rsidRDefault="00845400" w:rsidP="00845400">
      <w:pPr>
        <w:spacing w:after="0" w:line="480" w:lineRule="auto"/>
        <w:jc w:val="both"/>
        <w:rPr>
          <w:rFonts w:ascii="Arial" w:hAnsi="Arial" w:cs="Arial"/>
        </w:rPr>
      </w:pPr>
      <w:r w:rsidRPr="00C071AA">
        <w:rPr>
          <w:rFonts w:ascii="Arial" w:hAnsi="Arial" w:cs="Arial"/>
        </w:rPr>
        <w:t>Sebelah Timur</w:t>
      </w:r>
      <w:r w:rsidRPr="00C071AA">
        <w:rPr>
          <w:rFonts w:ascii="Arial" w:hAnsi="Arial" w:cs="Arial"/>
        </w:rPr>
        <w:tab/>
      </w:r>
      <w:r w:rsidRPr="00C071AA">
        <w:rPr>
          <w:rFonts w:ascii="Arial" w:hAnsi="Arial" w:cs="Arial"/>
        </w:rPr>
        <w:tab/>
        <w:t>: Desa Sidomulyo</w:t>
      </w:r>
    </w:p>
    <w:p w14:paraId="43A32E9D" w14:textId="77777777" w:rsidR="00845400" w:rsidRPr="00C071AA" w:rsidRDefault="00845400" w:rsidP="00845400">
      <w:pPr>
        <w:spacing w:after="0" w:line="480" w:lineRule="auto"/>
        <w:jc w:val="both"/>
        <w:rPr>
          <w:rFonts w:ascii="Arial" w:hAnsi="Arial" w:cs="Arial"/>
        </w:rPr>
      </w:pPr>
      <w:r w:rsidRPr="00C071AA">
        <w:rPr>
          <w:rFonts w:ascii="Arial" w:hAnsi="Arial" w:cs="Arial"/>
        </w:rPr>
        <w:t>Sebelah Selatan</w:t>
      </w:r>
      <w:r w:rsidRPr="00C071AA">
        <w:rPr>
          <w:rFonts w:ascii="Arial" w:hAnsi="Arial" w:cs="Arial"/>
        </w:rPr>
        <w:tab/>
        <w:t>: Desa Sumberejo</w:t>
      </w:r>
    </w:p>
    <w:p w14:paraId="664010E1" w14:textId="77777777" w:rsidR="00845400" w:rsidRPr="00C071AA" w:rsidRDefault="00845400" w:rsidP="00845400">
      <w:pPr>
        <w:spacing w:after="0" w:line="480" w:lineRule="auto"/>
        <w:jc w:val="both"/>
        <w:rPr>
          <w:rFonts w:ascii="Arial" w:hAnsi="Arial" w:cs="Arial"/>
        </w:rPr>
      </w:pPr>
      <w:r w:rsidRPr="00C071AA">
        <w:rPr>
          <w:rFonts w:ascii="Arial" w:hAnsi="Arial" w:cs="Arial"/>
        </w:rPr>
        <w:t>Sebelah Barat</w:t>
      </w:r>
      <w:r w:rsidRPr="00C071AA">
        <w:rPr>
          <w:rFonts w:ascii="Arial" w:hAnsi="Arial" w:cs="Arial"/>
        </w:rPr>
        <w:tab/>
      </w:r>
      <w:r w:rsidRPr="00C071AA">
        <w:rPr>
          <w:rFonts w:ascii="Arial" w:hAnsi="Arial" w:cs="Arial"/>
        </w:rPr>
        <w:tab/>
        <w:t>: Kabupaten Malang</w:t>
      </w:r>
    </w:p>
    <w:p w14:paraId="42D46B65" w14:textId="77777777" w:rsidR="00845400" w:rsidRPr="00C071AA" w:rsidRDefault="00845400" w:rsidP="00845400">
      <w:pPr>
        <w:spacing w:after="0" w:line="480" w:lineRule="auto"/>
        <w:jc w:val="both"/>
        <w:rPr>
          <w:rFonts w:ascii="Arial" w:hAnsi="Arial" w:cs="Arial"/>
        </w:rPr>
      </w:pPr>
      <w:r w:rsidRPr="00C071AA">
        <w:rPr>
          <w:rFonts w:ascii="Arial" w:hAnsi="Arial" w:cs="Arial"/>
        </w:rPr>
        <w:tab/>
        <w:t>Desa gunungsari terdiri dari 5 Dusun yaitu Dusun Brau, Dusun Pagergunung, Dusun Brumbung, Dusun Jantur dan Dusun Kapru dan terdiri dari 10 RW dan 63 RT. Adapun kondisi geografis yang ada di Desa Gunungsari, dapat dilihat pada keterangan berikut ini :</w:t>
      </w:r>
    </w:p>
    <w:p w14:paraId="6A28CB7E" w14:textId="77777777" w:rsidR="00845400" w:rsidRPr="00C071AA" w:rsidRDefault="00845400" w:rsidP="00776437">
      <w:pPr>
        <w:pStyle w:val="ListParagraph"/>
        <w:numPr>
          <w:ilvl w:val="0"/>
          <w:numId w:val="45"/>
        </w:numPr>
        <w:spacing w:after="0" w:line="480" w:lineRule="auto"/>
        <w:jc w:val="both"/>
        <w:rPr>
          <w:rFonts w:ascii="Arial" w:hAnsi="Arial" w:cs="Arial"/>
        </w:rPr>
      </w:pPr>
      <w:r w:rsidRPr="00C071AA">
        <w:rPr>
          <w:rFonts w:ascii="Arial" w:hAnsi="Arial" w:cs="Arial"/>
          <w:lang w:val="id-ID"/>
        </w:rPr>
        <w:t>Curah hujan</w:t>
      </w:r>
      <w:r w:rsidRPr="00C071AA">
        <w:rPr>
          <w:rFonts w:ascii="Arial" w:hAnsi="Arial" w:cs="Arial"/>
          <w:lang w:val="id-ID"/>
        </w:rPr>
        <w:tab/>
      </w:r>
      <w:r w:rsidRPr="00C071AA">
        <w:rPr>
          <w:rFonts w:ascii="Arial" w:hAnsi="Arial" w:cs="Arial"/>
          <w:lang w:val="id-ID"/>
        </w:rPr>
        <w:tab/>
        <w:t>: 30 mm</w:t>
      </w:r>
    </w:p>
    <w:p w14:paraId="3A139DC1" w14:textId="77777777" w:rsidR="00845400" w:rsidRPr="00C071AA" w:rsidRDefault="00845400" w:rsidP="00776437">
      <w:pPr>
        <w:pStyle w:val="ListParagraph"/>
        <w:numPr>
          <w:ilvl w:val="0"/>
          <w:numId w:val="45"/>
        </w:numPr>
        <w:spacing w:after="0" w:line="480" w:lineRule="auto"/>
        <w:jc w:val="both"/>
        <w:rPr>
          <w:rFonts w:ascii="Arial" w:hAnsi="Arial" w:cs="Arial"/>
        </w:rPr>
      </w:pPr>
      <w:r w:rsidRPr="00C071AA">
        <w:rPr>
          <w:rFonts w:ascii="Arial" w:hAnsi="Arial" w:cs="Arial"/>
          <w:lang w:val="id-ID"/>
        </w:rPr>
        <w:t>Jumlah bulan hujan</w:t>
      </w:r>
      <w:r w:rsidRPr="00C071AA">
        <w:rPr>
          <w:rFonts w:ascii="Arial" w:hAnsi="Arial" w:cs="Arial"/>
          <w:lang w:val="id-ID"/>
        </w:rPr>
        <w:tab/>
        <w:t>: 5 bulan</w:t>
      </w:r>
    </w:p>
    <w:p w14:paraId="1D97CE0E" w14:textId="77777777" w:rsidR="00845400" w:rsidRPr="00C071AA" w:rsidRDefault="00845400" w:rsidP="00776437">
      <w:pPr>
        <w:pStyle w:val="ListParagraph"/>
        <w:numPr>
          <w:ilvl w:val="0"/>
          <w:numId w:val="45"/>
        </w:numPr>
        <w:spacing w:after="0" w:line="480" w:lineRule="auto"/>
        <w:jc w:val="both"/>
        <w:rPr>
          <w:rFonts w:ascii="Arial" w:hAnsi="Arial" w:cs="Arial"/>
        </w:rPr>
      </w:pPr>
      <w:r w:rsidRPr="00C071AA">
        <w:rPr>
          <w:rFonts w:ascii="Arial" w:hAnsi="Arial" w:cs="Arial"/>
          <w:lang w:val="id-ID"/>
        </w:rPr>
        <w:t>Suhu rata-rata harian</w:t>
      </w:r>
      <w:r w:rsidRPr="00C071AA">
        <w:rPr>
          <w:rFonts w:ascii="Arial" w:hAnsi="Arial" w:cs="Arial"/>
          <w:lang w:val="id-ID"/>
        </w:rPr>
        <w:tab/>
        <w:t>: 18 - 25</w:t>
      </w:r>
      <w:r w:rsidRPr="00C071AA">
        <w:rPr>
          <w:rFonts w:ascii="Arial" w:hAnsi="Arial" w:cs="Arial"/>
          <w:vertAlign w:val="superscript"/>
          <w:lang w:val="id-ID"/>
        </w:rPr>
        <w:t xml:space="preserve">0 </w:t>
      </w:r>
      <w:r w:rsidRPr="00C071AA">
        <w:rPr>
          <w:rFonts w:ascii="Arial" w:hAnsi="Arial" w:cs="Arial"/>
          <w:lang w:val="id-ID"/>
        </w:rPr>
        <w:t>C</w:t>
      </w:r>
    </w:p>
    <w:p w14:paraId="63C8B9DD" w14:textId="77777777" w:rsidR="00845400" w:rsidRPr="00C071AA" w:rsidRDefault="00845400" w:rsidP="00776437">
      <w:pPr>
        <w:pStyle w:val="ListParagraph"/>
        <w:numPr>
          <w:ilvl w:val="0"/>
          <w:numId w:val="45"/>
        </w:numPr>
        <w:spacing w:after="0" w:line="480" w:lineRule="auto"/>
        <w:jc w:val="both"/>
        <w:rPr>
          <w:rFonts w:ascii="Arial" w:hAnsi="Arial" w:cs="Arial"/>
        </w:rPr>
      </w:pPr>
      <w:r w:rsidRPr="00C071AA">
        <w:rPr>
          <w:rFonts w:ascii="Arial" w:hAnsi="Arial" w:cs="Arial"/>
          <w:lang w:val="id-ID"/>
        </w:rPr>
        <w:t>Tinggi tmpat</w:t>
      </w:r>
      <w:r w:rsidRPr="00C071AA">
        <w:rPr>
          <w:rFonts w:ascii="Arial" w:hAnsi="Arial" w:cs="Arial"/>
          <w:lang w:val="id-ID"/>
        </w:rPr>
        <w:tab/>
      </w:r>
      <w:r w:rsidRPr="00C071AA">
        <w:rPr>
          <w:rFonts w:ascii="Arial" w:hAnsi="Arial" w:cs="Arial"/>
          <w:lang w:val="id-ID"/>
        </w:rPr>
        <w:tab/>
        <w:t>: 1000 mdpl</w:t>
      </w:r>
    </w:p>
    <w:p w14:paraId="268F37C4" w14:textId="77777777" w:rsidR="00845400" w:rsidRPr="00C071AA" w:rsidRDefault="00845400" w:rsidP="00776437">
      <w:pPr>
        <w:pStyle w:val="ListParagraph"/>
        <w:numPr>
          <w:ilvl w:val="0"/>
          <w:numId w:val="45"/>
        </w:numPr>
        <w:spacing w:after="0" w:line="480" w:lineRule="auto"/>
        <w:jc w:val="both"/>
        <w:rPr>
          <w:rFonts w:ascii="Arial" w:hAnsi="Arial" w:cs="Arial"/>
        </w:rPr>
      </w:pPr>
      <w:r w:rsidRPr="00C071AA">
        <w:rPr>
          <w:rFonts w:ascii="Arial" w:hAnsi="Arial" w:cs="Arial"/>
          <w:lang w:val="id-ID"/>
        </w:rPr>
        <w:t>Bentang wilayah</w:t>
      </w:r>
      <w:r w:rsidRPr="00C071AA">
        <w:rPr>
          <w:rFonts w:ascii="Arial" w:hAnsi="Arial" w:cs="Arial"/>
          <w:lang w:val="id-ID"/>
        </w:rPr>
        <w:tab/>
        <w:t>: berbukit</w:t>
      </w:r>
    </w:p>
    <w:p w14:paraId="5F5B23EE" w14:textId="77777777" w:rsidR="00845400" w:rsidRPr="00C071AA" w:rsidRDefault="00845400" w:rsidP="00776437">
      <w:pPr>
        <w:pStyle w:val="ListParagraph"/>
        <w:numPr>
          <w:ilvl w:val="0"/>
          <w:numId w:val="45"/>
        </w:numPr>
        <w:spacing w:after="0" w:line="480" w:lineRule="auto"/>
        <w:jc w:val="both"/>
        <w:rPr>
          <w:rFonts w:ascii="Arial" w:hAnsi="Arial" w:cs="Arial"/>
        </w:rPr>
      </w:pPr>
      <w:r w:rsidRPr="00C071AA">
        <w:rPr>
          <w:rFonts w:ascii="Arial" w:hAnsi="Arial" w:cs="Arial"/>
          <w:lang w:val="id-ID"/>
        </w:rPr>
        <w:t>Warna tanah</w:t>
      </w:r>
      <w:r w:rsidRPr="00C071AA">
        <w:rPr>
          <w:rFonts w:ascii="Arial" w:hAnsi="Arial" w:cs="Arial"/>
          <w:lang w:val="id-ID"/>
        </w:rPr>
        <w:tab/>
      </w:r>
      <w:r w:rsidRPr="00C071AA">
        <w:rPr>
          <w:rFonts w:ascii="Arial" w:hAnsi="Arial" w:cs="Arial"/>
          <w:lang w:val="id-ID"/>
        </w:rPr>
        <w:tab/>
        <w:t>: Hitam</w:t>
      </w:r>
    </w:p>
    <w:p w14:paraId="467E5779" w14:textId="77777777" w:rsidR="00845400" w:rsidRPr="00C071AA" w:rsidRDefault="00845400" w:rsidP="00776437">
      <w:pPr>
        <w:pStyle w:val="ListParagraph"/>
        <w:numPr>
          <w:ilvl w:val="0"/>
          <w:numId w:val="45"/>
        </w:numPr>
        <w:spacing w:after="0" w:line="480" w:lineRule="auto"/>
        <w:jc w:val="both"/>
        <w:rPr>
          <w:rFonts w:ascii="Arial" w:hAnsi="Arial" w:cs="Arial"/>
        </w:rPr>
      </w:pPr>
      <w:r w:rsidRPr="00C071AA">
        <w:rPr>
          <w:rFonts w:ascii="Arial" w:hAnsi="Arial" w:cs="Arial"/>
          <w:lang w:val="id-ID"/>
        </w:rPr>
        <w:t>Kedalaman tanah</w:t>
      </w:r>
      <w:r w:rsidRPr="00C071AA">
        <w:rPr>
          <w:rFonts w:ascii="Arial" w:hAnsi="Arial" w:cs="Arial"/>
          <w:lang w:val="id-ID"/>
        </w:rPr>
        <w:tab/>
        <w:t>: 0,5 m</w:t>
      </w:r>
    </w:p>
    <w:p w14:paraId="77EE9A04" w14:textId="77777777" w:rsidR="00845400" w:rsidRPr="00C071AA" w:rsidRDefault="00845400" w:rsidP="00845400">
      <w:pPr>
        <w:spacing w:after="0" w:line="480" w:lineRule="auto"/>
        <w:ind w:firstLine="567"/>
        <w:jc w:val="both"/>
        <w:rPr>
          <w:rFonts w:ascii="Arial" w:hAnsi="Arial" w:cs="Arial"/>
        </w:rPr>
      </w:pPr>
      <w:r w:rsidRPr="00C071AA">
        <w:rPr>
          <w:rFonts w:ascii="Arial" w:hAnsi="Arial" w:cs="Arial"/>
        </w:rPr>
        <w:t xml:space="preserve">Untuk tata  guna  tanah  dimanfaatkan oleh penduduk di  Desa Gunungsari sebagai lapangan pekerjaan dan pemukiman. Menurut Data Profil Pemerintah </w:t>
      </w:r>
      <w:r w:rsidRPr="00C071AA">
        <w:rPr>
          <w:rFonts w:ascii="Arial" w:hAnsi="Arial" w:cs="Arial"/>
        </w:rPr>
        <w:lastRenderedPageBreak/>
        <w:t>Desa Gunungsari, wilayah terluas dari desa ini adalah berupa hutan produksi yaitu seluas 3.244 ha. Adapun tanah penduduk yang terluas dimanfaatkan sebagai tegal / ladang pertanian yaitu seluas 134,385 ha, sedangkan pemanfaatan yang kedua sebagai irigasi teknis seluas 127,496 ha dan irigasi semi teknis seluas 6 ha. 65.433 ha lainnya dimanfaatkan penduduk sebagai pemukiman, 5 ha sebagai jalan, 1,122 ha sebagai lapangan dan 6,916 ha sebagai tanah kas desa. Sisa dari tanah ini kemudian dimanfaatkan sebagai tanah perkantoran atau pemerintahan seluas 0,701 ha dan 0,823 dimanfaatkan untuk kegiatan lainnya.</w:t>
      </w:r>
    </w:p>
    <w:p w14:paraId="17977C39" w14:textId="77777777" w:rsidR="00845400" w:rsidRPr="00C071AA" w:rsidRDefault="00845400" w:rsidP="00845400">
      <w:pPr>
        <w:spacing w:after="0" w:line="480" w:lineRule="auto"/>
        <w:jc w:val="both"/>
        <w:rPr>
          <w:rFonts w:ascii="Arial" w:hAnsi="Arial" w:cs="Arial"/>
          <w:b/>
        </w:rPr>
      </w:pPr>
      <w:r w:rsidRPr="00C071AA">
        <w:rPr>
          <w:rFonts w:ascii="Arial" w:hAnsi="Arial" w:cs="Arial"/>
          <w:b/>
        </w:rPr>
        <w:t>b) Kondisi Penduduk</w:t>
      </w:r>
    </w:p>
    <w:p w14:paraId="2985586C" w14:textId="73ECE938" w:rsidR="00845400" w:rsidRDefault="00845400" w:rsidP="008E7AB3">
      <w:pPr>
        <w:spacing w:after="60" w:line="480" w:lineRule="auto"/>
        <w:ind w:firstLine="567"/>
        <w:jc w:val="both"/>
        <w:rPr>
          <w:rFonts w:ascii="Arial" w:hAnsi="Arial" w:cs="Arial"/>
        </w:rPr>
      </w:pPr>
      <w:r w:rsidRPr="00C071AA">
        <w:rPr>
          <w:rFonts w:ascii="Arial" w:hAnsi="Arial" w:cs="Arial"/>
        </w:rPr>
        <w:t>Jumlah kepala keluarga secara keseluruha</w:t>
      </w:r>
      <w:r w:rsidR="00B44F23">
        <w:rPr>
          <w:rFonts w:ascii="Arial" w:hAnsi="Arial" w:cs="Arial"/>
        </w:rPr>
        <w:t xml:space="preserve">n adalah 1.813 kepala keluarga terbaga kedalam beberapa kriteria. </w:t>
      </w:r>
      <w:r w:rsidRPr="00C071AA">
        <w:rPr>
          <w:rFonts w:ascii="Arial" w:hAnsi="Arial" w:cs="Arial"/>
        </w:rPr>
        <w:t>Untuk lebih j</w:t>
      </w:r>
      <w:r w:rsidR="00320BF3">
        <w:rPr>
          <w:rFonts w:ascii="Arial" w:hAnsi="Arial" w:cs="Arial"/>
        </w:rPr>
        <w:t>elasnya bisa dilihat di tabel 4</w:t>
      </w:r>
      <w:r w:rsidR="00320BF3">
        <w:rPr>
          <w:rFonts w:ascii="Arial" w:hAnsi="Arial" w:cs="Arial"/>
          <w:lang w:val="id-ID"/>
        </w:rPr>
        <w:t>.1</w:t>
      </w:r>
      <w:r w:rsidRPr="00C071AA">
        <w:rPr>
          <w:rFonts w:ascii="Arial" w:hAnsi="Arial" w:cs="Arial"/>
        </w:rPr>
        <w:t xml:space="preserve"> berikut ini :</w:t>
      </w:r>
    </w:p>
    <w:p w14:paraId="6381EE36" w14:textId="62BBEF65" w:rsidR="00410F10" w:rsidRPr="00410F10" w:rsidRDefault="00410F10" w:rsidP="00410F10">
      <w:pPr>
        <w:spacing w:after="0" w:line="480" w:lineRule="auto"/>
        <w:ind w:firstLine="567"/>
        <w:jc w:val="center"/>
        <w:rPr>
          <w:rFonts w:ascii="Arial" w:hAnsi="Arial" w:cs="Arial"/>
          <w:lang w:val="id-ID"/>
        </w:rPr>
      </w:pPr>
      <w:r>
        <w:rPr>
          <w:rFonts w:ascii="Arial" w:hAnsi="Arial" w:cs="Arial"/>
          <w:lang w:val="id-ID"/>
        </w:rPr>
        <w:t>Tabel.</w:t>
      </w:r>
      <w:r w:rsidR="00320BF3">
        <w:rPr>
          <w:rFonts w:ascii="Arial" w:hAnsi="Arial" w:cs="Arial"/>
          <w:lang w:val="id-ID"/>
        </w:rPr>
        <w:t>4.1</w:t>
      </w:r>
      <w:r>
        <w:rPr>
          <w:rFonts w:ascii="Arial" w:hAnsi="Arial" w:cs="Arial"/>
          <w:lang w:val="id-ID"/>
        </w:rPr>
        <w:t xml:space="preserve"> Data Jumlah Penduduk Berdasarkan Jenis Kelamin</w:t>
      </w:r>
    </w:p>
    <w:tbl>
      <w:tblPr>
        <w:tblW w:w="5000" w:type="pct"/>
        <w:jc w:val="center"/>
        <w:tblLook w:val="04A0" w:firstRow="1" w:lastRow="0" w:firstColumn="1" w:lastColumn="0" w:noHBand="0" w:noVBand="1"/>
      </w:tblPr>
      <w:tblGrid>
        <w:gridCol w:w="865"/>
        <w:gridCol w:w="3170"/>
        <w:gridCol w:w="1603"/>
        <w:gridCol w:w="2300"/>
      </w:tblGrid>
      <w:tr w:rsidR="00410F10" w:rsidRPr="00B024DD" w14:paraId="3493C737" w14:textId="77777777" w:rsidTr="00410F10">
        <w:trPr>
          <w:trHeight w:val="300"/>
          <w:jc w:val="center"/>
        </w:trPr>
        <w:tc>
          <w:tcPr>
            <w:tcW w:w="544" w:type="pct"/>
            <w:tcBorders>
              <w:top w:val="single" w:sz="4" w:space="0" w:color="auto"/>
              <w:bottom w:val="single" w:sz="4" w:space="0" w:color="auto"/>
            </w:tcBorders>
            <w:shd w:val="clear" w:color="auto" w:fill="auto"/>
            <w:noWrap/>
            <w:vAlign w:val="bottom"/>
            <w:hideMark/>
          </w:tcPr>
          <w:p w14:paraId="681485F1" w14:textId="77777777" w:rsidR="00410F10" w:rsidRPr="00B024DD" w:rsidRDefault="00410F10" w:rsidP="00FF0763">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No</w:t>
            </w:r>
          </w:p>
        </w:tc>
        <w:tc>
          <w:tcPr>
            <w:tcW w:w="1997" w:type="pct"/>
            <w:tcBorders>
              <w:top w:val="single" w:sz="4" w:space="0" w:color="auto"/>
              <w:bottom w:val="single" w:sz="4" w:space="0" w:color="auto"/>
            </w:tcBorders>
            <w:shd w:val="clear" w:color="auto" w:fill="auto"/>
            <w:noWrap/>
            <w:vAlign w:val="bottom"/>
            <w:hideMark/>
          </w:tcPr>
          <w:p w14:paraId="766354D3" w14:textId="4FDA688C"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Jenis Kelamin</w:t>
            </w:r>
          </w:p>
        </w:tc>
        <w:tc>
          <w:tcPr>
            <w:tcW w:w="1010" w:type="pct"/>
            <w:tcBorders>
              <w:top w:val="single" w:sz="4" w:space="0" w:color="auto"/>
              <w:bottom w:val="single" w:sz="4" w:space="0" w:color="auto"/>
            </w:tcBorders>
            <w:shd w:val="clear" w:color="auto" w:fill="auto"/>
            <w:noWrap/>
            <w:vAlign w:val="bottom"/>
            <w:hideMark/>
          </w:tcPr>
          <w:p w14:paraId="5BBA2088" w14:textId="77777777" w:rsidR="00410F10" w:rsidRPr="00B024DD" w:rsidRDefault="00410F10" w:rsidP="00FF0763">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Jumlah</w:t>
            </w:r>
          </w:p>
        </w:tc>
        <w:tc>
          <w:tcPr>
            <w:tcW w:w="1450" w:type="pct"/>
            <w:tcBorders>
              <w:top w:val="single" w:sz="4" w:space="0" w:color="auto"/>
              <w:bottom w:val="single" w:sz="4" w:space="0" w:color="auto"/>
            </w:tcBorders>
            <w:shd w:val="clear" w:color="auto" w:fill="auto"/>
            <w:noWrap/>
            <w:vAlign w:val="bottom"/>
            <w:hideMark/>
          </w:tcPr>
          <w:p w14:paraId="0E7EE13E" w14:textId="77777777" w:rsidR="00410F10" w:rsidRPr="00B024DD" w:rsidRDefault="00410F10" w:rsidP="00FF0763">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Persentase</w:t>
            </w:r>
          </w:p>
        </w:tc>
      </w:tr>
      <w:tr w:rsidR="00410F10" w:rsidRPr="00B024DD" w14:paraId="3A90ADC2" w14:textId="77777777" w:rsidTr="00410F10">
        <w:trPr>
          <w:trHeight w:val="300"/>
          <w:jc w:val="center"/>
        </w:trPr>
        <w:tc>
          <w:tcPr>
            <w:tcW w:w="544" w:type="pct"/>
            <w:shd w:val="clear" w:color="auto" w:fill="auto"/>
            <w:noWrap/>
            <w:vAlign w:val="bottom"/>
            <w:hideMark/>
          </w:tcPr>
          <w:p w14:paraId="244E4B98" w14:textId="77777777"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w:t>
            </w:r>
          </w:p>
        </w:tc>
        <w:tc>
          <w:tcPr>
            <w:tcW w:w="1997" w:type="pct"/>
            <w:shd w:val="clear" w:color="auto" w:fill="auto"/>
            <w:noWrap/>
            <w:vAlign w:val="bottom"/>
            <w:hideMark/>
          </w:tcPr>
          <w:p w14:paraId="6AB6CC0D" w14:textId="466F8B92"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Laki-laki</w:t>
            </w:r>
          </w:p>
        </w:tc>
        <w:tc>
          <w:tcPr>
            <w:tcW w:w="1010" w:type="pct"/>
            <w:shd w:val="clear" w:color="auto" w:fill="auto"/>
            <w:noWrap/>
            <w:vAlign w:val="bottom"/>
            <w:hideMark/>
          </w:tcPr>
          <w:p w14:paraId="01BEF3A8" w14:textId="48B65EEF"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3.452</w:t>
            </w:r>
          </w:p>
        </w:tc>
        <w:tc>
          <w:tcPr>
            <w:tcW w:w="1450" w:type="pct"/>
            <w:shd w:val="clear" w:color="auto" w:fill="auto"/>
            <w:noWrap/>
            <w:vAlign w:val="bottom"/>
            <w:hideMark/>
          </w:tcPr>
          <w:p w14:paraId="15961AD9" w14:textId="76ED692E"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50,5</w:t>
            </w:r>
            <w:r w:rsidRPr="00B024DD">
              <w:rPr>
                <w:rFonts w:ascii="Arial" w:eastAsia="Times New Roman" w:hAnsi="Arial" w:cs="Arial"/>
                <w:color w:val="000000"/>
                <w:lang w:val="id-ID" w:eastAsia="id-ID"/>
              </w:rPr>
              <w:t>%</w:t>
            </w:r>
          </w:p>
        </w:tc>
      </w:tr>
      <w:tr w:rsidR="00410F10" w:rsidRPr="00B024DD" w14:paraId="184FF01F" w14:textId="77777777" w:rsidTr="00410F10">
        <w:trPr>
          <w:trHeight w:val="300"/>
          <w:jc w:val="center"/>
        </w:trPr>
        <w:tc>
          <w:tcPr>
            <w:tcW w:w="544" w:type="pct"/>
            <w:shd w:val="clear" w:color="auto" w:fill="auto"/>
            <w:noWrap/>
            <w:vAlign w:val="bottom"/>
            <w:hideMark/>
          </w:tcPr>
          <w:p w14:paraId="5B66BB6C" w14:textId="77777777"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w:t>
            </w:r>
          </w:p>
        </w:tc>
        <w:tc>
          <w:tcPr>
            <w:tcW w:w="1997" w:type="pct"/>
            <w:shd w:val="clear" w:color="auto" w:fill="auto"/>
            <w:noWrap/>
            <w:vAlign w:val="bottom"/>
            <w:hideMark/>
          </w:tcPr>
          <w:p w14:paraId="0F31172C" w14:textId="48A0D243"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Perempuan</w:t>
            </w:r>
          </w:p>
        </w:tc>
        <w:tc>
          <w:tcPr>
            <w:tcW w:w="1010" w:type="pct"/>
            <w:shd w:val="clear" w:color="auto" w:fill="auto"/>
            <w:noWrap/>
            <w:vAlign w:val="bottom"/>
            <w:hideMark/>
          </w:tcPr>
          <w:p w14:paraId="6952ACE7" w14:textId="1097A797"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3.379</w:t>
            </w:r>
          </w:p>
        </w:tc>
        <w:tc>
          <w:tcPr>
            <w:tcW w:w="1450" w:type="pct"/>
            <w:shd w:val="clear" w:color="auto" w:fill="auto"/>
            <w:noWrap/>
            <w:vAlign w:val="bottom"/>
            <w:hideMark/>
          </w:tcPr>
          <w:p w14:paraId="23C0036B" w14:textId="60D842A7"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49,5</w:t>
            </w:r>
            <w:r w:rsidRPr="00B024DD">
              <w:rPr>
                <w:rFonts w:ascii="Arial" w:eastAsia="Times New Roman" w:hAnsi="Arial" w:cs="Arial"/>
                <w:color w:val="000000"/>
                <w:lang w:val="id-ID" w:eastAsia="id-ID"/>
              </w:rPr>
              <w:t>%</w:t>
            </w:r>
          </w:p>
        </w:tc>
      </w:tr>
      <w:tr w:rsidR="00410F10" w:rsidRPr="00B024DD" w14:paraId="235BADC7" w14:textId="77777777" w:rsidTr="00FF0763">
        <w:trPr>
          <w:trHeight w:val="300"/>
          <w:jc w:val="center"/>
        </w:trPr>
        <w:tc>
          <w:tcPr>
            <w:tcW w:w="2540" w:type="pct"/>
            <w:gridSpan w:val="2"/>
            <w:tcBorders>
              <w:bottom w:val="single" w:sz="4" w:space="0" w:color="auto"/>
            </w:tcBorders>
            <w:shd w:val="clear" w:color="auto" w:fill="auto"/>
            <w:noWrap/>
            <w:vAlign w:val="bottom"/>
            <w:hideMark/>
          </w:tcPr>
          <w:p w14:paraId="5A7BD0FF" w14:textId="77777777" w:rsidR="00410F10" w:rsidRPr="00B024DD" w:rsidRDefault="00410F10" w:rsidP="00FF0763">
            <w:pPr>
              <w:spacing w:after="0" w:line="240" w:lineRule="auto"/>
              <w:jc w:val="right"/>
              <w:rPr>
                <w:rFonts w:ascii="Arial" w:eastAsia="Times New Roman" w:hAnsi="Arial" w:cs="Arial"/>
                <w:color w:val="000000"/>
                <w:lang w:val="id-ID" w:eastAsia="id-ID"/>
              </w:rPr>
            </w:pPr>
            <w:r w:rsidRPr="00B024DD">
              <w:rPr>
                <w:rFonts w:ascii="Arial" w:eastAsia="Times New Roman" w:hAnsi="Arial" w:cs="Arial"/>
                <w:color w:val="000000"/>
                <w:lang w:val="id-ID" w:eastAsia="id-ID"/>
              </w:rPr>
              <w:t>Jumlah</w:t>
            </w:r>
          </w:p>
        </w:tc>
        <w:tc>
          <w:tcPr>
            <w:tcW w:w="1010" w:type="pct"/>
            <w:tcBorders>
              <w:bottom w:val="single" w:sz="4" w:space="0" w:color="auto"/>
            </w:tcBorders>
            <w:shd w:val="clear" w:color="auto" w:fill="auto"/>
            <w:noWrap/>
            <w:vAlign w:val="bottom"/>
            <w:hideMark/>
          </w:tcPr>
          <w:p w14:paraId="5B0DA532" w14:textId="4C42ABDC" w:rsidR="00410F10" w:rsidRPr="00B024DD" w:rsidRDefault="00410F10"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6831</w:t>
            </w:r>
          </w:p>
        </w:tc>
        <w:tc>
          <w:tcPr>
            <w:tcW w:w="1450" w:type="pct"/>
            <w:tcBorders>
              <w:bottom w:val="single" w:sz="4" w:space="0" w:color="auto"/>
            </w:tcBorders>
            <w:shd w:val="clear" w:color="auto" w:fill="auto"/>
            <w:noWrap/>
            <w:vAlign w:val="bottom"/>
            <w:hideMark/>
          </w:tcPr>
          <w:p w14:paraId="358751D8" w14:textId="77777777" w:rsidR="00410F10" w:rsidRPr="00B024DD" w:rsidRDefault="00410F10" w:rsidP="00FF0763">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100%</w:t>
            </w:r>
          </w:p>
        </w:tc>
      </w:tr>
    </w:tbl>
    <w:p w14:paraId="4ED1F799" w14:textId="407573C0" w:rsidR="00410F10" w:rsidRDefault="00410F10" w:rsidP="00845400">
      <w:pPr>
        <w:spacing w:after="0" w:line="480" w:lineRule="auto"/>
        <w:ind w:firstLine="567"/>
        <w:jc w:val="both"/>
        <w:rPr>
          <w:rFonts w:ascii="Arial" w:hAnsi="Arial" w:cs="Arial"/>
          <w:lang w:val="id-ID"/>
        </w:rPr>
      </w:pPr>
      <w:r>
        <w:rPr>
          <w:rFonts w:ascii="Arial" w:hAnsi="Arial" w:cs="Arial"/>
          <w:lang w:val="id-ID"/>
        </w:rPr>
        <w:t>Sumber : data sekunder, 2020</w:t>
      </w:r>
    </w:p>
    <w:p w14:paraId="34BBD6EE" w14:textId="5EDBDED0" w:rsidR="00B44F23" w:rsidRDefault="00B44F23" w:rsidP="00845400">
      <w:pPr>
        <w:spacing w:after="0" w:line="480" w:lineRule="auto"/>
        <w:ind w:firstLine="567"/>
        <w:jc w:val="both"/>
        <w:rPr>
          <w:rFonts w:ascii="Arial" w:hAnsi="Arial" w:cs="Arial"/>
          <w:lang w:val="id-ID"/>
        </w:rPr>
      </w:pPr>
      <w:r>
        <w:rPr>
          <w:rFonts w:ascii="Arial" w:hAnsi="Arial" w:cs="Arial"/>
          <w:lang w:val="id-ID"/>
        </w:rPr>
        <w:t>Berdasarkan tabe diatas dapat dilihat bahwa penduduk di desa Gunungsari Kecamatan Bumiaji berjumlah 6.831 jiwa yang terdiri dari 3.452 laki-laki dan 3.379 perempuan dengan persentase masing masing 50,5% dan 49,5%. Berikut data jumlah penduduk berdasarkan pekerjaan pada tabel</w:t>
      </w:r>
      <w:r w:rsidR="00320BF3">
        <w:rPr>
          <w:rFonts w:ascii="Arial" w:hAnsi="Arial" w:cs="Arial"/>
          <w:lang w:val="id-ID"/>
        </w:rPr>
        <w:t xml:space="preserve"> 4.2</w:t>
      </w:r>
      <w:r>
        <w:rPr>
          <w:rFonts w:ascii="Arial" w:hAnsi="Arial" w:cs="Arial"/>
          <w:lang w:val="id-ID"/>
        </w:rPr>
        <w:t xml:space="preserve"> berikut ini :</w:t>
      </w:r>
    </w:p>
    <w:p w14:paraId="3D3829A8" w14:textId="77777777" w:rsidR="00B44F23" w:rsidRDefault="00B44F23" w:rsidP="00845400">
      <w:pPr>
        <w:spacing w:after="0" w:line="480" w:lineRule="auto"/>
        <w:ind w:firstLine="567"/>
        <w:jc w:val="both"/>
        <w:rPr>
          <w:rFonts w:ascii="Arial" w:hAnsi="Arial" w:cs="Arial"/>
          <w:lang w:val="id-ID"/>
        </w:rPr>
      </w:pPr>
    </w:p>
    <w:p w14:paraId="2EA2F2C4" w14:textId="77777777" w:rsidR="00B44F23" w:rsidRDefault="00B44F23" w:rsidP="00845400">
      <w:pPr>
        <w:spacing w:after="0" w:line="480" w:lineRule="auto"/>
        <w:ind w:firstLine="567"/>
        <w:jc w:val="both"/>
        <w:rPr>
          <w:rFonts w:ascii="Arial" w:hAnsi="Arial" w:cs="Arial"/>
          <w:lang w:val="id-ID"/>
        </w:rPr>
      </w:pPr>
    </w:p>
    <w:p w14:paraId="3C480FC9" w14:textId="77777777" w:rsidR="00B44F23" w:rsidRDefault="00B44F23" w:rsidP="00845400">
      <w:pPr>
        <w:spacing w:after="0" w:line="480" w:lineRule="auto"/>
        <w:ind w:firstLine="567"/>
        <w:jc w:val="both"/>
        <w:rPr>
          <w:rFonts w:ascii="Arial" w:hAnsi="Arial" w:cs="Arial"/>
          <w:lang w:val="id-ID"/>
        </w:rPr>
      </w:pPr>
    </w:p>
    <w:p w14:paraId="33926FE8" w14:textId="77777777" w:rsidR="00B44F23" w:rsidRDefault="00B44F23" w:rsidP="00845400">
      <w:pPr>
        <w:spacing w:after="0" w:line="480" w:lineRule="auto"/>
        <w:ind w:firstLine="567"/>
        <w:jc w:val="both"/>
        <w:rPr>
          <w:rFonts w:ascii="Arial" w:hAnsi="Arial" w:cs="Arial"/>
          <w:lang w:val="id-ID"/>
        </w:rPr>
      </w:pPr>
    </w:p>
    <w:p w14:paraId="13DBE19D" w14:textId="77777777" w:rsidR="00B44F23" w:rsidRDefault="00B44F23" w:rsidP="00845400">
      <w:pPr>
        <w:spacing w:after="0" w:line="480" w:lineRule="auto"/>
        <w:ind w:firstLine="567"/>
        <w:jc w:val="both"/>
        <w:rPr>
          <w:rFonts w:ascii="Arial" w:hAnsi="Arial" w:cs="Arial"/>
          <w:lang w:val="id-ID"/>
        </w:rPr>
      </w:pPr>
    </w:p>
    <w:p w14:paraId="756AFEB3" w14:textId="77777777" w:rsidR="00B44F23" w:rsidRPr="00410F10" w:rsidRDefault="00B44F23" w:rsidP="00845400">
      <w:pPr>
        <w:spacing w:after="0" w:line="480" w:lineRule="auto"/>
        <w:ind w:firstLine="567"/>
        <w:jc w:val="both"/>
        <w:rPr>
          <w:rFonts w:ascii="Arial" w:hAnsi="Arial" w:cs="Arial"/>
          <w:lang w:val="id-ID"/>
        </w:rPr>
      </w:pPr>
    </w:p>
    <w:p w14:paraId="5A5ABBF9" w14:textId="77364859" w:rsidR="00410F10" w:rsidRPr="00410F10" w:rsidRDefault="00410F10" w:rsidP="00410F10">
      <w:pPr>
        <w:spacing w:after="0" w:line="480" w:lineRule="auto"/>
        <w:ind w:firstLine="567"/>
        <w:jc w:val="center"/>
        <w:rPr>
          <w:rFonts w:ascii="Arial" w:hAnsi="Arial" w:cs="Arial"/>
          <w:lang w:val="id-ID"/>
        </w:rPr>
      </w:pPr>
      <w:r>
        <w:rPr>
          <w:rFonts w:ascii="Arial" w:hAnsi="Arial" w:cs="Arial"/>
          <w:lang w:val="id-ID"/>
        </w:rPr>
        <w:lastRenderedPageBreak/>
        <w:t>Tabel</w:t>
      </w:r>
      <w:r w:rsidR="00320BF3">
        <w:rPr>
          <w:rFonts w:ascii="Arial" w:hAnsi="Arial" w:cs="Arial"/>
          <w:lang w:val="id-ID"/>
        </w:rPr>
        <w:t xml:space="preserve"> 4</w:t>
      </w:r>
      <w:r>
        <w:rPr>
          <w:rFonts w:ascii="Arial" w:hAnsi="Arial" w:cs="Arial"/>
          <w:lang w:val="id-ID"/>
        </w:rPr>
        <w:t>.</w:t>
      </w:r>
      <w:r w:rsidR="00320BF3">
        <w:rPr>
          <w:rFonts w:ascii="Arial" w:hAnsi="Arial" w:cs="Arial"/>
          <w:lang w:val="id-ID"/>
        </w:rPr>
        <w:t>2</w:t>
      </w:r>
      <w:r>
        <w:rPr>
          <w:rFonts w:ascii="Arial" w:hAnsi="Arial" w:cs="Arial"/>
          <w:lang w:val="id-ID"/>
        </w:rPr>
        <w:t xml:space="preserve"> Data Jumlah Penduduk Berdasarkan Pekerjaan</w:t>
      </w:r>
    </w:p>
    <w:tbl>
      <w:tblPr>
        <w:tblW w:w="5000" w:type="pct"/>
        <w:jc w:val="center"/>
        <w:tblBorders>
          <w:top w:val="single" w:sz="4" w:space="0" w:color="auto"/>
          <w:bottom w:val="single" w:sz="4" w:space="0" w:color="auto"/>
        </w:tblBorders>
        <w:tblLook w:val="04A0" w:firstRow="1" w:lastRow="0" w:firstColumn="1" w:lastColumn="0" w:noHBand="0" w:noVBand="1"/>
      </w:tblPr>
      <w:tblGrid>
        <w:gridCol w:w="869"/>
        <w:gridCol w:w="3170"/>
        <w:gridCol w:w="1603"/>
        <w:gridCol w:w="2296"/>
      </w:tblGrid>
      <w:tr w:rsidR="00410F10" w:rsidRPr="00410F10" w14:paraId="3FFB6599" w14:textId="77777777" w:rsidTr="00AE57ED">
        <w:trPr>
          <w:trHeight w:val="300"/>
          <w:jc w:val="center"/>
        </w:trPr>
        <w:tc>
          <w:tcPr>
            <w:tcW w:w="547" w:type="pct"/>
            <w:tcBorders>
              <w:top w:val="single" w:sz="4" w:space="0" w:color="auto"/>
              <w:bottom w:val="single" w:sz="4" w:space="0" w:color="auto"/>
            </w:tcBorders>
            <w:shd w:val="clear" w:color="auto" w:fill="auto"/>
            <w:noWrap/>
            <w:vAlign w:val="bottom"/>
            <w:hideMark/>
          </w:tcPr>
          <w:p w14:paraId="65EA2163" w14:textId="77777777" w:rsidR="00410F10" w:rsidRPr="00410F10" w:rsidRDefault="00410F10" w:rsidP="00410F10">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No</w:t>
            </w:r>
          </w:p>
        </w:tc>
        <w:tc>
          <w:tcPr>
            <w:tcW w:w="1997" w:type="pct"/>
            <w:tcBorders>
              <w:top w:val="single" w:sz="4" w:space="0" w:color="auto"/>
              <w:bottom w:val="single" w:sz="4" w:space="0" w:color="auto"/>
            </w:tcBorders>
            <w:shd w:val="clear" w:color="auto" w:fill="auto"/>
            <w:noWrap/>
            <w:vAlign w:val="bottom"/>
            <w:hideMark/>
          </w:tcPr>
          <w:p w14:paraId="620FBC50" w14:textId="7B3A1CAF" w:rsidR="00410F10" w:rsidRPr="00410F10" w:rsidRDefault="00410F10" w:rsidP="00410F10">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Pekerjaan</w:t>
            </w:r>
          </w:p>
        </w:tc>
        <w:tc>
          <w:tcPr>
            <w:tcW w:w="1010" w:type="pct"/>
            <w:tcBorders>
              <w:top w:val="single" w:sz="4" w:space="0" w:color="auto"/>
              <w:bottom w:val="single" w:sz="4" w:space="0" w:color="auto"/>
            </w:tcBorders>
            <w:shd w:val="clear" w:color="auto" w:fill="auto"/>
            <w:noWrap/>
            <w:vAlign w:val="bottom"/>
            <w:hideMark/>
          </w:tcPr>
          <w:p w14:paraId="10B831BE" w14:textId="77777777" w:rsidR="00410F10" w:rsidRPr="00410F10" w:rsidRDefault="00410F10" w:rsidP="00410F10">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Jumlah</w:t>
            </w:r>
          </w:p>
        </w:tc>
        <w:tc>
          <w:tcPr>
            <w:tcW w:w="1446" w:type="pct"/>
            <w:tcBorders>
              <w:top w:val="single" w:sz="4" w:space="0" w:color="auto"/>
              <w:bottom w:val="single" w:sz="4" w:space="0" w:color="auto"/>
            </w:tcBorders>
            <w:shd w:val="clear" w:color="auto" w:fill="auto"/>
            <w:noWrap/>
            <w:vAlign w:val="bottom"/>
            <w:hideMark/>
          </w:tcPr>
          <w:p w14:paraId="0558EFFD" w14:textId="77777777" w:rsidR="00410F10" w:rsidRPr="00410F10" w:rsidRDefault="00410F10" w:rsidP="00410F10">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Persentase</w:t>
            </w:r>
          </w:p>
        </w:tc>
      </w:tr>
      <w:tr w:rsidR="00AE57ED" w:rsidRPr="00410F10" w14:paraId="0C701235" w14:textId="77777777" w:rsidTr="00AE57ED">
        <w:trPr>
          <w:trHeight w:val="300"/>
          <w:jc w:val="center"/>
        </w:trPr>
        <w:tc>
          <w:tcPr>
            <w:tcW w:w="547" w:type="pct"/>
            <w:tcBorders>
              <w:top w:val="single" w:sz="4" w:space="0" w:color="auto"/>
            </w:tcBorders>
            <w:shd w:val="clear" w:color="auto" w:fill="auto"/>
            <w:noWrap/>
            <w:vAlign w:val="bottom"/>
            <w:hideMark/>
          </w:tcPr>
          <w:p w14:paraId="2A756A43" w14:textId="77777777"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1</w:t>
            </w:r>
          </w:p>
        </w:tc>
        <w:tc>
          <w:tcPr>
            <w:tcW w:w="1997" w:type="pct"/>
            <w:tcBorders>
              <w:top w:val="single" w:sz="4" w:space="0" w:color="auto"/>
            </w:tcBorders>
            <w:shd w:val="clear" w:color="auto" w:fill="auto"/>
            <w:noWrap/>
            <w:vAlign w:val="bottom"/>
            <w:hideMark/>
          </w:tcPr>
          <w:p w14:paraId="757A5159" w14:textId="5C9B301A"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Petani</w:t>
            </w:r>
          </w:p>
        </w:tc>
        <w:tc>
          <w:tcPr>
            <w:tcW w:w="1010" w:type="pct"/>
            <w:tcBorders>
              <w:top w:val="single" w:sz="4" w:space="0" w:color="auto"/>
            </w:tcBorders>
            <w:shd w:val="clear" w:color="auto" w:fill="auto"/>
            <w:noWrap/>
            <w:vAlign w:val="bottom"/>
            <w:hideMark/>
          </w:tcPr>
          <w:p w14:paraId="708FA855" w14:textId="1610D0FF"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940</w:t>
            </w:r>
          </w:p>
        </w:tc>
        <w:tc>
          <w:tcPr>
            <w:tcW w:w="1446" w:type="pct"/>
            <w:tcBorders>
              <w:top w:val="single" w:sz="4" w:space="0" w:color="auto"/>
            </w:tcBorders>
            <w:shd w:val="clear" w:color="auto" w:fill="auto"/>
            <w:noWrap/>
            <w:vAlign w:val="center"/>
            <w:hideMark/>
          </w:tcPr>
          <w:p w14:paraId="5239BF63" w14:textId="567AF850"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17,20%</w:t>
            </w:r>
          </w:p>
        </w:tc>
      </w:tr>
      <w:tr w:rsidR="00AE57ED" w:rsidRPr="00410F10" w14:paraId="01BE8E78" w14:textId="77777777" w:rsidTr="00AE57ED">
        <w:trPr>
          <w:trHeight w:val="300"/>
          <w:jc w:val="center"/>
        </w:trPr>
        <w:tc>
          <w:tcPr>
            <w:tcW w:w="547" w:type="pct"/>
            <w:shd w:val="clear" w:color="auto" w:fill="auto"/>
            <w:noWrap/>
            <w:vAlign w:val="bottom"/>
            <w:hideMark/>
          </w:tcPr>
          <w:p w14:paraId="42773B8B" w14:textId="77777777"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2</w:t>
            </w:r>
          </w:p>
        </w:tc>
        <w:tc>
          <w:tcPr>
            <w:tcW w:w="1997" w:type="pct"/>
            <w:shd w:val="clear" w:color="auto" w:fill="auto"/>
            <w:noWrap/>
            <w:vAlign w:val="bottom"/>
            <w:hideMark/>
          </w:tcPr>
          <w:p w14:paraId="7334177D" w14:textId="10A048DE"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Pelajar/Mahasiswa</w:t>
            </w:r>
          </w:p>
        </w:tc>
        <w:tc>
          <w:tcPr>
            <w:tcW w:w="1010" w:type="pct"/>
            <w:shd w:val="clear" w:color="auto" w:fill="auto"/>
            <w:noWrap/>
            <w:vAlign w:val="bottom"/>
            <w:hideMark/>
          </w:tcPr>
          <w:p w14:paraId="30760801" w14:textId="11484BAF"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1.091</w:t>
            </w:r>
          </w:p>
        </w:tc>
        <w:tc>
          <w:tcPr>
            <w:tcW w:w="1446" w:type="pct"/>
            <w:shd w:val="clear" w:color="auto" w:fill="auto"/>
            <w:noWrap/>
            <w:vAlign w:val="center"/>
            <w:hideMark/>
          </w:tcPr>
          <w:p w14:paraId="3B1DCFED" w14:textId="5CC2ECE3"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19,96%</w:t>
            </w:r>
          </w:p>
        </w:tc>
      </w:tr>
      <w:tr w:rsidR="00AE57ED" w:rsidRPr="00410F10" w14:paraId="1C7B59BA" w14:textId="77777777" w:rsidTr="00AE57ED">
        <w:trPr>
          <w:trHeight w:val="300"/>
          <w:jc w:val="center"/>
        </w:trPr>
        <w:tc>
          <w:tcPr>
            <w:tcW w:w="547" w:type="pct"/>
            <w:shd w:val="clear" w:color="auto" w:fill="auto"/>
            <w:noWrap/>
            <w:vAlign w:val="bottom"/>
          </w:tcPr>
          <w:p w14:paraId="1AE7DF3E" w14:textId="1CE3D1A9"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3</w:t>
            </w:r>
          </w:p>
        </w:tc>
        <w:tc>
          <w:tcPr>
            <w:tcW w:w="1997" w:type="pct"/>
            <w:shd w:val="clear" w:color="auto" w:fill="auto"/>
            <w:noWrap/>
          </w:tcPr>
          <w:p w14:paraId="4C6C045F" w14:textId="085D21DA"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Ibu Rumah Tangga</w:t>
            </w:r>
          </w:p>
        </w:tc>
        <w:tc>
          <w:tcPr>
            <w:tcW w:w="1010" w:type="pct"/>
            <w:shd w:val="clear" w:color="auto" w:fill="auto"/>
            <w:noWrap/>
          </w:tcPr>
          <w:p w14:paraId="66F088DA" w14:textId="77E84CFB"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614</w:t>
            </w:r>
          </w:p>
        </w:tc>
        <w:tc>
          <w:tcPr>
            <w:tcW w:w="1446" w:type="pct"/>
            <w:shd w:val="clear" w:color="auto" w:fill="auto"/>
            <w:noWrap/>
            <w:vAlign w:val="center"/>
          </w:tcPr>
          <w:p w14:paraId="34BEF2F4" w14:textId="3D06AC5D"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11,24%</w:t>
            </w:r>
          </w:p>
        </w:tc>
      </w:tr>
      <w:tr w:rsidR="00AE57ED" w:rsidRPr="00410F10" w14:paraId="51A26516" w14:textId="77777777" w:rsidTr="00AE57ED">
        <w:trPr>
          <w:trHeight w:val="300"/>
          <w:jc w:val="center"/>
        </w:trPr>
        <w:tc>
          <w:tcPr>
            <w:tcW w:w="547" w:type="pct"/>
            <w:shd w:val="clear" w:color="auto" w:fill="auto"/>
            <w:noWrap/>
            <w:vAlign w:val="bottom"/>
          </w:tcPr>
          <w:p w14:paraId="3AECE152" w14:textId="6AEF09AC"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4</w:t>
            </w:r>
          </w:p>
        </w:tc>
        <w:tc>
          <w:tcPr>
            <w:tcW w:w="1997" w:type="pct"/>
            <w:shd w:val="clear" w:color="auto" w:fill="auto"/>
            <w:noWrap/>
          </w:tcPr>
          <w:p w14:paraId="2C8CD431" w14:textId="25DE4082"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Pedagang</w:t>
            </w:r>
          </w:p>
        </w:tc>
        <w:tc>
          <w:tcPr>
            <w:tcW w:w="1010" w:type="pct"/>
            <w:shd w:val="clear" w:color="auto" w:fill="auto"/>
            <w:noWrap/>
          </w:tcPr>
          <w:p w14:paraId="31B527A1" w14:textId="5A5D7080"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35</w:t>
            </w:r>
          </w:p>
        </w:tc>
        <w:tc>
          <w:tcPr>
            <w:tcW w:w="1446" w:type="pct"/>
            <w:shd w:val="clear" w:color="auto" w:fill="auto"/>
            <w:noWrap/>
            <w:vAlign w:val="center"/>
          </w:tcPr>
          <w:p w14:paraId="0DBE1E70" w14:textId="440F34D7"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0,64%</w:t>
            </w:r>
          </w:p>
        </w:tc>
      </w:tr>
      <w:tr w:rsidR="00AE57ED" w:rsidRPr="00410F10" w14:paraId="6E0B4911" w14:textId="77777777" w:rsidTr="00AE57ED">
        <w:trPr>
          <w:trHeight w:val="300"/>
          <w:jc w:val="center"/>
        </w:trPr>
        <w:tc>
          <w:tcPr>
            <w:tcW w:w="547" w:type="pct"/>
            <w:shd w:val="clear" w:color="auto" w:fill="auto"/>
            <w:noWrap/>
            <w:vAlign w:val="bottom"/>
          </w:tcPr>
          <w:p w14:paraId="38BC1603" w14:textId="6F52FE0C"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5</w:t>
            </w:r>
          </w:p>
        </w:tc>
        <w:tc>
          <w:tcPr>
            <w:tcW w:w="1997" w:type="pct"/>
            <w:shd w:val="clear" w:color="auto" w:fill="auto"/>
            <w:noWrap/>
          </w:tcPr>
          <w:p w14:paraId="22A535CD" w14:textId="4DB1BDF5"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Transportasi</w:t>
            </w:r>
          </w:p>
        </w:tc>
        <w:tc>
          <w:tcPr>
            <w:tcW w:w="1010" w:type="pct"/>
            <w:shd w:val="clear" w:color="auto" w:fill="auto"/>
            <w:noWrap/>
          </w:tcPr>
          <w:p w14:paraId="370DC29B" w14:textId="36D14994"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32</w:t>
            </w:r>
          </w:p>
        </w:tc>
        <w:tc>
          <w:tcPr>
            <w:tcW w:w="1446" w:type="pct"/>
            <w:shd w:val="clear" w:color="auto" w:fill="auto"/>
            <w:noWrap/>
            <w:vAlign w:val="center"/>
          </w:tcPr>
          <w:p w14:paraId="25EF7293" w14:textId="166AF9C5"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0,59%</w:t>
            </w:r>
          </w:p>
        </w:tc>
      </w:tr>
      <w:tr w:rsidR="00AE57ED" w:rsidRPr="00410F10" w14:paraId="4FB91A21" w14:textId="77777777" w:rsidTr="00AE57ED">
        <w:trPr>
          <w:trHeight w:val="300"/>
          <w:jc w:val="center"/>
        </w:trPr>
        <w:tc>
          <w:tcPr>
            <w:tcW w:w="547" w:type="pct"/>
            <w:shd w:val="clear" w:color="auto" w:fill="auto"/>
            <w:noWrap/>
            <w:vAlign w:val="bottom"/>
          </w:tcPr>
          <w:p w14:paraId="31EFFB58" w14:textId="5DE90838"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6</w:t>
            </w:r>
          </w:p>
        </w:tc>
        <w:tc>
          <w:tcPr>
            <w:tcW w:w="1997" w:type="pct"/>
            <w:shd w:val="clear" w:color="auto" w:fill="auto"/>
            <w:noWrap/>
          </w:tcPr>
          <w:p w14:paraId="5E8A2AF2" w14:textId="160089FC"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Karyawan</w:t>
            </w:r>
          </w:p>
        </w:tc>
        <w:tc>
          <w:tcPr>
            <w:tcW w:w="1010" w:type="pct"/>
            <w:shd w:val="clear" w:color="auto" w:fill="auto"/>
            <w:noWrap/>
          </w:tcPr>
          <w:p w14:paraId="759E66CB" w14:textId="2DBA4C82"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73</w:t>
            </w:r>
          </w:p>
        </w:tc>
        <w:tc>
          <w:tcPr>
            <w:tcW w:w="1446" w:type="pct"/>
            <w:shd w:val="clear" w:color="auto" w:fill="auto"/>
            <w:noWrap/>
            <w:vAlign w:val="center"/>
          </w:tcPr>
          <w:p w14:paraId="58DA74A1" w14:textId="20FCAFFE"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1,34%</w:t>
            </w:r>
          </w:p>
        </w:tc>
      </w:tr>
      <w:tr w:rsidR="00AE57ED" w:rsidRPr="00410F10" w14:paraId="50B859D6" w14:textId="77777777" w:rsidTr="00AE57ED">
        <w:trPr>
          <w:trHeight w:val="300"/>
          <w:jc w:val="center"/>
        </w:trPr>
        <w:tc>
          <w:tcPr>
            <w:tcW w:w="547" w:type="pct"/>
            <w:shd w:val="clear" w:color="auto" w:fill="auto"/>
            <w:noWrap/>
            <w:vAlign w:val="bottom"/>
          </w:tcPr>
          <w:p w14:paraId="17F2E78A" w14:textId="4FED41E8"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7</w:t>
            </w:r>
          </w:p>
        </w:tc>
        <w:tc>
          <w:tcPr>
            <w:tcW w:w="1997" w:type="pct"/>
            <w:shd w:val="clear" w:color="auto" w:fill="auto"/>
            <w:noWrap/>
          </w:tcPr>
          <w:p w14:paraId="5CA94C4F" w14:textId="5F15E766"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Pensiunan</w:t>
            </w:r>
          </w:p>
        </w:tc>
        <w:tc>
          <w:tcPr>
            <w:tcW w:w="1010" w:type="pct"/>
            <w:shd w:val="clear" w:color="auto" w:fill="auto"/>
            <w:noWrap/>
          </w:tcPr>
          <w:p w14:paraId="65E14EDC" w14:textId="665B1B87"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16</w:t>
            </w:r>
          </w:p>
        </w:tc>
        <w:tc>
          <w:tcPr>
            <w:tcW w:w="1446" w:type="pct"/>
            <w:shd w:val="clear" w:color="auto" w:fill="auto"/>
            <w:noWrap/>
            <w:vAlign w:val="center"/>
          </w:tcPr>
          <w:p w14:paraId="0F9B37CD" w14:textId="18F86A4F"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0,29%</w:t>
            </w:r>
          </w:p>
        </w:tc>
      </w:tr>
      <w:tr w:rsidR="00AE57ED" w:rsidRPr="00410F10" w14:paraId="025185F1" w14:textId="77777777" w:rsidTr="00AE57ED">
        <w:trPr>
          <w:trHeight w:val="300"/>
          <w:jc w:val="center"/>
        </w:trPr>
        <w:tc>
          <w:tcPr>
            <w:tcW w:w="547" w:type="pct"/>
            <w:shd w:val="clear" w:color="auto" w:fill="auto"/>
            <w:noWrap/>
            <w:vAlign w:val="bottom"/>
          </w:tcPr>
          <w:p w14:paraId="2A07631C" w14:textId="5C063AE5"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8</w:t>
            </w:r>
          </w:p>
        </w:tc>
        <w:tc>
          <w:tcPr>
            <w:tcW w:w="1997" w:type="pct"/>
            <w:shd w:val="clear" w:color="auto" w:fill="auto"/>
            <w:noWrap/>
          </w:tcPr>
          <w:p w14:paraId="7871E0D7" w14:textId="503C0453"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Guru</w:t>
            </w:r>
          </w:p>
        </w:tc>
        <w:tc>
          <w:tcPr>
            <w:tcW w:w="1010" w:type="pct"/>
            <w:shd w:val="clear" w:color="auto" w:fill="auto"/>
            <w:noWrap/>
          </w:tcPr>
          <w:p w14:paraId="43CB96BC" w14:textId="297ECEC7"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16</w:t>
            </w:r>
          </w:p>
        </w:tc>
        <w:tc>
          <w:tcPr>
            <w:tcW w:w="1446" w:type="pct"/>
            <w:shd w:val="clear" w:color="auto" w:fill="auto"/>
            <w:noWrap/>
            <w:vAlign w:val="center"/>
          </w:tcPr>
          <w:p w14:paraId="7462833C" w14:textId="0D1313AC"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0,29%</w:t>
            </w:r>
          </w:p>
        </w:tc>
      </w:tr>
      <w:tr w:rsidR="00AE57ED" w:rsidRPr="00410F10" w14:paraId="07792E32" w14:textId="77777777" w:rsidTr="00AE57ED">
        <w:trPr>
          <w:trHeight w:val="300"/>
          <w:jc w:val="center"/>
        </w:trPr>
        <w:tc>
          <w:tcPr>
            <w:tcW w:w="547" w:type="pct"/>
            <w:shd w:val="clear" w:color="auto" w:fill="auto"/>
            <w:noWrap/>
            <w:vAlign w:val="bottom"/>
          </w:tcPr>
          <w:p w14:paraId="00E79AD3" w14:textId="760E4652"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9</w:t>
            </w:r>
          </w:p>
        </w:tc>
        <w:tc>
          <w:tcPr>
            <w:tcW w:w="1997" w:type="pct"/>
            <w:shd w:val="clear" w:color="auto" w:fill="auto"/>
            <w:noWrap/>
          </w:tcPr>
          <w:p w14:paraId="502B47B9" w14:textId="00CF6DFB"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Dosen</w:t>
            </w:r>
          </w:p>
        </w:tc>
        <w:tc>
          <w:tcPr>
            <w:tcW w:w="1010" w:type="pct"/>
            <w:shd w:val="clear" w:color="auto" w:fill="auto"/>
            <w:noWrap/>
          </w:tcPr>
          <w:p w14:paraId="276B7175" w14:textId="30BAE6D0"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1</w:t>
            </w:r>
          </w:p>
        </w:tc>
        <w:tc>
          <w:tcPr>
            <w:tcW w:w="1446" w:type="pct"/>
            <w:shd w:val="clear" w:color="auto" w:fill="auto"/>
            <w:noWrap/>
            <w:vAlign w:val="center"/>
          </w:tcPr>
          <w:p w14:paraId="5FEC4E00" w14:textId="2FE65F17"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0,02%</w:t>
            </w:r>
          </w:p>
        </w:tc>
      </w:tr>
      <w:tr w:rsidR="00AE57ED" w:rsidRPr="00410F10" w14:paraId="457CB0E0" w14:textId="77777777" w:rsidTr="00AE57ED">
        <w:trPr>
          <w:trHeight w:val="300"/>
          <w:jc w:val="center"/>
        </w:trPr>
        <w:tc>
          <w:tcPr>
            <w:tcW w:w="547" w:type="pct"/>
            <w:shd w:val="clear" w:color="auto" w:fill="auto"/>
            <w:noWrap/>
            <w:vAlign w:val="bottom"/>
          </w:tcPr>
          <w:p w14:paraId="54F8CE59" w14:textId="1CAC9D8B"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10</w:t>
            </w:r>
          </w:p>
        </w:tc>
        <w:tc>
          <w:tcPr>
            <w:tcW w:w="1997" w:type="pct"/>
            <w:shd w:val="clear" w:color="auto" w:fill="auto"/>
            <w:noWrap/>
          </w:tcPr>
          <w:p w14:paraId="68111A40" w14:textId="0D358EFC"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Industri</w:t>
            </w:r>
          </w:p>
        </w:tc>
        <w:tc>
          <w:tcPr>
            <w:tcW w:w="1010" w:type="pct"/>
            <w:shd w:val="clear" w:color="auto" w:fill="auto"/>
            <w:noWrap/>
          </w:tcPr>
          <w:p w14:paraId="7328F4FE" w14:textId="5ABB1B38"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21</w:t>
            </w:r>
          </w:p>
        </w:tc>
        <w:tc>
          <w:tcPr>
            <w:tcW w:w="1446" w:type="pct"/>
            <w:shd w:val="clear" w:color="auto" w:fill="auto"/>
            <w:noWrap/>
            <w:vAlign w:val="center"/>
          </w:tcPr>
          <w:p w14:paraId="054BBC1F" w14:textId="33DAB246"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0,38%</w:t>
            </w:r>
          </w:p>
        </w:tc>
      </w:tr>
      <w:tr w:rsidR="00AE57ED" w:rsidRPr="00410F10" w14:paraId="39812E23" w14:textId="77777777" w:rsidTr="00AE57ED">
        <w:trPr>
          <w:trHeight w:val="300"/>
          <w:jc w:val="center"/>
        </w:trPr>
        <w:tc>
          <w:tcPr>
            <w:tcW w:w="547" w:type="pct"/>
            <w:tcBorders>
              <w:bottom w:val="nil"/>
            </w:tcBorders>
            <w:shd w:val="clear" w:color="auto" w:fill="auto"/>
            <w:noWrap/>
            <w:vAlign w:val="bottom"/>
          </w:tcPr>
          <w:p w14:paraId="41AD9A66" w14:textId="2524AAC0"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11</w:t>
            </w:r>
          </w:p>
        </w:tc>
        <w:tc>
          <w:tcPr>
            <w:tcW w:w="1997" w:type="pct"/>
            <w:tcBorders>
              <w:bottom w:val="nil"/>
            </w:tcBorders>
            <w:shd w:val="clear" w:color="auto" w:fill="auto"/>
            <w:noWrap/>
          </w:tcPr>
          <w:p w14:paraId="3C09217B" w14:textId="57102858"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Polri</w:t>
            </w:r>
          </w:p>
        </w:tc>
        <w:tc>
          <w:tcPr>
            <w:tcW w:w="1010" w:type="pct"/>
            <w:tcBorders>
              <w:bottom w:val="nil"/>
            </w:tcBorders>
            <w:shd w:val="clear" w:color="auto" w:fill="auto"/>
            <w:noWrap/>
          </w:tcPr>
          <w:p w14:paraId="45565123" w14:textId="21E896D5"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w:t>
            </w:r>
          </w:p>
        </w:tc>
        <w:tc>
          <w:tcPr>
            <w:tcW w:w="1446" w:type="pct"/>
            <w:tcBorders>
              <w:bottom w:val="nil"/>
            </w:tcBorders>
            <w:shd w:val="clear" w:color="auto" w:fill="auto"/>
            <w:noWrap/>
            <w:vAlign w:val="center"/>
          </w:tcPr>
          <w:p w14:paraId="1B73834F" w14:textId="67F5F4C1"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 </w:t>
            </w:r>
          </w:p>
        </w:tc>
      </w:tr>
      <w:tr w:rsidR="00AE57ED" w:rsidRPr="00410F10" w14:paraId="23823C7A" w14:textId="77777777" w:rsidTr="00AE57ED">
        <w:trPr>
          <w:trHeight w:val="300"/>
          <w:jc w:val="center"/>
        </w:trPr>
        <w:tc>
          <w:tcPr>
            <w:tcW w:w="547" w:type="pct"/>
            <w:tcBorders>
              <w:top w:val="nil"/>
              <w:bottom w:val="nil"/>
            </w:tcBorders>
            <w:shd w:val="clear" w:color="auto" w:fill="auto"/>
            <w:noWrap/>
            <w:vAlign w:val="bottom"/>
          </w:tcPr>
          <w:p w14:paraId="78715A22" w14:textId="0AB745A5"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12</w:t>
            </w:r>
          </w:p>
        </w:tc>
        <w:tc>
          <w:tcPr>
            <w:tcW w:w="1997" w:type="pct"/>
            <w:tcBorders>
              <w:top w:val="nil"/>
              <w:bottom w:val="nil"/>
            </w:tcBorders>
            <w:shd w:val="clear" w:color="auto" w:fill="auto"/>
            <w:noWrap/>
          </w:tcPr>
          <w:p w14:paraId="2F9BC576" w14:textId="72EF1B34"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TNI</w:t>
            </w:r>
          </w:p>
        </w:tc>
        <w:tc>
          <w:tcPr>
            <w:tcW w:w="1010" w:type="pct"/>
            <w:tcBorders>
              <w:top w:val="nil"/>
              <w:bottom w:val="nil"/>
            </w:tcBorders>
            <w:shd w:val="clear" w:color="auto" w:fill="auto"/>
            <w:noWrap/>
          </w:tcPr>
          <w:p w14:paraId="05F30421" w14:textId="59F39213"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3</w:t>
            </w:r>
          </w:p>
        </w:tc>
        <w:tc>
          <w:tcPr>
            <w:tcW w:w="1446" w:type="pct"/>
            <w:tcBorders>
              <w:top w:val="nil"/>
              <w:bottom w:val="nil"/>
            </w:tcBorders>
            <w:shd w:val="clear" w:color="auto" w:fill="auto"/>
            <w:noWrap/>
            <w:vAlign w:val="center"/>
          </w:tcPr>
          <w:p w14:paraId="56F22BAC" w14:textId="61BB7B55"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0,05%</w:t>
            </w:r>
          </w:p>
        </w:tc>
      </w:tr>
      <w:tr w:rsidR="00AE57ED" w:rsidRPr="00410F10" w14:paraId="3FE1DBFC" w14:textId="77777777" w:rsidTr="00AE57ED">
        <w:trPr>
          <w:trHeight w:val="300"/>
          <w:jc w:val="center"/>
        </w:trPr>
        <w:tc>
          <w:tcPr>
            <w:tcW w:w="547" w:type="pct"/>
            <w:tcBorders>
              <w:top w:val="nil"/>
            </w:tcBorders>
            <w:shd w:val="clear" w:color="auto" w:fill="auto"/>
            <w:noWrap/>
            <w:vAlign w:val="bottom"/>
          </w:tcPr>
          <w:p w14:paraId="772A1A03" w14:textId="33F77FC4"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13</w:t>
            </w:r>
          </w:p>
        </w:tc>
        <w:tc>
          <w:tcPr>
            <w:tcW w:w="1997" w:type="pct"/>
            <w:tcBorders>
              <w:top w:val="nil"/>
            </w:tcBorders>
            <w:shd w:val="clear" w:color="auto" w:fill="auto"/>
            <w:noWrap/>
          </w:tcPr>
          <w:p w14:paraId="2534E478" w14:textId="329DE885" w:rsidR="00AE57ED" w:rsidRPr="00410F10" w:rsidRDefault="00AE57ED" w:rsidP="00AE57ED">
            <w:pPr>
              <w:spacing w:after="0" w:line="240" w:lineRule="auto"/>
              <w:jc w:val="center"/>
              <w:rPr>
                <w:rFonts w:ascii="Arial" w:hAnsi="Arial" w:cs="Arial"/>
              </w:rPr>
            </w:pPr>
            <w:r w:rsidRPr="00410F10">
              <w:rPr>
                <w:rFonts w:ascii="Arial" w:hAnsi="Arial" w:cs="Arial"/>
              </w:rPr>
              <w:t>Konstruksi</w:t>
            </w:r>
          </w:p>
        </w:tc>
        <w:tc>
          <w:tcPr>
            <w:tcW w:w="1010" w:type="pct"/>
            <w:tcBorders>
              <w:top w:val="nil"/>
            </w:tcBorders>
            <w:shd w:val="clear" w:color="auto" w:fill="auto"/>
            <w:noWrap/>
          </w:tcPr>
          <w:p w14:paraId="792DA156" w14:textId="6EEDF687" w:rsidR="00AE57ED" w:rsidRPr="00410F10" w:rsidRDefault="00AE57ED" w:rsidP="00AE57ED">
            <w:pPr>
              <w:spacing w:after="0" w:line="240" w:lineRule="auto"/>
              <w:jc w:val="center"/>
              <w:rPr>
                <w:rFonts w:ascii="Arial" w:hAnsi="Arial" w:cs="Arial"/>
              </w:rPr>
            </w:pPr>
            <w:r w:rsidRPr="00410F10">
              <w:rPr>
                <w:rFonts w:ascii="Arial" w:hAnsi="Arial" w:cs="Arial"/>
              </w:rPr>
              <w:t>-</w:t>
            </w:r>
          </w:p>
        </w:tc>
        <w:tc>
          <w:tcPr>
            <w:tcW w:w="1446" w:type="pct"/>
            <w:tcBorders>
              <w:top w:val="nil"/>
            </w:tcBorders>
            <w:shd w:val="clear" w:color="auto" w:fill="auto"/>
            <w:noWrap/>
            <w:vAlign w:val="center"/>
          </w:tcPr>
          <w:p w14:paraId="669366F6" w14:textId="1BCDA62A"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 </w:t>
            </w:r>
          </w:p>
        </w:tc>
      </w:tr>
      <w:tr w:rsidR="00AE57ED" w:rsidRPr="00410F10" w14:paraId="6EFE9221" w14:textId="77777777" w:rsidTr="00AE57ED">
        <w:trPr>
          <w:trHeight w:val="300"/>
          <w:jc w:val="center"/>
        </w:trPr>
        <w:tc>
          <w:tcPr>
            <w:tcW w:w="547" w:type="pct"/>
            <w:shd w:val="clear" w:color="auto" w:fill="auto"/>
            <w:noWrap/>
            <w:vAlign w:val="bottom"/>
          </w:tcPr>
          <w:p w14:paraId="31FBE04F" w14:textId="38ED5E37"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14</w:t>
            </w:r>
          </w:p>
        </w:tc>
        <w:tc>
          <w:tcPr>
            <w:tcW w:w="1997" w:type="pct"/>
            <w:shd w:val="clear" w:color="auto" w:fill="auto"/>
            <w:noWrap/>
          </w:tcPr>
          <w:p w14:paraId="26D8F45E" w14:textId="3A178C6F"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Perikanan</w:t>
            </w:r>
          </w:p>
        </w:tc>
        <w:tc>
          <w:tcPr>
            <w:tcW w:w="1010" w:type="pct"/>
            <w:shd w:val="clear" w:color="auto" w:fill="auto"/>
            <w:noWrap/>
          </w:tcPr>
          <w:p w14:paraId="6C23806E" w14:textId="34734DAD"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1</w:t>
            </w:r>
          </w:p>
        </w:tc>
        <w:tc>
          <w:tcPr>
            <w:tcW w:w="1446" w:type="pct"/>
            <w:shd w:val="clear" w:color="auto" w:fill="auto"/>
            <w:noWrap/>
            <w:vAlign w:val="center"/>
          </w:tcPr>
          <w:p w14:paraId="2902E456" w14:textId="3B6C5414"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0,02%</w:t>
            </w:r>
          </w:p>
        </w:tc>
      </w:tr>
      <w:tr w:rsidR="00AE57ED" w:rsidRPr="00410F10" w14:paraId="2D351FF3" w14:textId="77777777" w:rsidTr="00AE57ED">
        <w:trPr>
          <w:trHeight w:val="300"/>
          <w:jc w:val="center"/>
        </w:trPr>
        <w:tc>
          <w:tcPr>
            <w:tcW w:w="547" w:type="pct"/>
            <w:shd w:val="clear" w:color="auto" w:fill="auto"/>
            <w:noWrap/>
            <w:vAlign w:val="bottom"/>
          </w:tcPr>
          <w:p w14:paraId="49194D89" w14:textId="05443FEC"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15</w:t>
            </w:r>
          </w:p>
        </w:tc>
        <w:tc>
          <w:tcPr>
            <w:tcW w:w="1997" w:type="pct"/>
            <w:shd w:val="clear" w:color="auto" w:fill="auto"/>
            <w:noWrap/>
          </w:tcPr>
          <w:p w14:paraId="6AC06625" w14:textId="4677A709"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Pembantu Rumah</w:t>
            </w:r>
          </w:p>
        </w:tc>
        <w:tc>
          <w:tcPr>
            <w:tcW w:w="1010" w:type="pct"/>
            <w:shd w:val="clear" w:color="auto" w:fill="auto"/>
            <w:noWrap/>
          </w:tcPr>
          <w:p w14:paraId="721B906D" w14:textId="774FDF28"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9</w:t>
            </w:r>
          </w:p>
        </w:tc>
        <w:tc>
          <w:tcPr>
            <w:tcW w:w="1446" w:type="pct"/>
            <w:shd w:val="clear" w:color="auto" w:fill="auto"/>
            <w:noWrap/>
            <w:vAlign w:val="center"/>
          </w:tcPr>
          <w:p w14:paraId="26809086" w14:textId="45E24D4B"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0,16%</w:t>
            </w:r>
          </w:p>
        </w:tc>
      </w:tr>
      <w:tr w:rsidR="00AE57ED" w:rsidRPr="00410F10" w14:paraId="6AED0C77" w14:textId="77777777" w:rsidTr="00AE57ED">
        <w:trPr>
          <w:trHeight w:val="300"/>
          <w:jc w:val="center"/>
        </w:trPr>
        <w:tc>
          <w:tcPr>
            <w:tcW w:w="547" w:type="pct"/>
            <w:shd w:val="clear" w:color="auto" w:fill="auto"/>
            <w:noWrap/>
            <w:vAlign w:val="bottom"/>
          </w:tcPr>
          <w:p w14:paraId="7297AB05" w14:textId="2654EF57"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16</w:t>
            </w:r>
          </w:p>
        </w:tc>
        <w:tc>
          <w:tcPr>
            <w:tcW w:w="1997" w:type="pct"/>
            <w:shd w:val="clear" w:color="auto" w:fill="auto"/>
            <w:noWrap/>
          </w:tcPr>
          <w:p w14:paraId="3F88DE32" w14:textId="4E30E808"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Perawat</w:t>
            </w:r>
          </w:p>
        </w:tc>
        <w:tc>
          <w:tcPr>
            <w:tcW w:w="1010" w:type="pct"/>
            <w:shd w:val="clear" w:color="auto" w:fill="auto"/>
            <w:noWrap/>
          </w:tcPr>
          <w:p w14:paraId="00C0F5EA" w14:textId="45426754"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1</w:t>
            </w:r>
          </w:p>
        </w:tc>
        <w:tc>
          <w:tcPr>
            <w:tcW w:w="1446" w:type="pct"/>
            <w:shd w:val="clear" w:color="auto" w:fill="auto"/>
            <w:noWrap/>
            <w:vAlign w:val="center"/>
          </w:tcPr>
          <w:p w14:paraId="05A6CC02" w14:textId="15BC21C5"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0,02%</w:t>
            </w:r>
          </w:p>
        </w:tc>
      </w:tr>
      <w:tr w:rsidR="00AE57ED" w:rsidRPr="00410F10" w14:paraId="07F0A3CD" w14:textId="77777777" w:rsidTr="00AE57ED">
        <w:trPr>
          <w:trHeight w:val="300"/>
          <w:jc w:val="center"/>
        </w:trPr>
        <w:tc>
          <w:tcPr>
            <w:tcW w:w="547" w:type="pct"/>
            <w:shd w:val="clear" w:color="auto" w:fill="auto"/>
            <w:noWrap/>
            <w:vAlign w:val="bottom"/>
          </w:tcPr>
          <w:p w14:paraId="50712EE3" w14:textId="236EB5B3"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17</w:t>
            </w:r>
          </w:p>
        </w:tc>
        <w:tc>
          <w:tcPr>
            <w:tcW w:w="1997" w:type="pct"/>
            <w:shd w:val="clear" w:color="auto" w:fill="auto"/>
            <w:noWrap/>
          </w:tcPr>
          <w:p w14:paraId="2120A11E" w14:textId="1F82D4FD"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Peternak</w:t>
            </w:r>
          </w:p>
        </w:tc>
        <w:tc>
          <w:tcPr>
            <w:tcW w:w="1010" w:type="pct"/>
            <w:shd w:val="clear" w:color="auto" w:fill="auto"/>
            <w:noWrap/>
          </w:tcPr>
          <w:p w14:paraId="7BD1CFE4" w14:textId="7931AEB8"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8</w:t>
            </w:r>
          </w:p>
        </w:tc>
        <w:tc>
          <w:tcPr>
            <w:tcW w:w="1446" w:type="pct"/>
            <w:shd w:val="clear" w:color="auto" w:fill="auto"/>
            <w:noWrap/>
            <w:vAlign w:val="center"/>
          </w:tcPr>
          <w:p w14:paraId="3B214F6C" w14:textId="6D684F24"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0,15%</w:t>
            </w:r>
          </w:p>
        </w:tc>
      </w:tr>
      <w:tr w:rsidR="00AE57ED" w:rsidRPr="00410F10" w14:paraId="5A948C7B" w14:textId="77777777" w:rsidTr="00AE57ED">
        <w:trPr>
          <w:trHeight w:val="300"/>
          <w:jc w:val="center"/>
        </w:trPr>
        <w:tc>
          <w:tcPr>
            <w:tcW w:w="547" w:type="pct"/>
            <w:shd w:val="clear" w:color="auto" w:fill="auto"/>
            <w:noWrap/>
            <w:vAlign w:val="bottom"/>
          </w:tcPr>
          <w:p w14:paraId="0516EBFA" w14:textId="693D4661"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18</w:t>
            </w:r>
          </w:p>
        </w:tc>
        <w:tc>
          <w:tcPr>
            <w:tcW w:w="1997" w:type="pct"/>
            <w:shd w:val="clear" w:color="auto" w:fill="auto"/>
            <w:noWrap/>
          </w:tcPr>
          <w:p w14:paraId="5B677E5B" w14:textId="0208CD9F"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Sopir</w:t>
            </w:r>
          </w:p>
        </w:tc>
        <w:tc>
          <w:tcPr>
            <w:tcW w:w="1010" w:type="pct"/>
            <w:shd w:val="clear" w:color="auto" w:fill="auto"/>
            <w:noWrap/>
          </w:tcPr>
          <w:p w14:paraId="2C674D2A" w14:textId="26C4FB25"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8</w:t>
            </w:r>
          </w:p>
        </w:tc>
        <w:tc>
          <w:tcPr>
            <w:tcW w:w="1446" w:type="pct"/>
            <w:shd w:val="clear" w:color="auto" w:fill="auto"/>
            <w:noWrap/>
            <w:vAlign w:val="center"/>
          </w:tcPr>
          <w:p w14:paraId="12081183" w14:textId="55B10A58"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0,15%</w:t>
            </w:r>
          </w:p>
        </w:tc>
      </w:tr>
      <w:tr w:rsidR="00AE57ED" w:rsidRPr="00410F10" w14:paraId="5084E8EC" w14:textId="77777777" w:rsidTr="00AE57ED">
        <w:trPr>
          <w:trHeight w:val="300"/>
          <w:jc w:val="center"/>
        </w:trPr>
        <w:tc>
          <w:tcPr>
            <w:tcW w:w="547" w:type="pct"/>
            <w:shd w:val="clear" w:color="auto" w:fill="auto"/>
            <w:noWrap/>
            <w:vAlign w:val="bottom"/>
          </w:tcPr>
          <w:p w14:paraId="7ECCD9E6" w14:textId="6EC1D379"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19</w:t>
            </w:r>
          </w:p>
        </w:tc>
        <w:tc>
          <w:tcPr>
            <w:tcW w:w="1997" w:type="pct"/>
            <w:shd w:val="clear" w:color="auto" w:fill="auto"/>
            <w:noWrap/>
          </w:tcPr>
          <w:p w14:paraId="13D05647" w14:textId="6DE37EA0"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Tukang Batu</w:t>
            </w:r>
          </w:p>
        </w:tc>
        <w:tc>
          <w:tcPr>
            <w:tcW w:w="1010" w:type="pct"/>
            <w:shd w:val="clear" w:color="auto" w:fill="auto"/>
            <w:noWrap/>
          </w:tcPr>
          <w:p w14:paraId="3A8A8FE0" w14:textId="4B7DBC35"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33</w:t>
            </w:r>
          </w:p>
        </w:tc>
        <w:tc>
          <w:tcPr>
            <w:tcW w:w="1446" w:type="pct"/>
            <w:shd w:val="clear" w:color="auto" w:fill="auto"/>
            <w:noWrap/>
            <w:vAlign w:val="center"/>
          </w:tcPr>
          <w:p w14:paraId="70BE530C" w14:textId="03E6ABF6"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0,60%</w:t>
            </w:r>
          </w:p>
        </w:tc>
      </w:tr>
      <w:tr w:rsidR="00AE57ED" w:rsidRPr="00410F10" w14:paraId="0C2A3C4D" w14:textId="77777777" w:rsidTr="00AE57ED">
        <w:trPr>
          <w:trHeight w:val="300"/>
          <w:jc w:val="center"/>
        </w:trPr>
        <w:tc>
          <w:tcPr>
            <w:tcW w:w="547" w:type="pct"/>
            <w:shd w:val="clear" w:color="auto" w:fill="auto"/>
            <w:noWrap/>
            <w:vAlign w:val="bottom"/>
          </w:tcPr>
          <w:p w14:paraId="4B566686" w14:textId="1CDAB9CD"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20</w:t>
            </w:r>
          </w:p>
        </w:tc>
        <w:tc>
          <w:tcPr>
            <w:tcW w:w="1997" w:type="pct"/>
            <w:shd w:val="clear" w:color="auto" w:fill="auto"/>
            <w:noWrap/>
          </w:tcPr>
          <w:p w14:paraId="4CA7F46D" w14:textId="31AA0F4D"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Tukang Kayu</w:t>
            </w:r>
          </w:p>
        </w:tc>
        <w:tc>
          <w:tcPr>
            <w:tcW w:w="1010" w:type="pct"/>
            <w:shd w:val="clear" w:color="auto" w:fill="auto"/>
            <w:noWrap/>
          </w:tcPr>
          <w:p w14:paraId="6258D9F4" w14:textId="6419D2D7"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18</w:t>
            </w:r>
          </w:p>
        </w:tc>
        <w:tc>
          <w:tcPr>
            <w:tcW w:w="1446" w:type="pct"/>
            <w:shd w:val="clear" w:color="auto" w:fill="auto"/>
            <w:noWrap/>
            <w:vAlign w:val="center"/>
          </w:tcPr>
          <w:p w14:paraId="05AE561D" w14:textId="435FB59D"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0,33%</w:t>
            </w:r>
          </w:p>
        </w:tc>
      </w:tr>
      <w:tr w:rsidR="00AE57ED" w:rsidRPr="00410F10" w14:paraId="760111AF" w14:textId="77777777" w:rsidTr="00AE57ED">
        <w:trPr>
          <w:trHeight w:val="300"/>
          <w:jc w:val="center"/>
        </w:trPr>
        <w:tc>
          <w:tcPr>
            <w:tcW w:w="547" w:type="pct"/>
            <w:shd w:val="clear" w:color="auto" w:fill="auto"/>
            <w:noWrap/>
            <w:vAlign w:val="bottom"/>
          </w:tcPr>
          <w:p w14:paraId="440C487F" w14:textId="0E16B63B"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21</w:t>
            </w:r>
          </w:p>
        </w:tc>
        <w:tc>
          <w:tcPr>
            <w:tcW w:w="1997" w:type="pct"/>
            <w:shd w:val="clear" w:color="auto" w:fill="auto"/>
            <w:noWrap/>
          </w:tcPr>
          <w:p w14:paraId="2645F9CB" w14:textId="4DBA6217"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Buruh tani</w:t>
            </w:r>
          </w:p>
        </w:tc>
        <w:tc>
          <w:tcPr>
            <w:tcW w:w="1010" w:type="pct"/>
            <w:shd w:val="clear" w:color="auto" w:fill="auto"/>
            <w:noWrap/>
          </w:tcPr>
          <w:p w14:paraId="658CA96D" w14:textId="0251D9FC"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939</w:t>
            </w:r>
          </w:p>
        </w:tc>
        <w:tc>
          <w:tcPr>
            <w:tcW w:w="1446" w:type="pct"/>
            <w:shd w:val="clear" w:color="auto" w:fill="auto"/>
            <w:noWrap/>
            <w:vAlign w:val="center"/>
          </w:tcPr>
          <w:p w14:paraId="604C9BC7" w14:textId="49C7192F"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17,18%</w:t>
            </w:r>
          </w:p>
        </w:tc>
      </w:tr>
      <w:tr w:rsidR="00AE57ED" w:rsidRPr="00410F10" w14:paraId="6EED564D" w14:textId="77777777" w:rsidTr="00AE57ED">
        <w:trPr>
          <w:trHeight w:val="300"/>
          <w:jc w:val="center"/>
        </w:trPr>
        <w:tc>
          <w:tcPr>
            <w:tcW w:w="547" w:type="pct"/>
            <w:shd w:val="clear" w:color="auto" w:fill="auto"/>
            <w:noWrap/>
            <w:vAlign w:val="bottom"/>
          </w:tcPr>
          <w:p w14:paraId="7EE2074E" w14:textId="1859B739"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22</w:t>
            </w:r>
          </w:p>
        </w:tc>
        <w:tc>
          <w:tcPr>
            <w:tcW w:w="1997" w:type="pct"/>
            <w:shd w:val="clear" w:color="auto" w:fill="auto"/>
            <w:noWrap/>
          </w:tcPr>
          <w:p w14:paraId="403F4415" w14:textId="21A65745"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Buruh Harian</w:t>
            </w:r>
          </w:p>
        </w:tc>
        <w:tc>
          <w:tcPr>
            <w:tcW w:w="1010" w:type="pct"/>
            <w:shd w:val="clear" w:color="auto" w:fill="auto"/>
            <w:noWrap/>
          </w:tcPr>
          <w:p w14:paraId="5623A023" w14:textId="428D7BE9"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w:t>
            </w:r>
          </w:p>
        </w:tc>
        <w:tc>
          <w:tcPr>
            <w:tcW w:w="1446" w:type="pct"/>
            <w:shd w:val="clear" w:color="auto" w:fill="auto"/>
            <w:noWrap/>
            <w:vAlign w:val="center"/>
          </w:tcPr>
          <w:p w14:paraId="2FC335A2" w14:textId="761DEF0C"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 </w:t>
            </w:r>
          </w:p>
        </w:tc>
      </w:tr>
      <w:tr w:rsidR="00AE57ED" w:rsidRPr="00410F10" w14:paraId="3A307231" w14:textId="77777777" w:rsidTr="00AE57ED">
        <w:trPr>
          <w:trHeight w:val="300"/>
          <w:jc w:val="center"/>
        </w:trPr>
        <w:tc>
          <w:tcPr>
            <w:tcW w:w="547" w:type="pct"/>
            <w:shd w:val="clear" w:color="auto" w:fill="auto"/>
            <w:noWrap/>
            <w:vAlign w:val="bottom"/>
          </w:tcPr>
          <w:p w14:paraId="7B915248" w14:textId="44D6CB9D"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23</w:t>
            </w:r>
          </w:p>
        </w:tc>
        <w:tc>
          <w:tcPr>
            <w:tcW w:w="1997" w:type="pct"/>
            <w:shd w:val="clear" w:color="auto" w:fill="auto"/>
            <w:noWrap/>
          </w:tcPr>
          <w:p w14:paraId="110EA06D" w14:textId="056EAA0B"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Pegawai Negeri</w:t>
            </w:r>
          </w:p>
        </w:tc>
        <w:tc>
          <w:tcPr>
            <w:tcW w:w="1010" w:type="pct"/>
            <w:shd w:val="clear" w:color="auto" w:fill="auto"/>
            <w:noWrap/>
          </w:tcPr>
          <w:p w14:paraId="792D2A45" w14:textId="017E0F6A"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17</w:t>
            </w:r>
          </w:p>
        </w:tc>
        <w:tc>
          <w:tcPr>
            <w:tcW w:w="1446" w:type="pct"/>
            <w:shd w:val="clear" w:color="auto" w:fill="auto"/>
            <w:noWrap/>
            <w:vAlign w:val="center"/>
          </w:tcPr>
          <w:p w14:paraId="54BB8D81" w14:textId="75688A6E"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0,31%</w:t>
            </w:r>
          </w:p>
        </w:tc>
      </w:tr>
      <w:tr w:rsidR="00AE57ED" w:rsidRPr="00410F10" w14:paraId="0ACD9107" w14:textId="77777777" w:rsidTr="00AE57ED">
        <w:trPr>
          <w:trHeight w:val="300"/>
          <w:jc w:val="center"/>
        </w:trPr>
        <w:tc>
          <w:tcPr>
            <w:tcW w:w="547" w:type="pct"/>
            <w:shd w:val="clear" w:color="auto" w:fill="auto"/>
            <w:noWrap/>
            <w:vAlign w:val="bottom"/>
          </w:tcPr>
          <w:p w14:paraId="2F7CE828" w14:textId="7F4E31EE"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24</w:t>
            </w:r>
          </w:p>
        </w:tc>
        <w:tc>
          <w:tcPr>
            <w:tcW w:w="1997" w:type="pct"/>
            <w:shd w:val="clear" w:color="auto" w:fill="auto"/>
            <w:noWrap/>
          </w:tcPr>
          <w:p w14:paraId="65E30E50" w14:textId="5C21F773"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Belum Kerja</w:t>
            </w:r>
          </w:p>
        </w:tc>
        <w:tc>
          <w:tcPr>
            <w:tcW w:w="1010" w:type="pct"/>
            <w:shd w:val="clear" w:color="auto" w:fill="auto"/>
            <w:noWrap/>
          </w:tcPr>
          <w:p w14:paraId="52A9045A" w14:textId="1E1EDB7C"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931</w:t>
            </w:r>
          </w:p>
        </w:tc>
        <w:tc>
          <w:tcPr>
            <w:tcW w:w="1446" w:type="pct"/>
            <w:shd w:val="clear" w:color="auto" w:fill="auto"/>
            <w:noWrap/>
            <w:vAlign w:val="center"/>
          </w:tcPr>
          <w:p w14:paraId="3918E31D" w14:textId="46938D87"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17,04%</w:t>
            </w:r>
          </w:p>
        </w:tc>
      </w:tr>
      <w:tr w:rsidR="00AE57ED" w:rsidRPr="00410F10" w14:paraId="17E51660" w14:textId="77777777" w:rsidTr="00AE57ED">
        <w:trPr>
          <w:trHeight w:val="300"/>
          <w:jc w:val="center"/>
        </w:trPr>
        <w:tc>
          <w:tcPr>
            <w:tcW w:w="547" w:type="pct"/>
            <w:tcBorders>
              <w:bottom w:val="single" w:sz="4" w:space="0" w:color="auto"/>
            </w:tcBorders>
            <w:shd w:val="clear" w:color="auto" w:fill="auto"/>
            <w:noWrap/>
            <w:vAlign w:val="bottom"/>
          </w:tcPr>
          <w:p w14:paraId="16E6C43A" w14:textId="75DE66E0"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25</w:t>
            </w:r>
          </w:p>
        </w:tc>
        <w:tc>
          <w:tcPr>
            <w:tcW w:w="1997" w:type="pct"/>
            <w:tcBorders>
              <w:bottom w:val="single" w:sz="4" w:space="0" w:color="auto"/>
            </w:tcBorders>
            <w:shd w:val="clear" w:color="auto" w:fill="auto"/>
            <w:noWrap/>
          </w:tcPr>
          <w:p w14:paraId="2E02A463" w14:textId="20D6E7C9"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Lainnya</w:t>
            </w:r>
          </w:p>
        </w:tc>
        <w:tc>
          <w:tcPr>
            <w:tcW w:w="1010" w:type="pct"/>
            <w:tcBorders>
              <w:bottom w:val="single" w:sz="4" w:space="0" w:color="auto"/>
            </w:tcBorders>
            <w:shd w:val="clear" w:color="auto" w:fill="auto"/>
            <w:noWrap/>
          </w:tcPr>
          <w:p w14:paraId="36693019" w14:textId="6F86C549" w:rsidR="00AE57ED" w:rsidRPr="00410F10" w:rsidRDefault="00AE57ED" w:rsidP="00AE57ED">
            <w:pPr>
              <w:spacing w:after="0" w:line="240" w:lineRule="auto"/>
              <w:jc w:val="center"/>
              <w:rPr>
                <w:rFonts w:ascii="Arial" w:eastAsia="Times New Roman" w:hAnsi="Arial" w:cs="Arial"/>
                <w:color w:val="000000"/>
                <w:lang w:val="id-ID" w:eastAsia="id-ID"/>
              </w:rPr>
            </w:pPr>
            <w:r w:rsidRPr="00410F10">
              <w:rPr>
                <w:rFonts w:ascii="Arial" w:hAnsi="Arial" w:cs="Arial"/>
              </w:rPr>
              <w:t>658</w:t>
            </w:r>
          </w:p>
        </w:tc>
        <w:tc>
          <w:tcPr>
            <w:tcW w:w="1446" w:type="pct"/>
            <w:tcBorders>
              <w:bottom w:val="single" w:sz="4" w:space="0" w:color="auto"/>
            </w:tcBorders>
            <w:shd w:val="clear" w:color="auto" w:fill="auto"/>
            <w:noWrap/>
            <w:vAlign w:val="center"/>
          </w:tcPr>
          <w:p w14:paraId="7C670984" w14:textId="25A95FB8" w:rsidR="00AE57ED" w:rsidRPr="00410F10" w:rsidRDefault="00AE57ED" w:rsidP="00AE57ED">
            <w:pPr>
              <w:spacing w:after="0" w:line="240" w:lineRule="auto"/>
              <w:jc w:val="center"/>
              <w:rPr>
                <w:rFonts w:ascii="Arial" w:eastAsia="Times New Roman" w:hAnsi="Arial" w:cs="Arial"/>
                <w:color w:val="000000"/>
                <w:lang w:val="id-ID" w:eastAsia="id-ID"/>
              </w:rPr>
            </w:pPr>
            <w:r>
              <w:rPr>
                <w:rFonts w:ascii="Arial" w:hAnsi="Arial" w:cs="Arial"/>
                <w:color w:val="000000"/>
              </w:rPr>
              <w:t>12,04%</w:t>
            </w:r>
          </w:p>
        </w:tc>
      </w:tr>
      <w:tr w:rsidR="00410F10" w:rsidRPr="00410F10" w14:paraId="77EF8BC5" w14:textId="77777777" w:rsidTr="00AE57ED">
        <w:trPr>
          <w:trHeight w:val="300"/>
          <w:jc w:val="center"/>
        </w:trPr>
        <w:tc>
          <w:tcPr>
            <w:tcW w:w="2544" w:type="pct"/>
            <w:gridSpan w:val="2"/>
            <w:tcBorders>
              <w:top w:val="single" w:sz="4" w:space="0" w:color="auto"/>
              <w:bottom w:val="single" w:sz="4" w:space="0" w:color="auto"/>
            </w:tcBorders>
            <w:shd w:val="clear" w:color="auto" w:fill="auto"/>
            <w:noWrap/>
            <w:vAlign w:val="bottom"/>
            <w:hideMark/>
          </w:tcPr>
          <w:p w14:paraId="066C3D22" w14:textId="77777777" w:rsidR="00410F10" w:rsidRPr="00410F10" w:rsidRDefault="00410F10" w:rsidP="00410F10">
            <w:pPr>
              <w:spacing w:after="0" w:line="240" w:lineRule="auto"/>
              <w:jc w:val="right"/>
              <w:rPr>
                <w:rFonts w:ascii="Arial" w:eastAsia="Times New Roman" w:hAnsi="Arial" w:cs="Arial"/>
                <w:color w:val="000000"/>
                <w:lang w:val="id-ID" w:eastAsia="id-ID"/>
              </w:rPr>
            </w:pPr>
            <w:r w:rsidRPr="00410F10">
              <w:rPr>
                <w:rFonts w:ascii="Arial" w:eastAsia="Times New Roman" w:hAnsi="Arial" w:cs="Arial"/>
                <w:color w:val="000000"/>
                <w:lang w:val="id-ID" w:eastAsia="id-ID"/>
              </w:rPr>
              <w:t>Jumlah</w:t>
            </w:r>
          </w:p>
        </w:tc>
        <w:tc>
          <w:tcPr>
            <w:tcW w:w="1010" w:type="pct"/>
            <w:tcBorders>
              <w:top w:val="single" w:sz="4" w:space="0" w:color="auto"/>
              <w:bottom w:val="single" w:sz="4" w:space="0" w:color="auto"/>
            </w:tcBorders>
            <w:shd w:val="clear" w:color="auto" w:fill="auto"/>
            <w:noWrap/>
            <w:vAlign w:val="bottom"/>
            <w:hideMark/>
          </w:tcPr>
          <w:p w14:paraId="0171E2ED" w14:textId="09E21D5F" w:rsidR="00410F10" w:rsidRPr="00410F10" w:rsidRDefault="00410F10" w:rsidP="00410F10">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5465</w:t>
            </w:r>
          </w:p>
        </w:tc>
        <w:tc>
          <w:tcPr>
            <w:tcW w:w="1446" w:type="pct"/>
            <w:tcBorders>
              <w:top w:val="single" w:sz="4" w:space="0" w:color="auto"/>
              <w:bottom w:val="single" w:sz="4" w:space="0" w:color="auto"/>
            </w:tcBorders>
            <w:shd w:val="clear" w:color="auto" w:fill="auto"/>
            <w:noWrap/>
            <w:vAlign w:val="bottom"/>
            <w:hideMark/>
          </w:tcPr>
          <w:p w14:paraId="091B5098" w14:textId="77777777" w:rsidR="00410F10" w:rsidRPr="00410F10" w:rsidRDefault="00410F10" w:rsidP="00410F10">
            <w:pPr>
              <w:spacing w:after="0" w:line="240" w:lineRule="auto"/>
              <w:jc w:val="center"/>
              <w:rPr>
                <w:rFonts w:ascii="Arial" w:eastAsia="Times New Roman" w:hAnsi="Arial" w:cs="Arial"/>
                <w:color w:val="000000"/>
                <w:lang w:val="id-ID" w:eastAsia="id-ID"/>
              </w:rPr>
            </w:pPr>
            <w:r w:rsidRPr="00410F10">
              <w:rPr>
                <w:rFonts w:ascii="Arial" w:eastAsia="Times New Roman" w:hAnsi="Arial" w:cs="Arial"/>
                <w:color w:val="000000"/>
                <w:lang w:val="id-ID" w:eastAsia="id-ID"/>
              </w:rPr>
              <w:t>100%</w:t>
            </w:r>
          </w:p>
        </w:tc>
      </w:tr>
    </w:tbl>
    <w:p w14:paraId="3BD1FDFB" w14:textId="77777777" w:rsidR="00410F10" w:rsidRDefault="00410F10" w:rsidP="00410F10">
      <w:pPr>
        <w:spacing w:after="0" w:line="480" w:lineRule="auto"/>
        <w:ind w:firstLine="567"/>
        <w:jc w:val="both"/>
        <w:rPr>
          <w:rFonts w:ascii="Arial" w:hAnsi="Arial" w:cs="Arial"/>
          <w:lang w:val="id-ID"/>
        </w:rPr>
      </w:pPr>
      <w:r>
        <w:rPr>
          <w:rFonts w:ascii="Arial" w:hAnsi="Arial" w:cs="Arial"/>
          <w:lang w:val="id-ID"/>
        </w:rPr>
        <w:t>Sumber : data sekunder, 2020</w:t>
      </w:r>
    </w:p>
    <w:p w14:paraId="24BA21D9" w14:textId="633046E6" w:rsidR="00B44F23" w:rsidRDefault="00B44F23" w:rsidP="00410F10">
      <w:pPr>
        <w:spacing w:after="0" w:line="480" w:lineRule="auto"/>
        <w:ind w:firstLine="567"/>
        <w:jc w:val="both"/>
        <w:rPr>
          <w:rFonts w:ascii="Arial" w:hAnsi="Arial" w:cs="Arial"/>
          <w:lang w:val="id-ID"/>
        </w:rPr>
      </w:pPr>
      <w:r>
        <w:rPr>
          <w:rFonts w:ascii="Arial" w:hAnsi="Arial" w:cs="Arial"/>
          <w:lang w:val="id-ID"/>
        </w:rPr>
        <w:t>Berdasarkan tabel</w:t>
      </w:r>
      <w:r w:rsidR="00320BF3">
        <w:rPr>
          <w:rFonts w:ascii="Arial" w:hAnsi="Arial" w:cs="Arial"/>
          <w:lang w:val="id-ID"/>
        </w:rPr>
        <w:t xml:space="preserve"> 4.2</w:t>
      </w:r>
      <w:r>
        <w:rPr>
          <w:rFonts w:ascii="Arial" w:hAnsi="Arial" w:cs="Arial"/>
          <w:lang w:val="id-ID"/>
        </w:rPr>
        <w:t xml:space="preserve"> diatas dapat dilihat bahwa di desa Gunungsari di dominasi oleh pelajar/mahasiswa berjumlah 1.091 orang dengan persentase sebesar 19,1% dan juga pekerjaan sebagai petani berjumlah 940 orang dengan persentase 17,20% serta dapat dilihat banyak juga pekerjaan lainnya yang dilakukan para warga di desa Gunungsari kecamatan Bumiaji. Berikut data jumlah penduduk berdasarkan usia prduktif pada tabel </w:t>
      </w:r>
      <w:r w:rsidR="00320BF3">
        <w:rPr>
          <w:rFonts w:ascii="Arial" w:hAnsi="Arial" w:cs="Arial"/>
          <w:lang w:val="id-ID"/>
        </w:rPr>
        <w:t xml:space="preserve">4.3 </w:t>
      </w:r>
      <w:r>
        <w:rPr>
          <w:rFonts w:ascii="Arial" w:hAnsi="Arial" w:cs="Arial"/>
          <w:lang w:val="id-ID"/>
        </w:rPr>
        <w:t>berikut ini :</w:t>
      </w:r>
    </w:p>
    <w:p w14:paraId="18231054" w14:textId="77777777" w:rsidR="00B44F23" w:rsidRDefault="00B44F23" w:rsidP="00410F10">
      <w:pPr>
        <w:spacing w:after="0" w:line="480" w:lineRule="auto"/>
        <w:ind w:firstLine="567"/>
        <w:jc w:val="both"/>
        <w:rPr>
          <w:rFonts w:ascii="Arial" w:hAnsi="Arial" w:cs="Arial"/>
          <w:lang w:val="id-ID"/>
        </w:rPr>
      </w:pPr>
    </w:p>
    <w:p w14:paraId="14361E57" w14:textId="77777777" w:rsidR="00B44F23" w:rsidRPr="00410F10" w:rsidRDefault="00B44F23" w:rsidP="00410F10">
      <w:pPr>
        <w:spacing w:after="0" w:line="480" w:lineRule="auto"/>
        <w:ind w:firstLine="567"/>
        <w:jc w:val="both"/>
        <w:rPr>
          <w:rFonts w:ascii="Arial" w:hAnsi="Arial" w:cs="Arial"/>
          <w:lang w:val="id-ID"/>
        </w:rPr>
      </w:pPr>
    </w:p>
    <w:p w14:paraId="7A15F14A" w14:textId="41C761C4" w:rsidR="00AE57ED" w:rsidRPr="00410F10" w:rsidRDefault="00AE57ED" w:rsidP="00AE57ED">
      <w:pPr>
        <w:spacing w:after="0" w:line="480" w:lineRule="auto"/>
        <w:ind w:firstLine="567"/>
        <w:jc w:val="center"/>
        <w:rPr>
          <w:rFonts w:ascii="Arial" w:hAnsi="Arial" w:cs="Arial"/>
          <w:lang w:val="id-ID"/>
        </w:rPr>
      </w:pPr>
      <w:r>
        <w:rPr>
          <w:rFonts w:ascii="Arial" w:hAnsi="Arial" w:cs="Arial"/>
          <w:lang w:val="id-ID"/>
        </w:rPr>
        <w:lastRenderedPageBreak/>
        <w:t>Tabel</w:t>
      </w:r>
      <w:r w:rsidR="00320BF3">
        <w:rPr>
          <w:rFonts w:ascii="Arial" w:hAnsi="Arial" w:cs="Arial"/>
          <w:lang w:val="id-ID"/>
        </w:rPr>
        <w:t xml:space="preserve"> 4</w:t>
      </w:r>
      <w:r>
        <w:rPr>
          <w:rFonts w:ascii="Arial" w:hAnsi="Arial" w:cs="Arial"/>
          <w:lang w:val="id-ID"/>
        </w:rPr>
        <w:t>.</w:t>
      </w:r>
      <w:r w:rsidR="00320BF3">
        <w:rPr>
          <w:rFonts w:ascii="Arial" w:hAnsi="Arial" w:cs="Arial"/>
          <w:lang w:val="id-ID"/>
        </w:rPr>
        <w:t>3</w:t>
      </w:r>
      <w:r>
        <w:rPr>
          <w:rFonts w:ascii="Arial" w:hAnsi="Arial" w:cs="Arial"/>
          <w:lang w:val="id-ID"/>
        </w:rPr>
        <w:t xml:space="preserve"> Data Jumlah Penduduk Berdasarkan Usia Produktif</w:t>
      </w:r>
    </w:p>
    <w:tbl>
      <w:tblPr>
        <w:tblW w:w="5000" w:type="pct"/>
        <w:jc w:val="center"/>
        <w:tblLook w:val="04A0" w:firstRow="1" w:lastRow="0" w:firstColumn="1" w:lastColumn="0" w:noHBand="0" w:noVBand="1"/>
      </w:tblPr>
      <w:tblGrid>
        <w:gridCol w:w="865"/>
        <w:gridCol w:w="3170"/>
        <w:gridCol w:w="1603"/>
        <w:gridCol w:w="2300"/>
      </w:tblGrid>
      <w:tr w:rsidR="00AE57ED" w:rsidRPr="00B024DD" w14:paraId="24269F05" w14:textId="77777777" w:rsidTr="00FF0763">
        <w:trPr>
          <w:trHeight w:val="300"/>
          <w:jc w:val="center"/>
        </w:trPr>
        <w:tc>
          <w:tcPr>
            <w:tcW w:w="544" w:type="pct"/>
            <w:tcBorders>
              <w:top w:val="single" w:sz="4" w:space="0" w:color="auto"/>
              <w:bottom w:val="single" w:sz="4" w:space="0" w:color="auto"/>
            </w:tcBorders>
            <w:shd w:val="clear" w:color="auto" w:fill="auto"/>
            <w:noWrap/>
            <w:vAlign w:val="bottom"/>
            <w:hideMark/>
          </w:tcPr>
          <w:p w14:paraId="36D6A4E9" w14:textId="77777777" w:rsidR="00AE57ED" w:rsidRPr="00B024DD" w:rsidRDefault="00AE57ED" w:rsidP="00FF0763">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No</w:t>
            </w:r>
          </w:p>
        </w:tc>
        <w:tc>
          <w:tcPr>
            <w:tcW w:w="1997" w:type="pct"/>
            <w:tcBorders>
              <w:top w:val="single" w:sz="4" w:space="0" w:color="auto"/>
              <w:bottom w:val="single" w:sz="4" w:space="0" w:color="auto"/>
            </w:tcBorders>
            <w:shd w:val="clear" w:color="auto" w:fill="auto"/>
            <w:noWrap/>
            <w:vAlign w:val="bottom"/>
            <w:hideMark/>
          </w:tcPr>
          <w:p w14:paraId="63815BC7" w14:textId="7F72CFD4" w:rsidR="00AE57ED" w:rsidRPr="00B024DD" w:rsidRDefault="00AE57ED"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Keterangan</w:t>
            </w:r>
          </w:p>
        </w:tc>
        <w:tc>
          <w:tcPr>
            <w:tcW w:w="1010" w:type="pct"/>
            <w:tcBorders>
              <w:top w:val="single" w:sz="4" w:space="0" w:color="auto"/>
              <w:bottom w:val="single" w:sz="4" w:space="0" w:color="auto"/>
            </w:tcBorders>
            <w:shd w:val="clear" w:color="auto" w:fill="auto"/>
            <w:noWrap/>
            <w:vAlign w:val="bottom"/>
            <w:hideMark/>
          </w:tcPr>
          <w:p w14:paraId="74AAD907" w14:textId="77777777" w:rsidR="00AE57ED" w:rsidRPr="00B024DD" w:rsidRDefault="00AE57ED" w:rsidP="00FF0763">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Jumlah</w:t>
            </w:r>
          </w:p>
        </w:tc>
        <w:tc>
          <w:tcPr>
            <w:tcW w:w="1450" w:type="pct"/>
            <w:tcBorders>
              <w:top w:val="single" w:sz="4" w:space="0" w:color="auto"/>
              <w:bottom w:val="single" w:sz="4" w:space="0" w:color="auto"/>
            </w:tcBorders>
            <w:shd w:val="clear" w:color="auto" w:fill="auto"/>
            <w:noWrap/>
            <w:vAlign w:val="bottom"/>
            <w:hideMark/>
          </w:tcPr>
          <w:p w14:paraId="5954C56C" w14:textId="77777777" w:rsidR="00AE57ED" w:rsidRPr="00B024DD" w:rsidRDefault="00AE57ED" w:rsidP="00FF0763">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Persentase</w:t>
            </w:r>
          </w:p>
        </w:tc>
      </w:tr>
      <w:tr w:rsidR="00AE57ED" w:rsidRPr="00B024DD" w14:paraId="52CF1641" w14:textId="77777777" w:rsidTr="00FF0763">
        <w:trPr>
          <w:trHeight w:val="300"/>
          <w:jc w:val="center"/>
        </w:trPr>
        <w:tc>
          <w:tcPr>
            <w:tcW w:w="544" w:type="pct"/>
            <w:shd w:val="clear" w:color="auto" w:fill="auto"/>
            <w:noWrap/>
            <w:vAlign w:val="bottom"/>
            <w:hideMark/>
          </w:tcPr>
          <w:p w14:paraId="78AF5409" w14:textId="77777777" w:rsidR="00AE57ED" w:rsidRPr="00B024DD" w:rsidRDefault="00AE57ED"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w:t>
            </w:r>
          </w:p>
        </w:tc>
        <w:tc>
          <w:tcPr>
            <w:tcW w:w="1997" w:type="pct"/>
            <w:shd w:val="clear" w:color="auto" w:fill="auto"/>
            <w:noWrap/>
            <w:vAlign w:val="bottom"/>
            <w:hideMark/>
          </w:tcPr>
          <w:p w14:paraId="7937D993" w14:textId="5E2E2210" w:rsidR="00AE57ED" w:rsidRPr="00B024DD" w:rsidRDefault="00AE57ED"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Usia Produktif</w:t>
            </w:r>
          </w:p>
        </w:tc>
        <w:tc>
          <w:tcPr>
            <w:tcW w:w="1010" w:type="pct"/>
            <w:shd w:val="clear" w:color="auto" w:fill="auto"/>
            <w:noWrap/>
            <w:vAlign w:val="bottom"/>
            <w:hideMark/>
          </w:tcPr>
          <w:p w14:paraId="6EA2C36D" w14:textId="65350696" w:rsidR="00AE57ED" w:rsidRPr="00B024DD" w:rsidRDefault="00AE57ED"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4.374</w:t>
            </w:r>
          </w:p>
        </w:tc>
        <w:tc>
          <w:tcPr>
            <w:tcW w:w="1450" w:type="pct"/>
            <w:shd w:val="clear" w:color="auto" w:fill="auto"/>
            <w:noWrap/>
            <w:vAlign w:val="bottom"/>
            <w:hideMark/>
          </w:tcPr>
          <w:p w14:paraId="75302382" w14:textId="44E2C565" w:rsidR="00AE57ED" w:rsidRPr="00B024DD" w:rsidRDefault="00B44F23"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63,7</w:t>
            </w:r>
            <w:r w:rsidR="00AE57ED" w:rsidRPr="00B024DD">
              <w:rPr>
                <w:rFonts w:ascii="Arial" w:eastAsia="Times New Roman" w:hAnsi="Arial" w:cs="Arial"/>
                <w:color w:val="000000"/>
                <w:lang w:val="id-ID" w:eastAsia="id-ID"/>
              </w:rPr>
              <w:t>%</w:t>
            </w:r>
          </w:p>
        </w:tc>
      </w:tr>
      <w:tr w:rsidR="00AE57ED" w:rsidRPr="00B024DD" w14:paraId="71F5D32B" w14:textId="77777777" w:rsidTr="00FF0763">
        <w:trPr>
          <w:trHeight w:val="300"/>
          <w:jc w:val="center"/>
        </w:trPr>
        <w:tc>
          <w:tcPr>
            <w:tcW w:w="544" w:type="pct"/>
            <w:shd w:val="clear" w:color="auto" w:fill="auto"/>
            <w:noWrap/>
            <w:vAlign w:val="bottom"/>
            <w:hideMark/>
          </w:tcPr>
          <w:p w14:paraId="6D95A855" w14:textId="77777777" w:rsidR="00AE57ED" w:rsidRPr="00B024DD" w:rsidRDefault="00AE57ED"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w:t>
            </w:r>
          </w:p>
        </w:tc>
        <w:tc>
          <w:tcPr>
            <w:tcW w:w="1997" w:type="pct"/>
            <w:shd w:val="clear" w:color="auto" w:fill="auto"/>
            <w:noWrap/>
            <w:vAlign w:val="bottom"/>
            <w:hideMark/>
          </w:tcPr>
          <w:p w14:paraId="2167B439" w14:textId="2E1557EB" w:rsidR="00AE57ED" w:rsidRPr="00B024DD" w:rsidRDefault="00AE57ED"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Usia Tidak Produktif</w:t>
            </w:r>
          </w:p>
        </w:tc>
        <w:tc>
          <w:tcPr>
            <w:tcW w:w="1010" w:type="pct"/>
            <w:shd w:val="clear" w:color="auto" w:fill="auto"/>
            <w:noWrap/>
            <w:vAlign w:val="bottom"/>
            <w:hideMark/>
          </w:tcPr>
          <w:p w14:paraId="2279C58D" w14:textId="50E04A37" w:rsidR="00AE57ED" w:rsidRPr="00B024DD" w:rsidRDefault="00AE57ED"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2.457</w:t>
            </w:r>
          </w:p>
        </w:tc>
        <w:tc>
          <w:tcPr>
            <w:tcW w:w="1450" w:type="pct"/>
            <w:shd w:val="clear" w:color="auto" w:fill="auto"/>
            <w:noWrap/>
            <w:vAlign w:val="bottom"/>
            <w:hideMark/>
          </w:tcPr>
          <w:p w14:paraId="349C79B5" w14:textId="1AA13004" w:rsidR="00AE57ED" w:rsidRPr="00B024DD" w:rsidRDefault="00B44F23"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36,3</w:t>
            </w:r>
            <w:r w:rsidR="00AE57ED" w:rsidRPr="00B024DD">
              <w:rPr>
                <w:rFonts w:ascii="Arial" w:eastAsia="Times New Roman" w:hAnsi="Arial" w:cs="Arial"/>
                <w:color w:val="000000"/>
                <w:lang w:val="id-ID" w:eastAsia="id-ID"/>
              </w:rPr>
              <w:t>%</w:t>
            </w:r>
          </w:p>
        </w:tc>
      </w:tr>
      <w:tr w:rsidR="00AE57ED" w:rsidRPr="00B024DD" w14:paraId="022A379D" w14:textId="77777777" w:rsidTr="00FF0763">
        <w:trPr>
          <w:trHeight w:val="300"/>
          <w:jc w:val="center"/>
        </w:trPr>
        <w:tc>
          <w:tcPr>
            <w:tcW w:w="2540" w:type="pct"/>
            <w:gridSpan w:val="2"/>
            <w:tcBorders>
              <w:bottom w:val="single" w:sz="4" w:space="0" w:color="auto"/>
            </w:tcBorders>
            <w:shd w:val="clear" w:color="auto" w:fill="auto"/>
            <w:noWrap/>
            <w:vAlign w:val="bottom"/>
            <w:hideMark/>
          </w:tcPr>
          <w:p w14:paraId="7EB2FE38" w14:textId="77777777" w:rsidR="00AE57ED" w:rsidRPr="00B024DD" w:rsidRDefault="00AE57ED" w:rsidP="00FF0763">
            <w:pPr>
              <w:spacing w:after="0" w:line="240" w:lineRule="auto"/>
              <w:jc w:val="right"/>
              <w:rPr>
                <w:rFonts w:ascii="Arial" w:eastAsia="Times New Roman" w:hAnsi="Arial" w:cs="Arial"/>
                <w:color w:val="000000"/>
                <w:lang w:val="id-ID" w:eastAsia="id-ID"/>
              </w:rPr>
            </w:pPr>
            <w:r w:rsidRPr="00B024DD">
              <w:rPr>
                <w:rFonts w:ascii="Arial" w:eastAsia="Times New Roman" w:hAnsi="Arial" w:cs="Arial"/>
                <w:color w:val="000000"/>
                <w:lang w:val="id-ID" w:eastAsia="id-ID"/>
              </w:rPr>
              <w:t>Jumlah</w:t>
            </w:r>
          </w:p>
        </w:tc>
        <w:tc>
          <w:tcPr>
            <w:tcW w:w="1010" w:type="pct"/>
            <w:tcBorders>
              <w:bottom w:val="single" w:sz="4" w:space="0" w:color="auto"/>
            </w:tcBorders>
            <w:shd w:val="clear" w:color="auto" w:fill="auto"/>
            <w:noWrap/>
            <w:vAlign w:val="bottom"/>
            <w:hideMark/>
          </w:tcPr>
          <w:p w14:paraId="33CFB63C" w14:textId="2AFEE2AD" w:rsidR="00AE57ED" w:rsidRPr="00B024DD" w:rsidRDefault="00AE57ED" w:rsidP="00FF0763">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6</w:t>
            </w:r>
            <w:r w:rsidR="00B44F23">
              <w:rPr>
                <w:rFonts w:ascii="Arial" w:eastAsia="Times New Roman" w:hAnsi="Arial" w:cs="Arial"/>
                <w:color w:val="000000"/>
                <w:lang w:val="id-ID" w:eastAsia="id-ID"/>
              </w:rPr>
              <w:t>.</w:t>
            </w:r>
            <w:r>
              <w:rPr>
                <w:rFonts w:ascii="Arial" w:eastAsia="Times New Roman" w:hAnsi="Arial" w:cs="Arial"/>
                <w:color w:val="000000"/>
                <w:lang w:val="id-ID" w:eastAsia="id-ID"/>
              </w:rPr>
              <w:t>831</w:t>
            </w:r>
          </w:p>
        </w:tc>
        <w:tc>
          <w:tcPr>
            <w:tcW w:w="1450" w:type="pct"/>
            <w:tcBorders>
              <w:bottom w:val="single" w:sz="4" w:space="0" w:color="auto"/>
            </w:tcBorders>
            <w:shd w:val="clear" w:color="auto" w:fill="auto"/>
            <w:noWrap/>
            <w:vAlign w:val="bottom"/>
            <w:hideMark/>
          </w:tcPr>
          <w:p w14:paraId="428EFA6E" w14:textId="77777777" w:rsidR="00AE57ED" w:rsidRPr="00B024DD" w:rsidRDefault="00AE57ED" w:rsidP="00FF0763">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100%</w:t>
            </w:r>
          </w:p>
        </w:tc>
      </w:tr>
    </w:tbl>
    <w:p w14:paraId="28A439DC" w14:textId="77777777" w:rsidR="00AE57ED" w:rsidRDefault="00AE57ED" w:rsidP="00AE57ED">
      <w:pPr>
        <w:spacing w:after="0" w:line="480" w:lineRule="auto"/>
        <w:ind w:firstLine="567"/>
        <w:jc w:val="both"/>
        <w:rPr>
          <w:rFonts w:ascii="Arial" w:hAnsi="Arial" w:cs="Arial"/>
          <w:lang w:val="id-ID"/>
        </w:rPr>
      </w:pPr>
      <w:r>
        <w:rPr>
          <w:rFonts w:ascii="Arial" w:hAnsi="Arial" w:cs="Arial"/>
          <w:lang w:val="id-ID"/>
        </w:rPr>
        <w:t>Sumber : data sekunder, 2020</w:t>
      </w:r>
    </w:p>
    <w:p w14:paraId="7B36AF71" w14:textId="18FE77EB" w:rsidR="00B44F23" w:rsidRPr="00410F10" w:rsidRDefault="00B44F23" w:rsidP="00AE57ED">
      <w:pPr>
        <w:spacing w:after="0" w:line="480" w:lineRule="auto"/>
        <w:ind w:firstLine="567"/>
        <w:jc w:val="both"/>
        <w:rPr>
          <w:rFonts w:ascii="Arial" w:hAnsi="Arial" w:cs="Arial"/>
          <w:lang w:val="id-ID"/>
        </w:rPr>
      </w:pPr>
      <w:r>
        <w:rPr>
          <w:rFonts w:ascii="Arial" w:hAnsi="Arial" w:cs="Arial"/>
          <w:lang w:val="id-ID"/>
        </w:rPr>
        <w:t xml:space="preserve">Berdasarkan tabel </w:t>
      </w:r>
      <w:r w:rsidR="00320BF3">
        <w:rPr>
          <w:rFonts w:ascii="Arial" w:hAnsi="Arial" w:cs="Arial"/>
          <w:lang w:val="id-ID"/>
        </w:rPr>
        <w:t xml:space="preserve">4.3 </w:t>
      </w:r>
      <w:r>
        <w:rPr>
          <w:rFonts w:ascii="Arial" w:hAnsi="Arial" w:cs="Arial"/>
          <w:lang w:val="id-ID"/>
        </w:rPr>
        <w:t>diatas dapat dilihat bahwa di desa Gunungsai Kecamatan Bumiaji Kota Batu jumlah usia produktif sebanyak 4.374 dengan persentase sebesar 63,7% dan juga usia produktif yang berjumlah 2.457 dengan persentase sebesar 36,3%.</w:t>
      </w:r>
    </w:p>
    <w:p w14:paraId="7F09BCFD" w14:textId="77777777" w:rsidR="00845400" w:rsidRPr="00C071AA" w:rsidRDefault="00845400" w:rsidP="00845400">
      <w:pPr>
        <w:spacing w:after="0" w:line="480" w:lineRule="auto"/>
        <w:jc w:val="both"/>
        <w:rPr>
          <w:rFonts w:ascii="Arial" w:hAnsi="Arial" w:cs="Arial"/>
          <w:b/>
        </w:rPr>
      </w:pPr>
      <w:r w:rsidRPr="00C071AA">
        <w:rPr>
          <w:rFonts w:ascii="Arial" w:hAnsi="Arial" w:cs="Arial"/>
          <w:b/>
        </w:rPr>
        <w:t>c) Kondisi Keagamaan</w:t>
      </w:r>
    </w:p>
    <w:p w14:paraId="33A43AC2" w14:textId="77777777" w:rsidR="00845400" w:rsidRPr="00C071AA" w:rsidRDefault="00845400" w:rsidP="00845400">
      <w:pPr>
        <w:spacing w:after="0" w:line="480" w:lineRule="auto"/>
        <w:ind w:firstLine="567"/>
        <w:jc w:val="both"/>
        <w:rPr>
          <w:rFonts w:ascii="Arial" w:hAnsi="Arial" w:cs="Arial"/>
        </w:rPr>
      </w:pPr>
      <w:r w:rsidRPr="00C071AA">
        <w:rPr>
          <w:rFonts w:ascii="Arial" w:hAnsi="Arial" w:cs="Arial"/>
        </w:rPr>
        <w:t>Dalam bidang agama penduduk desa Gunungsari mayoritas memeluk agama Islam, sedangkan sebagian kecil yang lain memeluk agama Katholik dan Protestan. Menurut buku Data Profil Pemerintah Desa Gunungsari tahun 2011-2016 tercatat ada 6.825 penduduk yang beragama Islam, 5 penduduk beragama Katholik dan 1 orang penduduk beragama Protestan. Namun meskipun demikian warga Desa Gunungsari tetap rukun tanpa terjadi perselisihan yang serius di antara mereka, hal ini karena sikap saling toleransi dan menghormati di antara masyarakat yang sangat kuat.</w:t>
      </w:r>
    </w:p>
    <w:p w14:paraId="3E6F0044" w14:textId="77777777" w:rsidR="00845400" w:rsidRPr="00C071AA" w:rsidRDefault="00845400" w:rsidP="00845400">
      <w:pPr>
        <w:spacing w:after="0" w:line="480" w:lineRule="auto"/>
        <w:ind w:firstLine="567"/>
        <w:jc w:val="both"/>
        <w:rPr>
          <w:rFonts w:ascii="Arial" w:hAnsi="Arial" w:cs="Arial"/>
        </w:rPr>
      </w:pPr>
      <w:r w:rsidRPr="00C071AA">
        <w:rPr>
          <w:rFonts w:ascii="Arial" w:hAnsi="Arial" w:cs="Arial"/>
        </w:rPr>
        <w:t>Adapun kegiatan sosial keagamaan yang dilakukan oleh masyarakat Desa gunungsari secara rutin meliputi yasinan, diba’an, tahililan, dan pengajian rutin yang diadakan organisasi masyarakat seperti IPNU dan IPPNU. Selain itu masyarakat juga sering mengadakan tasyakuran seperti peringatan hari besar Islam, tasyakuran pernikahan, dan peringatan hari kematian.</w:t>
      </w:r>
    </w:p>
    <w:p w14:paraId="4369F7BC" w14:textId="77777777" w:rsidR="00845400" w:rsidRPr="00C071AA" w:rsidRDefault="00845400" w:rsidP="00845400">
      <w:pPr>
        <w:spacing w:after="0" w:line="480" w:lineRule="auto"/>
        <w:ind w:firstLine="567"/>
        <w:jc w:val="both"/>
        <w:rPr>
          <w:rFonts w:ascii="Arial" w:hAnsi="Arial" w:cs="Arial"/>
        </w:rPr>
      </w:pPr>
      <w:r w:rsidRPr="00C071AA">
        <w:rPr>
          <w:rFonts w:ascii="Arial" w:hAnsi="Arial" w:cs="Arial"/>
        </w:rPr>
        <w:t>Berdasarkan berbagai kegiatan sosial keagamaan yang telah dipaparkan di atas, dapat diketahui bahwasanya kondisi sosial keagamaan masyarakat Desa Gunungsari masih sangat kuat. Hal ini juga terbukti pula melalui banyaknya prosentasi masyarakat yang memeluk Agama Islam.</w:t>
      </w:r>
    </w:p>
    <w:p w14:paraId="5351C8A1" w14:textId="77777777" w:rsidR="00845400" w:rsidRPr="00C071AA" w:rsidRDefault="00845400" w:rsidP="00845400">
      <w:pPr>
        <w:spacing w:after="0" w:line="480" w:lineRule="auto"/>
        <w:jc w:val="both"/>
        <w:rPr>
          <w:rFonts w:ascii="Arial" w:hAnsi="Arial" w:cs="Arial"/>
          <w:b/>
        </w:rPr>
      </w:pPr>
      <w:r w:rsidRPr="00C071AA">
        <w:rPr>
          <w:rFonts w:ascii="Arial" w:hAnsi="Arial" w:cs="Arial"/>
          <w:b/>
        </w:rPr>
        <w:lastRenderedPageBreak/>
        <w:t>d) Kondisi Pendidikan</w:t>
      </w:r>
    </w:p>
    <w:p w14:paraId="038AA075" w14:textId="754B326F" w:rsidR="00845400" w:rsidRDefault="00845400" w:rsidP="00845400">
      <w:pPr>
        <w:spacing w:after="0" w:line="480" w:lineRule="auto"/>
        <w:ind w:firstLine="567"/>
        <w:jc w:val="both"/>
        <w:rPr>
          <w:rFonts w:ascii="Arial" w:hAnsi="Arial" w:cs="Arial"/>
        </w:rPr>
      </w:pPr>
      <w:r w:rsidRPr="00C071AA">
        <w:rPr>
          <w:rFonts w:ascii="Arial" w:hAnsi="Arial" w:cs="Arial"/>
        </w:rPr>
        <w:t xml:space="preserve">Menurut data Pemerintah Desa Gunungsari, penduduk Desa Gunungsari ditinjau dari segi pendidikannya mayoritas merupakan lulusan dari sekolah dasar atau sederajat, sebagian besar lain belum bersekolah, dan sebagian lainnya lulus dari SLTP. Adapun yang melanjutkan hingga tingkat SLTA dan perguruan tinggi hanya sekitar 6,2% saja. Berikut tabel </w:t>
      </w:r>
      <w:r w:rsidR="00320BF3">
        <w:rPr>
          <w:rFonts w:ascii="Arial" w:hAnsi="Arial" w:cs="Arial"/>
          <w:lang w:val="id-ID"/>
        </w:rPr>
        <w:t xml:space="preserve">4.4 </w:t>
      </w:r>
      <w:r w:rsidRPr="00C071AA">
        <w:rPr>
          <w:rFonts w:ascii="Arial" w:hAnsi="Arial" w:cs="Arial"/>
        </w:rPr>
        <w:t>tingkat pendidikan Desa Gunungsari:</w:t>
      </w:r>
    </w:p>
    <w:p w14:paraId="3931972A" w14:textId="5E2BE2A5" w:rsidR="00845400" w:rsidRPr="00F749E3" w:rsidRDefault="00845400" w:rsidP="00845400">
      <w:pPr>
        <w:spacing w:after="0" w:line="480" w:lineRule="auto"/>
        <w:jc w:val="center"/>
        <w:rPr>
          <w:rFonts w:ascii="Arial" w:hAnsi="Arial" w:cs="Arial"/>
        </w:rPr>
      </w:pPr>
      <w:r w:rsidRPr="00F749E3">
        <w:rPr>
          <w:rFonts w:ascii="Arial" w:hAnsi="Arial" w:cs="Arial"/>
        </w:rPr>
        <w:t xml:space="preserve">Tabel </w:t>
      </w:r>
      <w:r w:rsidR="00320BF3">
        <w:rPr>
          <w:rFonts w:ascii="Arial" w:hAnsi="Arial" w:cs="Arial"/>
          <w:lang w:val="id-ID"/>
        </w:rPr>
        <w:t>4</w:t>
      </w:r>
      <w:r w:rsidRPr="00F749E3">
        <w:rPr>
          <w:rFonts w:ascii="Arial" w:hAnsi="Arial" w:cs="Arial"/>
          <w:lang w:val="id-ID"/>
        </w:rPr>
        <w:t>.</w:t>
      </w:r>
      <w:r w:rsidR="00320BF3">
        <w:rPr>
          <w:rFonts w:ascii="Arial" w:hAnsi="Arial" w:cs="Arial"/>
          <w:lang w:val="id-ID"/>
        </w:rPr>
        <w:t>4</w:t>
      </w:r>
      <w:r w:rsidRPr="00F749E3">
        <w:rPr>
          <w:rFonts w:ascii="Arial" w:hAnsi="Arial" w:cs="Arial"/>
          <w:lang w:val="id-ID"/>
        </w:rPr>
        <w:t xml:space="preserve"> </w:t>
      </w:r>
      <w:r w:rsidRPr="00F749E3">
        <w:rPr>
          <w:rFonts w:ascii="Arial" w:hAnsi="Arial" w:cs="Arial"/>
        </w:rPr>
        <w:t>Tingkat Pendidikan Masyarakat Desa Gunungsari</w:t>
      </w:r>
    </w:p>
    <w:tbl>
      <w:tblPr>
        <w:tblW w:w="5000" w:type="pct"/>
        <w:jc w:val="center"/>
        <w:tblCellMar>
          <w:left w:w="0" w:type="dxa"/>
          <w:right w:w="0" w:type="dxa"/>
        </w:tblCellMar>
        <w:tblLook w:val="0000" w:firstRow="0" w:lastRow="0" w:firstColumn="0" w:lastColumn="0" w:noHBand="0" w:noVBand="0"/>
      </w:tblPr>
      <w:tblGrid>
        <w:gridCol w:w="698"/>
        <w:gridCol w:w="3958"/>
        <w:gridCol w:w="3282"/>
      </w:tblGrid>
      <w:tr w:rsidR="00845400" w:rsidRPr="00C133A6" w14:paraId="430C475F" w14:textId="77777777" w:rsidTr="000A4686">
        <w:trPr>
          <w:trHeight w:val="326"/>
          <w:jc w:val="center"/>
        </w:trPr>
        <w:tc>
          <w:tcPr>
            <w:tcW w:w="440" w:type="pct"/>
            <w:tcBorders>
              <w:top w:val="single" w:sz="4" w:space="0" w:color="auto"/>
              <w:bottom w:val="single" w:sz="4" w:space="0" w:color="auto"/>
            </w:tcBorders>
            <w:shd w:val="clear" w:color="auto" w:fill="auto"/>
            <w:vAlign w:val="bottom"/>
          </w:tcPr>
          <w:p w14:paraId="3E80F575" w14:textId="4C128C80" w:rsidR="00845400" w:rsidRPr="00C133A6" w:rsidRDefault="00C133A6" w:rsidP="00C133A6">
            <w:pPr>
              <w:spacing w:after="0" w:line="240" w:lineRule="auto"/>
              <w:jc w:val="center"/>
              <w:rPr>
                <w:rFonts w:ascii="Arial" w:eastAsia="Times New Roman" w:hAnsi="Arial" w:cs="Arial"/>
              </w:rPr>
            </w:pPr>
            <w:r w:rsidRPr="00C133A6">
              <w:rPr>
                <w:rFonts w:ascii="Arial" w:eastAsia="Times New Roman" w:hAnsi="Arial" w:cs="Arial"/>
              </w:rPr>
              <w:t>No</w:t>
            </w:r>
          </w:p>
        </w:tc>
        <w:tc>
          <w:tcPr>
            <w:tcW w:w="2493" w:type="pct"/>
            <w:tcBorders>
              <w:top w:val="single" w:sz="4" w:space="0" w:color="auto"/>
              <w:bottom w:val="single" w:sz="4" w:space="0" w:color="auto"/>
            </w:tcBorders>
            <w:shd w:val="clear" w:color="auto" w:fill="auto"/>
            <w:vAlign w:val="bottom"/>
          </w:tcPr>
          <w:p w14:paraId="7455631E" w14:textId="15D5FAEB" w:rsidR="00845400" w:rsidRPr="00C133A6" w:rsidRDefault="00C133A6" w:rsidP="00C133A6">
            <w:pPr>
              <w:spacing w:after="0" w:line="240" w:lineRule="auto"/>
              <w:jc w:val="center"/>
              <w:rPr>
                <w:rFonts w:ascii="Arial" w:eastAsia="Times New Roman" w:hAnsi="Arial" w:cs="Arial"/>
              </w:rPr>
            </w:pPr>
            <w:r w:rsidRPr="00C133A6">
              <w:rPr>
                <w:rFonts w:ascii="Arial" w:eastAsia="Times New Roman" w:hAnsi="Arial" w:cs="Arial"/>
              </w:rPr>
              <w:t>Jenis Pendidikan</w:t>
            </w:r>
          </w:p>
        </w:tc>
        <w:tc>
          <w:tcPr>
            <w:tcW w:w="2067" w:type="pct"/>
            <w:tcBorders>
              <w:top w:val="single" w:sz="4" w:space="0" w:color="auto"/>
              <w:bottom w:val="single" w:sz="4" w:space="0" w:color="auto"/>
            </w:tcBorders>
            <w:shd w:val="clear" w:color="auto" w:fill="auto"/>
            <w:vAlign w:val="bottom"/>
          </w:tcPr>
          <w:p w14:paraId="0AC85908" w14:textId="40AA770D" w:rsidR="00845400" w:rsidRPr="00C133A6" w:rsidRDefault="00C133A6" w:rsidP="00C133A6">
            <w:pPr>
              <w:spacing w:after="0" w:line="240" w:lineRule="auto"/>
              <w:jc w:val="center"/>
              <w:rPr>
                <w:rFonts w:ascii="Arial" w:eastAsia="Times New Roman" w:hAnsi="Arial" w:cs="Arial"/>
              </w:rPr>
            </w:pPr>
            <w:r w:rsidRPr="00C133A6">
              <w:rPr>
                <w:rFonts w:ascii="Arial" w:eastAsia="Times New Roman" w:hAnsi="Arial" w:cs="Arial"/>
              </w:rPr>
              <w:t>Jumlah</w:t>
            </w:r>
          </w:p>
        </w:tc>
      </w:tr>
      <w:tr w:rsidR="00845400" w:rsidRPr="00C133A6" w14:paraId="27F86CB6" w14:textId="77777777" w:rsidTr="000A4686">
        <w:trPr>
          <w:trHeight w:val="302"/>
          <w:jc w:val="center"/>
        </w:trPr>
        <w:tc>
          <w:tcPr>
            <w:tcW w:w="440" w:type="pct"/>
            <w:tcBorders>
              <w:top w:val="single" w:sz="4" w:space="0" w:color="auto"/>
            </w:tcBorders>
            <w:shd w:val="clear" w:color="auto" w:fill="auto"/>
            <w:vAlign w:val="bottom"/>
          </w:tcPr>
          <w:p w14:paraId="69D0B7C2" w14:textId="09E1B7F9"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1</w:t>
            </w:r>
          </w:p>
        </w:tc>
        <w:tc>
          <w:tcPr>
            <w:tcW w:w="2493" w:type="pct"/>
            <w:tcBorders>
              <w:top w:val="single" w:sz="4" w:space="0" w:color="auto"/>
            </w:tcBorders>
            <w:shd w:val="clear" w:color="auto" w:fill="auto"/>
            <w:vAlign w:val="bottom"/>
          </w:tcPr>
          <w:p w14:paraId="07268D88" w14:textId="40EC985F" w:rsidR="00845400" w:rsidRPr="00C133A6" w:rsidRDefault="00845400" w:rsidP="00C133A6">
            <w:pPr>
              <w:spacing w:after="0" w:line="240" w:lineRule="auto"/>
              <w:rPr>
                <w:rFonts w:ascii="Arial" w:eastAsia="Times New Roman" w:hAnsi="Arial" w:cs="Arial"/>
              </w:rPr>
            </w:pPr>
            <w:r w:rsidRPr="00C133A6">
              <w:rPr>
                <w:rFonts w:ascii="Arial" w:eastAsia="Times New Roman" w:hAnsi="Arial" w:cs="Arial"/>
              </w:rPr>
              <w:t xml:space="preserve">Belum </w:t>
            </w:r>
            <w:r w:rsidR="00C133A6" w:rsidRPr="00C133A6">
              <w:rPr>
                <w:rFonts w:ascii="Arial" w:eastAsia="Times New Roman" w:hAnsi="Arial" w:cs="Arial"/>
              </w:rPr>
              <w:t xml:space="preserve">Tamat </w:t>
            </w:r>
            <w:r w:rsidRPr="00C133A6">
              <w:rPr>
                <w:rFonts w:ascii="Arial" w:eastAsia="Times New Roman" w:hAnsi="Arial" w:cs="Arial"/>
              </w:rPr>
              <w:t>SD</w:t>
            </w:r>
            <w:r w:rsidR="00C133A6" w:rsidRPr="00C133A6">
              <w:rPr>
                <w:rFonts w:ascii="Arial" w:eastAsia="Times New Roman" w:hAnsi="Arial" w:cs="Arial"/>
              </w:rPr>
              <w:t>/</w:t>
            </w:r>
            <w:r w:rsidRPr="00C133A6">
              <w:rPr>
                <w:rFonts w:ascii="Arial" w:eastAsia="Times New Roman" w:hAnsi="Arial" w:cs="Arial"/>
              </w:rPr>
              <w:t>Sederajat</w:t>
            </w:r>
          </w:p>
        </w:tc>
        <w:tc>
          <w:tcPr>
            <w:tcW w:w="2067" w:type="pct"/>
            <w:tcBorders>
              <w:top w:val="single" w:sz="4" w:space="0" w:color="auto"/>
            </w:tcBorders>
            <w:shd w:val="clear" w:color="auto" w:fill="auto"/>
            <w:vAlign w:val="bottom"/>
          </w:tcPr>
          <w:p w14:paraId="6D105E24" w14:textId="52F4026B"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1.397</w:t>
            </w:r>
          </w:p>
        </w:tc>
      </w:tr>
      <w:tr w:rsidR="00845400" w:rsidRPr="00C133A6" w14:paraId="5B7BBBDE" w14:textId="77777777" w:rsidTr="000A4686">
        <w:trPr>
          <w:trHeight w:val="302"/>
          <w:jc w:val="center"/>
        </w:trPr>
        <w:tc>
          <w:tcPr>
            <w:tcW w:w="440" w:type="pct"/>
            <w:shd w:val="clear" w:color="auto" w:fill="auto"/>
            <w:vAlign w:val="bottom"/>
          </w:tcPr>
          <w:p w14:paraId="7D0BC869" w14:textId="01B515A4"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2</w:t>
            </w:r>
          </w:p>
        </w:tc>
        <w:tc>
          <w:tcPr>
            <w:tcW w:w="2493" w:type="pct"/>
            <w:shd w:val="clear" w:color="auto" w:fill="auto"/>
            <w:vAlign w:val="bottom"/>
          </w:tcPr>
          <w:p w14:paraId="48146F70" w14:textId="31BE3F2D" w:rsidR="00845400" w:rsidRPr="00C133A6" w:rsidRDefault="00845400" w:rsidP="00C133A6">
            <w:pPr>
              <w:spacing w:after="0" w:line="240" w:lineRule="auto"/>
              <w:rPr>
                <w:rFonts w:ascii="Arial" w:eastAsia="Times New Roman" w:hAnsi="Arial" w:cs="Arial"/>
              </w:rPr>
            </w:pPr>
            <w:r w:rsidRPr="00C133A6">
              <w:rPr>
                <w:rFonts w:ascii="Arial" w:eastAsia="Times New Roman" w:hAnsi="Arial" w:cs="Arial"/>
              </w:rPr>
              <w:t>SD</w:t>
            </w:r>
            <w:r w:rsidR="00C133A6" w:rsidRPr="00C133A6">
              <w:rPr>
                <w:rFonts w:ascii="Arial" w:eastAsia="Times New Roman" w:hAnsi="Arial" w:cs="Arial"/>
              </w:rPr>
              <w:t>/</w:t>
            </w:r>
            <w:r w:rsidRPr="00C133A6">
              <w:rPr>
                <w:rFonts w:ascii="Arial" w:eastAsia="Times New Roman" w:hAnsi="Arial" w:cs="Arial"/>
              </w:rPr>
              <w:t>Sederajat</w:t>
            </w:r>
          </w:p>
        </w:tc>
        <w:tc>
          <w:tcPr>
            <w:tcW w:w="2067" w:type="pct"/>
            <w:shd w:val="clear" w:color="auto" w:fill="auto"/>
            <w:vAlign w:val="bottom"/>
          </w:tcPr>
          <w:p w14:paraId="5303FFDE" w14:textId="3047EC37"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3.639</w:t>
            </w:r>
          </w:p>
        </w:tc>
      </w:tr>
      <w:tr w:rsidR="00845400" w:rsidRPr="00C133A6" w14:paraId="266458F2" w14:textId="77777777" w:rsidTr="000A4686">
        <w:trPr>
          <w:trHeight w:val="302"/>
          <w:jc w:val="center"/>
        </w:trPr>
        <w:tc>
          <w:tcPr>
            <w:tcW w:w="440" w:type="pct"/>
            <w:shd w:val="clear" w:color="auto" w:fill="auto"/>
            <w:vAlign w:val="bottom"/>
          </w:tcPr>
          <w:p w14:paraId="7B0647BE" w14:textId="27338523"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3</w:t>
            </w:r>
          </w:p>
        </w:tc>
        <w:tc>
          <w:tcPr>
            <w:tcW w:w="2493" w:type="pct"/>
            <w:shd w:val="clear" w:color="auto" w:fill="auto"/>
            <w:vAlign w:val="bottom"/>
          </w:tcPr>
          <w:p w14:paraId="3AFB31DE" w14:textId="77777777" w:rsidR="00845400" w:rsidRPr="00C133A6" w:rsidRDefault="00845400" w:rsidP="00C133A6">
            <w:pPr>
              <w:spacing w:after="0" w:line="240" w:lineRule="auto"/>
              <w:rPr>
                <w:rFonts w:ascii="Arial" w:eastAsia="Times New Roman" w:hAnsi="Arial" w:cs="Arial"/>
              </w:rPr>
            </w:pPr>
            <w:r w:rsidRPr="00C133A6">
              <w:rPr>
                <w:rFonts w:ascii="Arial" w:eastAsia="Times New Roman" w:hAnsi="Arial" w:cs="Arial"/>
              </w:rPr>
              <w:t>SLTP</w:t>
            </w:r>
          </w:p>
        </w:tc>
        <w:tc>
          <w:tcPr>
            <w:tcW w:w="2067" w:type="pct"/>
            <w:shd w:val="clear" w:color="auto" w:fill="auto"/>
            <w:vAlign w:val="bottom"/>
          </w:tcPr>
          <w:p w14:paraId="51B4F693" w14:textId="7AD2FBA0"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1.141</w:t>
            </w:r>
          </w:p>
        </w:tc>
      </w:tr>
      <w:tr w:rsidR="00845400" w:rsidRPr="00C133A6" w14:paraId="4B78BF12" w14:textId="77777777" w:rsidTr="000A4686">
        <w:trPr>
          <w:trHeight w:val="302"/>
          <w:jc w:val="center"/>
        </w:trPr>
        <w:tc>
          <w:tcPr>
            <w:tcW w:w="440" w:type="pct"/>
            <w:shd w:val="clear" w:color="auto" w:fill="auto"/>
            <w:vAlign w:val="bottom"/>
          </w:tcPr>
          <w:p w14:paraId="41C3AE50" w14:textId="6BA8D820"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4</w:t>
            </w:r>
          </w:p>
        </w:tc>
        <w:tc>
          <w:tcPr>
            <w:tcW w:w="2493" w:type="pct"/>
            <w:shd w:val="clear" w:color="auto" w:fill="auto"/>
            <w:vAlign w:val="bottom"/>
          </w:tcPr>
          <w:p w14:paraId="0B030A48" w14:textId="77777777" w:rsidR="00845400" w:rsidRPr="00C133A6" w:rsidRDefault="00845400" w:rsidP="00C133A6">
            <w:pPr>
              <w:spacing w:after="0" w:line="240" w:lineRule="auto"/>
              <w:rPr>
                <w:rFonts w:ascii="Arial" w:eastAsia="Times New Roman" w:hAnsi="Arial" w:cs="Arial"/>
              </w:rPr>
            </w:pPr>
            <w:r w:rsidRPr="00C133A6">
              <w:rPr>
                <w:rFonts w:ascii="Arial" w:eastAsia="Times New Roman" w:hAnsi="Arial" w:cs="Arial"/>
              </w:rPr>
              <w:t>SLTA</w:t>
            </w:r>
          </w:p>
        </w:tc>
        <w:tc>
          <w:tcPr>
            <w:tcW w:w="2067" w:type="pct"/>
            <w:shd w:val="clear" w:color="auto" w:fill="auto"/>
            <w:vAlign w:val="bottom"/>
          </w:tcPr>
          <w:p w14:paraId="0EAE301F" w14:textId="672BC33F"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405</w:t>
            </w:r>
          </w:p>
        </w:tc>
      </w:tr>
      <w:tr w:rsidR="00845400" w:rsidRPr="00C133A6" w14:paraId="3445AF5E" w14:textId="77777777" w:rsidTr="000A4686">
        <w:trPr>
          <w:trHeight w:val="302"/>
          <w:jc w:val="center"/>
        </w:trPr>
        <w:tc>
          <w:tcPr>
            <w:tcW w:w="440" w:type="pct"/>
            <w:shd w:val="clear" w:color="auto" w:fill="auto"/>
            <w:vAlign w:val="bottom"/>
          </w:tcPr>
          <w:p w14:paraId="6186E10B" w14:textId="12AF9EC8"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5</w:t>
            </w:r>
          </w:p>
        </w:tc>
        <w:tc>
          <w:tcPr>
            <w:tcW w:w="2493" w:type="pct"/>
            <w:shd w:val="clear" w:color="auto" w:fill="auto"/>
            <w:vAlign w:val="bottom"/>
          </w:tcPr>
          <w:p w14:paraId="0E745EC8" w14:textId="4C51E198" w:rsidR="00845400" w:rsidRPr="00C133A6" w:rsidRDefault="00845400" w:rsidP="00C133A6">
            <w:pPr>
              <w:spacing w:after="0" w:line="240" w:lineRule="auto"/>
              <w:rPr>
                <w:rFonts w:ascii="Arial" w:eastAsia="Times New Roman" w:hAnsi="Arial" w:cs="Arial"/>
              </w:rPr>
            </w:pPr>
            <w:r w:rsidRPr="00C133A6">
              <w:rPr>
                <w:rFonts w:ascii="Arial" w:eastAsia="Times New Roman" w:hAnsi="Arial" w:cs="Arial"/>
              </w:rPr>
              <w:t>D</w:t>
            </w:r>
            <w:r w:rsidR="00C133A6" w:rsidRPr="00C133A6">
              <w:rPr>
                <w:rFonts w:ascii="Arial" w:eastAsia="Times New Roman" w:hAnsi="Arial" w:cs="Arial"/>
              </w:rPr>
              <w:t xml:space="preserve">-1 / </w:t>
            </w:r>
            <w:r w:rsidRPr="00C133A6">
              <w:rPr>
                <w:rFonts w:ascii="Arial" w:eastAsia="Times New Roman" w:hAnsi="Arial" w:cs="Arial"/>
              </w:rPr>
              <w:t>D</w:t>
            </w:r>
            <w:r w:rsidR="00C133A6" w:rsidRPr="00C133A6">
              <w:rPr>
                <w:rFonts w:ascii="Arial" w:eastAsia="Times New Roman" w:hAnsi="Arial" w:cs="Arial"/>
              </w:rPr>
              <w:t>-2</w:t>
            </w:r>
          </w:p>
        </w:tc>
        <w:tc>
          <w:tcPr>
            <w:tcW w:w="2067" w:type="pct"/>
            <w:shd w:val="clear" w:color="auto" w:fill="auto"/>
            <w:vAlign w:val="bottom"/>
          </w:tcPr>
          <w:p w14:paraId="2164D4D5" w14:textId="7FCBB16D"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3</w:t>
            </w:r>
          </w:p>
        </w:tc>
      </w:tr>
      <w:tr w:rsidR="00845400" w:rsidRPr="00C133A6" w14:paraId="0B82EE84" w14:textId="77777777" w:rsidTr="000A4686">
        <w:trPr>
          <w:trHeight w:val="302"/>
          <w:jc w:val="center"/>
        </w:trPr>
        <w:tc>
          <w:tcPr>
            <w:tcW w:w="440" w:type="pct"/>
            <w:shd w:val="clear" w:color="auto" w:fill="auto"/>
            <w:vAlign w:val="bottom"/>
          </w:tcPr>
          <w:p w14:paraId="6BFC4A21" w14:textId="189352A2"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6</w:t>
            </w:r>
          </w:p>
        </w:tc>
        <w:tc>
          <w:tcPr>
            <w:tcW w:w="2493" w:type="pct"/>
            <w:shd w:val="clear" w:color="auto" w:fill="auto"/>
            <w:vAlign w:val="bottom"/>
          </w:tcPr>
          <w:p w14:paraId="48B4B1B9" w14:textId="4D859B6F" w:rsidR="00845400" w:rsidRPr="00C133A6" w:rsidRDefault="00845400" w:rsidP="00C133A6">
            <w:pPr>
              <w:spacing w:after="0" w:line="240" w:lineRule="auto"/>
              <w:rPr>
                <w:rFonts w:ascii="Arial" w:eastAsia="Times New Roman" w:hAnsi="Arial" w:cs="Arial"/>
              </w:rPr>
            </w:pPr>
            <w:r w:rsidRPr="00C133A6">
              <w:rPr>
                <w:rFonts w:ascii="Arial" w:eastAsia="Times New Roman" w:hAnsi="Arial" w:cs="Arial"/>
              </w:rPr>
              <w:t>D</w:t>
            </w:r>
            <w:r w:rsidR="00C133A6" w:rsidRPr="00C133A6">
              <w:rPr>
                <w:rFonts w:ascii="Arial" w:eastAsia="Times New Roman" w:hAnsi="Arial" w:cs="Arial"/>
              </w:rPr>
              <w:t>-3</w:t>
            </w:r>
          </w:p>
        </w:tc>
        <w:tc>
          <w:tcPr>
            <w:tcW w:w="2067" w:type="pct"/>
            <w:shd w:val="clear" w:color="auto" w:fill="auto"/>
            <w:vAlign w:val="bottom"/>
          </w:tcPr>
          <w:p w14:paraId="5712E909" w14:textId="7D2D68EA"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4</w:t>
            </w:r>
          </w:p>
        </w:tc>
      </w:tr>
      <w:tr w:rsidR="00845400" w:rsidRPr="00C133A6" w14:paraId="0BE8B3AA" w14:textId="77777777" w:rsidTr="000A4686">
        <w:trPr>
          <w:trHeight w:val="302"/>
          <w:jc w:val="center"/>
        </w:trPr>
        <w:tc>
          <w:tcPr>
            <w:tcW w:w="440" w:type="pct"/>
            <w:shd w:val="clear" w:color="auto" w:fill="auto"/>
            <w:vAlign w:val="bottom"/>
          </w:tcPr>
          <w:p w14:paraId="2AAABBF4" w14:textId="05A2113B"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7</w:t>
            </w:r>
          </w:p>
        </w:tc>
        <w:tc>
          <w:tcPr>
            <w:tcW w:w="2493" w:type="pct"/>
            <w:shd w:val="clear" w:color="auto" w:fill="auto"/>
            <w:vAlign w:val="bottom"/>
          </w:tcPr>
          <w:p w14:paraId="72F95129" w14:textId="747B198B" w:rsidR="00845400" w:rsidRPr="00C133A6" w:rsidRDefault="00845400" w:rsidP="00C133A6">
            <w:pPr>
              <w:spacing w:after="0" w:line="240" w:lineRule="auto"/>
              <w:rPr>
                <w:rFonts w:ascii="Arial" w:eastAsia="Times New Roman" w:hAnsi="Arial" w:cs="Arial"/>
              </w:rPr>
            </w:pPr>
            <w:r w:rsidRPr="00C133A6">
              <w:rPr>
                <w:rFonts w:ascii="Arial" w:eastAsia="Times New Roman" w:hAnsi="Arial" w:cs="Arial"/>
              </w:rPr>
              <w:t>S</w:t>
            </w:r>
            <w:r w:rsidR="00C133A6" w:rsidRPr="00C133A6">
              <w:rPr>
                <w:rFonts w:ascii="Arial" w:eastAsia="Times New Roman" w:hAnsi="Arial" w:cs="Arial"/>
              </w:rPr>
              <w:t>-1</w:t>
            </w:r>
          </w:p>
        </w:tc>
        <w:tc>
          <w:tcPr>
            <w:tcW w:w="2067" w:type="pct"/>
            <w:shd w:val="clear" w:color="auto" w:fill="auto"/>
            <w:vAlign w:val="bottom"/>
          </w:tcPr>
          <w:p w14:paraId="61AB83B5" w14:textId="79AEE237"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11</w:t>
            </w:r>
          </w:p>
        </w:tc>
      </w:tr>
      <w:tr w:rsidR="00845400" w:rsidRPr="00C133A6" w14:paraId="2460504F" w14:textId="77777777" w:rsidTr="000A4686">
        <w:trPr>
          <w:trHeight w:val="302"/>
          <w:jc w:val="center"/>
        </w:trPr>
        <w:tc>
          <w:tcPr>
            <w:tcW w:w="440" w:type="pct"/>
            <w:shd w:val="clear" w:color="auto" w:fill="auto"/>
            <w:vAlign w:val="bottom"/>
          </w:tcPr>
          <w:p w14:paraId="56622BD4" w14:textId="5E3CF3FD"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8</w:t>
            </w:r>
          </w:p>
        </w:tc>
        <w:tc>
          <w:tcPr>
            <w:tcW w:w="2493" w:type="pct"/>
            <w:shd w:val="clear" w:color="auto" w:fill="auto"/>
            <w:vAlign w:val="bottom"/>
          </w:tcPr>
          <w:p w14:paraId="0F383F95" w14:textId="28649F9A" w:rsidR="00845400" w:rsidRPr="00C133A6" w:rsidRDefault="00845400" w:rsidP="00C133A6">
            <w:pPr>
              <w:spacing w:after="0" w:line="240" w:lineRule="auto"/>
              <w:rPr>
                <w:rFonts w:ascii="Arial" w:eastAsia="Times New Roman" w:hAnsi="Arial" w:cs="Arial"/>
              </w:rPr>
            </w:pPr>
            <w:r w:rsidRPr="00C133A6">
              <w:rPr>
                <w:rFonts w:ascii="Arial" w:eastAsia="Times New Roman" w:hAnsi="Arial" w:cs="Arial"/>
              </w:rPr>
              <w:t>S</w:t>
            </w:r>
            <w:r w:rsidR="00C133A6" w:rsidRPr="00C133A6">
              <w:rPr>
                <w:rFonts w:ascii="Arial" w:eastAsia="Times New Roman" w:hAnsi="Arial" w:cs="Arial"/>
              </w:rPr>
              <w:t>-2</w:t>
            </w:r>
          </w:p>
        </w:tc>
        <w:tc>
          <w:tcPr>
            <w:tcW w:w="2067" w:type="pct"/>
            <w:shd w:val="clear" w:color="auto" w:fill="auto"/>
            <w:vAlign w:val="bottom"/>
          </w:tcPr>
          <w:p w14:paraId="7BEBE941" w14:textId="6AA504E6"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1</w:t>
            </w:r>
          </w:p>
        </w:tc>
      </w:tr>
      <w:tr w:rsidR="00845400" w:rsidRPr="00C133A6" w14:paraId="50B1612C" w14:textId="77777777" w:rsidTr="000A4686">
        <w:trPr>
          <w:trHeight w:val="306"/>
          <w:jc w:val="center"/>
        </w:trPr>
        <w:tc>
          <w:tcPr>
            <w:tcW w:w="440" w:type="pct"/>
            <w:tcBorders>
              <w:bottom w:val="single" w:sz="4" w:space="0" w:color="auto"/>
            </w:tcBorders>
            <w:shd w:val="clear" w:color="auto" w:fill="auto"/>
            <w:vAlign w:val="bottom"/>
          </w:tcPr>
          <w:p w14:paraId="338F3E79" w14:textId="77777777" w:rsidR="00845400" w:rsidRPr="00C133A6" w:rsidRDefault="00845400" w:rsidP="00C133A6">
            <w:pPr>
              <w:spacing w:after="0" w:line="240" w:lineRule="auto"/>
              <w:rPr>
                <w:rFonts w:ascii="Arial" w:eastAsia="Times New Roman" w:hAnsi="Arial" w:cs="Arial"/>
              </w:rPr>
            </w:pPr>
          </w:p>
        </w:tc>
        <w:tc>
          <w:tcPr>
            <w:tcW w:w="2493" w:type="pct"/>
            <w:tcBorders>
              <w:bottom w:val="single" w:sz="4" w:space="0" w:color="auto"/>
            </w:tcBorders>
            <w:shd w:val="clear" w:color="auto" w:fill="auto"/>
            <w:vAlign w:val="bottom"/>
          </w:tcPr>
          <w:p w14:paraId="195C8266" w14:textId="3BE5E9F6" w:rsidR="00845400" w:rsidRPr="00C133A6" w:rsidRDefault="00C133A6" w:rsidP="00C133A6">
            <w:pPr>
              <w:spacing w:after="0" w:line="240" w:lineRule="auto"/>
              <w:rPr>
                <w:rFonts w:ascii="Arial" w:eastAsia="Times New Roman" w:hAnsi="Arial" w:cs="Arial"/>
              </w:rPr>
            </w:pPr>
            <w:r>
              <w:rPr>
                <w:rFonts w:ascii="Arial" w:eastAsia="Times New Roman" w:hAnsi="Arial" w:cs="Arial"/>
              </w:rPr>
              <w:t>Jumlah</w:t>
            </w:r>
          </w:p>
        </w:tc>
        <w:tc>
          <w:tcPr>
            <w:tcW w:w="2067" w:type="pct"/>
            <w:tcBorders>
              <w:bottom w:val="single" w:sz="4" w:space="0" w:color="auto"/>
            </w:tcBorders>
            <w:shd w:val="clear" w:color="auto" w:fill="auto"/>
            <w:vAlign w:val="bottom"/>
          </w:tcPr>
          <w:p w14:paraId="0D033FC0" w14:textId="3B0E926D" w:rsidR="00845400" w:rsidRPr="00C133A6" w:rsidRDefault="00C133A6" w:rsidP="00C133A6">
            <w:pPr>
              <w:spacing w:after="0" w:line="240" w:lineRule="auto"/>
              <w:jc w:val="center"/>
              <w:rPr>
                <w:rFonts w:ascii="Arial" w:eastAsia="Times New Roman" w:hAnsi="Arial" w:cs="Arial"/>
                <w:w w:val="99"/>
              </w:rPr>
            </w:pPr>
            <w:r w:rsidRPr="00C133A6">
              <w:rPr>
                <w:rFonts w:ascii="Arial" w:eastAsia="Times New Roman" w:hAnsi="Arial" w:cs="Arial"/>
                <w:w w:val="99"/>
              </w:rPr>
              <w:t>6.831</w:t>
            </w:r>
          </w:p>
        </w:tc>
      </w:tr>
    </w:tbl>
    <w:p w14:paraId="044B286A" w14:textId="5F7F2597" w:rsidR="00027584" w:rsidRPr="00FC131A" w:rsidRDefault="00027584" w:rsidP="00027584">
      <w:pPr>
        <w:spacing w:after="0" w:line="480" w:lineRule="auto"/>
        <w:ind w:firstLine="567"/>
        <w:rPr>
          <w:rFonts w:ascii="Arial" w:hAnsi="Arial" w:cs="Arial"/>
          <w:lang w:val="id-ID"/>
        </w:rPr>
      </w:pPr>
      <w:r w:rsidRPr="00C071AA">
        <w:rPr>
          <w:rFonts w:ascii="Arial" w:hAnsi="Arial" w:cs="Arial"/>
        </w:rPr>
        <w:t xml:space="preserve">Sumber : Data </w:t>
      </w:r>
      <w:r w:rsidR="00FC131A">
        <w:rPr>
          <w:rFonts w:ascii="Arial" w:hAnsi="Arial" w:cs="Arial"/>
          <w:lang w:val="id-ID"/>
        </w:rPr>
        <w:t>sekunder, 2020</w:t>
      </w:r>
    </w:p>
    <w:p w14:paraId="0748F042" w14:textId="77777777" w:rsidR="00845400" w:rsidRPr="00C071AA" w:rsidRDefault="00845400" w:rsidP="00845400">
      <w:pPr>
        <w:spacing w:after="0" w:line="480" w:lineRule="auto"/>
        <w:jc w:val="both"/>
        <w:rPr>
          <w:rFonts w:ascii="Arial" w:hAnsi="Arial" w:cs="Arial"/>
        </w:rPr>
      </w:pPr>
      <w:r w:rsidRPr="00C071AA">
        <w:rPr>
          <w:rFonts w:ascii="Arial" w:hAnsi="Arial" w:cs="Arial"/>
          <w:b/>
        </w:rPr>
        <w:t>e) Sarana Desa</w:t>
      </w:r>
    </w:p>
    <w:p w14:paraId="1435B759" w14:textId="77777777" w:rsidR="00845400" w:rsidRPr="00C071AA" w:rsidRDefault="00845400" w:rsidP="00776437">
      <w:pPr>
        <w:pStyle w:val="ListParagraph"/>
        <w:numPr>
          <w:ilvl w:val="0"/>
          <w:numId w:val="46"/>
        </w:numPr>
        <w:spacing w:after="0" w:line="480" w:lineRule="auto"/>
        <w:jc w:val="both"/>
        <w:rPr>
          <w:rFonts w:ascii="Arial" w:hAnsi="Arial" w:cs="Arial"/>
        </w:rPr>
      </w:pPr>
      <w:r w:rsidRPr="00C071AA">
        <w:rPr>
          <w:rFonts w:ascii="Arial" w:hAnsi="Arial" w:cs="Arial"/>
        </w:rPr>
        <w:t>Sarana Pendidikan</w:t>
      </w:r>
    </w:p>
    <w:p w14:paraId="6BC77A9D" w14:textId="77777777" w:rsidR="00845400" w:rsidRPr="00C071AA" w:rsidRDefault="00845400" w:rsidP="00845400">
      <w:pPr>
        <w:spacing w:after="0" w:line="480" w:lineRule="auto"/>
        <w:ind w:firstLine="567"/>
        <w:jc w:val="both"/>
        <w:rPr>
          <w:rFonts w:ascii="Arial" w:hAnsi="Arial" w:cs="Arial"/>
        </w:rPr>
      </w:pPr>
      <w:r w:rsidRPr="00C071AA">
        <w:rPr>
          <w:rFonts w:ascii="Arial" w:hAnsi="Arial" w:cs="Arial"/>
        </w:rPr>
        <w:t>Desa Gunungsari memiliki sarana pendidikan berupa sekolah-sekolah baik itu yang bersifat formal maupun nonformal. Adapun sekolah yang bersifat formal terdiri dari sekolah untuk anak usia dini (PAUD) sebanyak 5 buah, taman kanak-kanak sebanyak 4 buah, sekolah dasar sebanyak 4 buah, dan 1 buah Sekolah Lanjutan Tingkat Pertama.</w:t>
      </w:r>
    </w:p>
    <w:p w14:paraId="5EB7DC75" w14:textId="77777777" w:rsidR="00845400" w:rsidRPr="00C071AA" w:rsidRDefault="00845400" w:rsidP="00776437">
      <w:pPr>
        <w:pStyle w:val="ListParagraph"/>
        <w:numPr>
          <w:ilvl w:val="0"/>
          <w:numId w:val="46"/>
        </w:numPr>
        <w:spacing w:after="0" w:line="480" w:lineRule="auto"/>
        <w:jc w:val="both"/>
        <w:rPr>
          <w:rFonts w:ascii="Arial" w:hAnsi="Arial" w:cs="Arial"/>
        </w:rPr>
      </w:pPr>
      <w:r w:rsidRPr="00C071AA">
        <w:rPr>
          <w:rFonts w:ascii="Arial" w:hAnsi="Arial" w:cs="Arial"/>
        </w:rPr>
        <w:t>Sarana Kesehatan</w:t>
      </w:r>
    </w:p>
    <w:p w14:paraId="4E91656C" w14:textId="77777777" w:rsidR="00845400" w:rsidRDefault="00845400" w:rsidP="00845400">
      <w:pPr>
        <w:spacing w:after="0" w:line="480" w:lineRule="auto"/>
        <w:ind w:firstLine="567"/>
        <w:jc w:val="both"/>
        <w:rPr>
          <w:rFonts w:ascii="Arial" w:hAnsi="Arial" w:cs="Arial"/>
        </w:rPr>
      </w:pPr>
      <w:r w:rsidRPr="00C071AA">
        <w:rPr>
          <w:rFonts w:ascii="Arial" w:hAnsi="Arial" w:cs="Arial"/>
        </w:rPr>
        <w:t>Adapun sarana kesehatan yang dimiliki oleh Desa Gunungsari Meliputi Pusat Kesehatan Desa sebanyak 1 gedung, Posyandu 9 buah gedung, 2 orang bidan desa, 1 orang kader jumantik dan 2 orang dukun bayi terlatih.</w:t>
      </w:r>
    </w:p>
    <w:p w14:paraId="1ECA2BAA" w14:textId="77777777" w:rsidR="008E7AB3" w:rsidRPr="00C071AA" w:rsidRDefault="008E7AB3" w:rsidP="00845400">
      <w:pPr>
        <w:spacing w:after="0" w:line="480" w:lineRule="auto"/>
        <w:ind w:firstLine="567"/>
        <w:jc w:val="both"/>
        <w:rPr>
          <w:rFonts w:ascii="Arial" w:hAnsi="Arial" w:cs="Arial"/>
        </w:rPr>
      </w:pPr>
    </w:p>
    <w:p w14:paraId="3AECAFCF" w14:textId="77777777" w:rsidR="00845400" w:rsidRPr="00C071AA" w:rsidRDefault="00845400" w:rsidP="00776437">
      <w:pPr>
        <w:pStyle w:val="ListParagraph"/>
        <w:numPr>
          <w:ilvl w:val="0"/>
          <w:numId w:val="46"/>
        </w:numPr>
        <w:spacing w:after="0" w:line="480" w:lineRule="auto"/>
        <w:jc w:val="both"/>
        <w:rPr>
          <w:rFonts w:ascii="Arial" w:hAnsi="Arial" w:cs="Arial"/>
        </w:rPr>
      </w:pPr>
      <w:r w:rsidRPr="00C071AA">
        <w:rPr>
          <w:rFonts w:ascii="Arial" w:hAnsi="Arial" w:cs="Arial"/>
        </w:rPr>
        <w:lastRenderedPageBreak/>
        <w:t>Sarana dan Prasarana Ekonomi</w:t>
      </w:r>
    </w:p>
    <w:p w14:paraId="25216E4B" w14:textId="77777777" w:rsidR="00845400" w:rsidRPr="00C071AA" w:rsidRDefault="00845400" w:rsidP="00845400">
      <w:pPr>
        <w:spacing w:after="0" w:line="480" w:lineRule="auto"/>
        <w:ind w:firstLine="567"/>
        <w:jc w:val="both"/>
        <w:rPr>
          <w:rFonts w:ascii="Arial" w:hAnsi="Arial" w:cs="Arial"/>
        </w:rPr>
      </w:pPr>
      <w:r w:rsidRPr="00C071AA">
        <w:rPr>
          <w:rFonts w:ascii="Arial" w:hAnsi="Arial" w:cs="Arial"/>
        </w:rPr>
        <w:t>Desa Gunungsari mempunyai sarana ekonomi berupa 1 buah Koperasi Wanita, 1 buah Badan Usaha Milik desa dan 4 buah Industri Rumah Tangga.</w:t>
      </w:r>
    </w:p>
    <w:p w14:paraId="0E9101C6" w14:textId="77777777" w:rsidR="00845400" w:rsidRPr="00C071AA" w:rsidRDefault="00845400" w:rsidP="00845400">
      <w:pPr>
        <w:spacing w:after="0" w:line="480" w:lineRule="auto"/>
        <w:ind w:right="60"/>
        <w:jc w:val="both"/>
        <w:rPr>
          <w:rFonts w:ascii="Arial" w:eastAsia="Book Antiqua" w:hAnsi="Arial" w:cs="Arial"/>
          <w:b/>
        </w:rPr>
      </w:pPr>
      <w:r w:rsidRPr="00C071AA">
        <w:rPr>
          <w:rFonts w:ascii="Arial" w:eastAsia="Book Antiqua" w:hAnsi="Arial" w:cs="Arial"/>
          <w:b/>
        </w:rPr>
        <w:t xml:space="preserve">f) Pemetaan Kalender Musim Untuk Hasil Pertanian dan Peternakan </w:t>
      </w:r>
    </w:p>
    <w:p w14:paraId="6BFDCA31" w14:textId="77777777" w:rsidR="00845400" w:rsidRDefault="00845400" w:rsidP="00845400">
      <w:pPr>
        <w:spacing w:after="0" w:line="480" w:lineRule="auto"/>
        <w:ind w:right="60" w:firstLine="567"/>
        <w:jc w:val="both"/>
        <w:rPr>
          <w:rFonts w:ascii="Arial" w:eastAsia="Book Antiqua" w:hAnsi="Arial" w:cs="Arial"/>
        </w:rPr>
      </w:pPr>
      <w:r w:rsidRPr="00C071AA">
        <w:rPr>
          <w:rFonts w:ascii="Arial" w:eastAsia="Book Antiqua" w:hAnsi="Arial" w:cs="Arial"/>
        </w:rPr>
        <w:t>Kalender musim digunakan untuk mengkaji kegiatan dan keadaan yang terjadi berulang dalam kurun waktu tertentu bisanya periode 1 tahun contoh kajian hasil pertanian dan peternakan yang merupakan jenis usaha yang banyak dikembangkan penduduk desa Gunungsari . Manfaat kajian ini untuk mengetahui masalah dan potensi hasil produk pertanian dan</w:t>
      </w:r>
      <w:r w:rsidRPr="00C071AA">
        <w:rPr>
          <w:rFonts w:ascii="Arial" w:eastAsia="Times New Roman" w:hAnsi="Arial" w:cs="Arial"/>
        </w:rPr>
        <w:t xml:space="preserve"> </w:t>
      </w:r>
      <w:r w:rsidRPr="00C071AA">
        <w:rPr>
          <w:rFonts w:ascii="Arial" w:eastAsia="Book Antiqua" w:hAnsi="Arial" w:cs="Arial"/>
        </w:rPr>
        <w:t>peternakan.</w:t>
      </w:r>
    </w:p>
    <w:p w14:paraId="505A5E90" w14:textId="54A2ADA1" w:rsidR="00845400" w:rsidRPr="006D3964" w:rsidRDefault="00845400" w:rsidP="006D3964">
      <w:pPr>
        <w:spacing w:after="0" w:line="480" w:lineRule="auto"/>
        <w:jc w:val="center"/>
        <w:rPr>
          <w:rFonts w:ascii="Arial" w:eastAsia="Book Antiqua" w:hAnsi="Arial" w:cs="Arial"/>
        </w:rPr>
      </w:pPr>
      <w:r w:rsidRPr="00F749E3">
        <w:rPr>
          <w:rFonts w:ascii="Arial" w:eastAsia="Book Antiqua" w:hAnsi="Arial" w:cs="Arial"/>
        </w:rPr>
        <w:t xml:space="preserve">Tabel </w:t>
      </w:r>
      <w:r w:rsidR="00BC2316">
        <w:rPr>
          <w:rFonts w:ascii="Arial" w:eastAsia="Book Antiqua" w:hAnsi="Arial" w:cs="Arial"/>
          <w:lang w:val="id-ID"/>
        </w:rPr>
        <w:t>4</w:t>
      </w:r>
      <w:r w:rsidRPr="00F749E3">
        <w:rPr>
          <w:rFonts w:ascii="Arial" w:eastAsia="Book Antiqua" w:hAnsi="Arial" w:cs="Arial"/>
        </w:rPr>
        <w:t>.</w:t>
      </w:r>
      <w:r w:rsidR="00320BF3">
        <w:rPr>
          <w:rFonts w:ascii="Arial" w:eastAsia="Book Antiqua" w:hAnsi="Arial" w:cs="Arial"/>
          <w:lang w:val="id-ID"/>
        </w:rPr>
        <w:t>5</w:t>
      </w:r>
      <w:r w:rsidRPr="00F749E3">
        <w:rPr>
          <w:rFonts w:ascii="Arial" w:eastAsia="Book Antiqua" w:hAnsi="Arial" w:cs="Arial"/>
        </w:rPr>
        <w:t xml:space="preserve"> Kalender Musim Hasil Pertanian dan </w:t>
      </w:r>
      <w:r w:rsidR="006D3964">
        <w:rPr>
          <w:rFonts w:ascii="Arial" w:eastAsia="Book Antiqua" w:hAnsi="Arial" w:cs="Arial"/>
        </w:rPr>
        <w:t>Peternakan</w:t>
      </w:r>
      <w:r w:rsidR="006D3964">
        <w:rPr>
          <w:rFonts w:ascii="Arial" w:eastAsia="Book Antiqua" w:hAnsi="Arial" w:cs="Arial"/>
          <w:lang w:val="id-ID"/>
        </w:rPr>
        <w:t xml:space="preserve"> </w:t>
      </w:r>
      <w:r w:rsidRPr="006D3964">
        <w:rPr>
          <w:rFonts w:ascii="Arial" w:eastAsia="Book Antiqua" w:hAnsi="Arial" w:cs="Arial"/>
        </w:rPr>
        <w:t>Desa Gunungsari, Kecamatan</w:t>
      </w:r>
      <w:r w:rsidR="006D3964">
        <w:rPr>
          <w:rFonts w:ascii="Arial" w:eastAsia="Book Antiqua" w:hAnsi="Arial" w:cs="Arial"/>
        </w:rPr>
        <w:t xml:space="preserve"> Bumiaji, Kota Batu Malang, 2019</w:t>
      </w:r>
    </w:p>
    <w:tbl>
      <w:tblPr>
        <w:tblW w:w="5000" w:type="pct"/>
        <w:jc w:val="center"/>
        <w:tblCellMar>
          <w:left w:w="0" w:type="dxa"/>
          <w:right w:w="0" w:type="dxa"/>
        </w:tblCellMar>
        <w:tblLook w:val="0000" w:firstRow="0" w:lastRow="0" w:firstColumn="0" w:lastColumn="0" w:noHBand="0" w:noVBand="0"/>
      </w:tblPr>
      <w:tblGrid>
        <w:gridCol w:w="316"/>
        <w:gridCol w:w="2452"/>
        <w:gridCol w:w="2171"/>
        <w:gridCol w:w="181"/>
        <w:gridCol w:w="203"/>
        <w:gridCol w:w="181"/>
        <w:gridCol w:w="203"/>
        <w:gridCol w:w="203"/>
        <w:gridCol w:w="147"/>
        <w:gridCol w:w="30"/>
        <w:gridCol w:w="344"/>
        <w:gridCol w:w="250"/>
        <w:gridCol w:w="17"/>
        <w:gridCol w:w="203"/>
        <w:gridCol w:w="339"/>
        <w:gridCol w:w="339"/>
        <w:gridCol w:w="339"/>
      </w:tblGrid>
      <w:tr w:rsidR="000B558D" w:rsidRPr="00C071AA" w14:paraId="4C485C29" w14:textId="77777777" w:rsidTr="000A4686">
        <w:trPr>
          <w:trHeight w:val="258"/>
          <w:jc w:val="center"/>
        </w:trPr>
        <w:tc>
          <w:tcPr>
            <w:tcW w:w="200" w:type="pct"/>
            <w:tcBorders>
              <w:top w:val="single" w:sz="8" w:space="0" w:color="auto"/>
              <w:left w:val="single" w:sz="8" w:space="0" w:color="auto"/>
              <w:right w:val="single" w:sz="8" w:space="0" w:color="auto"/>
            </w:tcBorders>
            <w:shd w:val="clear" w:color="auto" w:fill="auto"/>
            <w:vAlign w:val="bottom"/>
          </w:tcPr>
          <w:p w14:paraId="35EA8EAF" w14:textId="77777777" w:rsidR="00845400" w:rsidRPr="00C071AA" w:rsidRDefault="00845400" w:rsidP="00845400">
            <w:pPr>
              <w:spacing w:after="0" w:line="240" w:lineRule="auto"/>
              <w:rPr>
                <w:rFonts w:ascii="Arial" w:eastAsia="Times New Roman" w:hAnsi="Arial" w:cs="Arial"/>
              </w:rPr>
            </w:pPr>
          </w:p>
        </w:tc>
        <w:tc>
          <w:tcPr>
            <w:tcW w:w="1549" w:type="pct"/>
            <w:tcBorders>
              <w:top w:val="single" w:sz="8" w:space="0" w:color="auto"/>
              <w:right w:val="single" w:sz="8" w:space="0" w:color="auto"/>
            </w:tcBorders>
            <w:shd w:val="clear" w:color="auto" w:fill="auto"/>
            <w:vAlign w:val="bottom"/>
          </w:tcPr>
          <w:p w14:paraId="0270AE4A" w14:textId="77777777" w:rsidR="00845400" w:rsidRPr="00C071AA" w:rsidRDefault="00845400" w:rsidP="00845400">
            <w:pPr>
              <w:spacing w:after="0" w:line="240" w:lineRule="auto"/>
              <w:rPr>
                <w:rFonts w:ascii="Arial" w:eastAsia="Times New Roman" w:hAnsi="Arial" w:cs="Arial"/>
              </w:rPr>
            </w:pPr>
          </w:p>
        </w:tc>
        <w:tc>
          <w:tcPr>
            <w:tcW w:w="1371" w:type="pct"/>
            <w:tcBorders>
              <w:top w:val="single" w:sz="8" w:space="0" w:color="auto"/>
              <w:right w:val="single" w:sz="8" w:space="0" w:color="auto"/>
            </w:tcBorders>
            <w:shd w:val="clear" w:color="auto" w:fill="auto"/>
            <w:vAlign w:val="bottom"/>
          </w:tcPr>
          <w:p w14:paraId="37DAF0C6" w14:textId="77777777" w:rsidR="00845400" w:rsidRPr="00C071AA" w:rsidRDefault="00845400" w:rsidP="00845400">
            <w:pPr>
              <w:spacing w:after="0" w:line="240" w:lineRule="auto"/>
              <w:rPr>
                <w:rFonts w:ascii="Arial" w:eastAsia="Times New Roman" w:hAnsi="Arial" w:cs="Arial"/>
              </w:rPr>
            </w:pPr>
          </w:p>
        </w:tc>
        <w:tc>
          <w:tcPr>
            <w:tcW w:w="114" w:type="pct"/>
            <w:tcBorders>
              <w:top w:val="single" w:sz="8" w:space="0" w:color="auto"/>
            </w:tcBorders>
            <w:shd w:val="clear" w:color="auto" w:fill="auto"/>
            <w:vAlign w:val="bottom"/>
          </w:tcPr>
          <w:p w14:paraId="6553B5FE" w14:textId="77777777" w:rsidR="00845400" w:rsidRPr="00C071AA" w:rsidRDefault="00845400" w:rsidP="00845400">
            <w:pPr>
              <w:spacing w:after="0" w:line="240" w:lineRule="auto"/>
              <w:rPr>
                <w:rFonts w:ascii="Arial" w:eastAsia="Times New Roman" w:hAnsi="Arial" w:cs="Arial"/>
              </w:rPr>
            </w:pPr>
          </w:p>
        </w:tc>
        <w:tc>
          <w:tcPr>
            <w:tcW w:w="128" w:type="pct"/>
            <w:tcBorders>
              <w:top w:val="single" w:sz="8" w:space="0" w:color="auto"/>
            </w:tcBorders>
            <w:shd w:val="clear" w:color="auto" w:fill="auto"/>
            <w:vAlign w:val="bottom"/>
          </w:tcPr>
          <w:p w14:paraId="5779CEDA" w14:textId="77777777" w:rsidR="00845400" w:rsidRPr="00C071AA" w:rsidRDefault="00845400" w:rsidP="00845400">
            <w:pPr>
              <w:spacing w:after="0" w:line="240" w:lineRule="auto"/>
              <w:rPr>
                <w:rFonts w:ascii="Arial" w:eastAsia="Times New Roman" w:hAnsi="Arial" w:cs="Arial"/>
              </w:rPr>
            </w:pPr>
          </w:p>
        </w:tc>
        <w:tc>
          <w:tcPr>
            <w:tcW w:w="114" w:type="pct"/>
            <w:tcBorders>
              <w:top w:val="single" w:sz="8" w:space="0" w:color="auto"/>
            </w:tcBorders>
            <w:shd w:val="clear" w:color="auto" w:fill="auto"/>
            <w:vAlign w:val="bottom"/>
          </w:tcPr>
          <w:p w14:paraId="77016B84" w14:textId="77777777" w:rsidR="00845400" w:rsidRPr="00C071AA" w:rsidRDefault="00845400" w:rsidP="00845400">
            <w:pPr>
              <w:spacing w:after="0" w:line="240" w:lineRule="auto"/>
              <w:rPr>
                <w:rFonts w:ascii="Arial" w:eastAsia="Times New Roman" w:hAnsi="Arial" w:cs="Arial"/>
              </w:rPr>
            </w:pPr>
          </w:p>
        </w:tc>
        <w:tc>
          <w:tcPr>
            <w:tcW w:w="128" w:type="pct"/>
            <w:tcBorders>
              <w:top w:val="single" w:sz="8" w:space="0" w:color="auto"/>
            </w:tcBorders>
            <w:shd w:val="clear" w:color="auto" w:fill="auto"/>
            <w:vAlign w:val="bottom"/>
          </w:tcPr>
          <w:p w14:paraId="0C869D7E" w14:textId="77777777" w:rsidR="00845400" w:rsidRPr="00C071AA" w:rsidRDefault="00845400" w:rsidP="00845400">
            <w:pPr>
              <w:spacing w:after="0" w:line="240" w:lineRule="auto"/>
              <w:rPr>
                <w:rFonts w:ascii="Arial" w:eastAsia="Times New Roman" w:hAnsi="Arial" w:cs="Arial"/>
              </w:rPr>
            </w:pPr>
          </w:p>
        </w:tc>
        <w:tc>
          <w:tcPr>
            <w:tcW w:w="128" w:type="pct"/>
            <w:tcBorders>
              <w:top w:val="single" w:sz="8" w:space="0" w:color="auto"/>
            </w:tcBorders>
            <w:shd w:val="clear" w:color="auto" w:fill="auto"/>
            <w:vAlign w:val="bottom"/>
          </w:tcPr>
          <w:p w14:paraId="2354AC0A" w14:textId="77777777" w:rsidR="00845400" w:rsidRPr="00C071AA" w:rsidRDefault="00845400" w:rsidP="00845400">
            <w:pPr>
              <w:spacing w:after="0" w:line="240" w:lineRule="auto"/>
              <w:rPr>
                <w:rFonts w:ascii="Arial" w:eastAsia="Times New Roman" w:hAnsi="Arial" w:cs="Arial"/>
              </w:rPr>
            </w:pPr>
          </w:p>
        </w:tc>
        <w:tc>
          <w:tcPr>
            <w:tcW w:w="93" w:type="pct"/>
            <w:tcBorders>
              <w:top w:val="single" w:sz="8" w:space="0" w:color="auto"/>
            </w:tcBorders>
            <w:shd w:val="clear" w:color="auto" w:fill="auto"/>
            <w:vAlign w:val="bottom"/>
          </w:tcPr>
          <w:p w14:paraId="0258B721" w14:textId="77777777" w:rsidR="00845400" w:rsidRPr="00C071AA" w:rsidRDefault="00845400" w:rsidP="00845400">
            <w:pPr>
              <w:spacing w:after="0" w:line="240" w:lineRule="auto"/>
              <w:rPr>
                <w:rFonts w:ascii="Arial" w:eastAsia="Times New Roman" w:hAnsi="Arial" w:cs="Arial"/>
              </w:rPr>
            </w:pPr>
          </w:p>
        </w:tc>
        <w:tc>
          <w:tcPr>
            <w:tcW w:w="394" w:type="pct"/>
            <w:gridSpan w:val="3"/>
            <w:tcBorders>
              <w:top w:val="single" w:sz="8" w:space="0" w:color="auto"/>
            </w:tcBorders>
            <w:shd w:val="clear" w:color="auto" w:fill="auto"/>
            <w:vAlign w:val="bottom"/>
          </w:tcPr>
          <w:p w14:paraId="20762902" w14:textId="77777777" w:rsidR="00845400" w:rsidRPr="00C071AA" w:rsidRDefault="00845400" w:rsidP="00845400">
            <w:pPr>
              <w:spacing w:after="0" w:line="240" w:lineRule="auto"/>
              <w:jc w:val="center"/>
              <w:rPr>
                <w:rFonts w:ascii="Arial" w:eastAsia="Book Antiqua" w:hAnsi="Arial" w:cs="Arial"/>
              </w:rPr>
            </w:pPr>
            <w:r w:rsidRPr="00C071AA">
              <w:rPr>
                <w:rFonts w:ascii="Arial" w:eastAsia="Book Antiqua" w:hAnsi="Arial" w:cs="Arial"/>
              </w:rPr>
              <w:t>Bulan</w:t>
            </w:r>
          </w:p>
        </w:tc>
        <w:tc>
          <w:tcPr>
            <w:tcW w:w="11" w:type="pct"/>
            <w:tcBorders>
              <w:top w:val="single" w:sz="8" w:space="0" w:color="auto"/>
            </w:tcBorders>
            <w:shd w:val="clear" w:color="auto" w:fill="auto"/>
            <w:vAlign w:val="bottom"/>
          </w:tcPr>
          <w:p w14:paraId="700FF829" w14:textId="77777777" w:rsidR="00845400" w:rsidRPr="00C071AA" w:rsidRDefault="00845400" w:rsidP="00845400">
            <w:pPr>
              <w:spacing w:after="0" w:line="240" w:lineRule="auto"/>
              <w:rPr>
                <w:rFonts w:ascii="Arial" w:eastAsia="Times New Roman" w:hAnsi="Arial" w:cs="Arial"/>
              </w:rPr>
            </w:pPr>
          </w:p>
        </w:tc>
        <w:tc>
          <w:tcPr>
            <w:tcW w:w="128" w:type="pct"/>
            <w:tcBorders>
              <w:top w:val="single" w:sz="8" w:space="0" w:color="auto"/>
            </w:tcBorders>
            <w:shd w:val="clear" w:color="auto" w:fill="auto"/>
            <w:vAlign w:val="bottom"/>
          </w:tcPr>
          <w:p w14:paraId="2FB023D9" w14:textId="77777777" w:rsidR="00845400" w:rsidRPr="00C071AA" w:rsidRDefault="00845400" w:rsidP="00845400">
            <w:pPr>
              <w:spacing w:after="0" w:line="240" w:lineRule="auto"/>
              <w:rPr>
                <w:rFonts w:ascii="Arial" w:eastAsia="Times New Roman" w:hAnsi="Arial" w:cs="Arial"/>
              </w:rPr>
            </w:pPr>
          </w:p>
        </w:tc>
        <w:tc>
          <w:tcPr>
            <w:tcW w:w="214" w:type="pct"/>
            <w:tcBorders>
              <w:top w:val="single" w:sz="8" w:space="0" w:color="auto"/>
            </w:tcBorders>
            <w:shd w:val="clear" w:color="auto" w:fill="auto"/>
            <w:vAlign w:val="bottom"/>
          </w:tcPr>
          <w:p w14:paraId="135C057D" w14:textId="77777777" w:rsidR="00845400" w:rsidRPr="00C071AA" w:rsidRDefault="00845400" w:rsidP="00845400">
            <w:pPr>
              <w:spacing w:after="0" w:line="240" w:lineRule="auto"/>
              <w:rPr>
                <w:rFonts w:ascii="Arial" w:eastAsia="Times New Roman" w:hAnsi="Arial" w:cs="Arial"/>
              </w:rPr>
            </w:pPr>
          </w:p>
        </w:tc>
        <w:tc>
          <w:tcPr>
            <w:tcW w:w="214" w:type="pct"/>
            <w:tcBorders>
              <w:top w:val="single" w:sz="8" w:space="0" w:color="auto"/>
            </w:tcBorders>
            <w:shd w:val="clear" w:color="auto" w:fill="auto"/>
            <w:vAlign w:val="bottom"/>
          </w:tcPr>
          <w:p w14:paraId="4C4B5517" w14:textId="77777777" w:rsidR="00845400" w:rsidRPr="00C071AA" w:rsidRDefault="00845400" w:rsidP="00845400">
            <w:pPr>
              <w:spacing w:after="0" w:line="240" w:lineRule="auto"/>
              <w:rPr>
                <w:rFonts w:ascii="Arial" w:eastAsia="Times New Roman" w:hAnsi="Arial" w:cs="Arial"/>
              </w:rPr>
            </w:pPr>
          </w:p>
        </w:tc>
        <w:tc>
          <w:tcPr>
            <w:tcW w:w="214" w:type="pct"/>
            <w:tcBorders>
              <w:top w:val="single" w:sz="8" w:space="0" w:color="auto"/>
              <w:right w:val="single" w:sz="8" w:space="0" w:color="auto"/>
            </w:tcBorders>
            <w:shd w:val="clear" w:color="auto" w:fill="auto"/>
            <w:vAlign w:val="bottom"/>
          </w:tcPr>
          <w:p w14:paraId="010C348B" w14:textId="77777777" w:rsidR="00845400" w:rsidRPr="00C071AA" w:rsidRDefault="00845400" w:rsidP="00845400">
            <w:pPr>
              <w:spacing w:after="0" w:line="240" w:lineRule="auto"/>
              <w:rPr>
                <w:rFonts w:ascii="Arial" w:eastAsia="Times New Roman" w:hAnsi="Arial" w:cs="Arial"/>
              </w:rPr>
            </w:pPr>
          </w:p>
        </w:tc>
      </w:tr>
      <w:tr w:rsidR="000B558D" w:rsidRPr="00C071AA" w14:paraId="340681EC" w14:textId="77777777" w:rsidTr="000A4686">
        <w:trPr>
          <w:trHeight w:val="237"/>
          <w:jc w:val="center"/>
        </w:trPr>
        <w:tc>
          <w:tcPr>
            <w:tcW w:w="200" w:type="pct"/>
            <w:tcBorders>
              <w:left w:val="single" w:sz="8" w:space="0" w:color="auto"/>
              <w:right w:val="single" w:sz="8" w:space="0" w:color="auto"/>
            </w:tcBorders>
            <w:shd w:val="clear" w:color="auto" w:fill="auto"/>
            <w:vAlign w:val="bottom"/>
          </w:tcPr>
          <w:p w14:paraId="0F047C6C" w14:textId="77777777" w:rsidR="00845400" w:rsidRPr="00C071AA" w:rsidRDefault="00845400" w:rsidP="00845400">
            <w:pPr>
              <w:spacing w:after="0" w:line="240" w:lineRule="auto"/>
              <w:jc w:val="center"/>
              <w:rPr>
                <w:rFonts w:ascii="Arial" w:eastAsia="Book Antiqua" w:hAnsi="Arial" w:cs="Arial"/>
                <w:w w:val="94"/>
              </w:rPr>
            </w:pPr>
            <w:r w:rsidRPr="00C071AA">
              <w:rPr>
                <w:rFonts w:ascii="Arial" w:eastAsia="Book Antiqua" w:hAnsi="Arial" w:cs="Arial"/>
                <w:w w:val="94"/>
              </w:rPr>
              <w:t>No</w:t>
            </w:r>
          </w:p>
        </w:tc>
        <w:tc>
          <w:tcPr>
            <w:tcW w:w="1549" w:type="pct"/>
            <w:tcBorders>
              <w:right w:val="single" w:sz="8" w:space="0" w:color="auto"/>
            </w:tcBorders>
            <w:shd w:val="clear" w:color="auto" w:fill="auto"/>
            <w:vAlign w:val="bottom"/>
          </w:tcPr>
          <w:p w14:paraId="3A25ECEA" w14:textId="77777777" w:rsidR="00845400" w:rsidRPr="00C071AA" w:rsidRDefault="00845400" w:rsidP="00845400">
            <w:pPr>
              <w:spacing w:after="0" w:line="240" w:lineRule="auto"/>
              <w:ind w:left="280"/>
              <w:rPr>
                <w:rFonts w:ascii="Arial" w:eastAsia="Book Antiqua" w:hAnsi="Arial" w:cs="Arial"/>
              </w:rPr>
            </w:pPr>
            <w:r w:rsidRPr="00C071AA">
              <w:rPr>
                <w:rFonts w:ascii="Arial" w:eastAsia="Book Antiqua" w:hAnsi="Arial" w:cs="Arial"/>
              </w:rPr>
              <w:t>Jenis Produk</w:t>
            </w:r>
          </w:p>
        </w:tc>
        <w:tc>
          <w:tcPr>
            <w:tcW w:w="1371" w:type="pct"/>
            <w:tcBorders>
              <w:right w:val="single" w:sz="8" w:space="0" w:color="auto"/>
            </w:tcBorders>
            <w:shd w:val="clear" w:color="auto" w:fill="auto"/>
            <w:vAlign w:val="bottom"/>
          </w:tcPr>
          <w:p w14:paraId="5BFE90E4" w14:textId="77777777" w:rsidR="00845400" w:rsidRPr="00C071AA" w:rsidRDefault="00845400" w:rsidP="00845400">
            <w:pPr>
              <w:spacing w:after="0" w:line="240" w:lineRule="auto"/>
              <w:jc w:val="center"/>
              <w:rPr>
                <w:rFonts w:ascii="Arial" w:eastAsia="Book Antiqua" w:hAnsi="Arial" w:cs="Arial"/>
                <w:w w:val="98"/>
              </w:rPr>
            </w:pPr>
            <w:r w:rsidRPr="00C071AA">
              <w:rPr>
                <w:rFonts w:ascii="Arial" w:eastAsia="Book Antiqua" w:hAnsi="Arial" w:cs="Arial"/>
                <w:w w:val="98"/>
              </w:rPr>
              <w:t>Hasil</w:t>
            </w:r>
          </w:p>
        </w:tc>
        <w:tc>
          <w:tcPr>
            <w:tcW w:w="114" w:type="pct"/>
            <w:tcBorders>
              <w:bottom w:val="single" w:sz="8" w:space="0" w:color="auto"/>
            </w:tcBorders>
            <w:shd w:val="clear" w:color="auto" w:fill="auto"/>
            <w:vAlign w:val="bottom"/>
          </w:tcPr>
          <w:p w14:paraId="50096A65"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tcBorders>
            <w:shd w:val="clear" w:color="auto" w:fill="auto"/>
            <w:vAlign w:val="bottom"/>
          </w:tcPr>
          <w:p w14:paraId="1443904B"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tcBorders>
            <w:shd w:val="clear" w:color="auto" w:fill="auto"/>
            <w:vAlign w:val="bottom"/>
          </w:tcPr>
          <w:p w14:paraId="7F033A6D"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tcBorders>
            <w:shd w:val="clear" w:color="auto" w:fill="auto"/>
            <w:vAlign w:val="bottom"/>
          </w:tcPr>
          <w:p w14:paraId="39E555BE"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tcBorders>
            <w:shd w:val="clear" w:color="auto" w:fill="auto"/>
            <w:vAlign w:val="bottom"/>
          </w:tcPr>
          <w:p w14:paraId="2E173477"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auto"/>
            <w:vAlign w:val="bottom"/>
          </w:tcPr>
          <w:p w14:paraId="4B4475EC"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tcBorders>
            <w:shd w:val="clear" w:color="auto" w:fill="auto"/>
            <w:vAlign w:val="bottom"/>
          </w:tcPr>
          <w:p w14:paraId="1C6CBD85"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tcBorders>
            <w:shd w:val="clear" w:color="auto" w:fill="auto"/>
            <w:vAlign w:val="bottom"/>
          </w:tcPr>
          <w:p w14:paraId="12AF688B"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auto"/>
            <w:vAlign w:val="bottom"/>
          </w:tcPr>
          <w:p w14:paraId="6E4A4C13"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tcBorders>
            <w:shd w:val="clear" w:color="auto" w:fill="auto"/>
            <w:vAlign w:val="bottom"/>
          </w:tcPr>
          <w:p w14:paraId="33555BDB"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tcBorders>
            <w:shd w:val="clear" w:color="auto" w:fill="auto"/>
            <w:vAlign w:val="bottom"/>
          </w:tcPr>
          <w:p w14:paraId="6CB1AA36"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tcBorders>
            <w:shd w:val="clear" w:color="auto" w:fill="auto"/>
            <w:vAlign w:val="bottom"/>
          </w:tcPr>
          <w:p w14:paraId="76DBC8A8"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tcBorders>
            <w:shd w:val="clear" w:color="auto" w:fill="auto"/>
            <w:vAlign w:val="bottom"/>
          </w:tcPr>
          <w:p w14:paraId="68ADDCB9"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auto"/>
            <w:vAlign w:val="bottom"/>
          </w:tcPr>
          <w:p w14:paraId="70F9A39C" w14:textId="77777777" w:rsidR="00845400" w:rsidRPr="00C071AA" w:rsidRDefault="00845400" w:rsidP="00845400">
            <w:pPr>
              <w:spacing w:after="0" w:line="240" w:lineRule="auto"/>
              <w:rPr>
                <w:rFonts w:ascii="Arial" w:eastAsia="Times New Roman" w:hAnsi="Arial" w:cs="Arial"/>
              </w:rPr>
            </w:pPr>
          </w:p>
        </w:tc>
      </w:tr>
      <w:tr w:rsidR="000A4686" w:rsidRPr="00C071AA" w14:paraId="7BA0CB92" w14:textId="77777777" w:rsidTr="000A4686">
        <w:trPr>
          <w:trHeight w:val="240"/>
          <w:jc w:val="center"/>
        </w:trPr>
        <w:tc>
          <w:tcPr>
            <w:tcW w:w="200" w:type="pct"/>
            <w:tcBorders>
              <w:left w:val="single" w:sz="8" w:space="0" w:color="auto"/>
              <w:bottom w:val="single" w:sz="4" w:space="0" w:color="auto"/>
              <w:right w:val="single" w:sz="8" w:space="0" w:color="auto"/>
            </w:tcBorders>
            <w:shd w:val="clear" w:color="auto" w:fill="auto"/>
            <w:vAlign w:val="bottom"/>
          </w:tcPr>
          <w:p w14:paraId="78B30416"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4" w:space="0" w:color="auto"/>
              <w:right w:val="single" w:sz="8" w:space="0" w:color="auto"/>
            </w:tcBorders>
            <w:shd w:val="clear" w:color="auto" w:fill="auto"/>
            <w:vAlign w:val="bottom"/>
          </w:tcPr>
          <w:p w14:paraId="06B0B988"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4" w:space="0" w:color="auto"/>
              <w:right w:val="single" w:sz="8" w:space="0" w:color="auto"/>
            </w:tcBorders>
            <w:shd w:val="clear" w:color="auto" w:fill="auto"/>
            <w:vAlign w:val="bottom"/>
          </w:tcPr>
          <w:p w14:paraId="44CA3B7F"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4" w:space="0" w:color="auto"/>
              <w:right w:val="single" w:sz="8" w:space="0" w:color="auto"/>
            </w:tcBorders>
            <w:shd w:val="clear" w:color="auto" w:fill="auto"/>
            <w:vAlign w:val="bottom"/>
          </w:tcPr>
          <w:p w14:paraId="1D594D9B" w14:textId="77777777" w:rsidR="00845400" w:rsidRPr="00C071AA" w:rsidRDefault="00845400" w:rsidP="000B558D">
            <w:pPr>
              <w:spacing w:after="0" w:line="240" w:lineRule="auto"/>
              <w:ind w:right="20"/>
              <w:jc w:val="center"/>
              <w:rPr>
                <w:rFonts w:ascii="Arial" w:eastAsia="Book Antiqua" w:hAnsi="Arial" w:cs="Arial"/>
              </w:rPr>
            </w:pPr>
            <w:r w:rsidRPr="00C071AA">
              <w:rPr>
                <w:rFonts w:ascii="Arial" w:eastAsia="Book Antiqua" w:hAnsi="Arial" w:cs="Arial"/>
              </w:rPr>
              <w:t>1</w:t>
            </w:r>
          </w:p>
        </w:tc>
        <w:tc>
          <w:tcPr>
            <w:tcW w:w="128" w:type="pct"/>
            <w:tcBorders>
              <w:bottom w:val="single" w:sz="4" w:space="0" w:color="auto"/>
              <w:right w:val="single" w:sz="8" w:space="0" w:color="auto"/>
            </w:tcBorders>
            <w:shd w:val="clear" w:color="auto" w:fill="auto"/>
            <w:vAlign w:val="bottom"/>
          </w:tcPr>
          <w:p w14:paraId="0602FE51" w14:textId="77777777" w:rsidR="00845400" w:rsidRPr="00C071AA" w:rsidRDefault="00845400" w:rsidP="000B558D">
            <w:pPr>
              <w:spacing w:after="0" w:line="240" w:lineRule="auto"/>
              <w:ind w:right="40"/>
              <w:jc w:val="center"/>
              <w:rPr>
                <w:rFonts w:ascii="Arial" w:eastAsia="Book Antiqua" w:hAnsi="Arial" w:cs="Arial"/>
              </w:rPr>
            </w:pPr>
            <w:r w:rsidRPr="00C071AA">
              <w:rPr>
                <w:rFonts w:ascii="Arial" w:eastAsia="Book Antiqua" w:hAnsi="Arial" w:cs="Arial"/>
              </w:rPr>
              <w:t>2</w:t>
            </w:r>
          </w:p>
        </w:tc>
        <w:tc>
          <w:tcPr>
            <w:tcW w:w="114" w:type="pct"/>
            <w:tcBorders>
              <w:bottom w:val="single" w:sz="4" w:space="0" w:color="auto"/>
              <w:right w:val="single" w:sz="8" w:space="0" w:color="auto"/>
            </w:tcBorders>
            <w:shd w:val="clear" w:color="auto" w:fill="auto"/>
            <w:vAlign w:val="bottom"/>
          </w:tcPr>
          <w:p w14:paraId="3BE31615" w14:textId="77777777" w:rsidR="00845400" w:rsidRPr="00C071AA" w:rsidRDefault="00845400" w:rsidP="000B558D">
            <w:pPr>
              <w:spacing w:after="0" w:line="240" w:lineRule="auto"/>
              <w:ind w:right="20"/>
              <w:jc w:val="center"/>
              <w:rPr>
                <w:rFonts w:ascii="Arial" w:eastAsia="Book Antiqua" w:hAnsi="Arial" w:cs="Arial"/>
              </w:rPr>
            </w:pPr>
            <w:r w:rsidRPr="00C071AA">
              <w:rPr>
                <w:rFonts w:ascii="Arial" w:eastAsia="Book Antiqua" w:hAnsi="Arial" w:cs="Arial"/>
              </w:rPr>
              <w:t>3</w:t>
            </w:r>
          </w:p>
        </w:tc>
        <w:tc>
          <w:tcPr>
            <w:tcW w:w="128" w:type="pct"/>
            <w:tcBorders>
              <w:bottom w:val="single" w:sz="4" w:space="0" w:color="auto"/>
              <w:right w:val="single" w:sz="8" w:space="0" w:color="auto"/>
            </w:tcBorders>
            <w:shd w:val="clear" w:color="auto" w:fill="auto"/>
            <w:vAlign w:val="bottom"/>
          </w:tcPr>
          <w:p w14:paraId="11D3075D" w14:textId="77777777" w:rsidR="00845400" w:rsidRPr="00C071AA" w:rsidRDefault="00845400" w:rsidP="000B558D">
            <w:pPr>
              <w:spacing w:after="0" w:line="240" w:lineRule="auto"/>
              <w:ind w:right="40"/>
              <w:jc w:val="center"/>
              <w:rPr>
                <w:rFonts w:ascii="Arial" w:eastAsia="Book Antiqua" w:hAnsi="Arial" w:cs="Arial"/>
              </w:rPr>
            </w:pPr>
            <w:r w:rsidRPr="00C071AA">
              <w:rPr>
                <w:rFonts w:ascii="Arial" w:eastAsia="Book Antiqua" w:hAnsi="Arial" w:cs="Arial"/>
              </w:rPr>
              <w:t>4</w:t>
            </w:r>
          </w:p>
        </w:tc>
        <w:tc>
          <w:tcPr>
            <w:tcW w:w="128" w:type="pct"/>
            <w:tcBorders>
              <w:bottom w:val="single" w:sz="4" w:space="0" w:color="auto"/>
              <w:right w:val="single" w:sz="8" w:space="0" w:color="auto"/>
            </w:tcBorders>
            <w:shd w:val="clear" w:color="auto" w:fill="auto"/>
            <w:vAlign w:val="bottom"/>
          </w:tcPr>
          <w:p w14:paraId="67CE2531" w14:textId="77777777" w:rsidR="00845400" w:rsidRPr="00C071AA" w:rsidRDefault="00845400" w:rsidP="000B558D">
            <w:pPr>
              <w:spacing w:after="0" w:line="240" w:lineRule="auto"/>
              <w:ind w:right="40"/>
              <w:jc w:val="center"/>
              <w:rPr>
                <w:rFonts w:ascii="Arial" w:eastAsia="Book Antiqua" w:hAnsi="Arial" w:cs="Arial"/>
              </w:rPr>
            </w:pPr>
            <w:r w:rsidRPr="00C071AA">
              <w:rPr>
                <w:rFonts w:ascii="Arial" w:eastAsia="Book Antiqua" w:hAnsi="Arial" w:cs="Arial"/>
              </w:rPr>
              <w:t>5</w:t>
            </w:r>
          </w:p>
        </w:tc>
        <w:tc>
          <w:tcPr>
            <w:tcW w:w="93" w:type="pct"/>
            <w:tcBorders>
              <w:bottom w:val="single" w:sz="4" w:space="0" w:color="auto"/>
            </w:tcBorders>
            <w:shd w:val="clear" w:color="auto" w:fill="auto"/>
            <w:vAlign w:val="bottom"/>
          </w:tcPr>
          <w:p w14:paraId="6A75C1A8" w14:textId="77777777" w:rsidR="00845400" w:rsidRPr="00C071AA" w:rsidRDefault="00845400" w:rsidP="000B558D">
            <w:pPr>
              <w:spacing w:after="0" w:line="240" w:lineRule="auto"/>
              <w:jc w:val="center"/>
              <w:rPr>
                <w:rFonts w:ascii="Arial" w:eastAsia="Book Antiqua" w:hAnsi="Arial" w:cs="Arial"/>
              </w:rPr>
            </w:pPr>
            <w:r w:rsidRPr="00C071AA">
              <w:rPr>
                <w:rFonts w:ascii="Arial" w:eastAsia="Book Antiqua" w:hAnsi="Arial" w:cs="Arial"/>
              </w:rPr>
              <w:t>6</w:t>
            </w:r>
          </w:p>
        </w:tc>
        <w:tc>
          <w:tcPr>
            <w:tcW w:w="19" w:type="pct"/>
            <w:tcBorders>
              <w:bottom w:val="single" w:sz="4" w:space="0" w:color="auto"/>
              <w:right w:val="single" w:sz="8" w:space="0" w:color="auto"/>
            </w:tcBorders>
            <w:shd w:val="clear" w:color="auto" w:fill="auto"/>
            <w:vAlign w:val="bottom"/>
          </w:tcPr>
          <w:p w14:paraId="429349B6" w14:textId="77777777" w:rsidR="00845400" w:rsidRPr="000B558D" w:rsidRDefault="00845400" w:rsidP="000B558D">
            <w:pPr>
              <w:spacing w:after="0" w:line="240" w:lineRule="auto"/>
              <w:jc w:val="center"/>
              <w:rPr>
                <w:rFonts w:ascii="Arial" w:eastAsia="Times New Roman" w:hAnsi="Arial" w:cs="Arial"/>
                <w:lang w:val="id-ID"/>
              </w:rPr>
            </w:pPr>
          </w:p>
        </w:tc>
        <w:tc>
          <w:tcPr>
            <w:tcW w:w="217" w:type="pct"/>
            <w:tcBorders>
              <w:bottom w:val="single" w:sz="4" w:space="0" w:color="auto"/>
              <w:right w:val="single" w:sz="8" w:space="0" w:color="auto"/>
            </w:tcBorders>
            <w:shd w:val="clear" w:color="auto" w:fill="auto"/>
            <w:vAlign w:val="bottom"/>
          </w:tcPr>
          <w:p w14:paraId="277F9260" w14:textId="77777777" w:rsidR="00845400" w:rsidRPr="00C071AA" w:rsidRDefault="00845400" w:rsidP="000B558D">
            <w:pPr>
              <w:spacing w:after="0" w:line="240" w:lineRule="auto"/>
              <w:ind w:right="40"/>
              <w:jc w:val="center"/>
              <w:rPr>
                <w:rFonts w:ascii="Arial" w:eastAsia="Book Antiqua" w:hAnsi="Arial" w:cs="Arial"/>
              </w:rPr>
            </w:pPr>
            <w:r w:rsidRPr="00C071AA">
              <w:rPr>
                <w:rFonts w:ascii="Arial" w:eastAsia="Book Antiqua" w:hAnsi="Arial" w:cs="Arial"/>
              </w:rPr>
              <w:t>7</w:t>
            </w:r>
          </w:p>
        </w:tc>
        <w:tc>
          <w:tcPr>
            <w:tcW w:w="158" w:type="pct"/>
            <w:tcBorders>
              <w:bottom w:val="single" w:sz="4" w:space="0" w:color="auto"/>
            </w:tcBorders>
            <w:shd w:val="clear" w:color="auto" w:fill="auto"/>
            <w:vAlign w:val="bottom"/>
          </w:tcPr>
          <w:p w14:paraId="641F3CBF" w14:textId="77777777" w:rsidR="00845400" w:rsidRPr="00C071AA" w:rsidRDefault="00845400" w:rsidP="000B558D">
            <w:pPr>
              <w:spacing w:after="0" w:line="240" w:lineRule="auto"/>
              <w:jc w:val="center"/>
              <w:rPr>
                <w:rFonts w:ascii="Arial" w:eastAsia="Times New Roman" w:hAnsi="Arial" w:cs="Arial"/>
              </w:rPr>
            </w:pPr>
            <w:r w:rsidRPr="00C071AA">
              <w:rPr>
                <w:rFonts w:ascii="Arial" w:eastAsia="Times New Roman" w:hAnsi="Arial" w:cs="Arial"/>
              </w:rPr>
              <w:t>8</w:t>
            </w:r>
          </w:p>
        </w:tc>
        <w:tc>
          <w:tcPr>
            <w:tcW w:w="11" w:type="pct"/>
            <w:tcBorders>
              <w:bottom w:val="single" w:sz="4" w:space="0" w:color="auto"/>
              <w:right w:val="single" w:sz="8" w:space="0" w:color="auto"/>
            </w:tcBorders>
            <w:shd w:val="clear" w:color="auto" w:fill="auto"/>
            <w:vAlign w:val="bottom"/>
          </w:tcPr>
          <w:p w14:paraId="1D6A5D5B" w14:textId="77777777" w:rsidR="00845400" w:rsidRPr="00C071AA" w:rsidRDefault="00845400" w:rsidP="000B558D">
            <w:pPr>
              <w:spacing w:after="0" w:line="240" w:lineRule="auto"/>
              <w:ind w:right="20"/>
              <w:jc w:val="center"/>
              <w:rPr>
                <w:rFonts w:ascii="Arial" w:eastAsia="Book Antiqua" w:hAnsi="Arial" w:cs="Arial"/>
                <w:w w:val="99"/>
              </w:rPr>
            </w:pPr>
          </w:p>
        </w:tc>
        <w:tc>
          <w:tcPr>
            <w:tcW w:w="128" w:type="pct"/>
            <w:tcBorders>
              <w:bottom w:val="single" w:sz="4" w:space="0" w:color="auto"/>
              <w:right w:val="single" w:sz="8" w:space="0" w:color="auto"/>
            </w:tcBorders>
            <w:shd w:val="clear" w:color="auto" w:fill="auto"/>
            <w:vAlign w:val="bottom"/>
          </w:tcPr>
          <w:p w14:paraId="148C2A1A" w14:textId="77777777" w:rsidR="00845400" w:rsidRPr="00C071AA" w:rsidRDefault="00845400" w:rsidP="000B558D">
            <w:pPr>
              <w:spacing w:after="0" w:line="240" w:lineRule="auto"/>
              <w:ind w:right="40"/>
              <w:jc w:val="center"/>
              <w:rPr>
                <w:rFonts w:ascii="Arial" w:eastAsia="Book Antiqua" w:hAnsi="Arial" w:cs="Arial"/>
              </w:rPr>
            </w:pPr>
            <w:r w:rsidRPr="00C071AA">
              <w:rPr>
                <w:rFonts w:ascii="Arial" w:eastAsia="Book Antiqua" w:hAnsi="Arial" w:cs="Arial"/>
              </w:rPr>
              <w:t>9</w:t>
            </w:r>
          </w:p>
        </w:tc>
        <w:tc>
          <w:tcPr>
            <w:tcW w:w="214" w:type="pct"/>
            <w:tcBorders>
              <w:bottom w:val="single" w:sz="4" w:space="0" w:color="auto"/>
              <w:right w:val="single" w:sz="8" w:space="0" w:color="auto"/>
            </w:tcBorders>
            <w:shd w:val="clear" w:color="auto" w:fill="auto"/>
            <w:vAlign w:val="bottom"/>
          </w:tcPr>
          <w:p w14:paraId="6037EA34" w14:textId="77777777" w:rsidR="00845400" w:rsidRPr="00C071AA" w:rsidRDefault="00845400" w:rsidP="000B558D">
            <w:pPr>
              <w:spacing w:after="0" w:line="240" w:lineRule="auto"/>
              <w:ind w:right="40"/>
              <w:jc w:val="center"/>
              <w:rPr>
                <w:rFonts w:ascii="Arial" w:eastAsia="Book Antiqua" w:hAnsi="Arial" w:cs="Arial"/>
              </w:rPr>
            </w:pPr>
            <w:r w:rsidRPr="00C071AA">
              <w:rPr>
                <w:rFonts w:ascii="Arial" w:eastAsia="Book Antiqua" w:hAnsi="Arial" w:cs="Arial"/>
              </w:rPr>
              <w:t>10</w:t>
            </w:r>
          </w:p>
        </w:tc>
        <w:tc>
          <w:tcPr>
            <w:tcW w:w="214" w:type="pct"/>
            <w:tcBorders>
              <w:bottom w:val="single" w:sz="4" w:space="0" w:color="auto"/>
              <w:right w:val="single" w:sz="8" w:space="0" w:color="auto"/>
            </w:tcBorders>
            <w:shd w:val="clear" w:color="auto" w:fill="auto"/>
            <w:vAlign w:val="bottom"/>
          </w:tcPr>
          <w:p w14:paraId="5C20C706" w14:textId="77777777" w:rsidR="00845400" w:rsidRPr="00C071AA" w:rsidRDefault="00845400" w:rsidP="000B558D">
            <w:pPr>
              <w:spacing w:after="0" w:line="240" w:lineRule="auto"/>
              <w:ind w:right="40"/>
              <w:jc w:val="center"/>
              <w:rPr>
                <w:rFonts w:ascii="Arial" w:eastAsia="Book Antiqua" w:hAnsi="Arial" w:cs="Arial"/>
              </w:rPr>
            </w:pPr>
            <w:r w:rsidRPr="00C071AA">
              <w:rPr>
                <w:rFonts w:ascii="Arial" w:eastAsia="Book Antiqua" w:hAnsi="Arial" w:cs="Arial"/>
              </w:rPr>
              <w:t>11</w:t>
            </w:r>
          </w:p>
        </w:tc>
        <w:tc>
          <w:tcPr>
            <w:tcW w:w="214" w:type="pct"/>
            <w:tcBorders>
              <w:bottom w:val="single" w:sz="4" w:space="0" w:color="auto"/>
              <w:right w:val="single" w:sz="8" w:space="0" w:color="auto"/>
            </w:tcBorders>
            <w:shd w:val="clear" w:color="auto" w:fill="auto"/>
            <w:vAlign w:val="bottom"/>
          </w:tcPr>
          <w:p w14:paraId="70800DDD" w14:textId="77777777" w:rsidR="00845400" w:rsidRPr="00C071AA" w:rsidRDefault="00845400" w:rsidP="000B558D">
            <w:pPr>
              <w:spacing w:after="0" w:line="240" w:lineRule="auto"/>
              <w:ind w:right="40"/>
              <w:jc w:val="center"/>
              <w:rPr>
                <w:rFonts w:ascii="Arial" w:eastAsia="Book Antiqua" w:hAnsi="Arial" w:cs="Arial"/>
              </w:rPr>
            </w:pPr>
            <w:r w:rsidRPr="00C071AA">
              <w:rPr>
                <w:rFonts w:ascii="Arial" w:eastAsia="Book Antiqua" w:hAnsi="Arial" w:cs="Arial"/>
              </w:rPr>
              <w:t>12</w:t>
            </w:r>
          </w:p>
        </w:tc>
      </w:tr>
      <w:tr w:rsidR="000A4686" w:rsidRPr="00C071AA" w14:paraId="2D138B37" w14:textId="77777777" w:rsidTr="000A4686">
        <w:trPr>
          <w:trHeight w:val="238"/>
          <w:jc w:val="center"/>
        </w:trPr>
        <w:tc>
          <w:tcPr>
            <w:tcW w:w="200" w:type="pct"/>
            <w:tcBorders>
              <w:top w:val="single" w:sz="4" w:space="0" w:color="auto"/>
              <w:left w:val="single" w:sz="8" w:space="0" w:color="auto"/>
              <w:right w:val="single" w:sz="8" w:space="0" w:color="auto"/>
            </w:tcBorders>
            <w:shd w:val="clear" w:color="auto" w:fill="auto"/>
            <w:vAlign w:val="bottom"/>
          </w:tcPr>
          <w:p w14:paraId="1FCED597"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1</w:t>
            </w:r>
          </w:p>
        </w:tc>
        <w:tc>
          <w:tcPr>
            <w:tcW w:w="1549" w:type="pct"/>
            <w:tcBorders>
              <w:top w:val="single" w:sz="4" w:space="0" w:color="auto"/>
              <w:right w:val="single" w:sz="8" w:space="0" w:color="auto"/>
            </w:tcBorders>
            <w:shd w:val="clear" w:color="auto" w:fill="auto"/>
            <w:vAlign w:val="bottom"/>
          </w:tcPr>
          <w:p w14:paraId="5CE4C224" w14:textId="77777777" w:rsidR="00845400" w:rsidRPr="00C071AA" w:rsidRDefault="00845400" w:rsidP="00845400">
            <w:pPr>
              <w:spacing w:after="0" w:line="240" w:lineRule="auto"/>
              <w:ind w:left="100"/>
              <w:rPr>
                <w:rFonts w:ascii="Arial" w:eastAsia="Book Antiqua" w:hAnsi="Arial" w:cs="Arial"/>
              </w:rPr>
            </w:pPr>
            <w:r w:rsidRPr="00C071AA">
              <w:rPr>
                <w:rFonts w:ascii="Arial" w:eastAsia="Book Antiqua" w:hAnsi="Arial" w:cs="Arial"/>
              </w:rPr>
              <w:t xml:space="preserve">Bunga </w:t>
            </w:r>
            <w:r>
              <w:rPr>
                <w:rFonts w:ascii="Arial" w:eastAsia="Book Antiqua" w:hAnsi="Arial" w:cs="Arial"/>
              </w:rPr>
              <w:t xml:space="preserve">potong </w:t>
            </w:r>
            <w:r w:rsidRPr="00C071AA">
              <w:rPr>
                <w:rFonts w:ascii="Arial" w:eastAsia="Book Antiqua" w:hAnsi="Arial" w:cs="Arial"/>
              </w:rPr>
              <w:t>mawar</w:t>
            </w:r>
          </w:p>
        </w:tc>
        <w:tc>
          <w:tcPr>
            <w:tcW w:w="1371" w:type="pct"/>
            <w:tcBorders>
              <w:top w:val="single" w:sz="4" w:space="0" w:color="auto"/>
              <w:right w:val="single" w:sz="8" w:space="0" w:color="auto"/>
            </w:tcBorders>
            <w:shd w:val="clear" w:color="auto" w:fill="auto"/>
            <w:vAlign w:val="bottom"/>
          </w:tcPr>
          <w:p w14:paraId="4EF8D96F"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100.000 potong/hari</w:t>
            </w:r>
          </w:p>
        </w:tc>
        <w:tc>
          <w:tcPr>
            <w:tcW w:w="114" w:type="pct"/>
            <w:tcBorders>
              <w:top w:val="single" w:sz="4" w:space="0" w:color="auto"/>
              <w:right w:val="single" w:sz="8" w:space="0" w:color="auto"/>
            </w:tcBorders>
            <w:shd w:val="clear" w:color="auto" w:fill="E6B9B8"/>
            <w:vAlign w:val="bottom"/>
          </w:tcPr>
          <w:p w14:paraId="3BBA68EB" w14:textId="77777777" w:rsidR="00845400" w:rsidRPr="00C071AA" w:rsidRDefault="00845400" w:rsidP="00845400">
            <w:pPr>
              <w:spacing w:after="0" w:line="240" w:lineRule="auto"/>
              <w:rPr>
                <w:rFonts w:ascii="Arial" w:eastAsia="Times New Roman" w:hAnsi="Arial" w:cs="Arial"/>
              </w:rPr>
            </w:pPr>
          </w:p>
        </w:tc>
        <w:tc>
          <w:tcPr>
            <w:tcW w:w="128" w:type="pct"/>
            <w:tcBorders>
              <w:top w:val="single" w:sz="4" w:space="0" w:color="auto"/>
              <w:right w:val="single" w:sz="8" w:space="0" w:color="auto"/>
            </w:tcBorders>
            <w:shd w:val="clear" w:color="auto" w:fill="E6B9B8"/>
            <w:vAlign w:val="bottom"/>
          </w:tcPr>
          <w:p w14:paraId="7957C0EE" w14:textId="77777777" w:rsidR="00845400" w:rsidRPr="00C071AA" w:rsidRDefault="00845400" w:rsidP="00845400">
            <w:pPr>
              <w:spacing w:after="0" w:line="240" w:lineRule="auto"/>
              <w:rPr>
                <w:rFonts w:ascii="Arial" w:eastAsia="Times New Roman" w:hAnsi="Arial" w:cs="Arial"/>
              </w:rPr>
            </w:pPr>
          </w:p>
        </w:tc>
        <w:tc>
          <w:tcPr>
            <w:tcW w:w="114" w:type="pct"/>
            <w:tcBorders>
              <w:top w:val="single" w:sz="4" w:space="0" w:color="auto"/>
              <w:right w:val="single" w:sz="8" w:space="0" w:color="auto"/>
            </w:tcBorders>
            <w:shd w:val="clear" w:color="auto" w:fill="E6B9B8"/>
            <w:vAlign w:val="bottom"/>
          </w:tcPr>
          <w:p w14:paraId="36916831" w14:textId="77777777" w:rsidR="00845400" w:rsidRPr="00C071AA" w:rsidRDefault="00845400" w:rsidP="00845400">
            <w:pPr>
              <w:spacing w:after="0" w:line="240" w:lineRule="auto"/>
              <w:rPr>
                <w:rFonts w:ascii="Arial" w:eastAsia="Times New Roman" w:hAnsi="Arial" w:cs="Arial"/>
              </w:rPr>
            </w:pPr>
          </w:p>
        </w:tc>
        <w:tc>
          <w:tcPr>
            <w:tcW w:w="128" w:type="pct"/>
            <w:tcBorders>
              <w:top w:val="single" w:sz="4" w:space="0" w:color="auto"/>
              <w:right w:val="single" w:sz="8" w:space="0" w:color="auto"/>
            </w:tcBorders>
            <w:shd w:val="clear" w:color="auto" w:fill="E6B9B8"/>
            <w:vAlign w:val="bottom"/>
          </w:tcPr>
          <w:p w14:paraId="0356F1DA" w14:textId="77777777" w:rsidR="00845400" w:rsidRPr="00C071AA" w:rsidRDefault="00845400" w:rsidP="00845400">
            <w:pPr>
              <w:spacing w:after="0" w:line="240" w:lineRule="auto"/>
              <w:rPr>
                <w:rFonts w:ascii="Arial" w:eastAsia="Times New Roman" w:hAnsi="Arial" w:cs="Arial"/>
              </w:rPr>
            </w:pPr>
          </w:p>
        </w:tc>
        <w:tc>
          <w:tcPr>
            <w:tcW w:w="128" w:type="pct"/>
            <w:tcBorders>
              <w:top w:val="single" w:sz="4" w:space="0" w:color="auto"/>
              <w:right w:val="single" w:sz="8" w:space="0" w:color="auto"/>
            </w:tcBorders>
            <w:shd w:val="clear" w:color="auto" w:fill="E6B9B8"/>
            <w:vAlign w:val="bottom"/>
          </w:tcPr>
          <w:p w14:paraId="3988E7B3" w14:textId="77777777" w:rsidR="00845400" w:rsidRPr="00C071AA" w:rsidRDefault="00845400" w:rsidP="00845400">
            <w:pPr>
              <w:spacing w:after="0" w:line="240" w:lineRule="auto"/>
              <w:rPr>
                <w:rFonts w:ascii="Arial" w:eastAsia="Times New Roman" w:hAnsi="Arial" w:cs="Arial"/>
              </w:rPr>
            </w:pPr>
          </w:p>
        </w:tc>
        <w:tc>
          <w:tcPr>
            <w:tcW w:w="93" w:type="pct"/>
            <w:tcBorders>
              <w:top w:val="single" w:sz="4" w:space="0" w:color="auto"/>
            </w:tcBorders>
            <w:shd w:val="clear" w:color="auto" w:fill="E6B9B8"/>
            <w:vAlign w:val="bottom"/>
          </w:tcPr>
          <w:p w14:paraId="542D9E02" w14:textId="77777777" w:rsidR="00845400" w:rsidRPr="00C071AA" w:rsidRDefault="00845400" w:rsidP="00845400">
            <w:pPr>
              <w:spacing w:after="0" w:line="240" w:lineRule="auto"/>
              <w:rPr>
                <w:rFonts w:ascii="Arial" w:eastAsia="Times New Roman" w:hAnsi="Arial" w:cs="Arial"/>
              </w:rPr>
            </w:pPr>
          </w:p>
        </w:tc>
        <w:tc>
          <w:tcPr>
            <w:tcW w:w="19" w:type="pct"/>
            <w:tcBorders>
              <w:top w:val="single" w:sz="4" w:space="0" w:color="auto"/>
              <w:right w:val="single" w:sz="8" w:space="0" w:color="auto"/>
            </w:tcBorders>
            <w:shd w:val="clear" w:color="auto" w:fill="E6B9B8"/>
            <w:vAlign w:val="bottom"/>
          </w:tcPr>
          <w:p w14:paraId="7513A6B6" w14:textId="77777777" w:rsidR="00845400" w:rsidRPr="00C071AA" w:rsidRDefault="00845400" w:rsidP="00845400">
            <w:pPr>
              <w:spacing w:after="0" w:line="240" w:lineRule="auto"/>
              <w:rPr>
                <w:rFonts w:ascii="Arial" w:eastAsia="Times New Roman" w:hAnsi="Arial" w:cs="Arial"/>
              </w:rPr>
            </w:pPr>
          </w:p>
        </w:tc>
        <w:tc>
          <w:tcPr>
            <w:tcW w:w="217" w:type="pct"/>
            <w:tcBorders>
              <w:top w:val="single" w:sz="4" w:space="0" w:color="auto"/>
              <w:right w:val="single" w:sz="8" w:space="0" w:color="auto"/>
            </w:tcBorders>
            <w:shd w:val="clear" w:color="auto" w:fill="E6B9B8"/>
            <w:vAlign w:val="bottom"/>
          </w:tcPr>
          <w:p w14:paraId="0DEF9B37" w14:textId="77777777" w:rsidR="00845400" w:rsidRPr="00C071AA" w:rsidRDefault="00845400" w:rsidP="00845400">
            <w:pPr>
              <w:spacing w:after="0" w:line="240" w:lineRule="auto"/>
              <w:rPr>
                <w:rFonts w:ascii="Arial" w:eastAsia="Times New Roman" w:hAnsi="Arial" w:cs="Arial"/>
              </w:rPr>
            </w:pPr>
          </w:p>
        </w:tc>
        <w:tc>
          <w:tcPr>
            <w:tcW w:w="158" w:type="pct"/>
            <w:tcBorders>
              <w:top w:val="single" w:sz="4" w:space="0" w:color="auto"/>
            </w:tcBorders>
            <w:shd w:val="clear" w:color="auto" w:fill="E6B9B8"/>
            <w:vAlign w:val="bottom"/>
          </w:tcPr>
          <w:p w14:paraId="3C2253A3" w14:textId="77777777" w:rsidR="00845400" w:rsidRPr="00C071AA" w:rsidRDefault="00845400" w:rsidP="00845400">
            <w:pPr>
              <w:spacing w:after="0" w:line="240" w:lineRule="auto"/>
              <w:rPr>
                <w:rFonts w:ascii="Arial" w:eastAsia="Times New Roman" w:hAnsi="Arial" w:cs="Arial"/>
              </w:rPr>
            </w:pPr>
          </w:p>
        </w:tc>
        <w:tc>
          <w:tcPr>
            <w:tcW w:w="11" w:type="pct"/>
            <w:tcBorders>
              <w:top w:val="single" w:sz="4" w:space="0" w:color="auto"/>
              <w:right w:val="single" w:sz="8" w:space="0" w:color="auto"/>
            </w:tcBorders>
            <w:shd w:val="clear" w:color="auto" w:fill="E6B9B8"/>
            <w:vAlign w:val="bottom"/>
          </w:tcPr>
          <w:p w14:paraId="0BEF7912" w14:textId="77777777" w:rsidR="00845400" w:rsidRPr="00C071AA" w:rsidRDefault="00845400" w:rsidP="00845400">
            <w:pPr>
              <w:spacing w:after="0" w:line="240" w:lineRule="auto"/>
              <w:rPr>
                <w:rFonts w:ascii="Arial" w:eastAsia="Times New Roman" w:hAnsi="Arial" w:cs="Arial"/>
              </w:rPr>
            </w:pPr>
          </w:p>
        </w:tc>
        <w:tc>
          <w:tcPr>
            <w:tcW w:w="128" w:type="pct"/>
            <w:tcBorders>
              <w:top w:val="single" w:sz="4" w:space="0" w:color="auto"/>
              <w:right w:val="single" w:sz="8" w:space="0" w:color="auto"/>
            </w:tcBorders>
            <w:shd w:val="clear" w:color="auto" w:fill="E6B9B8"/>
            <w:vAlign w:val="bottom"/>
          </w:tcPr>
          <w:p w14:paraId="7D046DBE" w14:textId="77777777" w:rsidR="00845400" w:rsidRPr="00C071AA" w:rsidRDefault="00845400" w:rsidP="00845400">
            <w:pPr>
              <w:spacing w:after="0" w:line="240" w:lineRule="auto"/>
              <w:rPr>
                <w:rFonts w:ascii="Arial" w:eastAsia="Times New Roman" w:hAnsi="Arial" w:cs="Arial"/>
              </w:rPr>
            </w:pPr>
          </w:p>
        </w:tc>
        <w:tc>
          <w:tcPr>
            <w:tcW w:w="214" w:type="pct"/>
            <w:tcBorders>
              <w:top w:val="single" w:sz="4" w:space="0" w:color="auto"/>
              <w:right w:val="single" w:sz="8" w:space="0" w:color="auto"/>
            </w:tcBorders>
            <w:shd w:val="clear" w:color="auto" w:fill="E6B9B8"/>
            <w:vAlign w:val="bottom"/>
          </w:tcPr>
          <w:p w14:paraId="2DF319CC" w14:textId="77777777" w:rsidR="00845400" w:rsidRPr="00C071AA" w:rsidRDefault="00845400" w:rsidP="00845400">
            <w:pPr>
              <w:spacing w:after="0" w:line="240" w:lineRule="auto"/>
              <w:rPr>
                <w:rFonts w:ascii="Arial" w:eastAsia="Times New Roman" w:hAnsi="Arial" w:cs="Arial"/>
              </w:rPr>
            </w:pPr>
          </w:p>
        </w:tc>
        <w:tc>
          <w:tcPr>
            <w:tcW w:w="214" w:type="pct"/>
            <w:tcBorders>
              <w:top w:val="single" w:sz="4" w:space="0" w:color="auto"/>
              <w:right w:val="single" w:sz="8" w:space="0" w:color="auto"/>
            </w:tcBorders>
            <w:shd w:val="clear" w:color="auto" w:fill="E6B9B8"/>
            <w:vAlign w:val="bottom"/>
          </w:tcPr>
          <w:p w14:paraId="62315FAE" w14:textId="77777777" w:rsidR="00845400" w:rsidRPr="00C071AA" w:rsidRDefault="00845400" w:rsidP="00845400">
            <w:pPr>
              <w:spacing w:after="0" w:line="240" w:lineRule="auto"/>
              <w:rPr>
                <w:rFonts w:ascii="Arial" w:eastAsia="Times New Roman" w:hAnsi="Arial" w:cs="Arial"/>
              </w:rPr>
            </w:pPr>
          </w:p>
        </w:tc>
        <w:tc>
          <w:tcPr>
            <w:tcW w:w="214" w:type="pct"/>
            <w:tcBorders>
              <w:top w:val="single" w:sz="4" w:space="0" w:color="auto"/>
              <w:right w:val="single" w:sz="8" w:space="0" w:color="auto"/>
            </w:tcBorders>
            <w:shd w:val="clear" w:color="auto" w:fill="E6B9B8"/>
            <w:vAlign w:val="bottom"/>
          </w:tcPr>
          <w:p w14:paraId="1B30755F" w14:textId="77777777" w:rsidR="00845400" w:rsidRPr="00C071AA" w:rsidRDefault="00845400" w:rsidP="00845400">
            <w:pPr>
              <w:spacing w:after="0" w:line="240" w:lineRule="auto"/>
              <w:rPr>
                <w:rFonts w:ascii="Arial" w:eastAsia="Times New Roman" w:hAnsi="Arial" w:cs="Arial"/>
              </w:rPr>
            </w:pPr>
          </w:p>
        </w:tc>
      </w:tr>
      <w:tr w:rsidR="000B558D" w:rsidRPr="00C071AA" w14:paraId="7F6FB6D8" w14:textId="77777777" w:rsidTr="000A4686">
        <w:trPr>
          <w:trHeight w:val="239"/>
          <w:jc w:val="center"/>
        </w:trPr>
        <w:tc>
          <w:tcPr>
            <w:tcW w:w="200" w:type="pct"/>
            <w:tcBorders>
              <w:left w:val="single" w:sz="8" w:space="0" w:color="auto"/>
              <w:bottom w:val="single" w:sz="8" w:space="0" w:color="auto"/>
              <w:right w:val="single" w:sz="8" w:space="0" w:color="auto"/>
            </w:tcBorders>
            <w:shd w:val="clear" w:color="auto" w:fill="auto"/>
            <w:vAlign w:val="bottom"/>
          </w:tcPr>
          <w:p w14:paraId="61D07E51"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8" w:space="0" w:color="auto"/>
              <w:right w:val="single" w:sz="8" w:space="0" w:color="auto"/>
            </w:tcBorders>
            <w:shd w:val="clear" w:color="auto" w:fill="auto"/>
            <w:vAlign w:val="bottom"/>
          </w:tcPr>
          <w:p w14:paraId="168AD241"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8" w:space="0" w:color="auto"/>
              <w:right w:val="single" w:sz="8" w:space="0" w:color="auto"/>
            </w:tcBorders>
            <w:shd w:val="clear" w:color="auto" w:fill="auto"/>
            <w:vAlign w:val="bottom"/>
          </w:tcPr>
          <w:p w14:paraId="66B0BF82"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E6B9B8"/>
            <w:vAlign w:val="bottom"/>
          </w:tcPr>
          <w:p w14:paraId="25AFCB66"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E6B9B8"/>
            <w:vAlign w:val="bottom"/>
          </w:tcPr>
          <w:p w14:paraId="641AD47B"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E6B9B8"/>
            <w:vAlign w:val="bottom"/>
          </w:tcPr>
          <w:p w14:paraId="74565702"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E6B9B8"/>
            <w:vAlign w:val="bottom"/>
          </w:tcPr>
          <w:p w14:paraId="2F54F03F"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E6B9B8"/>
            <w:vAlign w:val="bottom"/>
          </w:tcPr>
          <w:p w14:paraId="689178ED"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E6B9B8"/>
            <w:vAlign w:val="bottom"/>
          </w:tcPr>
          <w:p w14:paraId="2FD90659"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right w:val="single" w:sz="8" w:space="0" w:color="auto"/>
            </w:tcBorders>
            <w:shd w:val="clear" w:color="auto" w:fill="E6B9B8"/>
            <w:vAlign w:val="bottom"/>
          </w:tcPr>
          <w:p w14:paraId="33D54D8A"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right w:val="single" w:sz="8" w:space="0" w:color="auto"/>
            </w:tcBorders>
            <w:shd w:val="clear" w:color="auto" w:fill="E6B9B8"/>
            <w:vAlign w:val="bottom"/>
          </w:tcPr>
          <w:p w14:paraId="190C6C5F"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E6B9B8"/>
            <w:vAlign w:val="bottom"/>
          </w:tcPr>
          <w:p w14:paraId="0CA625B2"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right w:val="single" w:sz="8" w:space="0" w:color="auto"/>
            </w:tcBorders>
            <w:shd w:val="clear" w:color="auto" w:fill="E6B9B8"/>
            <w:vAlign w:val="bottom"/>
          </w:tcPr>
          <w:p w14:paraId="5D00E572"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E6B9B8"/>
            <w:vAlign w:val="bottom"/>
          </w:tcPr>
          <w:p w14:paraId="066F20B5"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E6B9B8"/>
            <w:vAlign w:val="bottom"/>
          </w:tcPr>
          <w:p w14:paraId="70466E82"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E6B9B8"/>
            <w:vAlign w:val="bottom"/>
          </w:tcPr>
          <w:p w14:paraId="590A5840"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E6B9B8"/>
            <w:vAlign w:val="bottom"/>
          </w:tcPr>
          <w:p w14:paraId="7CE88628" w14:textId="77777777" w:rsidR="00845400" w:rsidRPr="00C071AA" w:rsidRDefault="00845400" w:rsidP="00845400">
            <w:pPr>
              <w:spacing w:after="0" w:line="240" w:lineRule="auto"/>
              <w:rPr>
                <w:rFonts w:ascii="Arial" w:eastAsia="Times New Roman" w:hAnsi="Arial" w:cs="Arial"/>
              </w:rPr>
            </w:pPr>
          </w:p>
        </w:tc>
      </w:tr>
      <w:tr w:rsidR="000B558D" w:rsidRPr="00C071AA" w14:paraId="4FA7EC97" w14:textId="77777777" w:rsidTr="000A4686">
        <w:trPr>
          <w:trHeight w:val="238"/>
          <w:jc w:val="center"/>
        </w:trPr>
        <w:tc>
          <w:tcPr>
            <w:tcW w:w="200" w:type="pct"/>
            <w:tcBorders>
              <w:left w:val="single" w:sz="8" w:space="0" w:color="auto"/>
              <w:right w:val="single" w:sz="8" w:space="0" w:color="auto"/>
            </w:tcBorders>
            <w:shd w:val="clear" w:color="auto" w:fill="auto"/>
            <w:vAlign w:val="bottom"/>
          </w:tcPr>
          <w:p w14:paraId="7BC688A8"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2</w:t>
            </w:r>
          </w:p>
        </w:tc>
        <w:tc>
          <w:tcPr>
            <w:tcW w:w="1549" w:type="pct"/>
            <w:tcBorders>
              <w:right w:val="single" w:sz="8" w:space="0" w:color="auto"/>
            </w:tcBorders>
            <w:shd w:val="clear" w:color="auto" w:fill="auto"/>
            <w:vAlign w:val="bottom"/>
          </w:tcPr>
          <w:p w14:paraId="0A758F8B" w14:textId="77777777" w:rsidR="00845400" w:rsidRPr="00C071AA" w:rsidRDefault="00845400" w:rsidP="00845400">
            <w:pPr>
              <w:spacing w:after="0" w:line="240" w:lineRule="auto"/>
              <w:ind w:left="100"/>
              <w:rPr>
                <w:rFonts w:ascii="Arial" w:eastAsia="Book Antiqua" w:hAnsi="Arial" w:cs="Arial"/>
              </w:rPr>
            </w:pPr>
            <w:r w:rsidRPr="00C071AA">
              <w:rPr>
                <w:rFonts w:ascii="Arial" w:eastAsia="Book Antiqua" w:hAnsi="Arial" w:cs="Arial"/>
              </w:rPr>
              <w:t>Susu Sapi</w:t>
            </w:r>
          </w:p>
        </w:tc>
        <w:tc>
          <w:tcPr>
            <w:tcW w:w="1371" w:type="pct"/>
            <w:tcBorders>
              <w:right w:val="single" w:sz="8" w:space="0" w:color="auto"/>
            </w:tcBorders>
            <w:shd w:val="clear" w:color="auto" w:fill="auto"/>
            <w:vAlign w:val="bottom"/>
          </w:tcPr>
          <w:p w14:paraId="5B107A5F"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6000 liter/hari</w:t>
            </w:r>
          </w:p>
        </w:tc>
        <w:tc>
          <w:tcPr>
            <w:tcW w:w="114" w:type="pct"/>
            <w:tcBorders>
              <w:right w:val="single" w:sz="8" w:space="0" w:color="auto"/>
            </w:tcBorders>
            <w:shd w:val="clear" w:color="auto" w:fill="FFC000"/>
            <w:vAlign w:val="bottom"/>
          </w:tcPr>
          <w:p w14:paraId="2233752A"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FFC000"/>
            <w:vAlign w:val="bottom"/>
          </w:tcPr>
          <w:p w14:paraId="2B22A041" w14:textId="77777777" w:rsidR="00845400" w:rsidRPr="00C071AA" w:rsidRDefault="00845400" w:rsidP="00845400">
            <w:pPr>
              <w:spacing w:after="0" w:line="240" w:lineRule="auto"/>
              <w:rPr>
                <w:rFonts w:ascii="Arial" w:eastAsia="Times New Roman" w:hAnsi="Arial" w:cs="Arial"/>
              </w:rPr>
            </w:pPr>
          </w:p>
        </w:tc>
        <w:tc>
          <w:tcPr>
            <w:tcW w:w="114" w:type="pct"/>
            <w:tcBorders>
              <w:right w:val="single" w:sz="8" w:space="0" w:color="auto"/>
            </w:tcBorders>
            <w:shd w:val="clear" w:color="auto" w:fill="FFC000"/>
            <w:vAlign w:val="bottom"/>
          </w:tcPr>
          <w:p w14:paraId="6A6AA8D7"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FFC000"/>
            <w:vAlign w:val="bottom"/>
          </w:tcPr>
          <w:p w14:paraId="18DC2809"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FFC000"/>
            <w:vAlign w:val="bottom"/>
          </w:tcPr>
          <w:p w14:paraId="50F89246" w14:textId="77777777" w:rsidR="00845400" w:rsidRPr="00C071AA" w:rsidRDefault="00845400" w:rsidP="00845400">
            <w:pPr>
              <w:spacing w:after="0" w:line="240" w:lineRule="auto"/>
              <w:rPr>
                <w:rFonts w:ascii="Arial" w:eastAsia="Times New Roman" w:hAnsi="Arial" w:cs="Arial"/>
              </w:rPr>
            </w:pPr>
          </w:p>
        </w:tc>
        <w:tc>
          <w:tcPr>
            <w:tcW w:w="93" w:type="pct"/>
            <w:shd w:val="clear" w:color="auto" w:fill="FFC000"/>
            <w:vAlign w:val="bottom"/>
          </w:tcPr>
          <w:p w14:paraId="6B105953" w14:textId="77777777" w:rsidR="00845400" w:rsidRPr="00C071AA" w:rsidRDefault="00845400" w:rsidP="00845400">
            <w:pPr>
              <w:spacing w:after="0" w:line="240" w:lineRule="auto"/>
              <w:rPr>
                <w:rFonts w:ascii="Arial" w:eastAsia="Times New Roman" w:hAnsi="Arial" w:cs="Arial"/>
              </w:rPr>
            </w:pPr>
          </w:p>
        </w:tc>
        <w:tc>
          <w:tcPr>
            <w:tcW w:w="19" w:type="pct"/>
            <w:tcBorders>
              <w:right w:val="single" w:sz="8" w:space="0" w:color="auto"/>
            </w:tcBorders>
            <w:shd w:val="clear" w:color="auto" w:fill="FFC000"/>
            <w:vAlign w:val="bottom"/>
          </w:tcPr>
          <w:p w14:paraId="6D3FB372" w14:textId="77777777" w:rsidR="00845400" w:rsidRPr="00C071AA" w:rsidRDefault="00845400" w:rsidP="00845400">
            <w:pPr>
              <w:spacing w:after="0" w:line="240" w:lineRule="auto"/>
              <w:rPr>
                <w:rFonts w:ascii="Arial" w:eastAsia="Times New Roman" w:hAnsi="Arial" w:cs="Arial"/>
              </w:rPr>
            </w:pPr>
          </w:p>
        </w:tc>
        <w:tc>
          <w:tcPr>
            <w:tcW w:w="217" w:type="pct"/>
            <w:tcBorders>
              <w:right w:val="single" w:sz="8" w:space="0" w:color="auto"/>
            </w:tcBorders>
            <w:shd w:val="clear" w:color="auto" w:fill="FFC000"/>
            <w:vAlign w:val="bottom"/>
          </w:tcPr>
          <w:p w14:paraId="3FD404A4" w14:textId="77777777" w:rsidR="00845400" w:rsidRPr="00C071AA" w:rsidRDefault="00845400" w:rsidP="00845400">
            <w:pPr>
              <w:spacing w:after="0" w:line="240" w:lineRule="auto"/>
              <w:rPr>
                <w:rFonts w:ascii="Arial" w:eastAsia="Times New Roman" w:hAnsi="Arial" w:cs="Arial"/>
              </w:rPr>
            </w:pPr>
          </w:p>
        </w:tc>
        <w:tc>
          <w:tcPr>
            <w:tcW w:w="158" w:type="pct"/>
            <w:shd w:val="clear" w:color="auto" w:fill="FFC000"/>
            <w:vAlign w:val="bottom"/>
          </w:tcPr>
          <w:p w14:paraId="43C2D488" w14:textId="77777777" w:rsidR="00845400" w:rsidRPr="00C071AA" w:rsidRDefault="00845400" w:rsidP="00845400">
            <w:pPr>
              <w:spacing w:after="0" w:line="240" w:lineRule="auto"/>
              <w:rPr>
                <w:rFonts w:ascii="Arial" w:eastAsia="Times New Roman" w:hAnsi="Arial" w:cs="Arial"/>
              </w:rPr>
            </w:pPr>
          </w:p>
        </w:tc>
        <w:tc>
          <w:tcPr>
            <w:tcW w:w="11" w:type="pct"/>
            <w:tcBorders>
              <w:right w:val="single" w:sz="8" w:space="0" w:color="auto"/>
            </w:tcBorders>
            <w:shd w:val="clear" w:color="auto" w:fill="FFC000"/>
            <w:vAlign w:val="bottom"/>
          </w:tcPr>
          <w:p w14:paraId="24602DCA"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FFC000"/>
            <w:vAlign w:val="bottom"/>
          </w:tcPr>
          <w:p w14:paraId="18C963B2"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FFC000"/>
            <w:vAlign w:val="bottom"/>
          </w:tcPr>
          <w:p w14:paraId="010257D1"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FFC000"/>
            <w:vAlign w:val="bottom"/>
          </w:tcPr>
          <w:p w14:paraId="51EFB096"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FFC000"/>
            <w:vAlign w:val="bottom"/>
          </w:tcPr>
          <w:p w14:paraId="73564527" w14:textId="77777777" w:rsidR="00845400" w:rsidRPr="00C071AA" w:rsidRDefault="00845400" w:rsidP="00845400">
            <w:pPr>
              <w:spacing w:after="0" w:line="240" w:lineRule="auto"/>
              <w:rPr>
                <w:rFonts w:ascii="Arial" w:eastAsia="Times New Roman" w:hAnsi="Arial" w:cs="Arial"/>
              </w:rPr>
            </w:pPr>
          </w:p>
        </w:tc>
      </w:tr>
      <w:tr w:rsidR="000B558D" w:rsidRPr="00C071AA" w14:paraId="2C545D08" w14:textId="77777777" w:rsidTr="000A4686">
        <w:trPr>
          <w:trHeight w:val="237"/>
          <w:jc w:val="center"/>
        </w:trPr>
        <w:tc>
          <w:tcPr>
            <w:tcW w:w="200" w:type="pct"/>
            <w:tcBorders>
              <w:left w:val="single" w:sz="8" w:space="0" w:color="auto"/>
              <w:bottom w:val="single" w:sz="8" w:space="0" w:color="auto"/>
              <w:right w:val="single" w:sz="8" w:space="0" w:color="auto"/>
            </w:tcBorders>
            <w:shd w:val="clear" w:color="auto" w:fill="auto"/>
            <w:vAlign w:val="bottom"/>
          </w:tcPr>
          <w:p w14:paraId="782C4DC5"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8" w:space="0" w:color="auto"/>
              <w:right w:val="single" w:sz="8" w:space="0" w:color="auto"/>
            </w:tcBorders>
            <w:shd w:val="clear" w:color="auto" w:fill="auto"/>
            <w:vAlign w:val="bottom"/>
          </w:tcPr>
          <w:p w14:paraId="56B07481"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8" w:space="0" w:color="auto"/>
              <w:right w:val="single" w:sz="8" w:space="0" w:color="auto"/>
            </w:tcBorders>
            <w:shd w:val="clear" w:color="auto" w:fill="auto"/>
            <w:vAlign w:val="bottom"/>
          </w:tcPr>
          <w:p w14:paraId="4A724F1B"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FFC000"/>
            <w:vAlign w:val="bottom"/>
          </w:tcPr>
          <w:p w14:paraId="1E519B46"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FFC000"/>
            <w:vAlign w:val="bottom"/>
          </w:tcPr>
          <w:p w14:paraId="3BBE8573"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FFC000"/>
            <w:vAlign w:val="bottom"/>
          </w:tcPr>
          <w:p w14:paraId="17126F63"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FFC000"/>
            <w:vAlign w:val="bottom"/>
          </w:tcPr>
          <w:p w14:paraId="3947DDF1"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FFC000"/>
            <w:vAlign w:val="bottom"/>
          </w:tcPr>
          <w:p w14:paraId="151A2A24"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FFC000"/>
            <w:vAlign w:val="bottom"/>
          </w:tcPr>
          <w:p w14:paraId="27CF5469"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right w:val="single" w:sz="8" w:space="0" w:color="auto"/>
            </w:tcBorders>
            <w:shd w:val="clear" w:color="auto" w:fill="FFC000"/>
            <w:vAlign w:val="bottom"/>
          </w:tcPr>
          <w:p w14:paraId="57E615DD"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right w:val="single" w:sz="8" w:space="0" w:color="auto"/>
            </w:tcBorders>
            <w:shd w:val="clear" w:color="auto" w:fill="FFC000"/>
            <w:vAlign w:val="bottom"/>
          </w:tcPr>
          <w:p w14:paraId="30E19155"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FFC000"/>
            <w:vAlign w:val="bottom"/>
          </w:tcPr>
          <w:p w14:paraId="58913FBF"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right w:val="single" w:sz="8" w:space="0" w:color="auto"/>
            </w:tcBorders>
            <w:shd w:val="clear" w:color="auto" w:fill="FFC000"/>
            <w:vAlign w:val="bottom"/>
          </w:tcPr>
          <w:p w14:paraId="5747625E"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FFC000"/>
            <w:vAlign w:val="bottom"/>
          </w:tcPr>
          <w:p w14:paraId="6895A423"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FFC000"/>
            <w:vAlign w:val="bottom"/>
          </w:tcPr>
          <w:p w14:paraId="4FC6B372"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FFC000"/>
            <w:vAlign w:val="bottom"/>
          </w:tcPr>
          <w:p w14:paraId="14DF095D"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FFC000"/>
            <w:vAlign w:val="bottom"/>
          </w:tcPr>
          <w:p w14:paraId="4B76EC4F" w14:textId="77777777" w:rsidR="00845400" w:rsidRPr="00C071AA" w:rsidRDefault="00845400" w:rsidP="00845400">
            <w:pPr>
              <w:spacing w:after="0" w:line="240" w:lineRule="auto"/>
              <w:rPr>
                <w:rFonts w:ascii="Arial" w:eastAsia="Times New Roman" w:hAnsi="Arial" w:cs="Arial"/>
              </w:rPr>
            </w:pPr>
          </w:p>
        </w:tc>
      </w:tr>
      <w:tr w:rsidR="000B558D" w:rsidRPr="00C071AA" w14:paraId="5ADB9685" w14:textId="77777777" w:rsidTr="000A4686">
        <w:trPr>
          <w:trHeight w:val="238"/>
          <w:jc w:val="center"/>
        </w:trPr>
        <w:tc>
          <w:tcPr>
            <w:tcW w:w="200" w:type="pct"/>
            <w:tcBorders>
              <w:left w:val="single" w:sz="8" w:space="0" w:color="auto"/>
              <w:right w:val="single" w:sz="8" w:space="0" w:color="auto"/>
            </w:tcBorders>
            <w:shd w:val="clear" w:color="auto" w:fill="auto"/>
            <w:vAlign w:val="bottom"/>
          </w:tcPr>
          <w:p w14:paraId="3B81B693"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3</w:t>
            </w:r>
          </w:p>
        </w:tc>
        <w:tc>
          <w:tcPr>
            <w:tcW w:w="1549" w:type="pct"/>
            <w:tcBorders>
              <w:right w:val="single" w:sz="8" w:space="0" w:color="auto"/>
            </w:tcBorders>
            <w:shd w:val="clear" w:color="auto" w:fill="auto"/>
            <w:vAlign w:val="bottom"/>
          </w:tcPr>
          <w:p w14:paraId="7A4607DB" w14:textId="77777777" w:rsidR="00845400" w:rsidRPr="00C071AA" w:rsidRDefault="00845400" w:rsidP="00845400">
            <w:pPr>
              <w:spacing w:after="0" w:line="240" w:lineRule="auto"/>
              <w:ind w:left="100"/>
              <w:rPr>
                <w:rFonts w:ascii="Arial" w:eastAsia="Book Antiqua" w:hAnsi="Arial" w:cs="Arial"/>
              </w:rPr>
            </w:pPr>
            <w:r w:rsidRPr="00C071AA">
              <w:rPr>
                <w:rFonts w:ascii="Arial" w:eastAsia="Book Antiqua" w:hAnsi="Arial" w:cs="Arial"/>
              </w:rPr>
              <w:t>Sayuran</w:t>
            </w:r>
          </w:p>
        </w:tc>
        <w:tc>
          <w:tcPr>
            <w:tcW w:w="1371" w:type="pct"/>
            <w:tcBorders>
              <w:right w:val="single" w:sz="8" w:space="0" w:color="auto"/>
            </w:tcBorders>
            <w:shd w:val="clear" w:color="auto" w:fill="auto"/>
            <w:vAlign w:val="bottom"/>
          </w:tcPr>
          <w:p w14:paraId="6BA85052"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3000 kg/hari</w:t>
            </w:r>
          </w:p>
        </w:tc>
        <w:tc>
          <w:tcPr>
            <w:tcW w:w="114" w:type="pct"/>
            <w:tcBorders>
              <w:right w:val="single" w:sz="8" w:space="0" w:color="auto"/>
            </w:tcBorders>
            <w:shd w:val="clear" w:color="auto" w:fill="0070C0"/>
            <w:vAlign w:val="bottom"/>
          </w:tcPr>
          <w:p w14:paraId="331E4C0E"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70C0"/>
            <w:vAlign w:val="bottom"/>
          </w:tcPr>
          <w:p w14:paraId="2C588F14" w14:textId="77777777" w:rsidR="00845400" w:rsidRPr="00C071AA" w:rsidRDefault="00845400" w:rsidP="00845400">
            <w:pPr>
              <w:spacing w:after="0" w:line="240" w:lineRule="auto"/>
              <w:rPr>
                <w:rFonts w:ascii="Arial" w:eastAsia="Times New Roman" w:hAnsi="Arial" w:cs="Arial"/>
              </w:rPr>
            </w:pPr>
          </w:p>
        </w:tc>
        <w:tc>
          <w:tcPr>
            <w:tcW w:w="114" w:type="pct"/>
            <w:tcBorders>
              <w:right w:val="single" w:sz="8" w:space="0" w:color="auto"/>
            </w:tcBorders>
            <w:shd w:val="clear" w:color="auto" w:fill="0070C0"/>
            <w:vAlign w:val="bottom"/>
          </w:tcPr>
          <w:p w14:paraId="5C75AB82"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70C0"/>
            <w:vAlign w:val="bottom"/>
          </w:tcPr>
          <w:p w14:paraId="294191BD"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70C0"/>
            <w:vAlign w:val="bottom"/>
          </w:tcPr>
          <w:p w14:paraId="5380CEA2" w14:textId="77777777" w:rsidR="00845400" w:rsidRPr="00C071AA" w:rsidRDefault="00845400" w:rsidP="00845400">
            <w:pPr>
              <w:spacing w:after="0" w:line="240" w:lineRule="auto"/>
              <w:rPr>
                <w:rFonts w:ascii="Arial" w:eastAsia="Times New Roman" w:hAnsi="Arial" w:cs="Arial"/>
              </w:rPr>
            </w:pPr>
          </w:p>
        </w:tc>
        <w:tc>
          <w:tcPr>
            <w:tcW w:w="93" w:type="pct"/>
            <w:shd w:val="clear" w:color="auto" w:fill="0070C0"/>
            <w:vAlign w:val="bottom"/>
          </w:tcPr>
          <w:p w14:paraId="0F8407ED" w14:textId="77777777" w:rsidR="00845400" w:rsidRPr="00C071AA" w:rsidRDefault="00845400" w:rsidP="00845400">
            <w:pPr>
              <w:spacing w:after="0" w:line="240" w:lineRule="auto"/>
              <w:rPr>
                <w:rFonts w:ascii="Arial" w:eastAsia="Times New Roman" w:hAnsi="Arial" w:cs="Arial"/>
              </w:rPr>
            </w:pPr>
          </w:p>
        </w:tc>
        <w:tc>
          <w:tcPr>
            <w:tcW w:w="19" w:type="pct"/>
            <w:tcBorders>
              <w:right w:val="single" w:sz="8" w:space="0" w:color="auto"/>
            </w:tcBorders>
            <w:shd w:val="clear" w:color="auto" w:fill="0070C0"/>
            <w:vAlign w:val="bottom"/>
          </w:tcPr>
          <w:p w14:paraId="5730D83A" w14:textId="77777777" w:rsidR="00845400" w:rsidRPr="00C071AA" w:rsidRDefault="00845400" w:rsidP="00845400">
            <w:pPr>
              <w:spacing w:after="0" w:line="240" w:lineRule="auto"/>
              <w:rPr>
                <w:rFonts w:ascii="Arial" w:eastAsia="Times New Roman" w:hAnsi="Arial" w:cs="Arial"/>
              </w:rPr>
            </w:pPr>
          </w:p>
        </w:tc>
        <w:tc>
          <w:tcPr>
            <w:tcW w:w="217" w:type="pct"/>
            <w:tcBorders>
              <w:right w:val="single" w:sz="8" w:space="0" w:color="auto"/>
            </w:tcBorders>
            <w:shd w:val="clear" w:color="auto" w:fill="0070C0"/>
            <w:vAlign w:val="bottom"/>
          </w:tcPr>
          <w:p w14:paraId="07E40DB4" w14:textId="77777777" w:rsidR="00845400" w:rsidRPr="00C071AA" w:rsidRDefault="00845400" w:rsidP="00845400">
            <w:pPr>
              <w:spacing w:after="0" w:line="240" w:lineRule="auto"/>
              <w:rPr>
                <w:rFonts w:ascii="Arial" w:eastAsia="Times New Roman" w:hAnsi="Arial" w:cs="Arial"/>
              </w:rPr>
            </w:pPr>
          </w:p>
        </w:tc>
        <w:tc>
          <w:tcPr>
            <w:tcW w:w="158" w:type="pct"/>
            <w:shd w:val="clear" w:color="auto" w:fill="0070C0"/>
            <w:vAlign w:val="bottom"/>
          </w:tcPr>
          <w:p w14:paraId="52EE63B1" w14:textId="77777777" w:rsidR="00845400" w:rsidRPr="00C071AA" w:rsidRDefault="00845400" w:rsidP="00845400">
            <w:pPr>
              <w:spacing w:after="0" w:line="240" w:lineRule="auto"/>
              <w:rPr>
                <w:rFonts w:ascii="Arial" w:eastAsia="Times New Roman" w:hAnsi="Arial" w:cs="Arial"/>
              </w:rPr>
            </w:pPr>
          </w:p>
        </w:tc>
        <w:tc>
          <w:tcPr>
            <w:tcW w:w="11" w:type="pct"/>
            <w:tcBorders>
              <w:right w:val="single" w:sz="8" w:space="0" w:color="auto"/>
            </w:tcBorders>
            <w:shd w:val="clear" w:color="auto" w:fill="0070C0"/>
            <w:vAlign w:val="bottom"/>
          </w:tcPr>
          <w:p w14:paraId="1E736B13"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70C0"/>
            <w:vAlign w:val="bottom"/>
          </w:tcPr>
          <w:p w14:paraId="4CDF6F59"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0070C0"/>
            <w:vAlign w:val="bottom"/>
          </w:tcPr>
          <w:p w14:paraId="32BF930F"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0070C0"/>
            <w:vAlign w:val="bottom"/>
          </w:tcPr>
          <w:p w14:paraId="7A79653C"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0070C0"/>
            <w:vAlign w:val="bottom"/>
          </w:tcPr>
          <w:p w14:paraId="1E2DB73E" w14:textId="77777777" w:rsidR="00845400" w:rsidRPr="00C071AA" w:rsidRDefault="00845400" w:rsidP="00845400">
            <w:pPr>
              <w:spacing w:after="0" w:line="240" w:lineRule="auto"/>
              <w:rPr>
                <w:rFonts w:ascii="Arial" w:eastAsia="Times New Roman" w:hAnsi="Arial" w:cs="Arial"/>
              </w:rPr>
            </w:pPr>
          </w:p>
        </w:tc>
      </w:tr>
      <w:tr w:rsidR="000B558D" w:rsidRPr="00C071AA" w14:paraId="30AFBE96" w14:textId="77777777" w:rsidTr="000A4686">
        <w:trPr>
          <w:trHeight w:val="239"/>
          <w:jc w:val="center"/>
        </w:trPr>
        <w:tc>
          <w:tcPr>
            <w:tcW w:w="200" w:type="pct"/>
            <w:tcBorders>
              <w:left w:val="single" w:sz="8" w:space="0" w:color="auto"/>
              <w:bottom w:val="single" w:sz="8" w:space="0" w:color="auto"/>
              <w:right w:val="single" w:sz="8" w:space="0" w:color="auto"/>
            </w:tcBorders>
            <w:shd w:val="clear" w:color="auto" w:fill="auto"/>
            <w:vAlign w:val="bottom"/>
          </w:tcPr>
          <w:p w14:paraId="352A53B8"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8" w:space="0" w:color="auto"/>
              <w:right w:val="single" w:sz="8" w:space="0" w:color="auto"/>
            </w:tcBorders>
            <w:shd w:val="clear" w:color="auto" w:fill="auto"/>
            <w:vAlign w:val="bottom"/>
          </w:tcPr>
          <w:p w14:paraId="33DA86CC"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8" w:space="0" w:color="auto"/>
              <w:right w:val="single" w:sz="8" w:space="0" w:color="auto"/>
            </w:tcBorders>
            <w:shd w:val="clear" w:color="auto" w:fill="auto"/>
            <w:vAlign w:val="bottom"/>
          </w:tcPr>
          <w:p w14:paraId="6172087D"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0070C0"/>
            <w:vAlign w:val="bottom"/>
          </w:tcPr>
          <w:p w14:paraId="6EBC8F14"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70C0"/>
            <w:vAlign w:val="bottom"/>
          </w:tcPr>
          <w:p w14:paraId="52C9F324"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0070C0"/>
            <w:vAlign w:val="bottom"/>
          </w:tcPr>
          <w:p w14:paraId="2881961A"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70C0"/>
            <w:vAlign w:val="bottom"/>
          </w:tcPr>
          <w:p w14:paraId="0E683E1D"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70C0"/>
            <w:vAlign w:val="bottom"/>
          </w:tcPr>
          <w:p w14:paraId="502389C5"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0070C0"/>
            <w:vAlign w:val="bottom"/>
          </w:tcPr>
          <w:p w14:paraId="7E691CFC"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right w:val="single" w:sz="8" w:space="0" w:color="auto"/>
            </w:tcBorders>
            <w:shd w:val="clear" w:color="auto" w:fill="0070C0"/>
            <w:vAlign w:val="bottom"/>
          </w:tcPr>
          <w:p w14:paraId="2189E842"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right w:val="single" w:sz="8" w:space="0" w:color="auto"/>
            </w:tcBorders>
            <w:shd w:val="clear" w:color="auto" w:fill="0070C0"/>
            <w:vAlign w:val="bottom"/>
          </w:tcPr>
          <w:p w14:paraId="429FF76E"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0070C0"/>
            <w:vAlign w:val="bottom"/>
          </w:tcPr>
          <w:p w14:paraId="0DE40D6E"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right w:val="single" w:sz="8" w:space="0" w:color="auto"/>
            </w:tcBorders>
            <w:shd w:val="clear" w:color="auto" w:fill="0070C0"/>
            <w:vAlign w:val="bottom"/>
          </w:tcPr>
          <w:p w14:paraId="00E3FFF8"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70C0"/>
            <w:vAlign w:val="bottom"/>
          </w:tcPr>
          <w:p w14:paraId="45DF79C0"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0070C0"/>
            <w:vAlign w:val="bottom"/>
          </w:tcPr>
          <w:p w14:paraId="294E9E7C"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0070C0"/>
            <w:vAlign w:val="bottom"/>
          </w:tcPr>
          <w:p w14:paraId="4822B0EC"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0070C0"/>
            <w:vAlign w:val="bottom"/>
          </w:tcPr>
          <w:p w14:paraId="75EA1836" w14:textId="77777777" w:rsidR="00845400" w:rsidRPr="00C071AA" w:rsidRDefault="00845400" w:rsidP="00845400">
            <w:pPr>
              <w:spacing w:after="0" w:line="240" w:lineRule="auto"/>
              <w:rPr>
                <w:rFonts w:ascii="Arial" w:eastAsia="Times New Roman" w:hAnsi="Arial" w:cs="Arial"/>
              </w:rPr>
            </w:pPr>
          </w:p>
        </w:tc>
      </w:tr>
      <w:tr w:rsidR="000B558D" w:rsidRPr="00C071AA" w14:paraId="025A9E32" w14:textId="77777777" w:rsidTr="000A4686">
        <w:trPr>
          <w:trHeight w:val="238"/>
          <w:jc w:val="center"/>
        </w:trPr>
        <w:tc>
          <w:tcPr>
            <w:tcW w:w="200" w:type="pct"/>
            <w:tcBorders>
              <w:left w:val="single" w:sz="8" w:space="0" w:color="auto"/>
              <w:right w:val="single" w:sz="8" w:space="0" w:color="auto"/>
            </w:tcBorders>
            <w:shd w:val="clear" w:color="auto" w:fill="auto"/>
            <w:vAlign w:val="bottom"/>
          </w:tcPr>
          <w:p w14:paraId="612F5AC7"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4</w:t>
            </w:r>
          </w:p>
        </w:tc>
        <w:tc>
          <w:tcPr>
            <w:tcW w:w="1549" w:type="pct"/>
            <w:tcBorders>
              <w:right w:val="single" w:sz="8" w:space="0" w:color="auto"/>
            </w:tcBorders>
            <w:shd w:val="clear" w:color="auto" w:fill="auto"/>
            <w:vAlign w:val="bottom"/>
          </w:tcPr>
          <w:p w14:paraId="70BA7FC6" w14:textId="77777777" w:rsidR="00845400" w:rsidRPr="00C071AA" w:rsidRDefault="00845400" w:rsidP="00845400">
            <w:pPr>
              <w:spacing w:after="0" w:line="240" w:lineRule="auto"/>
              <w:ind w:left="100"/>
              <w:rPr>
                <w:rFonts w:ascii="Arial" w:eastAsia="Book Antiqua" w:hAnsi="Arial" w:cs="Arial"/>
              </w:rPr>
            </w:pPr>
            <w:r w:rsidRPr="00C071AA">
              <w:rPr>
                <w:rFonts w:ascii="Arial" w:eastAsia="Book Antiqua" w:hAnsi="Arial" w:cs="Arial"/>
              </w:rPr>
              <w:t>Kelinci</w:t>
            </w:r>
          </w:p>
        </w:tc>
        <w:tc>
          <w:tcPr>
            <w:tcW w:w="1371" w:type="pct"/>
            <w:tcBorders>
              <w:right w:val="single" w:sz="8" w:space="0" w:color="auto"/>
            </w:tcBorders>
            <w:shd w:val="clear" w:color="auto" w:fill="auto"/>
            <w:vAlign w:val="bottom"/>
          </w:tcPr>
          <w:p w14:paraId="3DC4B5F5"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500 ekor/hari</w:t>
            </w:r>
          </w:p>
        </w:tc>
        <w:tc>
          <w:tcPr>
            <w:tcW w:w="114" w:type="pct"/>
            <w:tcBorders>
              <w:right w:val="single" w:sz="8" w:space="0" w:color="auto"/>
            </w:tcBorders>
            <w:shd w:val="clear" w:color="auto" w:fill="00B0F0"/>
            <w:vAlign w:val="bottom"/>
          </w:tcPr>
          <w:p w14:paraId="3E85488D"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B0F0"/>
            <w:vAlign w:val="bottom"/>
          </w:tcPr>
          <w:p w14:paraId="1A3D2D2E" w14:textId="77777777" w:rsidR="00845400" w:rsidRPr="00C071AA" w:rsidRDefault="00845400" w:rsidP="00845400">
            <w:pPr>
              <w:spacing w:after="0" w:line="240" w:lineRule="auto"/>
              <w:rPr>
                <w:rFonts w:ascii="Arial" w:eastAsia="Times New Roman" w:hAnsi="Arial" w:cs="Arial"/>
              </w:rPr>
            </w:pPr>
          </w:p>
        </w:tc>
        <w:tc>
          <w:tcPr>
            <w:tcW w:w="114" w:type="pct"/>
            <w:tcBorders>
              <w:right w:val="single" w:sz="8" w:space="0" w:color="auto"/>
            </w:tcBorders>
            <w:shd w:val="clear" w:color="auto" w:fill="00B0F0"/>
            <w:vAlign w:val="bottom"/>
          </w:tcPr>
          <w:p w14:paraId="37FAFD07"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B0F0"/>
            <w:vAlign w:val="bottom"/>
          </w:tcPr>
          <w:p w14:paraId="32C9BBAD"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B0F0"/>
            <w:vAlign w:val="bottom"/>
          </w:tcPr>
          <w:p w14:paraId="0031B64A" w14:textId="77777777" w:rsidR="00845400" w:rsidRPr="00C071AA" w:rsidRDefault="00845400" w:rsidP="00845400">
            <w:pPr>
              <w:spacing w:after="0" w:line="240" w:lineRule="auto"/>
              <w:rPr>
                <w:rFonts w:ascii="Arial" w:eastAsia="Times New Roman" w:hAnsi="Arial" w:cs="Arial"/>
              </w:rPr>
            </w:pPr>
          </w:p>
        </w:tc>
        <w:tc>
          <w:tcPr>
            <w:tcW w:w="93" w:type="pct"/>
            <w:shd w:val="clear" w:color="auto" w:fill="00B0F0"/>
            <w:vAlign w:val="bottom"/>
          </w:tcPr>
          <w:p w14:paraId="0E2AF194" w14:textId="77777777" w:rsidR="00845400" w:rsidRPr="00C071AA" w:rsidRDefault="00845400" w:rsidP="00845400">
            <w:pPr>
              <w:spacing w:after="0" w:line="240" w:lineRule="auto"/>
              <w:rPr>
                <w:rFonts w:ascii="Arial" w:eastAsia="Times New Roman" w:hAnsi="Arial" w:cs="Arial"/>
              </w:rPr>
            </w:pPr>
          </w:p>
        </w:tc>
        <w:tc>
          <w:tcPr>
            <w:tcW w:w="19" w:type="pct"/>
            <w:tcBorders>
              <w:right w:val="single" w:sz="8" w:space="0" w:color="auto"/>
            </w:tcBorders>
            <w:shd w:val="clear" w:color="auto" w:fill="00B0F0"/>
            <w:vAlign w:val="bottom"/>
          </w:tcPr>
          <w:p w14:paraId="20827331" w14:textId="77777777" w:rsidR="00845400" w:rsidRPr="00C071AA" w:rsidRDefault="00845400" w:rsidP="00845400">
            <w:pPr>
              <w:spacing w:after="0" w:line="240" w:lineRule="auto"/>
              <w:rPr>
                <w:rFonts w:ascii="Arial" w:eastAsia="Times New Roman" w:hAnsi="Arial" w:cs="Arial"/>
              </w:rPr>
            </w:pPr>
          </w:p>
        </w:tc>
        <w:tc>
          <w:tcPr>
            <w:tcW w:w="217" w:type="pct"/>
            <w:tcBorders>
              <w:right w:val="single" w:sz="8" w:space="0" w:color="auto"/>
            </w:tcBorders>
            <w:shd w:val="clear" w:color="auto" w:fill="00B0F0"/>
            <w:vAlign w:val="bottom"/>
          </w:tcPr>
          <w:p w14:paraId="4789D807" w14:textId="77777777" w:rsidR="00845400" w:rsidRPr="00C071AA" w:rsidRDefault="00845400" w:rsidP="00845400">
            <w:pPr>
              <w:spacing w:after="0" w:line="240" w:lineRule="auto"/>
              <w:rPr>
                <w:rFonts w:ascii="Arial" w:eastAsia="Times New Roman" w:hAnsi="Arial" w:cs="Arial"/>
              </w:rPr>
            </w:pPr>
          </w:p>
        </w:tc>
        <w:tc>
          <w:tcPr>
            <w:tcW w:w="158" w:type="pct"/>
            <w:shd w:val="clear" w:color="auto" w:fill="00B0F0"/>
            <w:vAlign w:val="bottom"/>
          </w:tcPr>
          <w:p w14:paraId="0E315D90" w14:textId="77777777" w:rsidR="00845400" w:rsidRPr="00C071AA" w:rsidRDefault="00845400" w:rsidP="00845400">
            <w:pPr>
              <w:spacing w:after="0" w:line="240" w:lineRule="auto"/>
              <w:rPr>
                <w:rFonts w:ascii="Arial" w:eastAsia="Times New Roman" w:hAnsi="Arial" w:cs="Arial"/>
              </w:rPr>
            </w:pPr>
          </w:p>
        </w:tc>
        <w:tc>
          <w:tcPr>
            <w:tcW w:w="11" w:type="pct"/>
            <w:tcBorders>
              <w:right w:val="single" w:sz="8" w:space="0" w:color="auto"/>
            </w:tcBorders>
            <w:shd w:val="clear" w:color="auto" w:fill="00B0F0"/>
            <w:vAlign w:val="bottom"/>
          </w:tcPr>
          <w:p w14:paraId="16DF08B3"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B0F0"/>
            <w:vAlign w:val="bottom"/>
          </w:tcPr>
          <w:p w14:paraId="055D7507"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00B0F0"/>
            <w:vAlign w:val="bottom"/>
          </w:tcPr>
          <w:p w14:paraId="6D5F3148"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00B0F0"/>
            <w:vAlign w:val="bottom"/>
          </w:tcPr>
          <w:p w14:paraId="77F289A5"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00B0F0"/>
            <w:vAlign w:val="bottom"/>
          </w:tcPr>
          <w:p w14:paraId="2E976DC3" w14:textId="77777777" w:rsidR="00845400" w:rsidRPr="00C071AA" w:rsidRDefault="00845400" w:rsidP="00845400">
            <w:pPr>
              <w:spacing w:after="0" w:line="240" w:lineRule="auto"/>
              <w:rPr>
                <w:rFonts w:ascii="Arial" w:eastAsia="Times New Roman" w:hAnsi="Arial" w:cs="Arial"/>
              </w:rPr>
            </w:pPr>
          </w:p>
        </w:tc>
      </w:tr>
      <w:tr w:rsidR="000B558D" w:rsidRPr="00C071AA" w14:paraId="07B20BB7" w14:textId="77777777" w:rsidTr="000A4686">
        <w:trPr>
          <w:trHeight w:val="237"/>
          <w:jc w:val="center"/>
        </w:trPr>
        <w:tc>
          <w:tcPr>
            <w:tcW w:w="200" w:type="pct"/>
            <w:tcBorders>
              <w:left w:val="single" w:sz="8" w:space="0" w:color="auto"/>
              <w:bottom w:val="single" w:sz="8" w:space="0" w:color="auto"/>
              <w:right w:val="single" w:sz="8" w:space="0" w:color="auto"/>
            </w:tcBorders>
            <w:shd w:val="clear" w:color="auto" w:fill="auto"/>
            <w:vAlign w:val="bottom"/>
          </w:tcPr>
          <w:p w14:paraId="69739B29"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8" w:space="0" w:color="auto"/>
              <w:right w:val="single" w:sz="8" w:space="0" w:color="auto"/>
            </w:tcBorders>
            <w:shd w:val="clear" w:color="auto" w:fill="auto"/>
            <w:vAlign w:val="bottom"/>
          </w:tcPr>
          <w:p w14:paraId="13145A2D"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8" w:space="0" w:color="auto"/>
              <w:right w:val="single" w:sz="8" w:space="0" w:color="auto"/>
            </w:tcBorders>
            <w:shd w:val="clear" w:color="auto" w:fill="auto"/>
            <w:vAlign w:val="bottom"/>
          </w:tcPr>
          <w:p w14:paraId="0ED43882"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00B0F0"/>
            <w:vAlign w:val="bottom"/>
          </w:tcPr>
          <w:p w14:paraId="7E8883A0"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B0F0"/>
            <w:vAlign w:val="bottom"/>
          </w:tcPr>
          <w:p w14:paraId="562E9E5D"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00B0F0"/>
            <w:vAlign w:val="bottom"/>
          </w:tcPr>
          <w:p w14:paraId="557E3EC2"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B0F0"/>
            <w:vAlign w:val="bottom"/>
          </w:tcPr>
          <w:p w14:paraId="673A84AC"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B0F0"/>
            <w:vAlign w:val="bottom"/>
          </w:tcPr>
          <w:p w14:paraId="4B009F6A"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00B0F0"/>
            <w:vAlign w:val="bottom"/>
          </w:tcPr>
          <w:p w14:paraId="71F072AE"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right w:val="single" w:sz="8" w:space="0" w:color="auto"/>
            </w:tcBorders>
            <w:shd w:val="clear" w:color="auto" w:fill="00B0F0"/>
            <w:vAlign w:val="bottom"/>
          </w:tcPr>
          <w:p w14:paraId="306C80DC"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right w:val="single" w:sz="8" w:space="0" w:color="auto"/>
            </w:tcBorders>
            <w:shd w:val="clear" w:color="auto" w:fill="00B0F0"/>
            <w:vAlign w:val="bottom"/>
          </w:tcPr>
          <w:p w14:paraId="4D98574E"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00B0F0"/>
            <w:vAlign w:val="bottom"/>
          </w:tcPr>
          <w:p w14:paraId="685A2DF0"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right w:val="single" w:sz="8" w:space="0" w:color="auto"/>
            </w:tcBorders>
            <w:shd w:val="clear" w:color="auto" w:fill="00B0F0"/>
            <w:vAlign w:val="bottom"/>
          </w:tcPr>
          <w:p w14:paraId="66A151E3"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B0F0"/>
            <w:vAlign w:val="bottom"/>
          </w:tcPr>
          <w:p w14:paraId="55CF5B6A"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00B0F0"/>
            <w:vAlign w:val="bottom"/>
          </w:tcPr>
          <w:p w14:paraId="0EF2C535"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00B0F0"/>
            <w:vAlign w:val="bottom"/>
          </w:tcPr>
          <w:p w14:paraId="1284319D"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00B0F0"/>
            <w:vAlign w:val="bottom"/>
          </w:tcPr>
          <w:p w14:paraId="746FFFB7" w14:textId="77777777" w:rsidR="00845400" w:rsidRPr="00C071AA" w:rsidRDefault="00845400" w:rsidP="00845400">
            <w:pPr>
              <w:spacing w:after="0" w:line="240" w:lineRule="auto"/>
              <w:rPr>
                <w:rFonts w:ascii="Arial" w:eastAsia="Times New Roman" w:hAnsi="Arial" w:cs="Arial"/>
              </w:rPr>
            </w:pPr>
          </w:p>
        </w:tc>
      </w:tr>
      <w:tr w:rsidR="000B558D" w:rsidRPr="00C071AA" w14:paraId="15B7FA69" w14:textId="77777777" w:rsidTr="000A4686">
        <w:trPr>
          <w:trHeight w:val="240"/>
          <w:jc w:val="center"/>
        </w:trPr>
        <w:tc>
          <w:tcPr>
            <w:tcW w:w="200" w:type="pct"/>
            <w:tcBorders>
              <w:left w:val="single" w:sz="8" w:space="0" w:color="auto"/>
              <w:right w:val="single" w:sz="8" w:space="0" w:color="auto"/>
            </w:tcBorders>
            <w:shd w:val="clear" w:color="auto" w:fill="auto"/>
            <w:vAlign w:val="bottom"/>
          </w:tcPr>
          <w:p w14:paraId="54782540"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5</w:t>
            </w:r>
          </w:p>
        </w:tc>
        <w:tc>
          <w:tcPr>
            <w:tcW w:w="1549" w:type="pct"/>
            <w:tcBorders>
              <w:right w:val="single" w:sz="8" w:space="0" w:color="auto"/>
            </w:tcBorders>
            <w:shd w:val="clear" w:color="auto" w:fill="auto"/>
            <w:vAlign w:val="bottom"/>
          </w:tcPr>
          <w:p w14:paraId="2039E3D1" w14:textId="77777777" w:rsidR="00845400" w:rsidRPr="00C071AA" w:rsidRDefault="00845400" w:rsidP="00845400">
            <w:pPr>
              <w:spacing w:after="0" w:line="240" w:lineRule="auto"/>
              <w:ind w:left="100"/>
              <w:rPr>
                <w:rFonts w:ascii="Arial" w:eastAsia="Book Antiqua" w:hAnsi="Arial" w:cs="Arial"/>
              </w:rPr>
            </w:pPr>
            <w:r w:rsidRPr="00C071AA">
              <w:rPr>
                <w:rFonts w:ascii="Arial" w:eastAsia="Book Antiqua" w:hAnsi="Arial" w:cs="Arial"/>
              </w:rPr>
              <w:t>Kambing</w:t>
            </w:r>
          </w:p>
        </w:tc>
        <w:tc>
          <w:tcPr>
            <w:tcW w:w="1371" w:type="pct"/>
            <w:tcBorders>
              <w:right w:val="single" w:sz="8" w:space="0" w:color="auto"/>
            </w:tcBorders>
            <w:shd w:val="clear" w:color="auto" w:fill="auto"/>
            <w:vAlign w:val="bottom"/>
          </w:tcPr>
          <w:p w14:paraId="67E57B0D"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1000 ekor/bulan</w:t>
            </w:r>
          </w:p>
        </w:tc>
        <w:tc>
          <w:tcPr>
            <w:tcW w:w="114" w:type="pct"/>
            <w:tcBorders>
              <w:right w:val="single" w:sz="8" w:space="0" w:color="auto"/>
            </w:tcBorders>
            <w:shd w:val="clear" w:color="auto" w:fill="FF0000"/>
            <w:vAlign w:val="bottom"/>
          </w:tcPr>
          <w:p w14:paraId="69AE8F6A"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FF0000"/>
            <w:vAlign w:val="bottom"/>
          </w:tcPr>
          <w:p w14:paraId="68C0D2B6" w14:textId="77777777" w:rsidR="00845400" w:rsidRPr="00C071AA" w:rsidRDefault="00845400" w:rsidP="00845400">
            <w:pPr>
              <w:spacing w:after="0" w:line="240" w:lineRule="auto"/>
              <w:rPr>
                <w:rFonts w:ascii="Arial" w:eastAsia="Times New Roman" w:hAnsi="Arial" w:cs="Arial"/>
              </w:rPr>
            </w:pPr>
          </w:p>
        </w:tc>
        <w:tc>
          <w:tcPr>
            <w:tcW w:w="114" w:type="pct"/>
            <w:tcBorders>
              <w:right w:val="single" w:sz="8" w:space="0" w:color="auto"/>
            </w:tcBorders>
            <w:shd w:val="clear" w:color="auto" w:fill="FF0000"/>
            <w:vAlign w:val="bottom"/>
          </w:tcPr>
          <w:p w14:paraId="48607DF6"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FF0000"/>
            <w:vAlign w:val="bottom"/>
          </w:tcPr>
          <w:p w14:paraId="38CD2B26"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FF0000"/>
            <w:vAlign w:val="bottom"/>
          </w:tcPr>
          <w:p w14:paraId="31FD100C" w14:textId="77777777" w:rsidR="00845400" w:rsidRPr="00C071AA" w:rsidRDefault="00845400" w:rsidP="00845400">
            <w:pPr>
              <w:spacing w:after="0" w:line="240" w:lineRule="auto"/>
              <w:rPr>
                <w:rFonts w:ascii="Arial" w:eastAsia="Times New Roman" w:hAnsi="Arial" w:cs="Arial"/>
              </w:rPr>
            </w:pPr>
          </w:p>
        </w:tc>
        <w:tc>
          <w:tcPr>
            <w:tcW w:w="93" w:type="pct"/>
            <w:shd w:val="clear" w:color="auto" w:fill="FF0000"/>
            <w:vAlign w:val="bottom"/>
          </w:tcPr>
          <w:p w14:paraId="545D5B86" w14:textId="77777777" w:rsidR="00845400" w:rsidRPr="00C071AA" w:rsidRDefault="00845400" w:rsidP="00845400">
            <w:pPr>
              <w:spacing w:after="0" w:line="240" w:lineRule="auto"/>
              <w:rPr>
                <w:rFonts w:ascii="Arial" w:eastAsia="Times New Roman" w:hAnsi="Arial" w:cs="Arial"/>
              </w:rPr>
            </w:pPr>
          </w:p>
        </w:tc>
        <w:tc>
          <w:tcPr>
            <w:tcW w:w="19" w:type="pct"/>
            <w:tcBorders>
              <w:right w:val="single" w:sz="8" w:space="0" w:color="auto"/>
            </w:tcBorders>
            <w:shd w:val="clear" w:color="auto" w:fill="FF0000"/>
            <w:vAlign w:val="bottom"/>
          </w:tcPr>
          <w:p w14:paraId="1C8D023E" w14:textId="77777777" w:rsidR="00845400" w:rsidRPr="00C071AA" w:rsidRDefault="00845400" w:rsidP="00845400">
            <w:pPr>
              <w:spacing w:after="0" w:line="240" w:lineRule="auto"/>
              <w:rPr>
                <w:rFonts w:ascii="Arial" w:eastAsia="Times New Roman" w:hAnsi="Arial" w:cs="Arial"/>
              </w:rPr>
            </w:pPr>
          </w:p>
        </w:tc>
        <w:tc>
          <w:tcPr>
            <w:tcW w:w="217" w:type="pct"/>
            <w:tcBorders>
              <w:right w:val="single" w:sz="8" w:space="0" w:color="auto"/>
            </w:tcBorders>
            <w:shd w:val="clear" w:color="auto" w:fill="FF0000"/>
            <w:vAlign w:val="bottom"/>
          </w:tcPr>
          <w:p w14:paraId="689BC0D7" w14:textId="77777777" w:rsidR="00845400" w:rsidRPr="00C071AA" w:rsidRDefault="00845400" w:rsidP="00845400">
            <w:pPr>
              <w:spacing w:after="0" w:line="240" w:lineRule="auto"/>
              <w:rPr>
                <w:rFonts w:ascii="Arial" w:eastAsia="Times New Roman" w:hAnsi="Arial" w:cs="Arial"/>
              </w:rPr>
            </w:pPr>
          </w:p>
        </w:tc>
        <w:tc>
          <w:tcPr>
            <w:tcW w:w="158" w:type="pct"/>
            <w:shd w:val="clear" w:color="auto" w:fill="FF0000"/>
            <w:vAlign w:val="bottom"/>
          </w:tcPr>
          <w:p w14:paraId="3A41DA69" w14:textId="77777777" w:rsidR="00845400" w:rsidRPr="00C071AA" w:rsidRDefault="00845400" w:rsidP="00845400">
            <w:pPr>
              <w:spacing w:after="0" w:line="240" w:lineRule="auto"/>
              <w:rPr>
                <w:rFonts w:ascii="Arial" w:eastAsia="Times New Roman" w:hAnsi="Arial" w:cs="Arial"/>
              </w:rPr>
            </w:pPr>
          </w:p>
        </w:tc>
        <w:tc>
          <w:tcPr>
            <w:tcW w:w="11" w:type="pct"/>
            <w:tcBorders>
              <w:right w:val="single" w:sz="8" w:space="0" w:color="auto"/>
            </w:tcBorders>
            <w:shd w:val="clear" w:color="auto" w:fill="FF0000"/>
            <w:vAlign w:val="bottom"/>
          </w:tcPr>
          <w:p w14:paraId="0B64D3FA"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FF0000"/>
            <w:vAlign w:val="bottom"/>
          </w:tcPr>
          <w:p w14:paraId="3624CB87"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FF0000"/>
            <w:vAlign w:val="bottom"/>
          </w:tcPr>
          <w:p w14:paraId="3CA0CC3D"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FF0000"/>
            <w:vAlign w:val="bottom"/>
          </w:tcPr>
          <w:p w14:paraId="7FC823F6"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FF0000"/>
            <w:vAlign w:val="bottom"/>
          </w:tcPr>
          <w:p w14:paraId="3C189279" w14:textId="77777777" w:rsidR="00845400" w:rsidRPr="00C071AA" w:rsidRDefault="00845400" w:rsidP="00845400">
            <w:pPr>
              <w:spacing w:after="0" w:line="240" w:lineRule="auto"/>
              <w:rPr>
                <w:rFonts w:ascii="Arial" w:eastAsia="Times New Roman" w:hAnsi="Arial" w:cs="Arial"/>
              </w:rPr>
            </w:pPr>
          </w:p>
        </w:tc>
      </w:tr>
      <w:tr w:rsidR="000B558D" w:rsidRPr="00C071AA" w14:paraId="6B2EF695" w14:textId="77777777" w:rsidTr="000A4686">
        <w:trPr>
          <w:trHeight w:val="237"/>
          <w:jc w:val="center"/>
        </w:trPr>
        <w:tc>
          <w:tcPr>
            <w:tcW w:w="200" w:type="pct"/>
            <w:tcBorders>
              <w:left w:val="single" w:sz="8" w:space="0" w:color="auto"/>
              <w:bottom w:val="single" w:sz="8" w:space="0" w:color="auto"/>
              <w:right w:val="single" w:sz="8" w:space="0" w:color="auto"/>
            </w:tcBorders>
            <w:shd w:val="clear" w:color="auto" w:fill="auto"/>
            <w:vAlign w:val="bottom"/>
          </w:tcPr>
          <w:p w14:paraId="4E0E4870"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8" w:space="0" w:color="auto"/>
              <w:right w:val="single" w:sz="8" w:space="0" w:color="auto"/>
            </w:tcBorders>
            <w:shd w:val="clear" w:color="auto" w:fill="auto"/>
            <w:vAlign w:val="bottom"/>
          </w:tcPr>
          <w:p w14:paraId="14FDD6AB"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8" w:space="0" w:color="auto"/>
              <w:right w:val="single" w:sz="8" w:space="0" w:color="auto"/>
            </w:tcBorders>
            <w:shd w:val="clear" w:color="auto" w:fill="auto"/>
            <w:vAlign w:val="bottom"/>
          </w:tcPr>
          <w:p w14:paraId="692119C3"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FF0000"/>
            <w:vAlign w:val="bottom"/>
          </w:tcPr>
          <w:p w14:paraId="35E63E29"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FF0000"/>
            <w:vAlign w:val="bottom"/>
          </w:tcPr>
          <w:p w14:paraId="5CEB6915"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FF0000"/>
            <w:vAlign w:val="bottom"/>
          </w:tcPr>
          <w:p w14:paraId="4E2B41B0"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FF0000"/>
            <w:vAlign w:val="bottom"/>
          </w:tcPr>
          <w:p w14:paraId="6C83EED3"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FF0000"/>
            <w:vAlign w:val="bottom"/>
          </w:tcPr>
          <w:p w14:paraId="1C6E1874"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FF0000"/>
            <w:vAlign w:val="bottom"/>
          </w:tcPr>
          <w:p w14:paraId="46ACE119"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right w:val="single" w:sz="8" w:space="0" w:color="auto"/>
            </w:tcBorders>
            <w:shd w:val="clear" w:color="auto" w:fill="FF0000"/>
            <w:vAlign w:val="bottom"/>
          </w:tcPr>
          <w:p w14:paraId="71445671"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right w:val="single" w:sz="8" w:space="0" w:color="auto"/>
            </w:tcBorders>
            <w:shd w:val="clear" w:color="auto" w:fill="FF0000"/>
            <w:vAlign w:val="bottom"/>
          </w:tcPr>
          <w:p w14:paraId="65B52F80"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FF0000"/>
            <w:vAlign w:val="bottom"/>
          </w:tcPr>
          <w:p w14:paraId="72EC247A"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right w:val="single" w:sz="8" w:space="0" w:color="auto"/>
            </w:tcBorders>
            <w:shd w:val="clear" w:color="auto" w:fill="FF0000"/>
            <w:vAlign w:val="bottom"/>
          </w:tcPr>
          <w:p w14:paraId="68405A7F"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FF0000"/>
            <w:vAlign w:val="bottom"/>
          </w:tcPr>
          <w:p w14:paraId="07DCB5D9"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FF0000"/>
            <w:vAlign w:val="bottom"/>
          </w:tcPr>
          <w:p w14:paraId="3938F50A"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FF0000"/>
            <w:vAlign w:val="bottom"/>
          </w:tcPr>
          <w:p w14:paraId="591D44BE"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FF0000"/>
            <w:vAlign w:val="bottom"/>
          </w:tcPr>
          <w:p w14:paraId="52E30B22" w14:textId="77777777" w:rsidR="00845400" w:rsidRPr="00C071AA" w:rsidRDefault="00845400" w:rsidP="00845400">
            <w:pPr>
              <w:spacing w:after="0" w:line="240" w:lineRule="auto"/>
              <w:rPr>
                <w:rFonts w:ascii="Arial" w:eastAsia="Times New Roman" w:hAnsi="Arial" w:cs="Arial"/>
              </w:rPr>
            </w:pPr>
          </w:p>
        </w:tc>
      </w:tr>
      <w:tr w:rsidR="000B558D" w:rsidRPr="00C071AA" w14:paraId="3C66B0DF" w14:textId="77777777" w:rsidTr="000A4686">
        <w:trPr>
          <w:trHeight w:val="238"/>
          <w:jc w:val="center"/>
        </w:trPr>
        <w:tc>
          <w:tcPr>
            <w:tcW w:w="200" w:type="pct"/>
            <w:tcBorders>
              <w:left w:val="single" w:sz="8" w:space="0" w:color="auto"/>
              <w:right w:val="single" w:sz="8" w:space="0" w:color="auto"/>
            </w:tcBorders>
            <w:shd w:val="clear" w:color="auto" w:fill="auto"/>
            <w:vAlign w:val="bottom"/>
          </w:tcPr>
          <w:p w14:paraId="03B6AD2A"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6</w:t>
            </w:r>
          </w:p>
        </w:tc>
        <w:tc>
          <w:tcPr>
            <w:tcW w:w="1549" w:type="pct"/>
            <w:tcBorders>
              <w:right w:val="single" w:sz="8" w:space="0" w:color="auto"/>
            </w:tcBorders>
            <w:shd w:val="clear" w:color="auto" w:fill="auto"/>
            <w:vAlign w:val="bottom"/>
          </w:tcPr>
          <w:p w14:paraId="121DE1A1" w14:textId="77777777" w:rsidR="00845400" w:rsidRPr="00C071AA" w:rsidRDefault="00845400" w:rsidP="00845400">
            <w:pPr>
              <w:spacing w:after="0" w:line="240" w:lineRule="auto"/>
              <w:ind w:left="100"/>
              <w:rPr>
                <w:rFonts w:ascii="Arial" w:eastAsia="Book Antiqua" w:hAnsi="Arial" w:cs="Arial"/>
              </w:rPr>
            </w:pPr>
            <w:r w:rsidRPr="00C071AA">
              <w:rPr>
                <w:rFonts w:ascii="Arial" w:eastAsia="Book Antiqua" w:hAnsi="Arial" w:cs="Arial"/>
              </w:rPr>
              <w:t>Sari apel</w:t>
            </w:r>
          </w:p>
        </w:tc>
        <w:tc>
          <w:tcPr>
            <w:tcW w:w="1371" w:type="pct"/>
            <w:tcBorders>
              <w:right w:val="single" w:sz="8" w:space="0" w:color="auto"/>
            </w:tcBorders>
            <w:shd w:val="clear" w:color="auto" w:fill="auto"/>
            <w:vAlign w:val="bottom"/>
          </w:tcPr>
          <w:p w14:paraId="1F6587E6" w14:textId="77777777" w:rsidR="00845400" w:rsidRPr="00C071AA" w:rsidRDefault="00845400" w:rsidP="00845400">
            <w:pPr>
              <w:spacing w:after="0" w:line="240" w:lineRule="auto"/>
              <w:jc w:val="center"/>
              <w:rPr>
                <w:rFonts w:ascii="Arial" w:eastAsia="Book Antiqua" w:hAnsi="Arial" w:cs="Arial"/>
              </w:rPr>
            </w:pPr>
            <w:r w:rsidRPr="00C071AA">
              <w:rPr>
                <w:rFonts w:ascii="Arial" w:eastAsia="Book Antiqua" w:hAnsi="Arial" w:cs="Arial"/>
              </w:rPr>
              <w:t>15 pax/hari</w:t>
            </w:r>
          </w:p>
        </w:tc>
        <w:tc>
          <w:tcPr>
            <w:tcW w:w="114" w:type="pct"/>
            <w:tcBorders>
              <w:right w:val="single" w:sz="8" w:space="0" w:color="auto"/>
            </w:tcBorders>
            <w:shd w:val="clear" w:color="auto" w:fill="C2D69A"/>
            <w:vAlign w:val="bottom"/>
          </w:tcPr>
          <w:p w14:paraId="151B550E"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C2D69A"/>
            <w:vAlign w:val="bottom"/>
          </w:tcPr>
          <w:p w14:paraId="549AAD09" w14:textId="77777777" w:rsidR="00845400" w:rsidRPr="00C071AA" w:rsidRDefault="00845400" w:rsidP="00845400">
            <w:pPr>
              <w:spacing w:after="0" w:line="240" w:lineRule="auto"/>
              <w:rPr>
                <w:rFonts w:ascii="Arial" w:eastAsia="Times New Roman" w:hAnsi="Arial" w:cs="Arial"/>
              </w:rPr>
            </w:pPr>
          </w:p>
        </w:tc>
        <w:tc>
          <w:tcPr>
            <w:tcW w:w="114" w:type="pct"/>
            <w:tcBorders>
              <w:right w:val="single" w:sz="8" w:space="0" w:color="auto"/>
            </w:tcBorders>
            <w:shd w:val="clear" w:color="auto" w:fill="C2D69A"/>
            <w:vAlign w:val="bottom"/>
          </w:tcPr>
          <w:p w14:paraId="4CED1FE4"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C2D69A"/>
            <w:vAlign w:val="bottom"/>
          </w:tcPr>
          <w:p w14:paraId="3FED3DB4"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C2D69A"/>
            <w:vAlign w:val="bottom"/>
          </w:tcPr>
          <w:p w14:paraId="0B64EDFF" w14:textId="77777777" w:rsidR="00845400" w:rsidRPr="00C071AA" w:rsidRDefault="00845400" w:rsidP="00845400">
            <w:pPr>
              <w:spacing w:after="0" w:line="240" w:lineRule="auto"/>
              <w:rPr>
                <w:rFonts w:ascii="Arial" w:eastAsia="Times New Roman" w:hAnsi="Arial" w:cs="Arial"/>
              </w:rPr>
            </w:pPr>
          </w:p>
        </w:tc>
        <w:tc>
          <w:tcPr>
            <w:tcW w:w="93" w:type="pct"/>
            <w:shd w:val="clear" w:color="auto" w:fill="C2D69A"/>
            <w:vAlign w:val="bottom"/>
          </w:tcPr>
          <w:p w14:paraId="3A0B0DAE" w14:textId="77777777" w:rsidR="00845400" w:rsidRPr="00C071AA" w:rsidRDefault="00845400" w:rsidP="00845400">
            <w:pPr>
              <w:spacing w:after="0" w:line="240" w:lineRule="auto"/>
              <w:rPr>
                <w:rFonts w:ascii="Arial" w:eastAsia="Times New Roman" w:hAnsi="Arial" w:cs="Arial"/>
              </w:rPr>
            </w:pPr>
          </w:p>
        </w:tc>
        <w:tc>
          <w:tcPr>
            <w:tcW w:w="19" w:type="pct"/>
            <w:tcBorders>
              <w:right w:val="single" w:sz="8" w:space="0" w:color="auto"/>
            </w:tcBorders>
            <w:shd w:val="clear" w:color="auto" w:fill="C2D69A"/>
            <w:vAlign w:val="bottom"/>
          </w:tcPr>
          <w:p w14:paraId="55188EF9" w14:textId="77777777" w:rsidR="00845400" w:rsidRPr="00C071AA" w:rsidRDefault="00845400" w:rsidP="00845400">
            <w:pPr>
              <w:spacing w:after="0" w:line="240" w:lineRule="auto"/>
              <w:rPr>
                <w:rFonts w:ascii="Arial" w:eastAsia="Times New Roman" w:hAnsi="Arial" w:cs="Arial"/>
              </w:rPr>
            </w:pPr>
          </w:p>
        </w:tc>
        <w:tc>
          <w:tcPr>
            <w:tcW w:w="217" w:type="pct"/>
            <w:tcBorders>
              <w:right w:val="single" w:sz="8" w:space="0" w:color="auto"/>
            </w:tcBorders>
            <w:shd w:val="clear" w:color="auto" w:fill="C2D69A"/>
            <w:vAlign w:val="bottom"/>
          </w:tcPr>
          <w:p w14:paraId="2A31BA3B" w14:textId="77777777" w:rsidR="00845400" w:rsidRPr="00C071AA" w:rsidRDefault="00845400" w:rsidP="00845400">
            <w:pPr>
              <w:spacing w:after="0" w:line="240" w:lineRule="auto"/>
              <w:rPr>
                <w:rFonts w:ascii="Arial" w:eastAsia="Times New Roman" w:hAnsi="Arial" w:cs="Arial"/>
              </w:rPr>
            </w:pPr>
          </w:p>
        </w:tc>
        <w:tc>
          <w:tcPr>
            <w:tcW w:w="158" w:type="pct"/>
            <w:shd w:val="clear" w:color="auto" w:fill="C2D69A"/>
            <w:vAlign w:val="bottom"/>
          </w:tcPr>
          <w:p w14:paraId="50C21FC2" w14:textId="77777777" w:rsidR="00845400" w:rsidRPr="00C071AA" w:rsidRDefault="00845400" w:rsidP="00845400">
            <w:pPr>
              <w:spacing w:after="0" w:line="240" w:lineRule="auto"/>
              <w:rPr>
                <w:rFonts w:ascii="Arial" w:eastAsia="Times New Roman" w:hAnsi="Arial" w:cs="Arial"/>
              </w:rPr>
            </w:pPr>
          </w:p>
        </w:tc>
        <w:tc>
          <w:tcPr>
            <w:tcW w:w="11" w:type="pct"/>
            <w:tcBorders>
              <w:right w:val="single" w:sz="8" w:space="0" w:color="auto"/>
            </w:tcBorders>
            <w:shd w:val="clear" w:color="auto" w:fill="C2D69A"/>
            <w:vAlign w:val="bottom"/>
          </w:tcPr>
          <w:p w14:paraId="42492367"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C2D69A"/>
            <w:vAlign w:val="bottom"/>
          </w:tcPr>
          <w:p w14:paraId="0ADFFCAA"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C2D69A"/>
            <w:vAlign w:val="bottom"/>
          </w:tcPr>
          <w:p w14:paraId="4DECBBDB"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C2D69A"/>
            <w:vAlign w:val="bottom"/>
          </w:tcPr>
          <w:p w14:paraId="0DEF9FF2"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C2D69A"/>
            <w:vAlign w:val="bottom"/>
          </w:tcPr>
          <w:p w14:paraId="3CD7C328" w14:textId="77777777" w:rsidR="00845400" w:rsidRPr="00C071AA" w:rsidRDefault="00845400" w:rsidP="00845400">
            <w:pPr>
              <w:spacing w:after="0" w:line="240" w:lineRule="auto"/>
              <w:rPr>
                <w:rFonts w:ascii="Arial" w:eastAsia="Times New Roman" w:hAnsi="Arial" w:cs="Arial"/>
              </w:rPr>
            </w:pPr>
          </w:p>
        </w:tc>
      </w:tr>
      <w:tr w:rsidR="000B558D" w:rsidRPr="00C071AA" w14:paraId="6B08551B" w14:textId="77777777" w:rsidTr="000A4686">
        <w:trPr>
          <w:trHeight w:val="239"/>
          <w:jc w:val="center"/>
        </w:trPr>
        <w:tc>
          <w:tcPr>
            <w:tcW w:w="200" w:type="pct"/>
            <w:tcBorders>
              <w:left w:val="single" w:sz="8" w:space="0" w:color="auto"/>
              <w:bottom w:val="single" w:sz="8" w:space="0" w:color="auto"/>
              <w:right w:val="single" w:sz="8" w:space="0" w:color="auto"/>
            </w:tcBorders>
            <w:shd w:val="clear" w:color="auto" w:fill="auto"/>
            <w:vAlign w:val="bottom"/>
          </w:tcPr>
          <w:p w14:paraId="4A9C1E99"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8" w:space="0" w:color="auto"/>
              <w:right w:val="single" w:sz="8" w:space="0" w:color="auto"/>
            </w:tcBorders>
            <w:shd w:val="clear" w:color="auto" w:fill="auto"/>
            <w:vAlign w:val="bottom"/>
          </w:tcPr>
          <w:p w14:paraId="624EA746"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8" w:space="0" w:color="auto"/>
              <w:right w:val="single" w:sz="8" w:space="0" w:color="auto"/>
            </w:tcBorders>
            <w:shd w:val="clear" w:color="auto" w:fill="auto"/>
            <w:vAlign w:val="bottom"/>
          </w:tcPr>
          <w:p w14:paraId="7E742482"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C2D69A"/>
            <w:vAlign w:val="bottom"/>
          </w:tcPr>
          <w:p w14:paraId="48A987A3"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C2D69A"/>
            <w:vAlign w:val="bottom"/>
          </w:tcPr>
          <w:p w14:paraId="2AC54E29"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C2D69A"/>
            <w:vAlign w:val="bottom"/>
          </w:tcPr>
          <w:p w14:paraId="6E543B7B"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C2D69A"/>
            <w:vAlign w:val="bottom"/>
          </w:tcPr>
          <w:p w14:paraId="307ACD8E"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C2D69A"/>
            <w:vAlign w:val="bottom"/>
          </w:tcPr>
          <w:p w14:paraId="722C7B67"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C2D69A"/>
            <w:vAlign w:val="bottom"/>
          </w:tcPr>
          <w:p w14:paraId="2F870ED0"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right w:val="single" w:sz="8" w:space="0" w:color="auto"/>
            </w:tcBorders>
            <w:shd w:val="clear" w:color="auto" w:fill="C2D69A"/>
            <w:vAlign w:val="bottom"/>
          </w:tcPr>
          <w:p w14:paraId="6B5006B8"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right w:val="single" w:sz="8" w:space="0" w:color="auto"/>
            </w:tcBorders>
            <w:shd w:val="clear" w:color="auto" w:fill="C2D69A"/>
            <w:vAlign w:val="bottom"/>
          </w:tcPr>
          <w:p w14:paraId="781EB3C8"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C2D69A"/>
            <w:vAlign w:val="bottom"/>
          </w:tcPr>
          <w:p w14:paraId="4CE3F212"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right w:val="single" w:sz="8" w:space="0" w:color="auto"/>
            </w:tcBorders>
            <w:shd w:val="clear" w:color="auto" w:fill="C2D69A"/>
            <w:vAlign w:val="bottom"/>
          </w:tcPr>
          <w:p w14:paraId="5FCA8477"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C2D69A"/>
            <w:vAlign w:val="bottom"/>
          </w:tcPr>
          <w:p w14:paraId="7748A098"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C2D69A"/>
            <w:vAlign w:val="bottom"/>
          </w:tcPr>
          <w:p w14:paraId="3845DF7B"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C2D69A"/>
            <w:vAlign w:val="bottom"/>
          </w:tcPr>
          <w:p w14:paraId="6B9B39B0"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C2D69A"/>
            <w:vAlign w:val="bottom"/>
          </w:tcPr>
          <w:p w14:paraId="3D010422" w14:textId="77777777" w:rsidR="00845400" w:rsidRPr="00C071AA" w:rsidRDefault="00845400" w:rsidP="00845400">
            <w:pPr>
              <w:spacing w:after="0" w:line="240" w:lineRule="auto"/>
              <w:rPr>
                <w:rFonts w:ascii="Arial" w:eastAsia="Times New Roman" w:hAnsi="Arial" w:cs="Arial"/>
              </w:rPr>
            </w:pPr>
          </w:p>
        </w:tc>
      </w:tr>
      <w:tr w:rsidR="000B558D" w:rsidRPr="00C071AA" w14:paraId="5CD0C79E" w14:textId="77777777" w:rsidTr="000A4686">
        <w:trPr>
          <w:trHeight w:val="238"/>
          <w:jc w:val="center"/>
        </w:trPr>
        <w:tc>
          <w:tcPr>
            <w:tcW w:w="200" w:type="pct"/>
            <w:tcBorders>
              <w:left w:val="single" w:sz="8" w:space="0" w:color="auto"/>
              <w:right w:val="single" w:sz="8" w:space="0" w:color="auto"/>
            </w:tcBorders>
            <w:shd w:val="clear" w:color="auto" w:fill="auto"/>
            <w:vAlign w:val="bottom"/>
          </w:tcPr>
          <w:p w14:paraId="39B5D4F6"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7</w:t>
            </w:r>
          </w:p>
        </w:tc>
        <w:tc>
          <w:tcPr>
            <w:tcW w:w="1549" w:type="pct"/>
            <w:tcBorders>
              <w:right w:val="single" w:sz="8" w:space="0" w:color="auto"/>
            </w:tcBorders>
            <w:shd w:val="clear" w:color="auto" w:fill="auto"/>
            <w:vAlign w:val="bottom"/>
          </w:tcPr>
          <w:p w14:paraId="0FB7A76E" w14:textId="77777777" w:rsidR="00845400" w:rsidRPr="00C071AA" w:rsidRDefault="00845400" w:rsidP="00845400">
            <w:pPr>
              <w:spacing w:after="0" w:line="240" w:lineRule="auto"/>
              <w:ind w:left="100"/>
              <w:rPr>
                <w:rFonts w:ascii="Arial" w:eastAsia="Book Antiqua" w:hAnsi="Arial" w:cs="Arial"/>
              </w:rPr>
            </w:pPr>
            <w:r w:rsidRPr="00C071AA">
              <w:rPr>
                <w:rFonts w:ascii="Arial" w:eastAsia="Book Antiqua" w:hAnsi="Arial" w:cs="Arial"/>
              </w:rPr>
              <w:t>Apel</w:t>
            </w:r>
          </w:p>
        </w:tc>
        <w:tc>
          <w:tcPr>
            <w:tcW w:w="1371" w:type="pct"/>
            <w:tcBorders>
              <w:right w:val="single" w:sz="8" w:space="0" w:color="auto"/>
            </w:tcBorders>
            <w:shd w:val="clear" w:color="auto" w:fill="auto"/>
            <w:vAlign w:val="bottom"/>
          </w:tcPr>
          <w:p w14:paraId="139ED412"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100-200 ton/musim</w:t>
            </w:r>
          </w:p>
        </w:tc>
        <w:tc>
          <w:tcPr>
            <w:tcW w:w="114" w:type="pct"/>
            <w:tcBorders>
              <w:right w:val="single" w:sz="8" w:space="0" w:color="auto"/>
            </w:tcBorders>
            <w:shd w:val="clear" w:color="auto" w:fill="auto"/>
            <w:vAlign w:val="bottom"/>
          </w:tcPr>
          <w:p w14:paraId="4F3A775A"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auto"/>
            <w:vAlign w:val="bottom"/>
          </w:tcPr>
          <w:p w14:paraId="1101961C" w14:textId="77777777" w:rsidR="00845400" w:rsidRPr="00C071AA" w:rsidRDefault="00845400" w:rsidP="00845400">
            <w:pPr>
              <w:spacing w:after="0" w:line="240" w:lineRule="auto"/>
              <w:rPr>
                <w:rFonts w:ascii="Arial" w:eastAsia="Times New Roman" w:hAnsi="Arial" w:cs="Arial"/>
              </w:rPr>
            </w:pPr>
          </w:p>
        </w:tc>
        <w:tc>
          <w:tcPr>
            <w:tcW w:w="114" w:type="pct"/>
            <w:tcBorders>
              <w:right w:val="single" w:sz="8" w:space="0" w:color="auto"/>
            </w:tcBorders>
            <w:shd w:val="clear" w:color="auto" w:fill="auto"/>
            <w:vAlign w:val="bottom"/>
          </w:tcPr>
          <w:p w14:paraId="04E85E8E"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auto"/>
            <w:vAlign w:val="bottom"/>
          </w:tcPr>
          <w:p w14:paraId="618031C5"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B050"/>
            <w:vAlign w:val="bottom"/>
          </w:tcPr>
          <w:p w14:paraId="0E0237A6" w14:textId="77777777" w:rsidR="00845400" w:rsidRPr="00C071AA" w:rsidRDefault="00845400" w:rsidP="00845400">
            <w:pPr>
              <w:spacing w:after="0" w:line="240" w:lineRule="auto"/>
              <w:rPr>
                <w:rFonts w:ascii="Arial" w:eastAsia="Times New Roman" w:hAnsi="Arial" w:cs="Arial"/>
              </w:rPr>
            </w:pPr>
          </w:p>
        </w:tc>
        <w:tc>
          <w:tcPr>
            <w:tcW w:w="93" w:type="pct"/>
            <w:shd w:val="clear" w:color="auto" w:fill="auto"/>
            <w:vAlign w:val="bottom"/>
          </w:tcPr>
          <w:p w14:paraId="061D900F" w14:textId="77777777" w:rsidR="00845400" w:rsidRPr="00C071AA" w:rsidRDefault="00845400" w:rsidP="00845400">
            <w:pPr>
              <w:spacing w:after="0" w:line="240" w:lineRule="auto"/>
              <w:rPr>
                <w:rFonts w:ascii="Arial" w:eastAsia="Times New Roman" w:hAnsi="Arial" w:cs="Arial"/>
              </w:rPr>
            </w:pPr>
          </w:p>
        </w:tc>
        <w:tc>
          <w:tcPr>
            <w:tcW w:w="19" w:type="pct"/>
            <w:tcBorders>
              <w:right w:val="single" w:sz="8" w:space="0" w:color="auto"/>
            </w:tcBorders>
            <w:shd w:val="clear" w:color="auto" w:fill="auto"/>
            <w:vAlign w:val="bottom"/>
          </w:tcPr>
          <w:p w14:paraId="372C3E21" w14:textId="77777777" w:rsidR="00845400" w:rsidRPr="00C071AA" w:rsidRDefault="00845400" w:rsidP="00845400">
            <w:pPr>
              <w:spacing w:after="0" w:line="240" w:lineRule="auto"/>
              <w:rPr>
                <w:rFonts w:ascii="Arial" w:eastAsia="Times New Roman" w:hAnsi="Arial" w:cs="Arial"/>
              </w:rPr>
            </w:pPr>
          </w:p>
        </w:tc>
        <w:tc>
          <w:tcPr>
            <w:tcW w:w="217" w:type="pct"/>
            <w:tcBorders>
              <w:right w:val="single" w:sz="8" w:space="0" w:color="auto"/>
            </w:tcBorders>
            <w:shd w:val="clear" w:color="auto" w:fill="auto"/>
            <w:vAlign w:val="bottom"/>
          </w:tcPr>
          <w:p w14:paraId="3758580C" w14:textId="77777777" w:rsidR="00845400" w:rsidRPr="00C071AA" w:rsidRDefault="00845400" w:rsidP="00845400">
            <w:pPr>
              <w:spacing w:after="0" w:line="240" w:lineRule="auto"/>
              <w:rPr>
                <w:rFonts w:ascii="Arial" w:eastAsia="Times New Roman" w:hAnsi="Arial" w:cs="Arial"/>
              </w:rPr>
            </w:pPr>
          </w:p>
        </w:tc>
        <w:tc>
          <w:tcPr>
            <w:tcW w:w="158" w:type="pct"/>
            <w:shd w:val="clear" w:color="auto" w:fill="auto"/>
            <w:vAlign w:val="bottom"/>
          </w:tcPr>
          <w:p w14:paraId="533698F4" w14:textId="77777777" w:rsidR="00845400" w:rsidRPr="00C071AA" w:rsidRDefault="00845400" w:rsidP="00845400">
            <w:pPr>
              <w:spacing w:after="0" w:line="240" w:lineRule="auto"/>
              <w:rPr>
                <w:rFonts w:ascii="Arial" w:eastAsia="Times New Roman" w:hAnsi="Arial" w:cs="Arial"/>
              </w:rPr>
            </w:pPr>
          </w:p>
        </w:tc>
        <w:tc>
          <w:tcPr>
            <w:tcW w:w="11" w:type="pct"/>
            <w:tcBorders>
              <w:right w:val="single" w:sz="8" w:space="0" w:color="auto"/>
            </w:tcBorders>
            <w:shd w:val="clear" w:color="auto" w:fill="auto"/>
            <w:vAlign w:val="bottom"/>
          </w:tcPr>
          <w:p w14:paraId="7096A540"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auto"/>
            <w:vAlign w:val="bottom"/>
          </w:tcPr>
          <w:p w14:paraId="5E4E7592"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00B050"/>
            <w:vAlign w:val="bottom"/>
          </w:tcPr>
          <w:p w14:paraId="03013C7B"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auto"/>
            <w:vAlign w:val="bottom"/>
          </w:tcPr>
          <w:p w14:paraId="6179F760"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auto"/>
            <w:vAlign w:val="bottom"/>
          </w:tcPr>
          <w:p w14:paraId="1F13FCAA" w14:textId="77777777" w:rsidR="00845400" w:rsidRPr="00C071AA" w:rsidRDefault="00845400" w:rsidP="00845400">
            <w:pPr>
              <w:spacing w:after="0" w:line="240" w:lineRule="auto"/>
              <w:rPr>
                <w:rFonts w:ascii="Arial" w:eastAsia="Times New Roman" w:hAnsi="Arial" w:cs="Arial"/>
              </w:rPr>
            </w:pPr>
          </w:p>
        </w:tc>
      </w:tr>
      <w:tr w:rsidR="000B558D" w:rsidRPr="00C071AA" w14:paraId="5F4DA74B" w14:textId="77777777" w:rsidTr="000A4686">
        <w:trPr>
          <w:trHeight w:val="237"/>
          <w:jc w:val="center"/>
        </w:trPr>
        <w:tc>
          <w:tcPr>
            <w:tcW w:w="200" w:type="pct"/>
            <w:tcBorders>
              <w:left w:val="single" w:sz="8" w:space="0" w:color="auto"/>
              <w:bottom w:val="single" w:sz="8" w:space="0" w:color="auto"/>
              <w:right w:val="single" w:sz="8" w:space="0" w:color="auto"/>
            </w:tcBorders>
            <w:shd w:val="clear" w:color="auto" w:fill="auto"/>
            <w:vAlign w:val="bottom"/>
          </w:tcPr>
          <w:p w14:paraId="5086EBA3"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8" w:space="0" w:color="auto"/>
              <w:right w:val="single" w:sz="8" w:space="0" w:color="auto"/>
            </w:tcBorders>
            <w:shd w:val="clear" w:color="auto" w:fill="auto"/>
            <w:vAlign w:val="bottom"/>
          </w:tcPr>
          <w:p w14:paraId="630AB3FD"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8" w:space="0" w:color="auto"/>
              <w:right w:val="single" w:sz="8" w:space="0" w:color="auto"/>
            </w:tcBorders>
            <w:shd w:val="clear" w:color="auto" w:fill="auto"/>
            <w:vAlign w:val="bottom"/>
          </w:tcPr>
          <w:p w14:paraId="2CA7E0B4"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auto"/>
            <w:vAlign w:val="bottom"/>
          </w:tcPr>
          <w:p w14:paraId="3F643388"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auto"/>
            <w:vAlign w:val="bottom"/>
          </w:tcPr>
          <w:p w14:paraId="0219AF98"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auto"/>
            <w:vAlign w:val="bottom"/>
          </w:tcPr>
          <w:p w14:paraId="2E71FCC3"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auto"/>
            <w:vAlign w:val="bottom"/>
          </w:tcPr>
          <w:p w14:paraId="65FA9490"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B050"/>
            <w:vAlign w:val="bottom"/>
          </w:tcPr>
          <w:p w14:paraId="59225358"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auto"/>
            <w:vAlign w:val="bottom"/>
          </w:tcPr>
          <w:p w14:paraId="14E43A8D"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right w:val="single" w:sz="8" w:space="0" w:color="auto"/>
            </w:tcBorders>
            <w:shd w:val="clear" w:color="auto" w:fill="auto"/>
            <w:vAlign w:val="bottom"/>
          </w:tcPr>
          <w:p w14:paraId="12A6F610"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right w:val="single" w:sz="8" w:space="0" w:color="auto"/>
            </w:tcBorders>
            <w:shd w:val="clear" w:color="auto" w:fill="auto"/>
            <w:vAlign w:val="bottom"/>
          </w:tcPr>
          <w:p w14:paraId="2A3A7830"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auto"/>
            <w:vAlign w:val="bottom"/>
          </w:tcPr>
          <w:p w14:paraId="2021A201"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right w:val="single" w:sz="8" w:space="0" w:color="auto"/>
            </w:tcBorders>
            <w:shd w:val="clear" w:color="auto" w:fill="auto"/>
            <w:vAlign w:val="bottom"/>
          </w:tcPr>
          <w:p w14:paraId="4550CEAA"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auto"/>
            <w:vAlign w:val="bottom"/>
          </w:tcPr>
          <w:p w14:paraId="4815227A"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00B050"/>
            <w:vAlign w:val="bottom"/>
          </w:tcPr>
          <w:p w14:paraId="6DD8908A"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auto"/>
            <w:vAlign w:val="bottom"/>
          </w:tcPr>
          <w:p w14:paraId="282DDF64"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auto"/>
            <w:vAlign w:val="bottom"/>
          </w:tcPr>
          <w:p w14:paraId="02DFD07B" w14:textId="77777777" w:rsidR="00845400" w:rsidRPr="00C071AA" w:rsidRDefault="00845400" w:rsidP="00845400">
            <w:pPr>
              <w:spacing w:after="0" w:line="240" w:lineRule="auto"/>
              <w:rPr>
                <w:rFonts w:ascii="Arial" w:eastAsia="Times New Roman" w:hAnsi="Arial" w:cs="Arial"/>
              </w:rPr>
            </w:pPr>
          </w:p>
        </w:tc>
      </w:tr>
      <w:tr w:rsidR="000B558D" w:rsidRPr="00C071AA" w14:paraId="71DAF210" w14:textId="77777777" w:rsidTr="000A4686">
        <w:trPr>
          <w:trHeight w:val="238"/>
          <w:jc w:val="center"/>
        </w:trPr>
        <w:tc>
          <w:tcPr>
            <w:tcW w:w="200" w:type="pct"/>
            <w:tcBorders>
              <w:left w:val="single" w:sz="8" w:space="0" w:color="auto"/>
              <w:right w:val="single" w:sz="8" w:space="0" w:color="auto"/>
            </w:tcBorders>
            <w:shd w:val="clear" w:color="auto" w:fill="auto"/>
            <w:vAlign w:val="bottom"/>
          </w:tcPr>
          <w:p w14:paraId="4117D352" w14:textId="77777777" w:rsidR="00845400" w:rsidRPr="00C071AA" w:rsidRDefault="00845400" w:rsidP="00845400">
            <w:pPr>
              <w:spacing w:after="0" w:line="240" w:lineRule="auto"/>
              <w:jc w:val="center"/>
              <w:rPr>
                <w:rFonts w:ascii="Arial" w:eastAsia="Book Antiqua" w:hAnsi="Arial" w:cs="Arial"/>
                <w:w w:val="99"/>
              </w:rPr>
            </w:pPr>
            <w:r w:rsidRPr="00C071AA">
              <w:rPr>
                <w:rFonts w:ascii="Arial" w:eastAsia="Book Antiqua" w:hAnsi="Arial" w:cs="Arial"/>
                <w:w w:val="99"/>
              </w:rPr>
              <w:t>8</w:t>
            </w:r>
          </w:p>
        </w:tc>
        <w:tc>
          <w:tcPr>
            <w:tcW w:w="1549" w:type="pct"/>
            <w:tcBorders>
              <w:right w:val="single" w:sz="8" w:space="0" w:color="auto"/>
            </w:tcBorders>
            <w:shd w:val="clear" w:color="auto" w:fill="auto"/>
            <w:vAlign w:val="bottom"/>
          </w:tcPr>
          <w:p w14:paraId="4A12D0EC" w14:textId="77777777" w:rsidR="00845400" w:rsidRPr="00C071AA" w:rsidRDefault="00845400" w:rsidP="00845400">
            <w:pPr>
              <w:spacing w:after="0" w:line="240" w:lineRule="auto"/>
              <w:ind w:left="100"/>
              <w:rPr>
                <w:rFonts w:ascii="Arial" w:eastAsia="Book Antiqua" w:hAnsi="Arial" w:cs="Arial"/>
              </w:rPr>
            </w:pPr>
            <w:r w:rsidRPr="00C071AA">
              <w:rPr>
                <w:rFonts w:ascii="Arial" w:eastAsia="Book Antiqua" w:hAnsi="Arial" w:cs="Arial"/>
              </w:rPr>
              <w:t>Jeruk</w:t>
            </w:r>
          </w:p>
        </w:tc>
        <w:tc>
          <w:tcPr>
            <w:tcW w:w="1371" w:type="pct"/>
            <w:tcBorders>
              <w:right w:val="single" w:sz="8" w:space="0" w:color="auto"/>
            </w:tcBorders>
            <w:shd w:val="clear" w:color="auto" w:fill="auto"/>
            <w:vAlign w:val="bottom"/>
          </w:tcPr>
          <w:p w14:paraId="4EE5C94C" w14:textId="77777777" w:rsidR="00845400" w:rsidRPr="00C071AA" w:rsidRDefault="00845400" w:rsidP="00845400">
            <w:pPr>
              <w:spacing w:after="0" w:line="240" w:lineRule="auto"/>
              <w:jc w:val="center"/>
              <w:rPr>
                <w:rFonts w:ascii="Arial" w:eastAsia="Book Antiqua" w:hAnsi="Arial" w:cs="Arial"/>
              </w:rPr>
            </w:pPr>
            <w:r w:rsidRPr="00C071AA">
              <w:rPr>
                <w:rFonts w:ascii="Arial" w:eastAsia="Book Antiqua" w:hAnsi="Arial" w:cs="Arial"/>
              </w:rPr>
              <w:t>50 – 100 ton/musim</w:t>
            </w:r>
          </w:p>
        </w:tc>
        <w:tc>
          <w:tcPr>
            <w:tcW w:w="114" w:type="pct"/>
            <w:tcBorders>
              <w:right w:val="single" w:sz="8" w:space="0" w:color="auto"/>
            </w:tcBorders>
            <w:shd w:val="clear" w:color="auto" w:fill="auto"/>
            <w:vAlign w:val="bottom"/>
          </w:tcPr>
          <w:p w14:paraId="60684119"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auto"/>
            <w:vAlign w:val="bottom"/>
          </w:tcPr>
          <w:p w14:paraId="1A9649C8" w14:textId="77777777" w:rsidR="00845400" w:rsidRPr="00C071AA" w:rsidRDefault="00845400" w:rsidP="00845400">
            <w:pPr>
              <w:spacing w:after="0" w:line="240" w:lineRule="auto"/>
              <w:rPr>
                <w:rFonts w:ascii="Arial" w:eastAsia="Times New Roman" w:hAnsi="Arial" w:cs="Arial"/>
              </w:rPr>
            </w:pPr>
          </w:p>
        </w:tc>
        <w:tc>
          <w:tcPr>
            <w:tcW w:w="114" w:type="pct"/>
            <w:tcBorders>
              <w:right w:val="single" w:sz="8" w:space="0" w:color="auto"/>
            </w:tcBorders>
            <w:shd w:val="clear" w:color="auto" w:fill="auto"/>
            <w:vAlign w:val="bottom"/>
          </w:tcPr>
          <w:p w14:paraId="12992E23"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auto"/>
            <w:vAlign w:val="bottom"/>
          </w:tcPr>
          <w:p w14:paraId="198BBC33"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00B050"/>
            <w:vAlign w:val="bottom"/>
          </w:tcPr>
          <w:p w14:paraId="20BFAEF2" w14:textId="77777777" w:rsidR="00845400" w:rsidRPr="00C071AA" w:rsidRDefault="00845400" w:rsidP="00845400">
            <w:pPr>
              <w:spacing w:after="0" w:line="240" w:lineRule="auto"/>
              <w:rPr>
                <w:rFonts w:ascii="Arial" w:eastAsia="Times New Roman" w:hAnsi="Arial" w:cs="Arial"/>
              </w:rPr>
            </w:pPr>
          </w:p>
        </w:tc>
        <w:tc>
          <w:tcPr>
            <w:tcW w:w="93" w:type="pct"/>
            <w:shd w:val="clear" w:color="auto" w:fill="auto"/>
            <w:vAlign w:val="bottom"/>
          </w:tcPr>
          <w:p w14:paraId="74A73927" w14:textId="77777777" w:rsidR="00845400" w:rsidRPr="00C071AA" w:rsidRDefault="00845400" w:rsidP="00845400">
            <w:pPr>
              <w:spacing w:after="0" w:line="240" w:lineRule="auto"/>
              <w:rPr>
                <w:rFonts w:ascii="Arial" w:eastAsia="Times New Roman" w:hAnsi="Arial" w:cs="Arial"/>
              </w:rPr>
            </w:pPr>
          </w:p>
        </w:tc>
        <w:tc>
          <w:tcPr>
            <w:tcW w:w="19" w:type="pct"/>
            <w:tcBorders>
              <w:right w:val="single" w:sz="8" w:space="0" w:color="auto"/>
            </w:tcBorders>
            <w:shd w:val="clear" w:color="auto" w:fill="auto"/>
            <w:vAlign w:val="bottom"/>
          </w:tcPr>
          <w:p w14:paraId="4E4872B2" w14:textId="77777777" w:rsidR="00845400" w:rsidRPr="00C071AA" w:rsidRDefault="00845400" w:rsidP="00845400">
            <w:pPr>
              <w:spacing w:after="0" w:line="240" w:lineRule="auto"/>
              <w:rPr>
                <w:rFonts w:ascii="Arial" w:eastAsia="Times New Roman" w:hAnsi="Arial" w:cs="Arial"/>
              </w:rPr>
            </w:pPr>
          </w:p>
        </w:tc>
        <w:tc>
          <w:tcPr>
            <w:tcW w:w="217" w:type="pct"/>
            <w:tcBorders>
              <w:right w:val="single" w:sz="8" w:space="0" w:color="auto"/>
            </w:tcBorders>
            <w:shd w:val="clear" w:color="auto" w:fill="auto"/>
            <w:vAlign w:val="bottom"/>
          </w:tcPr>
          <w:p w14:paraId="4C64F54C" w14:textId="77777777" w:rsidR="00845400" w:rsidRPr="00C071AA" w:rsidRDefault="00845400" w:rsidP="00845400">
            <w:pPr>
              <w:spacing w:after="0" w:line="240" w:lineRule="auto"/>
              <w:rPr>
                <w:rFonts w:ascii="Arial" w:eastAsia="Times New Roman" w:hAnsi="Arial" w:cs="Arial"/>
              </w:rPr>
            </w:pPr>
          </w:p>
        </w:tc>
        <w:tc>
          <w:tcPr>
            <w:tcW w:w="158" w:type="pct"/>
            <w:shd w:val="clear" w:color="auto" w:fill="auto"/>
            <w:vAlign w:val="bottom"/>
          </w:tcPr>
          <w:p w14:paraId="58234E42" w14:textId="77777777" w:rsidR="00845400" w:rsidRPr="00C071AA" w:rsidRDefault="00845400" w:rsidP="00845400">
            <w:pPr>
              <w:spacing w:after="0" w:line="240" w:lineRule="auto"/>
              <w:rPr>
                <w:rFonts w:ascii="Arial" w:eastAsia="Times New Roman" w:hAnsi="Arial" w:cs="Arial"/>
              </w:rPr>
            </w:pPr>
          </w:p>
        </w:tc>
        <w:tc>
          <w:tcPr>
            <w:tcW w:w="11" w:type="pct"/>
            <w:tcBorders>
              <w:right w:val="single" w:sz="8" w:space="0" w:color="auto"/>
            </w:tcBorders>
            <w:shd w:val="clear" w:color="auto" w:fill="auto"/>
            <w:vAlign w:val="bottom"/>
          </w:tcPr>
          <w:p w14:paraId="5D7E1829" w14:textId="77777777" w:rsidR="00845400" w:rsidRPr="00C071AA" w:rsidRDefault="00845400" w:rsidP="00845400">
            <w:pPr>
              <w:spacing w:after="0" w:line="240" w:lineRule="auto"/>
              <w:rPr>
                <w:rFonts w:ascii="Arial" w:eastAsia="Times New Roman" w:hAnsi="Arial" w:cs="Arial"/>
              </w:rPr>
            </w:pPr>
          </w:p>
        </w:tc>
        <w:tc>
          <w:tcPr>
            <w:tcW w:w="128" w:type="pct"/>
            <w:tcBorders>
              <w:right w:val="single" w:sz="8" w:space="0" w:color="auto"/>
            </w:tcBorders>
            <w:shd w:val="clear" w:color="auto" w:fill="auto"/>
            <w:vAlign w:val="bottom"/>
          </w:tcPr>
          <w:p w14:paraId="4971C319"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00B050"/>
            <w:vAlign w:val="bottom"/>
          </w:tcPr>
          <w:p w14:paraId="2C5666A2"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auto"/>
            <w:vAlign w:val="bottom"/>
          </w:tcPr>
          <w:p w14:paraId="09AC1272" w14:textId="77777777" w:rsidR="00845400" w:rsidRPr="00C071AA" w:rsidRDefault="00845400" w:rsidP="00845400">
            <w:pPr>
              <w:spacing w:after="0" w:line="240" w:lineRule="auto"/>
              <w:rPr>
                <w:rFonts w:ascii="Arial" w:eastAsia="Times New Roman" w:hAnsi="Arial" w:cs="Arial"/>
              </w:rPr>
            </w:pPr>
          </w:p>
        </w:tc>
        <w:tc>
          <w:tcPr>
            <w:tcW w:w="214" w:type="pct"/>
            <w:tcBorders>
              <w:right w:val="single" w:sz="8" w:space="0" w:color="auto"/>
            </w:tcBorders>
            <w:shd w:val="clear" w:color="auto" w:fill="auto"/>
            <w:vAlign w:val="bottom"/>
          </w:tcPr>
          <w:p w14:paraId="294C5EBB" w14:textId="77777777" w:rsidR="00845400" w:rsidRPr="00C071AA" w:rsidRDefault="00845400" w:rsidP="00845400">
            <w:pPr>
              <w:spacing w:after="0" w:line="240" w:lineRule="auto"/>
              <w:rPr>
                <w:rFonts w:ascii="Arial" w:eastAsia="Times New Roman" w:hAnsi="Arial" w:cs="Arial"/>
              </w:rPr>
            </w:pPr>
          </w:p>
        </w:tc>
      </w:tr>
      <w:tr w:rsidR="000B558D" w:rsidRPr="00C071AA" w14:paraId="4A2293BA" w14:textId="77777777" w:rsidTr="000A4686">
        <w:trPr>
          <w:trHeight w:val="239"/>
          <w:jc w:val="center"/>
        </w:trPr>
        <w:tc>
          <w:tcPr>
            <w:tcW w:w="200" w:type="pct"/>
            <w:tcBorders>
              <w:left w:val="single" w:sz="8" w:space="0" w:color="auto"/>
              <w:bottom w:val="single" w:sz="8" w:space="0" w:color="auto"/>
              <w:right w:val="single" w:sz="8" w:space="0" w:color="auto"/>
            </w:tcBorders>
            <w:shd w:val="clear" w:color="auto" w:fill="auto"/>
            <w:vAlign w:val="bottom"/>
          </w:tcPr>
          <w:p w14:paraId="7785509C" w14:textId="77777777" w:rsidR="00845400" w:rsidRPr="00C071AA" w:rsidRDefault="00845400" w:rsidP="00845400">
            <w:pPr>
              <w:spacing w:after="0" w:line="240" w:lineRule="auto"/>
              <w:rPr>
                <w:rFonts w:ascii="Arial" w:eastAsia="Times New Roman" w:hAnsi="Arial" w:cs="Arial"/>
              </w:rPr>
            </w:pPr>
          </w:p>
        </w:tc>
        <w:tc>
          <w:tcPr>
            <w:tcW w:w="1549" w:type="pct"/>
            <w:tcBorders>
              <w:bottom w:val="single" w:sz="8" w:space="0" w:color="auto"/>
              <w:right w:val="single" w:sz="8" w:space="0" w:color="auto"/>
            </w:tcBorders>
            <w:shd w:val="clear" w:color="auto" w:fill="auto"/>
            <w:vAlign w:val="bottom"/>
          </w:tcPr>
          <w:p w14:paraId="50727A2A" w14:textId="77777777" w:rsidR="00845400" w:rsidRPr="00C071AA" w:rsidRDefault="00845400" w:rsidP="00845400">
            <w:pPr>
              <w:spacing w:after="0" w:line="240" w:lineRule="auto"/>
              <w:rPr>
                <w:rFonts w:ascii="Arial" w:eastAsia="Times New Roman" w:hAnsi="Arial" w:cs="Arial"/>
              </w:rPr>
            </w:pPr>
          </w:p>
        </w:tc>
        <w:tc>
          <w:tcPr>
            <w:tcW w:w="1371" w:type="pct"/>
            <w:tcBorders>
              <w:bottom w:val="single" w:sz="8" w:space="0" w:color="auto"/>
              <w:right w:val="single" w:sz="8" w:space="0" w:color="auto"/>
            </w:tcBorders>
            <w:shd w:val="clear" w:color="auto" w:fill="auto"/>
            <w:vAlign w:val="bottom"/>
          </w:tcPr>
          <w:p w14:paraId="52C58316"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auto"/>
            <w:vAlign w:val="bottom"/>
          </w:tcPr>
          <w:p w14:paraId="7E42B70F"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auto"/>
            <w:vAlign w:val="bottom"/>
          </w:tcPr>
          <w:p w14:paraId="6075B302" w14:textId="77777777" w:rsidR="00845400" w:rsidRPr="00C071AA" w:rsidRDefault="00845400" w:rsidP="00845400">
            <w:pPr>
              <w:spacing w:after="0" w:line="240" w:lineRule="auto"/>
              <w:rPr>
                <w:rFonts w:ascii="Arial" w:eastAsia="Times New Roman" w:hAnsi="Arial" w:cs="Arial"/>
              </w:rPr>
            </w:pPr>
          </w:p>
        </w:tc>
        <w:tc>
          <w:tcPr>
            <w:tcW w:w="114" w:type="pct"/>
            <w:tcBorders>
              <w:bottom w:val="single" w:sz="8" w:space="0" w:color="auto"/>
              <w:right w:val="single" w:sz="8" w:space="0" w:color="auto"/>
            </w:tcBorders>
            <w:shd w:val="clear" w:color="auto" w:fill="auto"/>
            <w:vAlign w:val="bottom"/>
          </w:tcPr>
          <w:p w14:paraId="1E61379C"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auto"/>
            <w:vAlign w:val="bottom"/>
          </w:tcPr>
          <w:p w14:paraId="129F1405"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00B050"/>
            <w:vAlign w:val="bottom"/>
          </w:tcPr>
          <w:p w14:paraId="7BCFCE11" w14:textId="77777777" w:rsidR="00845400" w:rsidRPr="00C071AA" w:rsidRDefault="00845400" w:rsidP="00845400">
            <w:pPr>
              <w:spacing w:after="0" w:line="240" w:lineRule="auto"/>
              <w:rPr>
                <w:rFonts w:ascii="Arial" w:eastAsia="Times New Roman" w:hAnsi="Arial" w:cs="Arial"/>
              </w:rPr>
            </w:pPr>
          </w:p>
        </w:tc>
        <w:tc>
          <w:tcPr>
            <w:tcW w:w="93" w:type="pct"/>
            <w:tcBorders>
              <w:bottom w:val="single" w:sz="8" w:space="0" w:color="auto"/>
            </w:tcBorders>
            <w:shd w:val="clear" w:color="auto" w:fill="auto"/>
            <w:vAlign w:val="bottom"/>
          </w:tcPr>
          <w:p w14:paraId="6E21629A" w14:textId="77777777" w:rsidR="00845400" w:rsidRPr="00C071AA" w:rsidRDefault="00845400" w:rsidP="00845400">
            <w:pPr>
              <w:spacing w:after="0" w:line="240" w:lineRule="auto"/>
              <w:rPr>
                <w:rFonts w:ascii="Arial" w:eastAsia="Times New Roman" w:hAnsi="Arial" w:cs="Arial"/>
              </w:rPr>
            </w:pPr>
          </w:p>
        </w:tc>
        <w:tc>
          <w:tcPr>
            <w:tcW w:w="19" w:type="pct"/>
            <w:tcBorders>
              <w:bottom w:val="single" w:sz="8" w:space="0" w:color="auto"/>
              <w:right w:val="single" w:sz="8" w:space="0" w:color="auto"/>
            </w:tcBorders>
            <w:shd w:val="clear" w:color="auto" w:fill="auto"/>
            <w:vAlign w:val="bottom"/>
          </w:tcPr>
          <w:p w14:paraId="11D094AD" w14:textId="77777777" w:rsidR="00845400" w:rsidRPr="00C071AA" w:rsidRDefault="00845400" w:rsidP="00845400">
            <w:pPr>
              <w:spacing w:after="0" w:line="240" w:lineRule="auto"/>
              <w:rPr>
                <w:rFonts w:ascii="Arial" w:eastAsia="Times New Roman" w:hAnsi="Arial" w:cs="Arial"/>
              </w:rPr>
            </w:pPr>
          </w:p>
        </w:tc>
        <w:tc>
          <w:tcPr>
            <w:tcW w:w="217" w:type="pct"/>
            <w:tcBorders>
              <w:bottom w:val="single" w:sz="8" w:space="0" w:color="auto"/>
              <w:right w:val="single" w:sz="8" w:space="0" w:color="auto"/>
            </w:tcBorders>
            <w:shd w:val="clear" w:color="auto" w:fill="auto"/>
            <w:vAlign w:val="bottom"/>
          </w:tcPr>
          <w:p w14:paraId="09E46587" w14:textId="77777777" w:rsidR="00845400" w:rsidRPr="00C071AA" w:rsidRDefault="00845400" w:rsidP="00845400">
            <w:pPr>
              <w:spacing w:after="0" w:line="240" w:lineRule="auto"/>
              <w:rPr>
                <w:rFonts w:ascii="Arial" w:eastAsia="Times New Roman" w:hAnsi="Arial" w:cs="Arial"/>
              </w:rPr>
            </w:pPr>
          </w:p>
        </w:tc>
        <w:tc>
          <w:tcPr>
            <w:tcW w:w="158" w:type="pct"/>
            <w:tcBorders>
              <w:bottom w:val="single" w:sz="8" w:space="0" w:color="auto"/>
            </w:tcBorders>
            <w:shd w:val="clear" w:color="auto" w:fill="auto"/>
            <w:vAlign w:val="bottom"/>
          </w:tcPr>
          <w:p w14:paraId="1A1793C2" w14:textId="77777777" w:rsidR="00845400" w:rsidRPr="00C071AA" w:rsidRDefault="00845400" w:rsidP="00845400">
            <w:pPr>
              <w:spacing w:after="0" w:line="240" w:lineRule="auto"/>
              <w:rPr>
                <w:rFonts w:ascii="Arial" w:eastAsia="Times New Roman" w:hAnsi="Arial" w:cs="Arial"/>
              </w:rPr>
            </w:pPr>
          </w:p>
        </w:tc>
        <w:tc>
          <w:tcPr>
            <w:tcW w:w="11" w:type="pct"/>
            <w:tcBorders>
              <w:bottom w:val="single" w:sz="8" w:space="0" w:color="auto"/>
              <w:right w:val="single" w:sz="8" w:space="0" w:color="auto"/>
            </w:tcBorders>
            <w:shd w:val="clear" w:color="auto" w:fill="auto"/>
            <w:vAlign w:val="bottom"/>
          </w:tcPr>
          <w:p w14:paraId="158C374C" w14:textId="77777777" w:rsidR="00845400" w:rsidRPr="00C071AA" w:rsidRDefault="00845400" w:rsidP="00845400">
            <w:pPr>
              <w:spacing w:after="0" w:line="240" w:lineRule="auto"/>
              <w:rPr>
                <w:rFonts w:ascii="Arial" w:eastAsia="Times New Roman" w:hAnsi="Arial" w:cs="Arial"/>
              </w:rPr>
            </w:pPr>
          </w:p>
        </w:tc>
        <w:tc>
          <w:tcPr>
            <w:tcW w:w="128" w:type="pct"/>
            <w:tcBorders>
              <w:bottom w:val="single" w:sz="8" w:space="0" w:color="auto"/>
              <w:right w:val="single" w:sz="8" w:space="0" w:color="auto"/>
            </w:tcBorders>
            <w:shd w:val="clear" w:color="auto" w:fill="auto"/>
            <w:vAlign w:val="bottom"/>
          </w:tcPr>
          <w:p w14:paraId="3F320C77"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00B050"/>
            <w:vAlign w:val="bottom"/>
          </w:tcPr>
          <w:p w14:paraId="7E15115C"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auto"/>
            <w:vAlign w:val="bottom"/>
          </w:tcPr>
          <w:p w14:paraId="0947F85A" w14:textId="77777777" w:rsidR="00845400" w:rsidRPr="00C071AA" w:rsidRDefault="00845400" w:rsidP="00845400">
            <w:pPr>
              <w:spacing w:after="0" w:line="240" w:lineRule="auto"/>
              <w:rPr>
                <w:rFonts w:ascii="Arial" w:eastAsia="Times New Roman" w:hAnsi="Arial" w:cs="Arial"/>
              </w:rPr>
            </w:pPr>
          </w:p>
        </w:tc>
        <w:tc>
          <w:tcPr>
            <w:tcW w:w="214" w:type="pct"/>
            <w:tcBorders>
              <w:bottom w:val="single" w:sz="8" w:space="0" w:color="auto"/>
              <w:right w:val="single" w:sz="8" w:space="0" w:color="auto"/>
            </w:tcBorders>
            <w:shd w:val="clear" w:color="auto" w:fill="auto"/>
            <w:vAlign w:val="bottom"/>
          </w:tcPr>
          <w:p w14:paraId="290F46F9" w14:textId="77777777" w:rsidR="00845400" w:rsidRPr="00C071AA" w:rsidRDefault="00845400" w:rsidP="00845400">
            <w:pPr>
              <w:spacing w:after="0" w:line="240" w:lineRule="auto"/>
              <w:rPr>
                <w:rFonts w:ascii="Arial" w:eastAsia="Times New Roman" w:hAnsi="Arial" w:cs="Arial"/>
              </w:rPr>
            </w:pPr>
          </w:p>
        </w:tc>
      </w:tr>
    </w:tbl>
    <w:p w14:paraId="0BCFE1DA" w14:textId="77777777" w:rsidR="00EE4C88" w:rsidRDefault="00EE4C88" w:rsidP="00EE4C88">
      <w:pPr>
        <w:spacing w:after="0" w:line="480" w:lineRule="auto"/>
        <w:ind w:firstLine="567"/>
        <w:rPr>
          <w:rFonts w:ascii="Arial" w:hAnsi="Arial" w:cs="Arial"/>
        </w:rPr>
      </w:pPr>
      <w:r w:rsidRPr="00C071AA">
        <w:rPr>
          <w:rFonts w:ascii="Arial" w:hAnsi="Arial" w:cs="Arial"/>
        </w:rPr>
        <w:t>Sumber : Data pr</w:t>
      </w:r>
      <w:r>
        <w:rPr>
          <w:rFonts w:ascii="Arial" w:hAnsi="Arial" w:cs="Arial"/>
        </w:rPr>
        <w:t>ofil pemerintah Desa Gunungsari</w:t>
      </w:r>
    </w:p>
    <w:p w14:paraId="6B5B0137" w14:textId="77777777" w:rsidR="00845400" w:rsidRPr="00C071AA" w:rsidRDefault="00845400" w:rsidP="00845400">
      <w:pPr>
        <w:spacing w:after="0" w:line="480" w:lineRule="auto"/>
        <w:ind w:firstLine="720"/>
        <w:jc w:val="both"/>
        <w:rPr>
          <w:rFonts w:ascii="Arial" w:eastAsia="Book Antiqua" w:hAnsi="Arial" w:cs="Arial"/>
        </w:rPr>
      </w:pPr>
      <w:r w:rsidRPr="00C071AA">
        <w:rPr>
          <w:rFonts w:ascii="Arial" w:eastAsia="Book Antiqua" w:hAnsi="Arial" w:cs="Arial"/>
        </w:rPr>
        <w:t xml:space="preserve">Bunga </w:t>
      </w:r>
      <w:r>
        <w:rPr>
          <w:rFonts w:ascii="Arial" w:eastAsia="Book Antiqua" w:hAnsi="Arial" w:cs="Arial"/>
        </w:rPr>
        <w:t xml:space="preserve">potong </w:t>
      </w:r>
      <w:r w:rsidRPr="00C071AA">
        <w:rPr>
          <w:rFonts w:ascii="Arial" w:eastAsia="Book Antiqua" w:hAnsi="Arial" w:cs="Arial"/>
        </w:rPr>
        <w:t xml:space="preserve">mawar menjadi komoditi yang ditanam sepanjang tahun tanpa mengenal musim dengan rata-rata produksi 100.000 potong per hari dengan pemasaran melalui pedagang bunga dengan harga Rp 1500 /tangkai potong dengan area pemasaran Jakarta, Solo dan Malang. Untuk pasar wisatawan petik mawar menjadi suatu daya tarik wisata dengan memberi kebebasasan wisatawan </w:t>
      </w:r>
      <w:r w:rsidRPr="00C071AA">
        <w:rPr>
          <w:rFonts w:ascii="Arial" w:eastAsia="Book Antiqua" w:hAnsi="Arial" w:cs="Arial"/>
        </w:rPr>
        <w:lastRenderedPageBreak/>
        <w:t>untuk memetik bunga mawar dengan harga Rp 2500 per tangkai (potong). Masalah yang dihadapi petani mawar adalah biaya perawatan semakin mahal disisi lain harga mawar di pasar cenderung tetap.</w:t>
      </w:r>
    </w:p>
    <w:p w14:paraId="1D4A78B8" w14:textId="77777777" w:rsidR="00845400" w:rsidRPr="00C071AA" w:rsidRDefault="00845400" w:rsidP="00845400">
      <w:pPr>
        <w:spacing w:after="0" w:line="480" w:lineRule="auto"/>
        <w:ind w:firstLine="720"/>
        <w:jc w:val="both"/>
        <w:rPr>
          <w:rFonts w:ascii="Arial" w:eastAsia="Book Antiqua" w:hAnsi="Arial" w:cs="Arial"/>
        </w:rPr>
      </w:pPr>
      <w:r w:rsidRPr="00C071AA">
        <w:rPr>
          <w:rFonts w:ascii="Arial" w:eastAsia="Book Antiqua" w:hAnsi="Arial" w:cs="Arial"/>
        </w:rPr>
        <w:t>Susu sapi merupakan salah satu komoditi andalan yang menjadi penopang kehidupan penduduk desa gunungsari dengan hasil produksi susu sapi rata-rata 5000-6000 per hari. Masalah yang dihadapi penduduk adalah harga susu sapi yang rendah sekitar Rp 4600/liter tidak sesuai ongkos produksi untuk makanan ternak sapi yang mengalami kenaikan setiap tahunnya. Berdasarkan potensi  ternak  sapi  yang  ada  di Desa Gunungsari Batu, pengembangan produk turunan dari susu sapi seperti minuman susu yoghurt dan pembuatan keju dari susu sapi menjadi kebutuhan yang dapat dikembangkan sebagai solusi nilai tambah produk susu sapi untuk meningkatkan pendapatan peternak sapi. Hal ini juga menjadi daya tarik wisata bagi wisatawan untuk melihat cara membuat yoghurt dan keju untuk meningkatkan kesejahteraan peternak sapi.</w:t>
      </w:r>
    </w:p>
    <w:p w14:paraId="4D05E74F" w14:textId="77777777" w:rsidR="00845400" w:rsidRPr="00C071AA" w:rsidRDefault="00845400" w:rsidP="00845400">
      <w:pPr>
        <w:spacing w:after="0" w:line="480" w:lineRule="auto"/>
        <w:ind w:firstLine="720"/>
        <w:jc w:val="both"/>
        <w:rPr>
          <w:rFonts w:ascii="Arial" w:eastAsia="Book Antiqua" w:hAnsi="Arial" w:cs="Arial"/>
        </w:rPr>
      </w:pPr>
      <w:r w:rsidRPr="00C071AA">
        <w:rPr>
          <w:rFonts w:ascii="Arial" w:eastAsia="Book Antiqua" w:hAnsi="Arial" w:cs="Arial"/>
        </w:rPr>
        <w:t>Sayuran yang terdiri dari wortel, kentang, sawi, tomat, cabai, kobis, prei, seledri, buncis, dan kapri, merupakan komoditas sayuran yang dihasilkan petani sayur di desa Gunungsari Batu. Hasil produksi sayuran rata-rata 3000 – 4000 kg/hari yang di pasarkan di pasar lokal Batu. Harga sayuran berfluktuasi sesuai dengan kondisi hasil panen, jika hasil panen melimpah harga cenderung turun,sedangan jika hasil panen kurang baik cenderung harga sayuran naik. Petik sayuran merupakan salah satu potensi wisata yang telah dikembangkan petani sayur di desa Gunungsari Batu dengan mengajak wisatawan untuk memanen sayuran langsung dari kebun petani.</w:t>
      </w:r>
    </w:p>
    <w:p w14:paraId="7687B1F0" w14:textId="77777777" w:rsidR="00845400" w:rsidRPr="00C071AA" w:rsidRDefault="00845400" w:rsidP="00845400">
      <w:pPr>
        <w:spacing w:after="0" w:line="480" w:lineRule="auto"/>
        <w:ind w:firstLine="720"/>
        <w:jc w:val="both"/>
        <w:rPr>
          <w:rFonts w:ascii="Arial" w:eastAsia="Book Antiqua" w:hAnsi="Arial" w:cs="Arial"/>
        </w:rPr>
      </w:pPr>
      <w:r w:rsidRPr="00C071AA">
        <w:rPr>
          <w:rFonts w:ascii="Arial" w:eastAsia="Book Antiqua" w:hAnsi="Arial" w:cs="Arial"/>
        </w:rPr>
        <w:t>Kambing merupakan komoditas ternak yang dihasilkan oleh peternak kambing di desa Gunugsari Batu. Ternak kambing merupakan salah satu penopang kehidupan penduduk Gunungsari batu dengan rata-rata hasil produksi per bulan 1000 ekor/bulan.</w:t>
      </w:r>
    </w:p>
    <w:p w14:paraId="4EC24823" w14:textId="77777777" w:rsidR="00845400" w:rsidRPr="00C071AA" w:rsidRDefault="00845400" w:rsidP="00845400">
      <w:pPr>
        <w:spacing w:after="0" w:line="480" w:lineRule="auto"/>
        <w:ind w:firstLine="720"/>
        <w:jc w:val="both"/>
        <w:rPr>
          <w:rFonts w:ascii="Arial" w:eastAsia="Book Antiqua" w:hAnsi="Arial" w:cs="Arial"/>
        </w:rPr>
      </w:pPr>
      <w:r w:rsidRPr="00C071AA">
        <w:rPr>
          <w:rFonts w:ascii="Arial" w:eastAsia="Book Antiqua" w:hAnsi="Arial" w:cs="Arial"/>
        </w:rPr>
        <w:lastRenderedPageBreak/>
        <w:t>Kelinci merupakan salah satu komoditas hasil peternakan di desa Gunungsari yang dikembangkan oleh sebagian penduduk untuk memenuhi permintaan daging kelinci yang tinggi di kota Batu. Permintaan daging kelinci dipengaruhi oleh perkembangan kuliner  sate  kelinci  yang  banyak ditemukan dikota</w:t>
      </w:r>
      <w:r w:rsidRPr="00C071AA">
        <w:rPr>
          <w:rFonts w:ascii="Arial" w:eastAsia="Book Antiqua" w:hAnsi="Arial" w:cs="Arial"/>
        </w:rPr>
        <w:tab/>
        <w:t>Batu. Kemampuan produksi kelinci di desa Gunungsari rata-rata 500 ekor /hari.</w:t>
      </w:r>
    </w:p>
    <w:p w14:paraId="0E563B9D" w14:textId="77777777" w:rsidR="00845400" w:rsidRPr="00C071AA" w:rsidRDefault="00845400" w:rsidP="00845400">
      <w:pPr>
        <w:spacing w:after="0" w:line="480" w:lineRule="auto"/>
        <w:ind w:firstLine="720"/>
        <w:jc w:val="both"/>
        <w:rPr>
          <w:rFonts w:ascii="Arial" w:hAnsi="Arial" w:cs="Arial"/>
        </w:rPr>
      </w:pPr>
      <w:r w:rsidRPr="00C071AA">
        <w:rPr>
          <w:rFonts w:ascii="Arial" w:hAnsi="Arial" w:cs="Arial"/>
        </w:rPr>
        <w:t>Apel merupakan hasil</w:t>
      </w:r>
      <w:r w:rsidRPr="00C071AA">
        <w:rPr>
          <w:rFonts w:ascii="Arial" w:hAnsi="Arial" w:cs="Arial"/>
        </w:rPr>
        <w:tab/>
        <w:t>produksi pertanian penduduk desa Gunungsari yang siklus panennya adalah musiman.Jenis apel yang dihasilkan adalah apel Manalagi dan apel Anna. Hasil produksi apel rata-rata 100 – 200 ton/ musim. Siklus panen apel adalah 6 bulan sekali.Pemasaran buah apel di pasar lokal Batu. Hasil turunan produk apel adalah minuman sari apel yang mulai dikembangkan oleh penduduk desa Gunungsari dengan hasil rata-rata 20 pax per hari. Petik apel juga menjadi potensi wisata yang saat ini dikembangkan petani apel di desa Gunungsari dengan harga Rp 30.000 per kg untuk hasil petik wisatawan</w:t>
      </w:r>
    </w:p>
    <w:p w14:paraId="1D39A1CC" w14:textId="77777777" w:rsidR="00845400" w:rsidRPr="00C071AA" w:rsidRDefault="00845400" w:rsidP="00845400">
      <w:pPr>
        <w:spacing w:after="0" w:line="480" w:lineRule="auto"/>
        <w:ind w:firstLine="720"/>
        <w:jc w:val="both"/>
        <w:rPr>
          <w:rFonts w:ascii="Arial" w:hAnsi="Arial" w:cs="Arial"/>
        </w:rPr>
      </w:pPr>
      <w:r w:rsidRPr="00C071AA">
        <w:rPr>
          <w:rFonts w:ascii="Arial" w:hAnsi="Arial" w:cs="Arial"/>
        </w:rPr>
        <w:t>Jeruk merupakan hasil produksi pertanian yang dikembangkan oleh penduduk desa Gunungsari. Jenis yang dihasilkan oleh petani jeruk desa Gunungsari adalah jeruk keprok batu 55 dengan hasil produksi rata-rata 50 -100 ton /musim. Siklus panen jeruk dilakukan satu tahun sekali selama 2 bulan. Pemasaran buah jeruk dipasar lokal kota Batu.</w:t>
      </w:r>
    </w:p>
    <w:p w14:paraId="4700C595" w14:textId="77777777" w:rsidR="00845400" w:rsidRPr="00C071AA" w:rsidRDefault="00845400" w:rsidP="00845400">
      <w:pPr>
        <w:spacing w:after="0" w:line="480" w:lineRule="auto"/>
        <w:jc w:val="both"/>
        <w:rPr>
          <w:rFonts w:ascii="Arial" w:hAnsi="Arial" w:cs="Arial"/>
          <w:b/>
        </w:rPr>
      </w:pPr>
      <w:r w:rsidRPr="00C071AA">
        <w:rPr>
          <w:rFonts w:ascii="Arial" w:hAnsi="Arial" w:cs="Arial"/>
          <w:b/>
        </w:rPr>
        <w:t>g) Kondisi Kelembagaan</w:t>
      </w:r>
    </w:p>
    <w:p w14:paraId="03A8C0FF" w14:textId="77777777" w:rsidR="00845400" w:rsidRDefault="00845400" w:rsidP="00845400">
      <w:pPr>
        <w:spacing w:after="0" w:line="480" w:lineRule="auto"/>
        <w:ind w:firstLine="720"/>
        <w:jc w:val="both"/>
        <w:rPr>
          <w:rFonts w:ascii="Arial" w:hAnsi="Arial" w:cs="Arial"/>
        </w:rPr>
      </w:pPr>
      <w:r w:rsidRPr="00C071AA">
        <w:rPr>
          <w:rFonts w:ascii="Arial" w:hAnsi="Arial" w:cs="Arial"/>
        </w:rPr>
        <w:t>Kajian kelembagaan digunakan untuk melihat sejauh mana masalah dan potensi lembaga yang terdapat di desa Gunungsari dalam pengembangan desa wisata. Berikut lembaga desa yang aktif memafasilitasi kegiatan di Desa Gunungsari :</w:t>
      </w:r>
    </w:p>
    <w:p w14:paraId="0864E0C3" w14:textId="77777777" w:rsidR="00B323EC" w:rsidRDefault="00B323EC" w:rsidP="00845400">
      <w:pPr>
        <w:spacing w:after="0" w:line="480" w:lineRule="auto"/>
        <w:ind w:firstLine="720"/>
        <w:jc w:val="both"/>
        <w:rPr>
          <w:rFonts w:ascii="Arial" w:hAnsi="Arial" w:cs="Arial"/>
        </w:rPr>
      </w:pPr>
    </w:p>
    <w:p w14:paraId="5BA66288" w14:textId="77777777" w:rsidR="006D3964" w:rsidRDefault="006D3964" w:rsidP="00845400">
      <w:pPr>
        <w:spacing w:after="0" w:line="480" w:lineRule="auto"/>
        <w:ind w:firstLine="720"/>
        <w:jc w:val="both"/>
        <w:rPr>
          <w:rFonts w:ascii="Arial" w:hAnsi="Arial" w:cs="Arial"/>
        </w:rPr>
      </w:pPr>
    </w:p>
    <w:p w14:paraId="191EE668" w14:textId="77777777" w:rsidR="006D3964" w:rsidRDefault="006D3964" w:rsidP="00845400">
      <w:pPr>
        <w:spacing w:after="0" w:line="480" w:lineRule="auto"/>
        <w:ind w:firstLine="720"/>
        <w:jc w:val="both"/>
        <w:rPr>
          <w:rFonts w:ascii="Arial" w:hAnsi="Arial" w:cs="Arial"/>
        </w:rPr>
      </w:pPr>
    </w:p>
    <w:p w14:paraId="1D1F2BEC" w14:textId="2A5E402D" w:rsidR="00845400" w:rsidRPr="00C071AA" w:rsidRDefault="00320BF3" w:rsidP="00845400">
      <w:pPr>
        <w:spacing w:after="0" w:line="480" w:lineRule="auto"/>
        <w:ind w:left="200"/>
        <w:jc w:val="center"/>
        <w:rPr>
          <w:rFonts w:ascii="Arial" w:eastAsia="Book Antiqua" w:hAnsi="Arial" w:cs="Arial"/>
        </w:rPr>
      </w:pPr>
      <w:r>
        <w:rPr>
          <w:rFonts w:ascii="Arial" w:eastAsia="Book Antiqua" w:hAnsi="Arial" w:cs="Arial"/>
        </w:rPr>
        <w:lastRenderedPageBreak/>
        <w:t>Tabel 4</w:t>
      </w:r>
      <w:r w:rsidR="00845400" w:rsidRPr="00F749E3">
        <w:rPr>
          <w:rFonts w:ascii="Arial" w:eastAsia="Book Antiqua" w:hAnsi="Arial" w:cs="Arial"/>
        </w:rPr>
        <w:t>.</w:t>
      </w:r>
      <w:r>
        <w:rPr>
          <w:rFonts w:ascii="Arial" w:eastAsia="Book Antiqua" w:hAnsi="Arial" w:cs="Arial"/>
          <w:lang w:val="id-ID"/>
        </w:rPr>
        <w:t>6</w:t>
      </w:r>
      <w:r w:rsidR="00845400" w:rsidRPr="00C071AA">
        <w:rPr>
          <w:rFonts w:ascii="Arial" w:eastAsia="Book Antiqua" w:hAnsi="Arial" w:cs="Arial"/>
          <w:b/>
        </w:rPr>
        <w:t xml:space="preserve"> </w:t>
      </w:r>
      <w:r w:rsidR="00845400" w:rsidRPr="00C071AA">
        <w:rPr>
          <w:rFonts w:ascii="Arial" w:eastAsia="Book Antiqua" w:hAnsi="Arial" w:cs="Arial"/>
        </w:rPr>
        <w:t xml:space="preserve">Masalah dan Potensi Kelembagaan dalam Pengembangan Desa </w:t>
      </w:r>
    </w:p>
    <w:tbl>
      <w:tblPr>
        <w:tblW w:w="5000" w:type="pct"/>
        <w:jc w:val="center"/>
        <w:tblCellMar>
          <w:left w:w="0" w:type="dxa"/>
          <w:right w:w="0" w:type="dxa"/>
        </w:tblCellMar>
        <w:tblLook w:val="0000" w:firstRow="0" w:lastRow="0" w:firstColumn="0" w:lastColumn="0" w:noHBand="0" w:noVBand="0"/>
      </w:tblPr>
      <w:tblGrid>
        <w:gridCol w:w="250"/>
        <w:gridCol w:w="1884"/>
        <w:gridCol w:w="3767"/>
        <w:gridCol w:w="2037"/>
      </w:tblGrid>
      <w:tr w:rsidR="00845400" w:rsidRPr="006D3964" w14:paraId="1A505B03" w14:textId="77777777" w:rsidTr="000A4686">
        <w:trPr>
          <w:trHeight w:val="259"/>
          <w:jc w:val="center"/>
        </w:trPr>
        <w:tc>
          <w:tcPr>
            <w:tcW w:w="157" w:type="pct"/>
            <w:tcBorders>
              <w:top w:val="single" w:sz="4" w:space="0" w:color="auto"/>
              <w:bottom w:val="single" w:sz="4" w:space="0" w:color="auto"/>
            </w:tcBorders>
            <w:shd w:val="clear" w:color="auto" w:fill="auto"/>
            <w:vAlign w:val="bottom"/>
          </w:tcPr>
          <w:p w14:paraId="4FE4B621" w14:textId="77777777" w:rsidR="00845400" w:rsidRPr="006D3964" w:rsidRDefault="00845400" w:rsidP="006D3964">
            <w:pPr>
              <w:spacing w:after="0" w:line="240" w:lineRule="auto"/>
              <w:jc w:val="center"/>
              <w:rPr>
                <w:rFonts w:ascii="Arial" w:eastAsia="Book Antiqua" w:hAnsi="Arial" w:cs="Arial"/>
                <w:sz w:val="18"/>
                <w:szCs w:val="18"/>
              </w:rPr>
            </w:pPr>
            <w:r w:rsidRPr="006D3964">
              <w:rPr>
                <w:rFonts w:ascii="Arial" w:eastAsia="Book Antiqua" w:hAnsi="Arial" w:cs="Arial"/>
                <w:sz w:val="18"/>
                <w:szCs w:val="18"/>
              </w:rPr>
              <w:t>No</w:t>
            </w:r>
          </w:p>
        </w:tc>
        <w:tc>
          <w:tcPr>
            <w:tcW w:w="1187" w:type="pct"/>
            <w:tcBorders>
              <w:top w:val="single" w:sz="4" w:space="0" w:color="auto"/>
              <w:bottom w:val="single" w:sz="4" w:space="0" w:color="auto"/>
            </w:tcBorders>
            <w:shd w:val="clear" w:color="auto" w:fill="auto"/>
            <w:vAlign w:val="bottom"/>
          </w:tcPr>
          <w:p w14:paraId="142BEF13" w14:textId="77777777" w:rsidR="00845400" w:rsidRPr="006D3964" w:rsidRDefault="00845400" w:rsidP="006D3964">
            <w:pPr>
              <w:spacing w:after="0" w:line="240" w:lineRule="auto"/>
              <w:jc w:val="center"/>
              <w:rPr>
                <w:rFonts w:ascii="Arial" w:eastAsia="Book Antiqua" w:hAnsi="Arial" w:cs="Arial"/>
                <w:sz w:val="18"/>
                <w:szCs w:val="18"/>
              </w:rPr>
            </w:pPr>
            <w:r w:rsidRPr="006D3964">
              <w:rPr>
                <w:rFonts w:ascii="Arial" w:eastAsia="Book Antiqua" w:hAnsi="Arial" w:cs="Arial"/>
                <w:sz w:val="18"/>
                <w:szCs w:val="18"/>
              </w:rPr>
              <w:t>Lembaga</w:t>
            </w:r>
          </w:p>
        </w:tc>
        <w:tc>
          <w:tcPr>
            <w:tcW w:w="2373" w:type="pct"/>
            <w:tcBorders>
              <w:top w:val="single" w:sz="4" w:space="0" w:color="auto"/>
              <w:bottom w:val="single" w:sz="4" w:space="0" w:color="auto"/>
            </w:tcBorders>
            <w:shd w:val="clear" w:color="auto" w:fill="auto"/>
            <w:vAlign w:val="bottom"/>
          </w:tcPr>
          <w:p w14:paraId="747F72A2" w14:textId="77777777" w:rsidR="00845400" w:rsidRPr="006D3964" w:rsidRDefault="00845400" w:rsidP="006D3964">
            <w:pPr>
              <w:spacing w:after="0" w:line="240" w:lineRule="auto"/>
              <w:ind w:left="1460"/>
              <w:rPr>
                <w:rFonts w:ascii="Arial" w:eastAsia="Book Antiqua" w:hAnsi="Arial" w:cs="Arial"/>
                <w:sz w:val="18"/>
                <w:szCs w:val="18"/>
              </w:rPr>
            </w:pPr>
            <w:r w:rsidRPr="006D3964">
              <w:rPr>
                <w:rFonts w:ascii="Arial" w:eastAsia="Book Antiqua" w:hAnsi="Arial" w:cs="Arial"/>
                <w:sz w:val="18"/>
                <w:szCs w:val="18"/>
              </w:rPr>
              <w:t>Masalah</w:t>
            </w:r>
          </w:p>
        </w:tc>
        <w:tc>
          <w:tcPr>
            <w:tcW w:w="1283" w:type="pct"/>
            <w:tcBorders>
              <w:top w:val="single" w:sz="4" w:space="0" w:color="auto"/>
              <w:bottom w:val="single" w:sz="4" w:space="0" w:color="auto"/>
            </w:tcBorders>
            <w:shd w:val="clear" w:color="auto" w:fill="auto"/>
            <w:vAlign w:val="bottom"/>
          </w:tcPr>
          <w:p w14:paraId="585D9CAC" w14:textId="77777777" w:rsidR="00845400" w:rsidRPr="006D3964" w:rsidRDefault="00845400" w:rsidP="006D3964">
            <w:pPr>
              <w:spacing w:after="0" w:line="240" w:lineRule="auto"/>
              <w:ind w:left="760"/>
              <w:rPr>
                <w:rFonts w:ascii="Arial" w:eastAsia="Book Antiqua" w:hAnsi="Arial" w:cs="Arial"/>
                <w:sz w:val="18"/>
                <w:szCs w:val="18"/>
              </w:rPr>
            </w:pPr>
            <w:r w:rsidRPr="006D3964">
              <w:rPr>
                <w:rFonts w:ascii="Arial" w:eastAsia="Book Antiqua" w:hAnsi="Arial" w:cs="Arial"/>
                <w:sz w:val="18"/>
                <w:szCs w:val="18"/>
              </w:rPr>
              <w:t>Potensi</w:t>
            </w:r>
          </w:p>
        </w:tc>
      </w:tr>
      <w:tr w:rsidR="00845400" w:rsidRPr="006D3964" w14:paraId="1374CB83" w14:textId="77777777" w:rsidTr="000A4686">
        <w:trPr>
          <w:trHeight w:val="238"/>
          <w:jc w:val="center"/>
        </w:trPr>
        <w:tc>
          <w:tcPr>
            <w:tcW w:w="157" w:type="pct"/>
            <w:tcBorders>
              <w:top w:val="single" w:sz="4" w:space="0" w:color="auto"/>
            </w:tcBorders>
            <w:shd w:val="clear" w:color="auto" w:fill="auto"/>
            <w:vAlign w:val="bottom"/>
          </w:tcPr>
          <w:p w14:paraId="17C0447B" w14:textId="77777777" w:rsidR="00845400" w:rsidRPr="006D3964" w:rsidRDefault="00845400" w:rsidP="006D3964">
            <w:pPr>
              <w:spacing w:after="0" w:line="240" w:lineRule="auto"/>
              <w:jc w:val="center"/>
              <w:rPr>
                <w:rFonts w:ascii="Arial" w:eastAsia="Book Antiqua" w:hAnsi="Arial" w:cs="Arial"/>
                <w:sz w:val="18"/>
                <w:szCs w:val="18"/>
              </w:rPr>
            </w:pPr>
            <w:r w:rsidRPr="006D3964">
              <w:rPr>
                <w:rFonts w:ascii="Arial" w:eastAsia="Book Antiqua" w:hAnsi="Arial" w:cs="Arial"/>
                <w:sz w:val="18"/>
                <w:szCs w:val="18"/>
              </w:rPr>
              <w:t>1.</w:t>
            </w:r>
          </w:p>
        </w:tc>
        <w:tc>
          <w:tcPr>
            <w:tcW w:w="1187" w:type="pct"/>
            <w:tcBorders>
              <w:top w:val="single" w:sz="4" w:space="0" w:color="auto"/>
            </w:tcBorders>
            <w:shd w:val="clear" w:color="auto" w:fill="auto"/>
            <w:vAlign w:val="bottom"/>
          </w:tcPr>
          <w:p w14:paraId="460FD39D" w14:textId="77777777" w:rsidR="00845400" w:rsidRPr="006D3964" w:rsidRDefault="00845400" w:rsidP="006D3964">
            <w:pPr>
              <w:spacing w:after="0" w:line="240" w:lineRule="auto"/>
              <w:jc w:val="center"/>
              <w:rPr>
                <w:rFonts w:ascii="Arial" w:eastAsia="Book Antiqua" w:hAnsi="Arial" w:cs="Arial"/>
                <w:sz w:val="18"/>
                <w:szCs w:val="18"/>
              </w:rPr>
            </w:pPr>
            <w:r w:rsidRPr="006D3964">
              <w:rPr>
                <w:rFonts w:ascii="Arial" w:eastAsia="Book Antiqua" w:hAnsi="Arial" w:cs="Arial"/>
                <w:sz w:val="18"/>
                <w:szCs w:val="18"/>
              </w:rPr>
              <w:t>Pemerintah Desa dan</w:t>
            </w:r>
          </w:p>
        </w:tc>
        <w:tc>
          <w:tcPr>
            <w:tcW w:w="2373" w:type="pct"/>
            <w:tcBorders>
              <w:top w:val="single" w:sz="4" w:space="0" w:color="auto"/>
            </w:tcBorders>
            <w:shd w:val="clear" w:color="auto" w:fill="auto"/>
            <w:vAlign w:val="bottom"/>
          </w:tcPr>
          <w:p w14:paraId="6835F8F6" w14:textId="77777777" w:rsidR="00845400" w:rsidRPr="006D3964" w:rsidRDefault="00845400" w:rsidP="006D3964">
            <w:pPr>
              <w:spacing w:after="0" w:line="240" w:lineRule="auto"/>
              <w:ind w:left="100"/>
              <w:rPr>
                <w:rFonts w:ascii="Arial" w:eastAsia="Book Antiqua" w:hAnsi="Arial" w:cs="Arial"/>
                <w:sz w:val="18"/>
                <w:szCs w:val="18"/>
              </w:rPr>
            </w:pPr>
            <w:r w:rsidRPr="006D3964">
              <w:rPr>
                <w:rFonts w:ascii="Arial" w:eastAsia="Book Antiqua" w:hAnsi="Arial" w:cs="Arial"/>
                <w:sz w:val="18"/>
                <w:szCs w:val="18"/>
              </w:rPr>
              <w:t>Pemerintah desa masih mengalami</w:t>
            </w:r>
          </w:p>
        </w:tc>
        <w:tc>
          <w:tcPr>
            <w:tcW w:w="1283" w:type="pct"/>
            <w:tcBorders>
              <w:top w:val="single" w:sz="4" w:space="0" w:color="auto"/>
            </w:tcBorders>
            <w:shd w:val="clear" w:color="auto" w:fill="auto"/>
            <w:vAlign w:val="bottom"/>
          </w:tcPr>
          <w:p w14:paraId="799CE7C8"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Perangkat desa</w:t>
            </w:r>
          </w:p>
        </w:tc>
      </w:tr>
      <w:tr w:rsidR="00845400" w:rsidRPr="006D3964" w14:paraId="1A51AE1F" w14:textId="77777777" w:rsidTr="000A4686">
        <w:trPr>
          <w:trHeight w:val="250"/>
          <w:jc w:val="center"/>
        </w:trPr>
        <w:tc>
          <w:tcPr>
            <w:tcW w:w="157" w:type="pct"/>
            <w:shd w:val="clear" w:color="auto" w:fill="auto"/>
            <w:vAlign w:val="bottom"/>
          </w:tcPr>
          <w:p w14:paraId="02B00AC7"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369A31E3" w14:textId="77777777" w:rsidR="00845400" w:rsidRPr="006D3964" w:rsidRDefault="00845400" w:rsidP="006D3964">
            <w:pPr>
              <w:spacing w:after="0" w:line="240" w:lineRule="auto"/>
              <w:jc w:val="center"/>
              <w:rPr>
                <w:rFonts w:ascii="Arial" w:eastAsia="Book Antiqua" w:hAnsi="Arial" w:cs="Arial"/>
                <w:sz w:val="18"/>
                <w:szCs w:val="18"/>
              </w:rPr>
            </w:pPr>
            <w:r w:rsidRPr="006D3964">
              <w:rPr>
                <w:rFonts w:ascii="Arial" w:eastAsia="Book Antiqua" w:hAnsi="Arial" w:cs="Arial"/>
                <w:sz w:val="18"/>
                <w:szCs w:val="18"/>
              </w:rPr>
              <w:t>BPD</w:t>
            </w:r>
          </w:p>
        </w:tc>
        <w:tc>
          <w:tcPr>
            <w:tcW w:w="2373" w:type="pct"/>
            <w:shd w:val="clear" w:color="auto" w:fill="auto"/>
            <w:vAlign w:val="bottom"/>
          </w:tcPr>
          <w:p w14:paraId="547890C8" w14:textId="77777777" w:rsidR="00845400" w:rsidRPr="006D3964" w:rsidRDefault="00845400" w:rsidP="006D3964">
            <w:pPr>
              <w:spacing w:after="0" w:line="240" w:lineRule="auto"/>
              <w:ind w:left="100"/>
              <w:rPr>
                <w:rFonts w:ascii="Arial" w:eastAsia="Book Antiqua" w:hAnsi="Arial" w:cs="Arial"/>
                <w:sz w:val="18"/>
                <w:szCs w:val="18"/>
              </w:rPr>
            </w:pPr>
            <w:r w:rsidRPr="006D3964">
              <w:rPr>
                <w:rFonts w:ascii="Arial" w:eastAsia="Book Antiqua" w:hAnsi="Arial" w:cs="Arial"/>
                <w:sz w:val="18"/>
                <w:szCs w:val="18"/>
              </w:rPr>
              <w:t>kesulitan dalam mengembangkan</w:t>
            </w:r>
          </w:p>
        </w:tc>
        <w:tc>
          <w:tcPr>
            <w:tcW w:w="1283" w:type="pct"/>
            <w:shd w:val="clear" w:color="auto" w:fill="auto"/>
            <w:vAlign w:val="bottom"/>
          </w:tcPr>
          <w:p w14:paraId="305725CB"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Lengkap</w:t>
            </w:r>
          </w:p>
        </w:tc>
      </w:tr>
      <w:tr w:rsidR="00845400" w:rsidRPr="006D3964" w14:paraId="77E89D71" w14:textId="77777777" w:rsidTr="000A4686">
        <w:trPr>
          <w:trHeight w:val="248"/>
          <w:jc w:val="center"/>
        </w:trPr>
        <w:tc>
          <w:tcPr>
            <w:tcW w:w="157" w:type="pct"/>
            <w:shd w:val="clear" w:color="auto" w:fill="auto"/>
            <w:vAlign w:val="bottom"/>
          </w:tcPr>
          <w:p w14:paraId="4A9198C7"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4E9EE900"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415D959E" w14:textId="77777777" w:rsidR="00845400" w:rsidRPr="006D3964" w:rsidRDefault="00845400" w:rsidP="006D3964">
            <w:pPr>
              <w:spacing w:after="0" w:line="240" w:lineRule="auto"/>
              <w:ind w:left="100"/>
              <w:rPr>
                <w:rFonts w:ascii="Arial" w:eastAsia="Book Antiqua" w:hAnsi="Arial" w:cs="Arial"/>
                <w:sz w:val="18"/>
                <w:szCs w:val="18"/>
              </w:rPr>
            </w:pPr>
            <w:r w:rsidRPr="006D3964">
              <w:rPr>
                <w:rFonts w:ascii="Arial" w:eastAsia="Book Antiqua" w:hAnsi="Arial" w:cs="Arial"/>
                <w:sz w:val="18"/>
                <w:szCs w:val="18"/>
              </w:rPr>
              <w:t>akses dan fasilitas wisata karena</w:t>
            </w:r>
          </w:p>
        </w:tc>
        <w:tc>
          <w:tcPr>
            <w:tcW w:w="1283" w:type="pct"/>
            <w:shd w:val="clear" w:color="auto" w:fill="auto"/>
            <w:vAlign w:val="bottom"/>
          </w:tcPr>
          <w:p w14:paraId="3E41A876"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Fasilitas tersedia</w:t>
            </w:r>
          </w:p>
        </w:tc>
      </w:tr>
      <w:tr w:rsidR="00845400" w:rsidRPr="006D3964" w14:paraId="0DDD46AB" w14:textId="77777777" w:rsidTr="000A4686">
        <w:trPr>
          <w:trHeight w:val="250"/>
          <w:jc w:val="center"/>
        </w:trPr>
        <w:tc>
          <w:tcPr>
            <w:tcW w:w="157" w:type="pct"/>
            <w:shd w:val="clear" w:color="auto" w:fill="auto"/>
            <w:vAlign w:val="bottom"/>
          </w:tcPr>
          <w:p w14:paraId="31ECEB71"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69111D66"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50A1B99B" w14:textId="77777777" w:rsidR="00845400" w:rsidRPr="006D3964" w:rsidRDefault="00845400" w:rsidP="006D3964">
            <w:pPr>
              <w:spacing w:after="0" w:line="240" w:lineRule="auto"/>
              <w:ind w:left="100"/>
              <w:rPr>
                <w:rFonts w:ascii="Arial" w:eastAsia="Book Antiqua" w:hAnsi="Arial" w:cs="Arial"/>
                <w:sz w:val="18"/>
                <w:szCs w:val="18"/>
              </w:rPr>
            </w:pPr>
            <w:r w:rsidRPr="006D3964">
              <w:rPr>
                <w:rFonts w:ascii="Arial" w:eastAsia="Book Antiqua" w:hAnsi="Arial" w:cs="Arial"/>
                <w:sz w:val="18"/>
                <w:szCs w:val="18"/>
              </w:rPr>
              <w:t>persoalan pembebasan lahan dan</w:t>
            </w:r>
          </w:p>
        </w:tc>
        <w:tc>
          <w:tcPr>
            <w:tcW w:w="1283" w:type="pct"/>
            <w:shd w:val="clear" w:color="auto" w:fill="auto"/>
            <w:vAlign w:val="bottom"/>
          </w:tcPr>
          <w:p w14:paraId="675A4A32"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Anggaran dana desa</w:t>
            </w:r>
          </w:p>
        </w:tc>
      </w:tr>
      <w:tr w:rsidR="00845400" w:rsidRPr="006D3964" w14:paraId="7F80630C" w14:textId="77777777" w:rsidTr="000A4686">
        <w:trPr>
          <w:trHeight w:val="248"/>
          <w:jc w:val="center"/>
        </w:trPr>
        <w:tc>
          <w:tcPr>
            <w:tcW w:w="157" w:type="pct"/>
            <w:shd w:val="clear" w:color="auto" w:fill="auto"/>
            <w:vAlign w:val="bottom"/>
          </w:tcPr>
          <w:p w14:paraId="7CECD42D"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2494BC2F"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79041809" w14:textId="77777777" w:rsidR="00845400" w:rsidRPr="006D3964" w:rsidRDefault="00845400" w:rsidP="006D3964">
            <w:pPr>
              <w:spacing w:after="0" w:line="240" w:lineRule="auto"/>
              <w:ind w:left="100"/>
              <w:rPr>
                <w:rFonts w:ascii="Arial" w:eastAsia="Book Antiqua" w:hAnsi="Arial" w:cs="Arial"/>
                <w:sz w:val="18"/>
                <w:szCs w:val="18"/>
              </w:rPr>
            </w:pPr>
            <w:r w:rsidRPr="006D3964">
              <w:rPr>
                <w:rFonts w:ascii="Arial" w:eastAsia="Book Antiqua" w:hAnsi="Arial" w:cs="Arial"/>
                <w:sz w:val="18"/>
                <w:szCs w:val="18"/>
              </w:rPr>
              <w:t>terbatasannya anggaran yang tersedia</w:t>
            </w:r>
          </w:p>
        </w:tc>
        <w:tc>
          <w:tcPr>
            <w:tcW w:w="1283" w:type="pct"/>
            <w:shd w:val="clear" w:color="auto" w:fill="auto"/>
            <w:vAlign w:val="bottom"/>
          </w:tcPr>
          <w:p w14:paraId="2D1AFD9E" w14:textId="77777777" w:rsidR="00845400" w:rsidRPr="006D3964" w:rsidRDefault="00845400" w:rsidP="006D3964">
            <w:pPr>
              <w:spacing w:after="0" w:line="240" w:lineRule="auto"/>
              <w:rPr>
                <w:rFonts w:ascii="Arial" w:eastAsia="Times New Roman" w:hAnsi="Arial" w:cs="Arial"/>
                <w:sz w:val="18"/>
                <w:szCs w:val="18"/>
              </w:rPr>
            </w:pPr>
          </w:p>
        </w:tc>
      </w:tr>
      <w:tr w:rsidR="00845400" w:rsidRPr="006D3964" w14:paraId="2EB7B43E" w14:textId="77777777" w:rsidTr="000A4686">
        <w:trPr>
          <w:trHeight w:val="238"/>
          <w:jc w:val="center"/>
        </w:trPr>
        <w:tc>
          <w:tcPr>
            <w:tcW w:w="157" w:type="pct"/>
            <w:shd w:val="clear" w:color="auto" w:fill="auto"/>
            <w:vAlign w:val="bottom"/>
          </w:tcPr>
          <w:p w14:paraId="7B64BC97" w14:textId="77777777" w:rsidR="00845400" w:rsidRPr="006D3964" w:rsidRDefault="00845400" w:rsidP="006D3964">
            <w:pPr>
              <w:spacing w:after="0" w:line="240" w:lineRule="auto"/>
              <w:jc w:val="center"/>
              <w:rPr>
                <w:rFonts w:ascii="Arial" w:eastAsia="Book Antiqua" w:hAnsi="Arial" w:cs="Arial"/>
                <w:sz w:val="18"/>
                <w:szCs w:val="18"/>
              </w:rPr>
            </w:pPr>
            <w:r w:rsidRPr="006D3964">
              <w:rPr>
                <w:rFonts w:ascii="Arial" w:eastAsia="Book Antiqua" w:hAnsi="Arial" w:cs="Arial"/>
                <w:sz w:val="18"/>
                <w:szCs w:val="18"/>
              </w:rPr>
              <w:t>2.</w:t>
            </w:r>
          </w:p>
        </w:tc>
        <w:tc>
          <w:tcPr>
            <w:tcW w:w="1187" w:type="pct"/>
            <w:shd w:val="clear" w:color="auto" w:fill="auto"/>
            <w:vAlign w:val="bottom"/>
          </w:tcPr>
          <w:p w14:paraId="62A3E929" w14:textId="77777777" w:rsidR="00845400" w:rsidRPr="006D3964" w:rsidRDefault="00845400" w:rsidP="006D3964">
            <w:pPr>
              <w:spacing w:after="0" w:line="240" w:lineRule="auto"/>
              <w:jc w:val="center"/>
              <w:rPr>
                <w:rFonts w:ascii="Arial" w:eastAsia="Book Antiqua" w:hAnsi="Arial" w:cs="Arial"/>
                <w:sz w:val="18"/>
                <w:szCs w:val="18"/>
              </w:rPr>
            </w:pPr>
            <w:r w:rsidRPr="006D3964">
              <w:rPr>
                <w:rFonts w:ascii="Arial" w:eastAsia="Book Antiqua" w:hAnsi="Arial" w:cs="Arial"/>
                <w:sz w:val="18"/>
                <w:szCs w:val="18"/>
              </w:rPr>
              <w:t>LPMD</w:t>
            </w:r>
          </w:p>
        </w:tc>
        <w:tc>
          <w:tcPr>
            <w:tcW w:w="2373" w:type="pct"/>
            <w:shd w:val="clear" w:color="auto" w:fill="auto"/>
            <w:vAlign w:val="bottom"/>
          </w:tcPr>
          <w:p w14:paraId="4534B0EC" w14:textId="77777777" w:rsidR="00845400" w:rsidRPr="006D3964" w:rsidRDefault="00845400" w:rsidP="006D3964">
            <w:pPr>
              <w:spacing w:after="0" w:line="240" w:lineRule="auto"/>
              <w:ind w:left="100"/>
              <w:rPr>
                <w:rFonts w:ascii="Arial" w:eastAsia="Book Antiqua" w:hAnsi="Arial" w:cs="Arial"/>
                <w:sz w:val="18"/>
                <w:szCs w:val="18"/>
              </w:rPr>
            </w:pPr>
            <w:r w:rsidRPr="006D3964">
              <w:rPr>
                <w:rFonts w:ascii="Arial" w:eastAsia="Book Antiqua" w:hAnsi="Arial" w:cs="Arial"/>
                <w:sz w:val="18"/>
                <w:szCs w:val="18"/>
              </w:rPr>
              <w:t>Belum memiliki rencana strategis dan</w:t>
            </w:r>
          </w:p>
        </w:tc>
        <w:tc>
          <w:tcPr>
            <w:tcW w:w="1283" w:type="pct"/>
            <w:shd w:val="clear" w:color="auto" w:fill="auto"/>
            <w:vAlign w:val="bottom"/>
          </w:tcPr>
          <w:p w14:paraId="11741E36"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Pengurus lengkap</w:t>
            </w:r>
          </w:p>
        </w:tc>
      </w:tr>
      <w:tr w:rsidR="00845400" w:rsidRPr="006D3964" w14:paraId="5A8F824B" w14:textId="77777777" w:rsidTr="000A4686">
        <w:trPr>
          <w:trHeight w:val="250"/>
          <w:jc w:val="center"/>
        </w:trPr>
        <w:tc>
          <w:tcPr>
            <w:tcW w:w="157" w:type="pct"/>
            <w:shd w:val="clear" w:color="auto" w:fill="auto"/>
            <w:vAlign w:val="bottom"/>
          </w:tcPr>
          <w:p w14:paraId="588A71F5"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5242B020"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636B9995" w14:textId="77777777" w:rsidR="00845400" w:rsidRPr="006D3964" w:rsidRDefault="00845400" w:rsidP="006D3964">
            <w:pPr>
              <w:spacing w:after="0" w:line="240" w:lineRule="auto"/>
              <w:ind w:left="100"/>
              <w:rPr>
                <w:rFonts w:ascii="Arial" w:eastAsia="Book Antiqua" w:hAnsi="Arial" w:cs="Arial"/>
                <w:sz w:val="18"/>
                <w:szCs w:val="18"/>
              </w:rPr>
            </w:pPr>
            <w:r w:rsidRPr="006D3964">
              <w:rPr>
                <w:rFonts w:ascii="Arial" w:eastAsia="Book Antiqua" w:hAnsi="Arial" w:cs="Arial"/>
                <w:sz w:val="18"/>
                <w:szCs w:val="18"/>
              </w:rPr>
              <w:t>komprehensip dalam pengembangan</w:t>
            </w:r>
          </w:p>
        </w:tc>
        <w:tc>
          <w:tcPr>
            <w:tcW w:w="1283" w:type="pct"/>
            <w:shd w:val="clear" w:color="auto" w:fill="auto"/>
            <w:vAlign w:val="bottom"/>
          </w:tcPr>
          <w:p w14:paraId="31EFE0CA"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Tenaga pengurus</w:t>
            </w:r>
          </w:p>
        </w:tc>
      </w:tr>
      <w:tr w:rsidR="00845400" w:rsidRPr="006D3964" w14:paraId="1FC14FF1" w14:textId="77777777" w:rsidTr="000A4686">
        <w:trPr>
          <w:trHeight w:val="248"/>
          <w:jc w:val="center"/>
        </w:trPr>
        <w:tc>
          <w:tcPr>
            <w:tcW w:w="157" w:type="pct"/>
            <w:shd w:val="clear" w:color="auto" w:fill="auto"/>
            <w:vAlign w:val="bottom"/>
          </w:tcPr>
          <w:p w14:paraId="4E865A13"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133A7B26"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45931807" w14:textId="77777777" w:rsidR="00845400" w:rsidRPr="006D3964" w:rsidRDefault="00845400" w:rsidP="006D3964">
            <w:pPr>
              <w:spacing w:after="0" w:line="240" w:lineRule="auto"/>
              <w:ind w:left="100"/>
              <w:rPr>
                <w:rFonts w:ascii="Arial" w:eastAsia="Book Antiqua" w:hAnsi="Arial" w:cs="Arial"/>
                <w:sz w:val="18"/>
                <w:szCs w:val="18"/>
              </w:rPr>
            </w:pPr>
            <w:r w:rsidRPr="006D3964">
              <w:rPr>
                <w:rFonts w:ascii="Arial" w:eastAsia="Book Antiqua" w:hAnsi="Arial" w:cs="Arial"/>
                <w:sz w:val="18"/>
                <w:szCs w:val="18"/>
              </w:rPr>
              <w:t>desa wisata</w:t>
            </w:r>
          </w:p>
        </w:tc>
        <w:tc>
          <w:tcPr>
            <w:tcW w:w="1283" w:type="pct"/>
            <w:shd w:val="clear" w:color="auto" w:fill="auto"/>
            <w:vAlign w:val="bottom"/>
          </w:tcPr>
          <w:p w14:paraId="370D995D"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potensial</w:t>
            </w:r>
          </w:p>
        </w:tc>
      </w:tr>
      <w:tr w:rsidR="00845400" w:rsidRPr="006D3964" w14:paraId="4752D58B" w14:textId="77777777" w:rsidTr="000A4686">
        <w:trPr>
          <w:trHeight w:val="248"/>
          <w:jc w:val="center"/>
        </w:trPr>
        <w:tc>
          <w:tcPr>
            <w:tcW w:w="157" w:type="pct"/>
            <w:shd w:val="clear" w:color="auto" w:fill="auto"/>
            <w:vAlign w:val="bottom"/>
          </w:tcPr>
          <w:p w14:paraId="56248B25" w14:textId="77777777" w:rsidR="00845400" w:rsidRPr="006D3964" w:rsidRDefault="00845400" w:rsidP="006D3964">
            <w:pPr>
              <w:spacing w:after="0" w:line="240" w:lineRule="auto"/>
              <w:jc w:val="center"/>
              <w:rPr>
                <w:rFonts w:ascii="Arial" w:eastAsia="Book Antiqua" w:hAnsi="Arial" w:cs="Arial"/>
                <w:sz w:val="18"/>
                <w:szCs w:val="18"/>
              </w:rPr>
            </w:pPr>
            <w:r w:rsidRPr="006D3964">
              <w:rPr>
                <w:rFonts w:ascii="Arial" w:eastAsia="Book Antiqua" w:hAnsi="Arial" w:cs="Arial"/>
                <w:sz w:val="18"/>
                <w:szCs w:val="18"/>
              </w:rPr>
              <w:t>3.</w:t>
            </w:r>
          </w:p>
        </w:tc>
        <w:tc>
          <w:tcPr>
            <w:tcW w:w="1187" w:type="pct"/>
            <w:shd w:val="clear" w:color="auto" w:fill="auto"/>
            <w:vAlign w:val="bottom"/>
          </w:tcPr>
          <w:p w14:paraId="52FAE5EE" w14:textId="77777777" w:rsidR="00845400" w:rsidRPr="006D3964" w:rsidRDefault="00845400" w:rsidP="006D3964">
            <w:pPr>
              <w:spacing w:after="0" w:line="240" w:lineRule="auto"/>
              <w:jc w:val="center"/>
              <w:rPr>
                <w:rFonts w:ascii="Arial" w:eastAsia="Book Antiqua" w:hAnsi="Arial" w:cs="Arial"/>
                <w:w w:val="99"/>
                <w:sz w:val="18"/>
                <w:szCs w:val="18"/>
              </w:rPr>
            </w:pPr>
            <w:r w:rsidRPr="006D3964">
              <w:rPr>
                <w:rFonts w:ascii="Arial" w:eastAsia="Book Antiqua" w:hAnsi="Arial" w:cs="Arial"/>
                <w:w w:val="99"/>
                <w:sz w:val="18"/>
                <w:szCs w:val="18"/>
              </w:rPr>
              <w:t>POKDARWIS</w:t>
            </w:r>
          </w:p>
        </w:tc>
        <w:tc>
          <w:tcPr>
            <w:tcW w:w="2373" w:type="pct"/>
            <w:shd w:val="clear" w:color="auto" w:fill="auto"/>
            <w:vAlign w:val="bottom"/>
          </w:tcPr>
          <w:p w14:paraId="7E53ACFB" w14:textId="77777777" w:rsidR="00845400" w:rsidRPr="006D3964" w:rsidRDefault="00845400" w:rsidP="006D3964">
            <w:pPr>
              <w:spacing w:after="0" w:line="240" w:lineRule="auto"/>
              <w:ind w:left="140"/>
              <w:rPr>
                <w:rFonts w:ascii="Arial" w:eastAsia="Book Antiqua" w:hAnsi="Arial" w:cs="Arial"/>
                <w:sz w:val="18"/>
                <w:szCs w:val="18"/>
              </w:rPr>
            </w:pPr>
            <w:r w:rsidRPr="006D3964">
              <w:rPr>
                <w:rFonts w:ascii="Arial" w:eastAsia="Wingdings" w:hAnsi="Arial" w:cs="Arial"/>
                <w:sz w:val="18"/>
                <w:szCs w:val="18"/>
                <w:vertAlign w:val="superscript"/>
              </w:rPr>
              <w:t></w:t>
            </w:r>
            <w:r w:rsidRPr="006D3964">
              <w:rPr>
                <w:rFonts w:ascii="Arial" w:eastAsia="Book Antiqua" w:hAnsi="Arial" w:cs="Arial"/>
                <w:sz w:val="18"/>
                <w:szCs w:val="18"/>
              </w:rPr>
              <w:t xml:space="preserve"> Kelompok sadar wisata</w:t>
            </w:r>
          </w:p>
        </w:tc>
        <w:tc>
          <w:tcPr>
            <w:tcW w:w="1283" w:type="pct"/>
            <w:shd w:val="clear" w:color="auto" w:fill="auto"/>
            <w:vAlign w:val="bottom"/>
          </w:tcPr>
          <w:p w14:paraId="6B200AFF"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Banyak anggota</w:t>
            </w:r>
          </w:p>
        </w:tc>
      </w:tr>
      <w:tr w:rsidR="00845400" w:rsidRPr="006D3964" w14:paraId="4A7BEF88" w14:textId="77777777" w:rsidTr="000A4686">
        <w:trPr>
          <w:trHeight w:val="239"/>
          <w:jc w:val="center"/>
        </w:trPr>
        <w:tc>
          <w:tcPr>
            <w:tcW w:w="157" w:type="pct"/>
            <w:shd w:val="clear" w:color="auto" w:fill="auto"/>
            <w:vAlign w:val="bottom"/>
          </w:tcPr>
          <w:p w14:paraId="4FD7078B"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0749355E"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1E9110C5"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(POKDARWIS) belum mengelola</w:t>
            </w:r>
          </w:p>
        </w:tc>
        <w:tc>
          <w:tcPr>
            <w:tcW w:w="1283" w:type="pct"/>
            <w:shd w:val="clear" w:color="auto" w:fill="auto"/>
            <w:vAlign w:val="bottom"/>
          </w:tcPr>
          <w:p w14:paraId="3E3D2331"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kelompok sadar</w:t>
            </w:r>
          </w:p>
        </w:tc>
      </w:tr>
      <w:tr w:rsidR="00845400" w:rsidRPr="006D3964" w14:paraId="1922D03A" w14:textId="77777777" w:rsidTr="000A4686">
        <w:trPr>
          <w:trHeight w:val="239"/>
          <w:jc w:val="center"/>
        </w:trPr>
        <w:tc>
          <w:tcPr>
            <w:tcW w:w="157" w:type="pct"/>
            <w:shd w:val="clear" w:color="auto" w:fill="auto"/>
            <w:vAlign w:val="bottom"/>
          </w:tcPr>
          <w:p w14:paraId="0FA1215B"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33895795"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36F1B975"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potensi wisata secara optimal</w:t>
            </w:r>
          </w:p>
        </w:tc>
        <w:tc>
          <w:tcPr>
            <w:tcW w:w="1283" w:type="pct"/>
            <w:shd w:val="clear" w:color="auto" w:fill="auto"/>
            <w:vAlign w:val="bottom"/>
          </w:tcPr>
          <w:p w14:paraId="72649E89"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wisata yang potensial</w:t>
            </w:r>
          </w:p>
        </w:tc>
      </w:tr>
      <w:tr w:rsidR="00845400" w:rsidRPr="006D3964" w14:paraId="085F0D69" w14:textId="77777777" w:rsidTr="000A4686">
        <w:trPr>
          <w:trHeight w:val="239"/>
          <w:jc w:val="center"/>
        </w:trPr>
        <w:tc>
          <w:tcPr>
            <w:tcW w:w="157" w:type="pct"/>
            <w:shd w:val="clear" w:color="auto" w:fill="auto"/>
            <w:vAlign w:val="bottom"/>
          </w:tcPr>
          <w:p w14:paraId="679B0E9E"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428CC387"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2D35DCBF"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karena kesibukan masing-masing</w:t>
            </w:r>
          </w:p>
        </w:tc>
        <w:tc>
          <w:tcPr>
            <w:tcW w:w="1283" w:type="pct"/>
            <w:shd w:val="clear" w:color="auto" w:fill="auto"/>
            <w:vAlign w:val="bottom"/>
          </w:tcPr>
          <w:p w14:paraId="066268E7"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1BC8D27B" w14:textId="77777777" w:rsidTr="000A4686">
        <w:trPr>
          <w:trHeight w:val="239"/>
          <w:jc w:val="center"/>
        </w:trPr>
        <w:tc>
          <w:tcPr>
            <w:tcW w:w="157" w:type="pct"/>
            <w:shd w:val="clear" w:color="auto" w:fill="auto"/>
            <w:vAlign w:val="bottom"/>
          </w:tcPr>
          <w:p w14:paraId="41921E0E"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1D97DFAC"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666C8221"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anggota kelompok</w:t>
            </w:r>
          </w:p>
        </w:tc>
        <w:tc>
          <w:tcPr>
            <w:tcW w:w="1283" w:type="pct"/>
            <w:shd w:val="clear" w:color="auto" w:fill="auto"/>
            <w:vAlign w:val="bottom"/>
          </w:tcPr>
          <w:p w14:paraId="6BC9121D"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68541A50" w14:textId="77777777" w:rsidTr="000A4686">
        <w:trPr>
          <w:trHeight w:val="239"/>
          <w:jc w:val="center"/>
        </w:trPr>
        <w:tc>
          <w:tcPr>
            <w:tcW w:w="157" w:type="pct"/>
            <w:shd w:val="clear" w:color="auto" w:fill="auto"/>
            <w:vAlign w:val="bottom"/>
          </w:tcPr>
          <w:p w14:paraId="023F7A8D"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584D19BC"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20E12914"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Dibutuhkan reorganisasi</w:t>
            </w:r>
          </w:p>
        </w:tc>
        <w:tc>
          <w:tcPr>
            <w:tcW w:w="1283" w:type="pct"/>
            <w:shd w:val="clear" w:color="auto" w:fill="auto"/>
            <w:vAlign w:val="bottom"/>
          </w:tcPr>
          <w:p w14:paraId="78F19E55"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3D5BC9EA" w14:textId="77777777" w:rsidTr="000A4686">
        <w:trPr>
          <w:trHeight w:val="239"/>
          <w:jc w:val="center"/>
        </w:trPr>
        <w:tc>
          <w:tcPr>
            <w:tcW w:w="157" w:type="pct"/>
            <w:shd w:val="clear" w:color="auto" w:fill="auto"/>
            <w:vAlign w:val="bottom"/>
          </w:tcPr>
          <w:p w14:paraId="7D825D94"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0D4CF3E6"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5C357F37"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pengurus dan penguatan kembali</w:t>
            </w:r>
          </w:p>
        </w:tc>
        <w:tc>
          <w:tcPr>
            <w:tcW w:w="1283" w:type="pct"/>
            <w:shd w:val="clear" w:color="auto" w:fill="auto"/>
            <w:vAlign w:val="bottom"/>
          </w:tcPr>
          <w:p w14:paraId="0B5E57D2"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4F4FA245" w14:textId="77777777" w:rsidTr="000A4686">
        <w:trPr>
          <w:trHeight w:val="239"/>
          <w:jc w:val="center"/>
        </w:trPr>
        <w:tc>
          <w:tcPr>
            <w:tcW w:w="157" w:type="pct"/>
            <w:shd w:val="clear" w:color="auto" w:fill="auto"/>
            <w:vAlign w:val="bottom"/>
          </w:tcPr>
          <w:p w14:paraId="055DD972"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7C6BB02B"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4A5265F2"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kelompok untuk manajemen</w:t>
            </w:r>
          </w:p>
        </w:tc>
        <w:tc>
          <w:tcPr>
            <w:tcW w:w="1283" w:type="pct"/>
            <w:shd w:val="clear" w:color="auto" w:fill="auto"/>
            <w:vAlign w:val="bottom"/>
          </w:tcPr>
          <w:p w14:paraId="561DC65C"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29E9F7CC" w14:textId="77777777" w:rsidTr="000A4686">
        <w:trPr>
          <w:trHeight w:val="239"/>
          <w:jc w:val="center"/>
        </w:trPr>
        <w:tc>
          <w:tcPr>
            <w:tcW w:w="157" w:type="pct"/>
            <w:shd w:val="clear" w:color="auto" w:fill="auto"/>
            <w:vAlign w:val="bottom"/>
          </w:tcPr>
          <w:p w14:paraId="3D110BA8"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51F8F6A9"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571B87F0"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pengelolaan destinasi</w:t>
            </w:r>
          </w:p>
        </w:tc>
        <w:tc>
          <w:tcPr>
            <w:tcW w:w="1283" w:type="pct"/>
            <w:shd w:val="clear" w:color="auto" w:fill="auto"/>
            <w:vAlign w:val="bottom"/>
          </w:tcPr>
          <w:p w14:paraId="563AD428"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527864B6" w14:textId="77777777" w:rsidTr="000A4686">
        <w:trPr>
          <w:trHeight w:val="239"/>
          <w:jc w:val="center"/>
        </w:trPr>
        <w:tc>
          <w:tcPr>
            <w:tcW w:w="157" w:type="pct"/>
            <w:shd w:val="clear" w:color="auto" w:fill="auto"/>
            <w:vAlign w:val="bottom"/>
          </w:tcPr>
          <w:p w14:paraId="0FD40ADB" w14:textId="77777777" w:rsidR="00845400" w:rsidRPr="006D3964" w:rsidRDefault="00845400" w:rsidP="006D3964">
            <w:pPr>
              <w:spacing w:after="0" w:line="240" w:lineRule="auto"/>
              <w:rPr>
                <w:rFonts w:ascii="Arial" w:eastAsia="Times New Roman" w:hAnsi="Arial" w:cs="Arial"/>
                <w:sz w:val="18"/>
                <w:szCs w:val="18"/>
              </w:rPr>
            </w:pPr>
            <w:r w:rsidRPr="006D3964">
              <w:rPr>
                <w:rFonts w:ascii="Arial" w:eastAsia="Times New Roman" w:hAnsi="Arial" w:cs="Arial"/>
                <w:sz w:val="18"/>
                <w:szCs w:val="18"/>
              </w:rPr>
              <w:t>4.</w:t>
            </w:r>
          </w:p>
        </w:tc>
        <w:tc>
          <w:tcPr>
            <w:tcW w:w="1187" w:type="pct"/>
            <w:shd w:val="clear" w:color="auto" w:fill="auto"/>
            <w:vAlign w:val="bottom"/>
          </w:tcPr>
          <w:p w14:paraId="54B11A72" w14:textId="77777777" w:rsidR="00845400" w:rsidRPr="006D3964" w:rsidRDefault="00845400" w:rsidP="006D3964">
            <w:pPr>
              <w:spacing w:after="0" w:line="240" w:lineRule="auto"/>
              <w:rPr>
                <w:rFonts w:ascii="Arial" w:eastAsia="Times New Roman" w:hAnsi="Arial" w:cs="Arial"/>
                <w:sz w:val="18"/>
                <w:szCs w:val="18"/>
              </w:rPr>
            </w:pPr>
            <w:r w:rsidRPr="006D3964">
              <w:rPr>
                <w:rFonts w:ascii="Arial" w:eastAsia="Times New Roman" w:hAnsi="Arial" w:cs="Arial"/>
                <w:sz w:val="18"/>
                <w:szCs w:val="18"/>
              </w:rPr>
              <w:t>RT dan RW</w:t>
            </w:r>
          </w:p>
        </w:tc>
        <w:tc>
          <w:tcPr>
            <w:tcW w:w="2373" w:type="pct"/>
            <w:shd w:val="clear" w:color="auto" w:fill="auto"/>
            <w:vAlign w:val="bottom"/>
          </w:tcPr>
          <w:p w14:paraId="29506BAB"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Belum memiliki usulan program dan</w:t>
            </w:r>
          </w:p>
        </w:tc>
        <w:tc>
          <w:tcPr>
            <w:tcW w:w="1283" w:type="pct"/>
            <w:shd w:val="clear" w:color="auto" w:fill="auto"/>
            <w:vAlign w:val="bottom"/>
          </w:tcPr>
          <w:p w14:paraId="0D3F5A50"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Pengurus RT dan RW</w:t>
            </w:r>
          </w:p>
        </w:tc>
      </w:tr>
      <w:tr w:rsidR="00845400" w:rsidRPr="006D3964" w14:paraId="331AEED5" w14:textId="77777777" w:rsidTr="000A4686">
        <w:trPr>
          <w:trHeight w:val="239"/>
          <w:jc w:val="center"/>
        </w:trPr>
        <w:tc>
          <w:tcPr>
            <w:tcW w:w="157" w:type="pct"/>
            <w:shd w:val="clear" w:color="auto" w:fill="auto"/>
            <w:vAlign w:val="bottom"/>
          </w:tcPr>
          <w:p w14:paraId="6FBC760D"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2C09CC0E"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0EE60E54"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kegiatan terkait pengembangan desa</w:t>
            </w:r>
          </w:p>
        </w:tc>
        <w:tc>
          <w:tcPr>
            <w:tcW w:w="1283" w:type="pct"/>
            <w:shd w:val="clear" w:color="auto" w:fill="auto"/>
            <w:vAlign w:val="bottom"/>
          </w:tcPr>
          <w:p w14:paraId="2AC06CCE"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Lengkap</w:t>
            </w:r>
          </w:p>
        </w:tc>
      </w:tr>
      <w:tr w:rsidR="00845400" w:rsidRPr="006D3964" w14:paraId="246D2277" w14:textId="77777777" w:rsidTr="000A4686">
        <w:trPr>
          <w:trHeight w:val="239"/>
          <w:jc w:val="center"/>
        </w:trPr>
        <w:tc>
          <w:tcPr>
            <w:tcW w:w="157" w:type="pct"/>
            <w:shd w:val="clear" w:color="auto" w:fill="auto"/>
            <w:vAlign w:val="bottom"/>
          </w:tcPr>
          <w:p w14:paraId="2B492C9C"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31411E3C"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2A31BB2A"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wisata dimasing-masing RT dan RW</w:t>
            </w:r>
          </w:p>
        </w:tc>
        <w:tc>
          <w:tcPr>
            <w:tcW w:w="1283" w:type="pct"/>
            <w:shd w:val="clear" w:color="auto" w:fill="auto"/>
            <w:vAlign w:val="bottom"/>
          </w:tcPr>
          <w:p w14:paraId="50E60C27"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SDM sangat potensial</w:t>
            </w:r>
          </w:p>
        </w:tc>
      </w:tr>
      <w:tr w:rsidR="00845400" w:rsidRPr="006D3964" w14:paraId="6904BE50" w14:textId="77777777" w:rsidTr="000A4686">
        <w:trPr>
          <w:trHeight w:val="239"/>
          <w:jc w:val="center"/>
        </w:trPr>
        <w:tc>
          <w:tcPr>
            <w:tcW w:w="157" w:type="pct"/>
            <w:shd w:val="clear" w:color="auto" w:fill="auto"/>
            <w:vAlign w:val="bottom"/>
          </w:tcPr>
          <w:p w14:paraId="09CFF119" w14:textId="77777777" w:rsidR="00845400" w:rsidRPr="006D3964" w:rsidRDefault="00845400" w:rsidP="006D3964">
            <w:pPr>
              <w:spacing w:after="0" w:line="240" w:lineRule="auto"/>
              <w:rPr>
                <w:rFonts w:ascii="Arial" w:eastAsia="Times New Roman" w:hAnsi="Arial" w:cs="Arial"/>
                <w:sz w:val="18"/>
                <w:szCs w:val="18"/>
              </w:rPr>
            </w:pPr>
            <w:r w:rsidRPr="006D3964">
              <w:rPr>
                <w:rFonts w:ascii="Arial" w:eastAsia="Times New Roman" w:hAnsi="Arial" w:cs="Arial"/>
                <w:sz w:val="18"/>
                <w:szCs w:val="18"/>
              </w:rPr>
              <w:t>5.</w:t>
            </w:r>
          </w:p>
        </w:tc>
        <w:tc>
          <w:tcPr>
            <w:tcW w:w="1187" w:type="pct"/>
            <w:shd w:val="clear" w:color="auto" w:fill="auto"/>
            <w:vAlign w:val="bottom"/>
          </w:tcPr>
          <w:p w14:paraId="0960F299" w14:textId="77777777" w:rsidR="00845400" w:rsidRPr="006D3964" w:rsidRDefault="00845400" w:rsidP="006D3964">
            <w:pPr>
              <w:spacing w:after="0" w:line="240" w:lineRule="auto"/>
              <w:rPr>
                <w:rFonts w:ascii="Arial" w:eastAsia="Times New Roman" w:hAnsi="Arial" w:cs="Arial"/>
                <w:sz w:val="18"/>
                <w:szCs w:val="18"/>
              </w:rPr>
            </w:pPr>
            <w:r w:rsidRPr="006D3964">
              <w:rPr>
                <w:rFonts w:ascii="Arial" w:eastAsia="Times New Roman" w:hAnsi="Arial" w:cs="Arial"/>
                <w:sz w:val="18"/>
                <w:szCs w:val="18"/>
              </w:rPr>
              <w:t>PKK</w:t>
            </w:r>
          </w:p>
        </w:tc>
        <w:tc>
          <w:tcPr>
            <w:tcW w:w="2373" w:type="pct"/>
            <w:shd w:val="clear" w:color="auto" w:fill="auto"/>
            <w:vAlign w:val="bottom"/>
          </w:tcPr>
          <w:p w14:paraId="674798FE"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Belum memiliki rencana aksi dalam</w:t>
            </w:r>
          </w:p>
        </w:tc>
        <w:tc>
          <w:tcPr>
            <w:tcW w:w="1283" w:type="pct"/>
            <w:shd w:val="clear" w:color="auto" w:fill="auto"/>
            <w:vAlign w:val="bottom"/>
          </w:tcPr>
          <w:p w14:paraId="40C53811"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Pengurus PKK</w:t>
            </w:r>
          </w:p>
        </w:tc>
      </w:tr>
      <w:tr w:rsidR="00845400" w:rsidRPr="006D3964" w14:paraId="4CE24439" w14:textId="77777777" w:rsidTr="000A4686">
        <w:trPr>
          <w:trHeight w:val="239"/>
          <w:jc w:val="center"/>
        </w:trPr>
        <w:tc>
          <w:tcPr>
            <w:tcW w:w="157" w:type="pct"/>
            <w:shd w:val="clear" w:color="auto" w:fill="auto"/>
            <w:vAlign w:val="bottom"/>
          </w:tcPr>
          <w:p w14:paraId="7605F09B"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5CEC5993"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72355290"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mendukung pengembangan desa</w:t>
            </w:r>
          </w:p>
        </w:tc>
        <w:tc>
          <w:tcPr>
            <w:tcW w:w="1283" w:type="pct"/>
            <w:shd w:val="clear" w:color="auto" w:fill="auto"/>
            <w:vAlign w:val="bottom"/>
          </w:tcPr>
          <w:p w14:paraId="02AD4950"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Lengkap</w:t>
            </w:r>
          </w:p>
        </w:tc>
      </w:tr>
      <w:tr w:rsidR="00845400" w:rsidRPr="006D3964" w14:paraId="7AB445AC" w14:textId="77777777" w:rsidTr="000A4686">
        <w:trPr>
          <w:trHeight w:val="239"/>
          <w:jc w:val="center"/>
        </w:trPr>
        <w:tc>
          <w:tcPr>
            <w:tcW w:w="157" w:type="pct"/>
            <w:shd w:val="clear" w:color="auto" w:fill="auto"/>
            <w:vAlign w:val="bottom"/>
          </w:tcPr>
          <w:p w14:paraId="1F602776"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46D6A1CC"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3309F756"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wisata</w:t>
            </w:r>
          </w:p>
        </w:tc>
        <w:tc>
          <w:tcPr>
            <w:tcW w:w="1283" w:type="pct"/>
            <w:shd w:val="clear" w:color="auto" w:fill="auto"/>
            <w:vAlign w:val="bottom"/>
          </w:tcPr>
          <w:p w14:paraId="20626B1F"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SDM pengurus</w:t>
            </w:r>
          </w:p>
        </w:tc>
      </w:tr>
      <w:tr w:rsidR="00845400" w:rsidRPr="006D3964" w14:paraId="372B6177" w14:textId="77777777" w:rsidTr="000A4686">
        <w:trPr>
          <w:trHeight w:val="239"/>
          <w:jc w:val="center"/>
        </w:trPr>
        <w:tc>
          <w:tcPr>
            <w:tcW w:w="157" w:type="pct"/>
            <w:shd w:val="clear" w:color="auto" w:fill="auto"/>
            <w:vAlign w:val="bottom"/>
          </w:tcPr>
          <w:p w14:paraId="70E1C746"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20A6C8EF"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39774015" w14:textId="77777777" w:rsidR="00845400" w:rsidRPr="006D3964" w:rsidRDefault="00845400" w:rsidP="006D3964">
            <w:pPr>
              <w:spacing w:after="0" w:line="240" w:lineRule="auto"/>
              <w:ind w:left="500"/>
              <w:rPr>
                <w:rFonts w:ascii="Arial" w:eastAsia="Book Antiqua" w:hAnsi="Arial" w:cs="Arial"/>
                <w:sz w:val="18"/>
                <w:szCs w:val="18"/>
              </w:rPr>
            </w:pPr>
          </w:p>
        </w:tc>
        <w:tc>
          <w:tcPr>
            <w:tcW w:w="1283" w:type="pct"/>
            <w:shd w:val="clear" w:color="auto" w:fill="auto"/>
            <w:vAlign w:val="bottom"/>
          </w:tcPr>
          <w:p w14:paraId="2EE23581"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potensial</w:t>
            </w:r>
          </w:p>
        </w:tc>
      </w:tr>
      <w:tr w:rsidR="00845400" w:rsidRPr="006D3964" w14:paraId="3B0CE66C" w14:textId="77777777" w:rsidTr="000A4686">
        <w:trPr>
          <w:trHeight w:val="239"/>
          <w:jc w:val="center"/>
        </w:trPr>
        <w:tc>
          <w:tcPr>
            <w:tcW w:w="157" w:type="pct"/>
            <w:shd w:val="clear" w:color="auto" w:fill="auto"/>
            <w:vAlign w:val="bottom"/>
          </w:tcPr>
          <w:p w14:paraId="1646F6A3" w14:textId="77777777" w:rsidR="00845400" w:rsidRPr="006D3964" w:rsidRDefault="00845400" w:rsidP="006D3964">
            <w:pPr>
              <w:spacing w:after="0" w:line="240" w:lineRule="auto"/>
              <w:rPr>
                <w:rFonts w:ascii="Arial" w:eastAsia="Times New Roman" w:hAnsi="Arial" w:cs="Arial"/>
                <w:sz w:val="18"/>
                <w:szCs w:val="18"/>
              </w:rPr>
            </w:pPr>
            <w:r w:rsidRPr="006D3964">
              <w:rPr>
                <w:rFonts w:ascii="Arial" w:eastAsia="Times New Roman" w:hAnsi="Arial" w:cs="Arial"/>
                <w:sz w:val="18"/>
                <w:szCs w:val="18"/>
              </w:rPr>
              <w:t>6.</w:t>
            </w:r>
          </w:p>
        </w:tc>
        <w:tc>
          <w:tcPr>
            <w:tcW w:w="1187" w:type="pct"/>
            <w:shd w:val="clear" w:color="auto" w:fill="auto"/>
            <w:vAlign w:val="bottom"/>
          </w:tcPr>
          <w:p w14:paraId="3B708DFA" w14:textId="77777777" w:rsidR="00845400" w:rsidRPr="006D3964" w:rsidRDefault="00845400" w:rsidP="006D3964">
            <w:pPr>
              <w:spacing w:after="0" w:line="240" w:lineRule="auto"/>
              <w:rPr>
                <w:rFonts w:ascii="Arial" w:eastAsia="Times New Roman" w:hAnsi="Arial" w:cs="Arial"/>
                <w:sz w:val="18"/>
                <w:szCs w:val="18"/>
              </w:rPr>
            </w:pPr>
            <w:r w:rsidRPr="006D3964">
              <w:rPr>
                <w:rFonts w:ascii="Arial" w:eastAsia="Times New Roman" w:hAnsi="Arial" w:cs="Arial"/>
                <w:sz w:val="18"/>
                <w:szCs w:val="18"/>
              </w:rPr>
              <w:t>GAPOKTAN</w:t>
            </w:r>
          </w:p>
        </w:tc>
        <w:tc>
          <w:tcPr>
            <w:tcW w:w="2373" w:type="pct"/>
            <w:shd w:val="clear" w:color="auto" w:fill="auto"/>
            <w:vAlign w:val="bottom"/>
          </w:tcPr>
          <w:p w14:paraId="68038397"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Kegiatan gabungan kelompok tani</w:t>
            </w:r>
          </w:p>
        </w:tc>
        <w:tc>
          <w:tcPr>
            <w:tcW w:w="1283" w:type="pct"/>
            <w:shd w:val="clear" w:color="auto" w:fill="auto"/>
            <w:vAlign w:val="bottom"/>
          </w:tcPr>
          <w:p w14:paraId="69DC148A"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Pengurus lengkap dan</w:t>
            </w:r>
          </w:p>
        </w:tc>
      </w:tr>
      <w:tr w:rsidR="00845400" w:rsidRPr="006D3964" w14:paraId="7BCCBC47" w14:textId="77777777" w:rsidTr="000A4686">
        <w:trPr>
          <w:trHeight w:val="239"/>
          <w:jc w:val="center"/>
        </w:trPr>
        <w:tc>
          <w:tcPr>
            <w:tcW w:w="157" w:type="pct"/>
            <w:shd w:val="clear" w:color="auto" w:fill="auto"/>
            <w:vAlign w:val="bottom"/>
          </w:tcPr>
          <w:p w14:paraId="78F09379"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40568BC8"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533D5730"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(GAPOKTAN) masih sebatas sektor</w:t>
            </w:r>
          </w:p>
        </w:tc>
        <w:tc>
          <w:tcPr>
            <w:tcW w:w="1283" w:type="pct"/>
            <w:shd w:val="clear" w:color="auto" w:fill="auto"/>
            <w:vAlign w:val="bottom"/>
          </w:tcPr>
          <w:p w14:paraId="7346BCFA"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fasilitas tersedia</w:t>
            </w:r>
          </w:p>
        </w:tc>
      </w:tr>
      <w:tr w:rsidR="00845400" w:rsidRPr="006D3964" w14:paraId="7178F570" w14:textId="77777777" w:rsidTr="000A4686">
        <w:trPr>
          <w:trHeight w:val="239"/>
          <w:jc w:val="center"/>
        </w:trPr>
        <w:tc>
          <w:tcPr>
            <w:tcW w:w="157" w:type="pct"/>
            <w:shd w:val="clear" w:color="auto" w:fill="auto"/>
            <w:vAlign w:val="bottom"/>
          </w:tcPr>
          <w:p w14:paraId="785FDA90"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1050C060"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04F0D24F"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pertaniannya dan memerlukan</w:t>
            </w:r>
          </w:p>
        </w:tc>
        <w:tc>
          <w:tcPr>
            <w:tcW w:w="1283" w:type="pct"/>
            <w:shd w:val="clear" w:color="auto" w:fill="auto"/>
            <w:vAlign w:val="bottom"/>
          </w:tcPr>
          <w:p w14:paraId="25C0D35A" w14:textId="77777777" w:rsidR="00845400" w:rsidRPr="006D3964" w:rsidRDefault="00845400" w:rsidP="006D3964">
            <w:pPr>
              <w:spacing w:after="0" w:line="240" w:lineRule="auto"/>
              <w:ind w:left="80"/>
              <w:rPr>
                <w:rFonts w:ascii="Arial" w:eastAsia="Book Antiqua" w:hAnsi="Arial" w:cs="Arial"/>
                <w:sz w:val="18"/>
                <w:szCs w:val="18"/>
              </w:rPr>
            </w:pPr>
            <w:r w:rsidRPr="006D3964">
              <w:rPr>
                <w:rFonts w:ascii="Arial" w:eastAsia="Book Antiqua" w:hAnsi="Arial" w:cs="Arial"/>
                <w:sz w:val="18"/>
                <w:szCs w:val="18"/>
              </w:rPr>
              <w:t>SDM sangat Potensial</w:t>
            </w:r>
          </w:p>
        </w:tc>
      </w:tr>
      <w:tr w:rsidR="00845400" w:rsidRPr="006D3964" w14:paraId="5C21AF58" w14:textId="77777777" w:rsidTr="000A4686">
        <w:trPr>
          <w:trHeight w:val="239"/>
          <w:jc w:val="center"/>
        </w:trPr>
        <w:tc>
          <w:tcPr>
            <w:tcW w:w="157" w:type="pct"/>
            <w:shd w:val="clear" w:color="auto" w:fill="auto"/>
            <w:vAlign w:val="bottom"/>
          </w:tcPr>
          <w:p w14:paraId="486CD069"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11841667"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135C211F"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penguatan kelompok untuk</w:t>
            </w:r>
          </w:p>
        </w:tc>
        <w:tc>
          <w:tcPr>
            <w:tcW w:w="1283" w:type="pct"/>
            <w:shd w:val="clear" w:color="auto" w:fill="auto"/>
            <w:vAlign w:val="bottom"/>
          </w:tcPr>
          <w:p w14:paraId="506F6279"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5F5491F5" w14:textId="77777777" w:rsidTr="000A4686">
        <w:trPr>
          <w:trHeight w:val="239"/>
          <w:jc w:val="center"/>
        </w:trPr>
        <w:tc>
          <w:tcPr>
            <w:tcW w:w="157" w:type="pct"/>
            <w:shd w:val="clear" w:color="auto" w:fill="auto"/>
            <w:vAlign w:val="bottom"/>
          </w:tcPr>
          <w:p w14:paraId="1350B8AF"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1AC9D2C4"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4BA75DBA"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memadukan sektor pertanian dengan</w:t>
            </w:r>
          </w:p>
        </w:tc>
        <w:tc>
          <w:tcPr>
            <w:tcW w:w="1283" w:type="pct"/>
            <w:shd w:val="clear" w:color="auto" w:fill="auto"/>
            <w:vAlign w:val="bottom"/>
          </w:tcPr>
          <w:p w14:paraId="6EC38F12"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0AC0C5FA" w14:textId="77777777" w:rsidTr="000A4686">
        <w:trPr>
          <w:trHeight w:val="239"/>
          <w:jc w:val="center"/>
        </w:trPr>
        <w:tc>
          <w:tcPr>
            <w:tcW w:w="157" w:type="pct"/>
            <w:shd w:val="clear" w:color="auto" w:fill="auto"/>
            <w:vAlign w:val="bottom"/>
          </w:tcPr>
          <w:p w14:paraId="4A705DE9" w14:textId="77777777" w:rsidR="00845400" w:rsidRPr="006D3964" w:rsidRDefault="00845400" w:rsidP="006D3964">
            <w:pPr>
              <w:spacing w:after="0" w:line="240" w:lineRule="auto"/>
              <w:rPr>
                <w:rFonts w:ascii="Arial" w:eastAsia="Times New Roman" w:hAnsi="Arial" w:cs="Arial"/>
                <w:sz w:val="18"/>
                <w:szCs w:val="18"/>
              </w:rPr>
            </w:pPr>
          </w:p>
        </w:tc>
        <w:tc>
          <w:tcPr>
            <w:tcW w:w="1187" w:type="pct"/>
            <w:shd w:val="clear" w:color="auto" w:fill="auto"/>
            <w:vAlign w:val="bottom"/>
          </w:tcPr>
          <w:p w14:paraId="53CFA1CA" w14:textId="77777777" w:rsidR="00845400" w:rsidRPr="006D3964" w:rsidRDefault="00845400" w:rsidP="006D3964">
            <w:pPr>
              <w:spacing w:after="0" w:line="240" w:lineRule="auto"/>
              <w:rPr>
                <w:rFonts w:ascii="Arial" w:eastAsia="Times New Roman" w:hAnsi="Arial" w:cs="Arial"/>
                <w:sz w:val="18"/>
                <w:szCs w:val="18"/>
              </w:rPr>
            </w:pPr>
          </w:p>
        </w:tc>
        <w:tc>
          <w:tcPr>
            <w:tcW w:w="2373" w:type="pct"/>
            <w:shd w:val="clear" w:color="auto" w:fill="auto"/>
            <w:vAlign w:val="bottom"/>
          </w:tcPr>
          <w:p w14:paraId="5F7E9CAB"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kegiatan pariwisata sebagai sektor</w:t>
            </w:r>
          </w:p>
        </w:tc>
        <w:tc>
          <w:tcPr>
            <w:tcW w:w="1283" w:type="pct"/>
            <w:shd w:val="clear" w:color="auto" w:fill="auto"/>
            <w:vAlign w:val="bottom"/>
          </w:tcPr>
          <w:p w14:paraId="174D479B" w14:textId="77777777" w:rsidR="00845400" w:rsidRPr="006D3964" w:rsidRDefault="00845400" w:rsidP="006D3964">
            <w:pPr>
              <w:spacing w:after="0" w:line="240" w:lineRule="auto"/>
              <w:ind w:left="80"/>
              <w:rPr>
                <w:rFonts w:ascii="Arial" w:eastAsia="Book Antiqua" w:hAnsi="Arial" w:cs="Arial"/>
                <w:sz w:val="18"/>
                <w:szCs w:val="18"/>
              </w:rPr>
            </w:pPr>
          </w:p>
        </w:tc>
      </w:tr>
      <w:tr w:rsidR="00845400" w:rsidRPr="006D3964" w14:paraId="4166A29F" w14:textId="77777777" w:rsidTr="000A4686">
        <w:trPr>
          <w:trHeight w:val="239"/>
          <w:jc w:val="center"/>
        </w:trPr>
        <w:tc>
          <w:tcPr>
            <w:tcW w:w="157" w:type="pct"/>
            <w:tcBorders>
              <w:bottom w:val="single" w:sz="4" w:space="0" w:color="auto"/>
            </w:tcBorders>
            <w:shd w:val="clear" w:color="auto" w:fill="auto"/>
            <w:vAlign w:val="bottom"/>
          </w:tcPr>
          <w:p w14:paraId="2077B1EF" w14:textId="77777777" w:rsidR="00845400" w:rsidRPr="006D3964" w:rsidRDefault="00845400" w:rsidP="006D3964">
            <w:pPr>
              <w:spacing w:after="0" w:line="240" w:lineRule="auto"/>
              <w:rPr>
                <w:rFonts w:ascii="Arial" w:eastAsia="Times New Roman" w:hAnsi="Arial" w:cs="Arial"/>
                <w:sz w:val="18"/>
                <w:szCs w:val="18"/>
              </w:rPr>
            </w:pPr>
          </w:p>
        </w:tc>
        <w:tc>
          <w:tcPr>
            <w:tcW w:w="1187" w:type="pct"/>
            <w:tcBorders>
              <w:bottom w:val="single" w:sz="4" w:space="0" w:color="auto"/>
            </w:tcBorders>
            <w:shd w:val="clear" w:color="auto" w:fill="auto"/>
            <w:vAlign w:val="bottom"/>
          </w:tcPr>
          <w:p w14:paraId="2AF1D473" w14:textId="77777777" w:rsidR="00845400" w:rsidRPr="006D3964" w:rsidRDefault="00845400" w:rsidP="006D3964">
            <w:pPr>
              <w:spacing w:after="0" w:line="240" w:lineRule="auto"/>
              <w:rPr>
                <w:rFonts w:ascii="Arial" w:eastAsia="Times New Roman" w:hAnsi="Arial" w:cs="Arial"/>
                <w:sz w:val="18"/>
                <w:szCs w:val="18"/>
              </w:rPr>
            </w:pPr>
          </w:p>
        </w:tc>
        <w:tc>
          <w:tcPr>
            <w:tcW w:w="2373" w:type="pct"/>
            <w:tcBorders>
              <w:bottom w:val="single" w:sz="4" w:space="0" w:color="auto"/>
            </w:tcBorders>
            <w:shd w:val="clear" w:color="auto" w:fill="auto"/>
            <w:vAlign w:val="bottom"/>
          </w:tcPr>
          <w:p w14:paraId="1A700337" w14:textId="77777777" w:rsidR="00845400" w:rsidRPr="006D3964" w:rsidRDefault="00845400" w:rsidP="006D3964">
            <w:pPr>
              <w:spacing w:after="0" w:line="240" w:lineRule="auto"/>
              <w:ind w:left="500"/>
              <w:rPr>
                <w:rFonts w:ascii="Arial" w:eastAsia="Book Antiqua" w:hAnsi="Arial" w:cs="Arial"/>
                <w:sz w:val="18"/>
                <w:szCs w:val="18"/>
              </w:rPr>
            </w:pPr>
            <w:r w:rsidRPr="006D3964">
              <w:rPr>
                <w:rFonts w:ascii="Arial" w:eastAsia="Book Antiqua" w:hAnsi="Arial" w:cs="Arial"/>
                <w:sz w:val="18"/>
                <w:szCs w:val="18"/>
              </w:rPr>
              <w:t>unggulan wisata</w:t>
            </w:r>
          </w:p>
        </w:tc>
        <w:tc>
          <w:tcPr>
            <w:tcW w:w="1283" w:type="pct"/>
            <w:tcBorders>
              <w:bottom w:val="single" w:sz="4" w:space="0" w:color="auto"/>
            </w:tcBorders>
            <w:shd w:val="clear" w:color="auto" w:fill="auto"/>
            <w:vAlign w:val="bottom"/>
          </w:tcPr>
          <w:p w14:paraId="56381ABD" w14:textId="77777777" w:rsidR="00845400" w:rsidRPr="006D3964" w:rsidRDefault="00845400" w:rsidP="006D3964">
            <w:pPr>
              <w:spacing w:after="0" w:line="240" w:lineRule="auto"/>
              <w:ind w:left="80"/>
              <w:rPr>
                <w:rFonts w:ascii="Arial" w:eastAsia="Book Antiqua" w:hAnsi="Arial" w:cs="Arial"/>
                <w:sz w:val="18"/>
                <w:szCs w:val="18"/>
              </w:rPr>
            </w:pPr>
          </w:p>
        </w:tc>
      </w:tr>
    </w:tbl>
    <w:p w14:paraId="41181EE5" w14:textId="77777777" w:rsidR="00EE4C88" w:rsidRDefault="00EE4C88" w:rsidP="00EE4C88">
      <w:pPr>
        <w:spacing w:after="0" w:line="480" w:lineRule="auto"/>
        <w:rPr>
          <w:rFonts w:ascii="Arial" w:hAnsi="Arial" w:cs="Arial"/>
        </w:rPr>
      </w:pPr>
      <w:r w:rsidRPr="00C071AA">
        <w:rPr>
          <w:rFonts w:ascii="Arial" w:hAnsi="Arial" w:cs="Arial"/>
        </w:rPr>
        <w:t>Sumber : Data pr</w:t>
      </w:r>
      <w:r>
        <w:rPr>
          <w:rFonts w:ascii="Arial" w:hAnsi="Arial" w:cs="Arial"/>
        </w:rPr>
        <w:t>ofil pemerintah Desa Gunungsari</w:t>
      </w:r>
    </w:p>
    <w:p w14:paraId="4A38BB21" w14:textId="1B53ED91" w:rsidR="00845400" w:rsidRDefault="00845400" w:rsidP="004B709C">
      <w:pPr>
        <w:spacing w:after="0" w:line="480" w:lineRule="auto"/>
        <w:ind w:firstLine="567"/>
        <w:jc w:val="both"/>
        <w:rPr>
          <w:rFonts w:ascii="Arial" w:eastAsia="Book Antiqua" w:hAnsi="Arial" w:cs="Arial"/>
          <w:lang w:val="id-ID"/>
        </w:rPr>
      </w:pPr>
      <w:r w:rsidRPr="007524F4">
        <w:rPr>
          <w:rFonts w:ascii="Arial" w:eastAsia="Book Antiqua" w:hAnsi="Arial" w:cs="Arial"/>
          <w:lang w:val="id-ID"/>
        </w:rPr>
        <w:t>Kelompok tani merupakan kelembagaan yang beranggotakan petani dalam suatu wilayah dan dengan komoditas pertanian yangsama (Ayu Pratiwi, 2017). Dalam pembagian anggota kelompok tani bunga potong di Desa Gunungsari, Kecamatan Bumiaji Kota Batu dibagi kedalam 1 gabunga</w:t>
      </w:r>
      <w:r>
        <w:rPr>
          <w:rFonts w:ascii="Arial" w:eastAsia="Book Antiqua" w:hAnsi="Arial" w:cs="Arial"/>
          <w:lang w:val="id-ID"/>
        </w:rPr>
        <w:t>n</w:t>
      </w:r>
      <w:r w:rsidRPr="007524F4">
        <w:rPr>
          <w:rFonts w:ascii="Arial" w:eastAsia="Book Antiqua" w:hAnsi="Arial" w:cs="Arial"/>
          <w:lang w:val="id-ID"/>
        </w:rPr>
        <w:t xml:space="preserve"> kelompok tani (GAPOKTAN) Gunungsari makmur dan 3 kelompok tani yaitu Kelompok Tani Makmur 1, Kelompok Tani Makmur 2 dan Kelompok Wanita Tani Gunungsari</w:t>
      </w:r>
    </w:p>
    <w:p w14:paraId="3958754D" w14:textId="77777777" w:rsidR="004B709C" w:rsidRDefault="004B709C" w:rsidP="004B709C">
      <w:pPr>
        <w:spacing w:after="0" w:line="480" w:lineRule="auto"/>
        <w:ind w:firstLine="567"/>
        <w:jc w:val="both"/>
        <w:rPr>
          <w:rFonts w:ascii="Arial" w:eastAsia="Book Antiqua" w:hAnsi="Arial" w:cs="Arial"/>
        </w:rPr>
      </w:pPr>
    </w:p>
    <w:p w14:paraId="40876874" w14:textId="77777777" w:rsidR="006D3964" w:rsidRDefault="006D3964" w:rsidP="004B709C">
      <w:pPr>
        <w:spacing w:after="0" w:line="480" w:lineRule="auto"/>
        <w:ind w:firstLine="567"/>
        <w:jc w:val="both"/>
        <w:rPr>
          <w:rFonts w:ascii="Arial" w:eastAsia="Book Antiqua" w:hAnsi="Arial" w:cs="Arial"/>
        </w:rPr>
      </w:pPr>
    </w:p>
    <w:p w14:paraId="25BF0F12" w14:textId="77777777" w:rsidR="006D3964" w:rsidRPr="004B709C" w:rsidRDefault="006D3964" w:rsidP="004B709C">
      <w:pPr>
        <w:spacing w:after="0" w:line="480" w:lineRule="auto"/>
        <w:ind w:firstLine="567"/>
        <w:jc w:val="both"/>
        <w:rPr>
          <w:rFonts w:ascii="Arial" w:eastAsia="Book Antiqua" w:hAnsi="Arial" w:cs="Arial"/>
        </w:rPr>
      </w:pPr>
    </w:p>
    <w:p w14:paraId="10E2E22A" w14:textId="5A5948C8" w:rsidR="00874115" w:rsidRPr="00751E01" w:rsidRDefault="005779F1" w:rsidP="00776437">
      <w:pPr>
        <w:pStyle w:val="ListParagraph"/>
        <w:numPr>
          <w:ilvl w:val="0"/>
          <w:numId w:val="55"/>
        </w:numPr>
        <w:spacing w:after="0" w:line="480" w:lineRule="auto"/>
        <w:jc w:val="both"/>
        <w:rPr>
          <w:rFonts w:ascii="Arial" w:hAnsi="Arial" w:cs="Arial"/>
          <w:b/>
          <w:i/>
          <w:sz w:val="24"/>
        </w:rPr>
      </w:pPr>
      <w:r w:rsidRPr="00751E01">
        <w:rPr>
          <w:rFonts w:ascii="Arial" w:hAnsi="Arial" w:cs="Arial"/>
          <w:b/>
          <w:sz w:val="24"/>
          <w:lang w:val="id-ID"/>
        </w:rPr>
        <w:lastRenderedPageBreak/>
        <w:t>Karakteristik Responden</w:t>
      </w:r>
    </w:p>
    <w:p w14:paraId="2E49F4F4" w14:textId="43E2E6A6" w:rsidR="005779F1" w:rsidRDefault="005779F1" w:rsidP="00854AF6">
      <w:pPr>
        <w:spacing w:after="0" w:line="480" w:lineRule="auto"/>
        <w:ind w:firstLine="567"/>
        <w:jc w:val="both"/>
        <w:rPr>
          <w:rFonts w:ascii="Arial" w:hAnsi="Arial" w:cs="Arial"/>
          <w:lang w:val="id-ID"/>
        </w:rPr>
      </w:pPr>
      <w:r>
        <w:rPr>
          <w:rFonts w:ascii="Arial" w:hAnsi="Arial" w:cs="Arial"/>
          <w:lang w:val="id-ID"/>
        </w:rPr>
        <w:t xml:space="preserve">Karakteristik responden diperoleh dari hasil instrument kuesioner mencakup </w:t>
      </w:r>
      <w:r w:rsidR="00D534C1">
        <w:rPr>
          <w:rFonts w:ascii="Arial" w:hAnsi="Arial" w:cs="Arial"/>
          <w:lang w:val="id-ID"/>
        </w:rPr>
        <w:t>usia</w:t>
      </w:r>
      <w:r>
        <w:rPr>
          <w:rFonts w:ascii="Arial" w:hAnsi="Arial" w:cs="Arial"/>
          <w:lang w:val="id-ID"/>
        </w:rPr>
        <w:t xml:space="preserve">, pendidikan, luas lahan, dan lama usaha tani. Responden dalam penelitian ini merupakan petani bunga potong mawar yang sudah pemasaran </w:t>
      </w:r>
      <w:r>
        <w:rPr>
          <w:rFonts w:ascii="Arial" w:hAnsi="Arial" w:cs="Arial"/>
          <w:i/>
          <w:lang w:val="id-ID"/>
        </w:rPr>
        <w:t>online</w:t>
      </w:r>
      <w:r>
        <w:rPr>
          <w:rFonts w:ascii="Arial" w:hAnsi="Arial" w:cs="Arial"/>
          <w:lang w:val="id-ID"/>
        </w:rPr>
        <w:t xml:space="preserve"> di Desa Gunungsari Kecamatan Buimaji Kota Batu Jawa Timur</w:t>
      </w:r>
      <w:r w:rsidR="00854AF6">
        <w:rPr>
          <w:rFonts w:ascii="Arial" w:hAnsi="Arial" w:cs="Arial"/>
          <w:lang w:val="id-ID"/>
        </w:rPr>
        <w:t xml:space="preserve"> yang berjumlah 240 orang. Pemilihan responden menggunakan rumus slovin sehingga didapatkan 70 orang sebagai responden penelitian di Desa Gunungsari Kecamatan Bumiaji Kota Batu Jawa Timur.</w:t>
      </w:r>
    </w:p>
    <w:p w14:paraId="1DE652DB" w14:textId="4E0A68AC" w:rsidR="00854AF6" w:rsidRPr="00751E01" w:rsidRDefault="00D534C1" w:rsidP="00776437">
      <w:pPr>
        <w:pStyle w:val="ListParagraph"/>
        <w:numPr>
          <w:ilvl w:val="0"/>
          <w:numId w:val="67"/>
        </w:numPr>
        <w:spacing w:after="0" w:line="480" w:lineRule="auto"/>
        <w:jc w:val="both"/>
        <w:rPr>
          <w:rFonts w:ascii="Arial" w:hAnsi="Arial" w:cs="Arial"/>
          <w:b/>
          <w:sz w:val="24"/>
          <w:lang w:val="id-ID"/>
        </w:rPr>
      </w:pPr>
      <w:r w:rsidRPr="00751E01">
        <w:rPr>
          <w:rFonts w:ascii="Arial" w:hAnsi="Arial" w:cs="Arial"/>
          <w:b/>
          <w:sz w:val="24"/>
          <w:lang w:val="id-ID"/>
        </w:rPr>
        <w:t>Responden Berdasarkan Usia</w:t>
      </w:r>
    </w:p>
    <w:p w14:paraId="3D2478E9" w14:textId="75E689A0" w:rsidR="00854AF6" w:rsidRDefault="00854AF6" w:rsidP="00D534C1">
      <w:pPr>
        <w:spacing w:after="0" w:line="480" w:lineRule="auto"/>
        <w:ind w:firstLine="567"/>
        <w:jc w:val="both"/>
        <w:rPr>
          <w:rFonts w:ascii="Arial" w:hAnsi="Arial" w:cs="Arial"/>
          <w:lang w:val="id-ID"/>
        </w:rPr>
      </w:pPr>
      <w:r>
        <w:rPr>
          <w:rFonts w:ascii="Arial" w:hAnsi="Arial" w:cs="Arial"/>
          <w:lang w:val="id-ID"/>
        </w:rPr>
        <w:t xml:space="preserve">Umur responden dalam penelitian menggambarkan kematangan pemikiran petani dalam melakukan kegiatan usahataninya. Umur dapat menjadi penentu respon responden dalam penerimaan teknlogi baru dan bagaimana responden mengelola peuang usaha dalam bidang pertanian. Responden merupakan petani bunga potong mawar yang sudah menggunakan pemasaran </w:t>
      </w:r>
      <w:r>
        <w:rPr>
          <w:rFonts w:ascii="Arial" w:hAnsi="Arial" w:cs="Arial"/>
          <w:i/>
          <w:lang w:val="id-ID"/>
        </w:rPr>
        <w:t>online</w:t>
      </w:r>
      <w:r>
        <w:rPr>
          <w:rFonts w:ascii="Arial" w:hAnsi="Arial" w:cs="Arial"/>
          <w:lang w:val="id-ID"/>
        </w:rPr>
        <w:t>.</w:t>
      </w:r>
    </w:p>
    <w:p w14:paraId="0625D559" w14:textId="0D5C0C07" w:rsidR="00D534C1" w:rsidRDefault="00D534C1" w:rsidP="00D534C1">
      <w:pPr>
        <w:spacing w:after="0" w:line="480" w:lineRule="auto"/>
        <w:ind w:firstLine="567"/>
        <w:jc w:val="center"/>
        <w:rPr>
          <w:rFonts w:ascii="Arial" w:hAnsi="Arial" w:cs="Arial"/>
          <w:lang w:val="id-ID"/>
        </w:rPr>
      </w:pPr>
      <w:r>
        <w:rPr>
          <w:rFonts w:ascii="Arial" w:hAnsi="Arial" w:cs="Arial"/>
          <w:lang w:val="id-ID"/>
        </w:rPr>
        <w:t xml:space="preserve">Tabel </w:t>
      </w:r>
      <w:r w:rsidR="001F25D9">
        <w:rPr>
          <w:rFonts w:ascii="Arial" w:hAnsi="Arial" w:cs="Arial"/>
          <w:lang w:val="id-ID"/>
        </w:rPr>
        <w:t>4</w:t>
      </w:r>
      <w:r>
        <w:rPr>
          <w:rFonts w:ascii="Arial" w:hAnsi="Arial" w:cs="Arial"/>
          <w:lang w:val="id-ID"/>
        </w:rPr>
        <w:t>.</w:t>
      </w:r>
      <w:r w:rsidR="001F25D9">
        <w:rPr>
          <w:rFonts w:ascii="Arial" w:hAnsi="Arial" w:cs="Arial"/>
          <w:lang w:val="id-ID"/>
        </w:rPr>
        <w:t>7</w:t>
      </w:r>
      <w:r>
        <w:rPr>
          <w:rFonts w:ascii="Arial" w:hAnsi="Arial" w:cs="Arial"/>
          <w:lang w:val="id-ID"/>
        </w:rPr>
        <w:t xml:space="preserve"> Distribusi Responden Berdasarkan Usia</w:t>
      </w:r>
    </w:p>
    <w:tbl>
      <w:tblPr>
        <w:tblW w:w="5000" w:type="pct"/>
        <w:jc w:val="center"/>
        <w:tblLook w:val="04A0" w:firstRow="1" w:lastRow="0" w:firstColumn="1" w:lastColumn="0" w:noHBand="0" w:noVBand="1"/>
      </w:tblPr>
      <w:tblGrid>
        <w:gridCol w:w="1120"/>
        <w:gridCol w:w="1751"/>
        <w:gridCol w:w="2081"/>
        <w:gridCol w:w="2986"/>
      </w:tblGrid>
      <w:tr w:rsidR="00D534C1" w:rsidRPr="00D534C1" w14:paraId="105F524D" w14:textId="77777777" w:rsidTr="000A4686">
        <w:trPr>
          <w:trHeight w:val="300"/>
          <w:jc w:val="center"/>
        </w:trPr>
        <w:tc>
          <w:tcPr>
            <w:tcW w:w="705" w:type="pct"/>
            <w:tcBorders>
              <w:top w:val="single" w:sz="4" w:space="0" w:color="auto"/>
              <w:bottom w:val="single" w:sz="4" w:space="0" w:color="auto"/>
            </w:tcBorders>
            <w:shd w:val="clear" w:color="auto" w:fill="auto"/>
            <w:noWrap/>
            <w:vAlign w:val="bottom"/>
            <w:hideMark/>
          </w:tcPr>
          <w:p w14:paraId="707C0864"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No</w:t>
            </w:r>
          </w:p>
        </w:tc>
        <w:tc>
          <w:tcPr>
            <w:tcW w:w="1103" w:type="pct"/>
            <w:tcBorders>
              <w:top w:val="single" w:sz="4" w:space="0" w:color="auto"/>
              <w:bottom w:val="single" w:sz="4" w:space="0" w:color="auto"/>
            </w:tcBorders>
            <w:shd w:val="clear" w:color="auto" w:fill="auto"/>
            <w:noWrap/>
            <w:vAlign w:val="bottom"/>
            <w:hideMark/>
          </w:tcPr>
          <w:p w14:paraId="615AD744"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Usia</w:t>
            </w:r>
          </w:p>
        </w:tc>
        <w:tc>
          <w:tcPr>
            <w:tcW w:w="1311" w:type="pct"/>
            <w:tcBorders>
              <w:top w:val="single" w:sz="4" w:space="0" w:color="auto"/>
              <w:bottom w:val="single" w:sz="4" w:space="0" w:color="auto"/>
            </w:tcBorders>
            <w:shd w:val="clear" w:color="auto" w:fill="auto"/>
            <w:noWrap/>
            <w:vAlign w:val="bottom"/>
            <w:hideMark/>
          </w:tcPr>
          <w:p w14:paraId="75013E1E"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Jumlah</w:t>
            </w:r>
          </w:p>
        </w:tc>
        <w:tc>
          <w:tcPr>
            <w:tcW w:w="1881" w:type="pct"/>
            <w:tcBorders>
              <w:top w:val="single" w:sz="4" w:space="0" w:color="auto"/>
              <w:bottom w:val="single" w:sz="4" w:space="0" w:color="auto"/>
            </w:tcBorders>
            <w:shd w:val="clear" w:color="auto" w:fill="auto"/>
            <w:noWrap/>
            <w:vAlign w:val="bottom"/>
            <w:hideMark/>
          </w:tcPr>
          <w:p w14:paraId="4BB8ECC0"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Persentase</w:t>
            </w:r>
          </w:p>
        </w:tc>
      </w:tr>
      <w:tr w:rsidR="00D534C1" w:rsidRPr="00D534C1" w14:paraId="13003B67" w14:textId="77777777" w:rsidTr="000A4686">
        <w:trPr>
          <w:trHeight w:val="300"/>
          <w:jc w:val="center"/>
        </w:trPr>
        <w:tc>
          <w:tcPr>
            <w:tcW w:w="705" w:type="pct"/>
            <w:tcBorders>
              <w:top w:val="single" w:sz="4" w:space="0" w:color="auto"/>
            </w:tcBorders>
            <w:shd w:val="clear" w:color="auto" w:fill="auto"/>
            <w:noWrap/>
            <w:vAlign w:val="bottom"/>
            <w:hideMark/>
          </w:tcPr>
          <w:p w14:paraId="33E51191"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1</w:t>
            </w:r>
          </w:p>
        </w:tc>
        <w:tc>
          <w:tcPr>
            <w:tcW w:w="1103" w:type="pct"/>
            <w:tcBorders>
              <w:top w:val="single" w:sz="4" w:space="0" w:color="auto"/>
            </w:tcBorders>
            <w:shd w:val="clear" w:color="auto" w:fill="auto"/>
            <w:noWrap/>
            <w:vAlign w:val="bottom"/>
            <w:hideMark/>
          </w:tcPr>
          <w:p w14:paraId="75DFA6FD"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25-35</w:t>
            </w:r>
          </w:p>
        </w:tc>
        <w:tc>
          <w:tcPr>
            <w:tcW w:w="1311" w:type="pct"/>
            <w:tcBorders>
              <w:top w:val="single" w:sz="4" w:space="0" w:color="auto"/>
            </w:tcBorders>
            <w:shd w:val="clear" w:color="auto" w:fill="auto"/>
            <w:noWrap/>
            <w:vAlign w:val="bottom"/>
            <w:hideMark/>
          </w:tcPr>
          <w:p w14:paraId="20162469"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11</w:t>
            </w:r>
          </w:p>
        </w:tc>
        <w:tc>
          <w:tcPr>
            <w:tcW w:w="1881" w:type="pct"/>
            <w:tcBorders>
              <w:top w:val="single" w:sz="4" w:space="0" w:color="auto"/>
            </w:tcBorders>
            <w:shd w:val="clear" w:color="auto" w:fill="auto"/>
            <w:noWrap/>
            <w:vAlign w:val="bottom"/>
            <w:hideMark/>
          </w:tcPr>
          <w:p w14:paraId="0C7F8439"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16%</w:t>
            </w:r>
          </w:p>
        </w:tc>
      </w:tr>
      <w:tr w:rsidR="00D534C1" w:rsidRPr="00D534C1" w14:paraId="6D791402" w14:textId="77777777" w:rsidTr="000A4686">
        <w:trPr>
          <w:trHeight w:val="300"/>
          <w:jc w:val="center"/>
        </w:trPr>
        <w:tc>
          <w:tcPr>
            <w:tcW w:w="705" w:type="pct"/>
            <w:shd w:val="clear" w:color="auto" w:fill="auto"/>
            <w:noWrap/>
            <w:vAlign w:val="bottom"/>
            <w:hideMark/>
          </w:tcPr>
          <w:p w14:paraId="0AF396D8"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2</w:t>
            </w:r>
          </w:p>
        </w:tc>
        <w:tc>
          <w:tcPr>
            <w:tcW w:w="1103" w:type="pct"/>
            <w:shd w:val="clear" w:color="auto" w:fill="auto"/>
            <w:noWrap/>
            <w:vAlign w:val="bottom"/>
            <w:hideMark/>
          </w:tcPr>
          <w:p w14:paraId="3DEE8754"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36-45</w:t>
            </w:r>
          </w:p>
        </w:tc>
        <w:tc>
          <w:tcPr>
            <w:tcW w:w="1311" w:type="pct"/>
            <w:shd w:val="clear" w:color="auto" w:fill="auto"/>
            <w:noWrap/>
            <w:vAlign w:val="bottom"/>
            <w:hideMark/>
          </w:tcPr>
          <w:p w14:paraId="02CA7776"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15</w:t>
            </w:r>
          </w:p>
        </w:tc>
        <w:tc>
          <w:tcPr>
            <w:tcW w:w="1881" w:type="pct"/>
            <w:shd w:val="clear" w:color="auto" w:fill="auto"/>
            <w:noWrap/>
            <w:vAlign w:val="bottom"/>
            <w:hideMark/>
          </w:tcPr>
          <w:p w14:paraId="2C55AA75"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21%</w:t>
            </w:r>
          </w:p>
        </w:tc>
      </w:tr>
      <w:tr w:rsidR="00D534C1" w:rsidRPr="00D534C1" w14:paraId="081CD75C" w14:textId="77777777" w:rsidTr="000A4686">
        <w:trPr>
          <w:trHeight w:val="300"/>
          <w:jc w:val="center"/>
        </w:trPr>
        <w:tc>
          <w:tcPr>
            <w:tcW w:w="705" w:type="pct"/>
            <w:shd w:val="clear" w:color="auto" w:fill="auto"/>
            <w:noWrap/>
            <w:vAlign w:val="bottom"/>
            <w:hideMark/>
          </w:tcPr>
          <w:p w14:paraId="590188D6"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3</w:t>
            </w:r>
          </w:p>
        </w:tc>
        <w:tc>
          <w:tcPr>
            <w:tcW w:w="1103" w:type="pct"/>
            <w:shd w:val="clear" w:color="auto" w:fill="auto"/>
            <w:noWrap/>
            <w:vAlign w:val="bottom"/>
            <w:hideMark/>
          </w:tcPr>
          <w:p w14:paraId="2AEB5A2D"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46-55</w:t>
            </w:r>
          </w:p>
        </w:tc>
        <w:tc>
          <w:tcPr>
            <w:tcW w:w="1311" w:type="pct"/>
            <w:shd w:val="clear" w:color="auto" w:fill="auto"/>
            <w:noWrap/>
            <w:vAlign w:val="bottom"/>
            <w:hideMark/>
          </w:tcPr>
          <w:p w14:paraId="21EF416C"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22</w:t>
            </w:r>
          </w:p>
        </w:tc>
        <w:tc>
          <w:tcPr>
            <w:tcW w:w="1881" w:type="pct"/>
            <w:shd w:val="clear" w:color="auto" w:fill="auto"/>
            <w:noWrap/>
            <w:vAlign w:val="bottom"/>
            <w:hideMark/>
          </w:tcPr>
          <w:p w14:paraId="72AD943D"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31%</w:t>
            </w:r>
          </w:p>
        </w:tc>
      </w:tr>
      <w:tr w:rsidR="00D534C1" w:rsidRPr="00D534C1" w14:paraId="744EEB35" w14:textId="77777777" w:rsidTr="000A4686">
        <w:trPr>
          <w:trHeight w:val="300"/>
          <w:jc w:val="center"/>
        </w:trPr>
        <w:tc>
          <w:tcPr>
            <w:tcW w:w="705" w:type="pct"/>
            <w:shd w:val="clear" w:color="auto" w:fill="auto"/>
            <w:noWrap/>
            <w:vAlign w:val="bottom"/>
            <w:hideMark/>
          </w:tcPr>
          <w:p w14:paraId="557E86D0"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4</w:t>
            </w:r>
          </w:p>
        </w:tc>
        <w:tc>
          <w:tcPr>
            <w:tcW w:w="1103" w:type="pct"/>
            <w:shd w:val="clear" w:color="auto" w:fill="auto"/>
            <w:noWrap/>
            <w:vAlign w:val="bottom"/>
            <w:hideMark/>
          </w:tcPr>
          <w:p w14:paraId="7206C1B6"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56-65</w:t>
            </w:r>
          </w:p>
        </w:tc>
        <w:tc>
          <w:tcPr>
            <w:tcW w:w="1311" w:type="pct"/>
            <w:shd w:val="clear" w:color="auto" w:fill="auto"/>
            <w:noWrap/>
            <w:vAlign w:val="bottom"/>
            <w:hideMark/>
          </w:tcPr>
          <w:p w14:paraId="08424F64"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20</w:t>
            </w:r>
          </w:p>
        </w:tc>
        <w:tc>
          <w:tcPr>
            <w:tcW w:w="1881" w:type="pct"/>
            <w:shd w:val="clear" w:color="auto" w:fill="auto"/>
            <w:noWrap/>
            <w:vAlign w:val="bottom"/>
            <w:hideMark/>
          </w:tcPr>
          <w:p w14:paraId="72EC74EF"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29%</w:t>
            </w:r>
          </w:p>
        </w:tc>
      </w:tr>
      <w:tr w:rsidR="00D534C1" w:rsidRPr="00D534C1" w14:paraId="4F25C3AF" w14:textId="77777777" w:rsidTr="000A4686">
        <w:trPr>
          <w:trHeight w:val="300"/>
          <w:jc w:val="center"/>
        </w:trPr>
        <w:tc>
          <w:tcPr>
            <w:tcW w:w="705" w:type="pct"/>
            <w:shd w:val="clear" w:color="auto" w:fill="auto"/>
            <w:noWrap/>
            <w:vAlign w:val="bottom"/>
            <w:hideMark/>
          </w:tcPr>
          <w:p w14:paraId="12A25029"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5</w:t>
            </w:r>
          </w:p>
        </w:tc>
        <w:tc>
          <w:tcPr>
            <w:tcW w:w="1103" w:type="pct"/>
            <w:shd w:val="clear" w:color="auto" w:fill="auto"/>
            <w:noWrap/>
            <w:vAlign w:val="bottom"/>
            <w:hideMark/>
          </w:tcPr>
          <w:p w14:paraId="77E9EAC4"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66-75</w:t>
            </w:r>
          </w:p>
        </w:tc>
        <w:tc>
          <w:tcPr>
            <w:tcW w:w="1311" w:type="pct"/>
            <w:shd w:val="clear" w:color="auto" w:fill="auto"/>
            <w:noWrap/>
            <w:vAlign w:val="bottom"/>
            <w:hideMark/>
          </w:tcPr>
          <w:p w14:paraId="63E0520B"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2</w:t>
            </w:r>
          </w:p>
        </w:tc>
        <w:tc>
          <w:tcPr>
            <w:tcW w:w="1881" w:type="pct"/>
            <w:shd w:val="clear" w:color="auto" w:fill="auto"/>
            <w:noWrap/>
            <w:vAlign w:val="bottom"/>
            <w:hideMark/>
          </w:tcPr>
          <w:p w14:paraId="2FB85F1E"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3%</w:t>
            </w:r>
          </w:p>
        </w:tc>
      </w:tr>
      <w:tr w:rsidR="00D534C1" w:rsidRPr="00D534C1" w14:paraId="3817B18D" w14:textId="77777777" w:rsidTr="000A4686">
        <w:trPr>
          <w:trHeight w:val="300"/>
          <w:jc w:val="center"/>
        </w:trPr>
        <w:tc>
          <w:tcPr>
            <w:tcW w:w="1808" w:type="pct"/>
            <w:gridSpan w:val="2"/>
            <w:tcBorders>
              <w:bottom w:val="single" w:sz="4" w:space="0" w:color="auto"/>
            </w:tcBorders>
            <w:shd w:val="clear" w:color="auto" w:fill="auto"/>
            <w:noWrap/>
            <w:vAlign w:val="bottom"/>
            <w:hideMark/>
          </w:tcPr>
          <w:p w14:paraId="76D0FCD8" w14:textId="77777777" w:rsidR="00D534C1" w:rsidRPr="00D534C1" w:rsidRDefault="00D534C1" w:rsidP="00D534C1">
            <w:pPr>
              <w:spacing w:after="0" w:line="240" w:lineRule="auto"/>
              <w:jc w:val="right"/>
              <w:rPr>
                <w:rFonts w:ascii="Arial" w:eastAsia="Times New Roman" w:hAnsi="Arial" w:cs="Arial"/>
                <w:color w:val="000000"/>
                <w:lang w:val="id-ID" w:eastAsia="id-ID"/>
              </w:rPr>
            </w:pPr>
            <w:r w:rsidRPr="00D534C1">
              <w:rPr>
                <w:rFonts w:ascii="Arial" w:eastAsia="Times New Roman" w:hAnsi="Arial" w:cs="Arial"/>
                <w:color w:val="000000"/>
                <w:lang w:val="id-ID" w:eastAsia="id-ID"/>
              </w:rPr>
              <w:t>Jumlah</w:t>
            </w:r>
          </w:p>
        </w:tc>
        <w:tc>
          <w:tcPr>
            <w:tcW w:w="1311" w:type="pct"/>
            <w:tcBorders>
              <w:bottom w:val="single" w:sz="4" w:space="0" w:color="auto"/>
            </w:tcBorders>
            <w:shd w:val="clear" w:color="auto" w:fill="auto"/>
            <w:noWrap/>
            <w:vAlign w:val="bottom"/>
            <w:hideMark/>
          </w:tcPr>
          <w:p w14:paraId="4A80D65D"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70</w:t>
            </w:r>
          </w:p>
        </w:tc>
        <w:tc>
          <w:tcPr>
            <w:tcW w:w="1881" w:type="pct"/>
            <w:tcBorders>
              <w:bottom w:val="single" w:sz="4" w:space="0" w:color="auto"/>
            </w:tcBorders>
            <w:shd w:val="clear" w:color="auto" w:fill="auto"/>
            <w:noWrap/>
            <w:vAlign w:val="bottom"/>
            <w:hideMark/>
          </w:tcPr>
          <w:p w14:paraId="4BAC9D34" w14:textId="77777777" w:rsidR="00D534C1" w:rsidRPr="00D534C1" w:rsidRDefault="00D534C1" w:rsidP="00D534C1">
            <w:pPr>
              <w:spacing w:after="0" w:line="240" w:lineRule="auto"/>
              <w:jc w:val="center"/>
              <w:rPr>
                <w:rFonts w:ascii="Arial" w:eastAsia="Times New Roman" w:hAnsi="Arial" w:cs="Arial"/>
                <w:color w:val="000000"/>
                <w:lang w:val="id-ID" w:eastAsia="id-ID"/>
              </w:rPr>
            </w:pPr>
            <w:r w:rsidRPr="00D534C1">
              <w:rPr>
                <w:rFonts w:ascii="Arial" w:eastAsia="Times New Roman" w:hAnsi="Arial" w:cs="Arial"/>
                <w:color w:val="000000"/>
                <w:lang w:val="id-ID" w:eastAsia="id-ID"/>
              </w:rPr>
              <w:t>100%</w:t>
            </w:r>
          </w:p>
        </w:tc>
      </w:tr>
    </w:tbl>
    <w:p w14:paraId="585F2E94" w14:textId="0020AE2C" w:rsidR="00854AF6" w:rsidRDefault="00D534C1" w:rsidP="00854AF6">
      <w:pPr>
        <w:spacing w:after="0" w:line="480" w:lineRule="auto"/>
        <w:jc w:val="both"/>
        <w:rPr>
          <w:rFonts w:ascii="Arial" w:hAnsi="Arial" w:cs="Arial"/>
          <w:lang w:val="id-ID"/>
        </w:rPr>
      </w:pPr>
      <w:r>
        <w:rPr>
          <w:rFonts w:ascii="Arial" w:hAnsi="Arial" w:cs="Arial"/>
          <w:lang w:val="id-ID"/>
        </w:rPr>
        <w:tab/>
        <w:t>Sumber : Data diolah, 2020</w:t>
      </w:r>
    </w:p>
    <w:p w14:paraId="19878C5E" w14:textId="5F1E03F4" w:rsidR="00D534C1" w:rsidRDefault="00D534C1" w:rsidP="00854AF6">
      <w:pPr>
        <w:spacing w:after="0" w:line="480" w:lineRule="auto"/>
        <w:jc w:val="both"/>
        <w:rPr>
          <w:rFonts w:ascii="Arial" w:hAnsi="Arial" w:cs="Arial"/>
          <w:lang w:val="id-ID"/>
        </w:rPr>
      </w:pPr>
      <w:r>
        <w:rPr>
          <w:rFonts w:ascii="Arial" w:hAnsi="Arial" w:cs="Arial"/>
          <w:lang w:val="id-ID"/>
        </w:rPr>
        <w:t xml:space="preserve">Dari tabel </w:t>
      </w:r>
      <w:r w:rsidR="001F25D9">
        <w:rPr>
          <w:rFonts w:ascii="Arial" w:hAnsi="Arial" w:cs="Arial"/>
          <w:lang w:val="id-ID"/>
        </w:rPr>
        <w:t>4.7</w:t>
      </w:r>
      <w:r w:rsidR="0057450E">
        <w:rPr>
          <w:rFonts w:ascii="Arial" w:hAnsi="Arial" w:cs="Arial"/>
          <w:lang w:val="id-ID"/>
        </w:rPr>
        <w:t xml:space="preserve"> </w:t>
      </w:r>
      <w:r>
        <w:rPr>
          <w:rFonts w:ascii="Arial" w:hAnsi="Arial" w:cs="Arial"/>
          <w:lang w:val="id-ID"/>
        </w:rPr>
        <w:t>diatas menunjukkan bahwa jumlah terbesar responden ialah pada interval 46-55 sebanyak 22 orang dengan persentase 31%. Ditinjau dari karakteristik responden berdasarkan usia, hal ini tentunya akan berpengaruh terhadap pemilihan media yang akan digunakan pada saat penyuluhan.</w:t>
      </w:r>
    </w:p>
    <w:p w14:paraId="71E6458A" w14:textId="77777777" w:rsidR="00C54914" w:rsidRDefault="00C54914" w:rsidP="00854AF6">
      <w:pPr>
        <w:spacing w:after="0" w:line="480" w:lineRule="auto"/>
        <w:jc w:val="both"/>
        <w:rPr>
          <w:rFonts w:ascii="Arial" w:hAnsi="Arial" w:cs="Arial"/>
          <w:lang w:val="id-ID"/>
        </w:rPr>
      </w:pPr>
    </w:p>
    <w:p w14:paraId="2A06A3EA" w14:textId="77777777" w:rsidR="00C54914" w:rsidRDefault="00C54914" w:rsidP="00854AF6">
      <w:pPr>
        <w:spacing w:after="0" w:line="480" w:lineRule="auto"/>
        <w:jc w:val="both"/>
        <w:rPr>
          <w:rFonts w:ascii="Arial" w:hAnsi="Arial" w:cs="Arial"/>
          <w:lang w:val="id-ID"/>
        </w:rPr>
      </w:pPr>
    </w:p>
    <w:p w14:paraId="15FA8F03" w14:textId="1C21477D" w:rsidR="00D534C1" w:rsidRPr="00751E01" w:rsidRDefault="00D534C1" w:rsidP="00776437">
      <w:pPr>
        <w:pStyle w:val="ListParagraph"/>
        <w:numPr>
          <w:ilvl w:val="0"/>
          <w:numId w:val="67"/>
        </w:numPr>
        <w:spacing w:after="0" w:line="480" w:lineRule="auto"/>
        <w:jc w:val="both"/>
        <w:rPr>
          <w:rFonts w:ascii="Arial" w:hAnsi="Arial" w:cs="Arial"/>
          <w:b/>
          <w:sz w:val="24"/>
          <w:lang w:val="id-ID"/>
        </w:rPr>
      </w:pPr>
      <w:r w:rsidRPr="00751E01">
        <w:rPr>
          <w:rFonts w:ascii="Arial" w:hAnsi="Arial" w:cs="Arial"/>
          <w:b/>
          <w:sz w:val="24"/>
          <w:lang w:val="id-ID"/>
        </w:rPr>
        <w:lastRenderedPageBreak/>
        <w:t>Responden Berdasarkan Pendidikan</w:t>
      </w:r>
    </w:p>
    <w:p w14:paraId="2D700DE6" w14:textId="0D8D2155" w:rsidR="00D534C1" w:rsidRDefault="00D534C1" w:rsidP="00854AF6">
      <w:pPr>
        <w:spacing w:after="0" w:line="480" w:lineRule="auto"/>
        <w:jc w:val="both"/>
        <w:rPr>
          <w:rFonts w:ascii="Arial" w:hAnsi="Arial" w:cs="Arial"/>
          <w:lang w:val="id-ID"/>
        </w:rPr>
      </w:pPr>
      <w:r>
        <w:rPr>
          <w:rFonts w:ascii="Arial" w:hAnsi="Arial" w:cs="Arial"/>
          <w:lang w:val="id-ID"/>
        </w:rPr>
        <w:t>Pendidikan merupakan proses yang harus dilalui seseorang untuk dapat meningkatkan pengetahuan, keterampilan dan sikap seseorang. Semakin rendah pendidikan yang dimiliki responden penyerapan teknologi baru juga akan terlambat dikarenakan intelegensi daya pikir dan kemampuan kognitif yang rendah. Menurut pendapat hali tingkat pendidikan responden akan mempengaruhi kemampuan responden untuk menerima inovasi yang diberikan (Mardikanto</w:t>
      </w:r>
      <w:r w:rsidR="00B024DD">
        <w:rPr>
          <w:rFonts w:ascii="Arial" w:hAnsi="Arial" w:cs="Arial"/>
          <w:lang w:val="id-ID"/>
        </w:rPr>
        <w:t xml:space="preserve">, 2014). Distribusi responden berdasarkan pendidikannya tersaji dalam tabel </w:t>
      </w:r>
      <w:r w:rsidR="001F25D9">
        <w:rPr>
          <w:rFonts w:ascii="Arial" w:hAnsi="Arial" w:cs="Arial"/>
          <w:lang w:val="id-ID"/>
        </w:rPr>
        <w:t>4.8</w:t>
      </w:r>
      <w:r w:rsidR="0057450E">
        <w:rPr>
          <w:rFonts w:ascii="Arial" w:hAnsi="Arial" w:cs="Arial"/>
          <w:lang w:val="id-ID"/>
        </w:rPr>
        <w:t xml:space="preserve"> </w:t>
      </w:r>
      <w:r w:rsidR="00B024DD">
        <w:rPr>
          <w:rFonts w:ascii="Arial" w:hAnsi="Arial" w:cs="Arial"/>
          <w:lang w:val="id-ID"/>
        </w:rPr>
        <w:t>sebagai berikut :</w:t>
      </w:r>
    </w:p>
    <w:p w14:paraId="08FD9B65" w14:textId="33C63EBD" w:rsidR="00B024DD" w:rsidRDefault="00B024DD" w:rsidP="00B024DD">
      <w:pPr>
        <w:spacing w:after="0" w:line="480" w:lineRule="auto"/>
        <w:jc w:val="center"/>
        <w:rPr>
          <w:rFonts w:ascii="Arial" w:hAnsi="Arial" w:cs="Arial"/>
          <w:lang w:val="id-ID"/>
        </w:rPr>
      </w:pPr>
      <w:r>
        <w:rPr>
          <w:rFonts w:ascii="Arial" w:hAnsi="Arial" w:cs="Arial"/>
          <w:lang w:val="id-ID"/>
        </w:rPr>
        <w:t xml:space="preserve">Tabel </w:t>
      </w:r>
      <w:r w:rsidR="001F25D9">
        <w:rPr>
          <w:rFonts w:ascii="Arial" w:hAnsi="Arial" w:cs="Arial"/>
          <w:lang w:val="id-ID"/>
        </w:rPr>
        <w:t>4</w:t>
      </w:r>
      <w:r>
        <w:rPr>
          <w:rFonts w:ascii="Arial" w:hAnsi="Arial" w:cs="Arial"/>
          <w:lang w:val="id-ID"/>
        </w:rPr>
        <w:t>.</w:t>
      </w:r>
      <w:r w:rsidR="001F25D9">
        <w:rPr>
          <w:rFonts w:ascii="Arial" w:hAnsi="Arial" w:cs="Arial"/>
          <w:lang w:val="id-ID"/>
        </w:rPr>
        <w:t>8</w:t>
      </w:r>
      <w:r>
        <w:rPr>
          <w:rFonts w:ascii="Arial" w:hAnsi="Arial" w:cs="Arial"/>
          <w:lang w:val="id-ID"/>
        </w:rPr>
        <w:t xml:space="preserve"> Distribusi Responden Berdasarkan Pendidikan</w:t>
      </w:r>
    </w:p>
    <w:tbl>
      <w:tblPr>
        <w:tblW w:w="5000" w:type="pct"/>
        <w:jc w:val="center"/>
        <w:tblLook w:val="04A0" w:firstRow="1" w:lastRow="0" w:firstColumn="1" w:lastColumn="0" w:noHBand="0" w:noVBand="1"/>
      </w:tblPr>
      <w:tblGrid>
        <w:gridCol w:w="863"/>
        <w:gridCol w:w="3170"/>
        <w:gridCol w:w="1603"/>
        <w:gridCol w:w="2302"/>
      </w:tblGrid>
      <w:tr w:rsidR="00B024DD" w:rsidRPr="00B024DD" w14:paraId="4D4D0CA6" w14:textId="77777777" w:rsidTr="000A4686">
        <w:trPr>
          <w:trHeight w:val="300"/>
          <w:jc w:val="center"/>
        </w:trPr>
        <w:tc>
          <w:tcPr>
            <w:tcW w:w="543" w:type="pct"/>
            <w:tcBorders>
              <w:top w:val="single" w:sz="4" w:space="0" w:color="auto"/>
              <w:bottom w:val="single" w:sz="4" w:space="0" w:color="auto"/>
            </w:tcBorders>
            <w:shd w:val="clear" w:color="auto" w:fill="auto"/>
            <w:noWrap/>
            <w:vAlign w:val="bottom"/>
            <w:hideMark/>
          </w:tcPr>
          <w:p w14:paraId="77E68D3D"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No</w:t>
            </w:r>
          </w:p>
        </w:tc>
        <w:tc>
          <w:tcPr>
            <w:tcW w:w="1997" w:type="pct"/>
            <w:tcBorders>
              <w:top w:val="single" w:sz="4" w:space="0" w:color="auto"/>
              <w:bottom w:val="single" w:sz="4" w:space="0" w:color="auto"/>
            </w:tcBorders>
            <w:shd w:val="clear" w:color="auto" w:fill="auto"/>
            <w:noWrap/>
            <w:vAlign w:val="bottom"/>
            <w:hideMark/>
          </w:tcPr>
          <w:p w14:paraId="62C5642E" w14:textId="15159493" w:rsidR="00B024DD" w:rsidRPr="00B024DD" w:rsidRDefault="009038BE" w:rsidP="00B024D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Tingkat Pendidikan</w:t>
            </w:r>
          </w:p>
        </w:tc>
        <w:tc>
          <w:tcPr>
            <w:tcW w:w="1010" w:type="pct"/>
            <w:tcBorders>
              <w:top w:val="single" w:sz="4" w:space="0" w:color="auto"/>
              <w:bottom w:val="single" w:sz="4" w:space="0" w:color="auto"/>
            </w:tcBorders>
            <w:shd w:val="clear" w:color="auto" w:fill="auto"/>
            <w:noWrap/>
            <w:vAlign w:val="bottom"/>
            <w:hideMark/>
          </w:tcPr>
          <w:p w14:paraId="49A11ED7"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Jumlah</w:t>
            </w:r>
          </w:p>
        </w:tc>
        <w:tc>
          <w:tcPr>
            <w:tcW w:w="1450" w:type="pct"/>
            <w:tcBorders>
              <w:top w:val="single" w:sz="4" w:space="0" w:color="auto"/>
              <w:bottom w:val="single" w:sz="4" w:space="0" w:color="auto"/>
            </w:tcBorders>
            <w:shd w:val="clear" w:color="auto" w:fill="auto"/>
            <w:noWrap/>
            <w:vAlign w:val="bottom"/>
            <w:hideMark/>
          </w:tcPr>
          <w:p w14:paraId="4528E7AF"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Persentase</w:t>
            </w:r>
          </w:p>
        </w:tc>
      </w:tr>
      <w:tr w:rsidR="00B024DD" w:rsidRPr="00B024DD" w14:paraId="13C2517C" w14:textId="77777777" w:rsidTr="000A4686">
        <w:trPr>
          <w:trHeight w:val="300"/>
          <w:jc w:val="center"/>
        </w:trPr>
        <w:tc>
          <w:tcPr>
            <w:tcW w:w="543" w:type="pct"/>
            <w:shd w:val="clear" w:color="auto" w:fill="auto"/>
            <w:noWrap/>
            <w:vAlign w:val="bottom"/>
            <w:hideMark/>
          </w:tcPr>
          <w:p w14:paraId="45869DF2" w14:textId="59B3B44B" w:rsidR="00B024DD" w:rsidRPr="00B024DD" w:rsidRDefault="000537F2" w:rsidP="00B024D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w:t>
            </w:r>
          </w:p>
        </w:tc>
        <w:tc>
          <w:tcPr>
            <w:tcW w:w="1997" w:type="pct"/>
            <w:shd w:val="clear" w:color="auto" w:fill="auto"/>
            <w:noWrap/>
            <w:vAlign w:val="bottom"/>
            <w:hideMark/>
          </w:tcPr>
          <w:p w14:paraId="5866197D"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SD/Sederajat</w:t>
            </w:r>
          </w:p>
        </w:tc>
        <w:tc>
          <w:tcPr>
            <w:tcW w:w="1010" w:type="pct"/>
            <w:shd w:val="clear" w:color="auto" w:fill="auto"/>
            <w:noWrap/>
            <w:vAlign w:val="bottom"/>
            <w:hideMark/>
          </w:tcPr>
          <w:p w14:paraId="5FECC2AD"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18</w:t>
            </w:r>
          </w:p>
        </w:tc>
        <w:tc>
          <w:tcPr>
            <w:tcW w:w="1450" w:type="pct"/>
            <w:shd w:val="clear" w:color="auto" w:fill="auto"/>
            <w:noWrap/>
            <w:vAlign w:val="bottom"/>
            <w:hideMark/>
          </w:tcPr>
          <w:p w14:paraId="18F540C4"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26%</w:t>
            </w:r>
          </w:p>
        </w:tc>
      </w:tr>
      <w:tr w:rsidR="00B024DD" w:rsidRPr="00B024DD" w14:paraId="36DA3097" w14:textId="77777777" w:rsidTr="000A4686">
        <w:trPr>
          <w:trHeight w:val="300"/>
          <w:jc w:val="center"/>
        </w:trPr>
        <w:tc>
          <w:tcPr>
            <w:tcW w:w="543" w:type="pct"/>
            <w:shd w:val="clear" w:color="auto" w:fill="auto"/>
            <w:noWrap/>
            <w:vAlign w:val="bottom"/>
            <w:hideMark/>
          </w:tcPr>
          <w:p w14:paraId="20BCB0F4" w14:textId="708F3A9D" w:rsidR="00B024DD" w:rsidRPr="00B024DD" w:rsidRDefault="000537F2" w:rsidP="00B024D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w:t>
            </w:r>
          </w:p>
        </w:tc>
        <w:tc>
          <w:tcPr>
            <w:tcW w:w="1997" w:type="pct"/>
            <w:shd w:val="clear" w:color="auto" w:fill="auto"/>
            <w:noWrap/>
            <w:vAlign w:val="bottom"/>
            <w:hideMark/>
          </w:tcPr>
          <w:p w14:paraId="01DD4F3F"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SMP/Sederajat</w:t>
            </w:r>
          </w:p>
        </w:tc>
        <w:tc>
          <w:tcPr>
            <w:tcW w:w="1010" w:type="pct"/>
            <w:shd w:val="clear" w:color="auto" w:fill="auto"/>
            <w:noWrap/>
            <w:vAlign w:val="bottom"/>
            <w:hideMark/>
          </w:tcPr>
          <w:p w14:paraId="2235C5C2"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14</w:t>
            </w:r>
          </w:p>
        </w:tc>
        <w:tc>
          <w:tcPr>
            <w:tcW w:w="1450" w:type="pct"/>
            <w:shd w:val="clear" w:color="auto" w:fill="auto"/>
            <w:noWrap/>
            <w:vAlign w:val="bottom"/>
            <w:hideMark/>
          </w:tcPr>
          <w:p w14:paraId="03F05ADB"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20%</w:t>
            </w:r>
          </w:p>
        </w:tc>
      </w:tr>
      <w:tr w:rsidR="00B024DD" w:rsidRPr="00B024DD" w14:paraId="32D57446" w14:textId="77777777" w:rsidTr="000A4686">
        <w:trPr>
          <w:trHeight w:val="300"/>
          <w:jc w:val="center"/>
        </w:trPr>
        <w:tc>
          <w:tcPr>
            <w:tcW w:w="543" w:type="pct"/>
            <w:shd w:val="clear" w:color="auto" w:fill="auto"/>
            <w:noWrap/>
            <w:vAlign w:val="bottom"/>
            <w:hideMark/>
          </w:tcPr>
          <w:p w14:paraId="6B86F110" w14:textId="44501180" w:rsidR="00B024DD" w:rsidRPr="00B024DD" w:rsidRDefault="000537F2" w:rsidP="00B024D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3</w:t>
            </w:r>
          </w:p>
        </w:tc>
        <w:tc>
          <w:tcPr>
            <w:tcW w:w="1997" w:type="pct"/>
            <w:shd w:val="clear" w:color="auto" w:fill="auto"/>
            <w:noWrap/>
            <w:vAlign w:val="bottom"/>
            <w:hideMark/>
          </w:tcPr>
          <w:p w14:paraId="32DAD558"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SMA/Sederajat</w:t>
            </w:r>
          </w:p>
        </w:tc>
        <w:tc>
          <w:tcPr>
            <w:tcW w:w="1010" w:type="pct"/>
            <w:shd w:val="clear" w:color="auto" w:fill="auto"/>
            <w:noWrap/>
            <w:vAlign w:val="bottom"/>
            <w:hideMark/>
          </w:tcPr>
          <w:p w14:paraId="1037656B" w14:textId="29A07974" w:rsidR="00B024DD" w:rsidRPr="00B024DD" w:rsidRDefault="000537F2" w:rsidP="00B024D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26</w:t>
            </w:r>
          </w:p>
        </w:tc>
        <w:tc>
          <w:tcPr>
            <w:tcW w:w="1450" w:type="pct"/>
            <w:shd w:val="clear" w:color="auto" w:fill="auto"/>
            <w:noWrap/>
            <w:vAlign w:val="bottom"/>
            <w:hideMark/>
          </w:tcPr>
          <w:p w14:paraId="383A622F" w14:textId="5EDF9A66" w:rsidR="00B024DD" w:rsidRPr="00B024DD" w:rsidRDefault="000537F2" w:rsidP="00B024D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3</w:t>
            </w:r>
            <w:r w:rsidR="00B024DD" w:rsidRPr="00B024DD">
              <w:rPr>
                <w:rFonts w:ascii="Arial" w:eastAsia="Times New Roman" w:hAnsi="Arial" w:cs="Arial"/>
                <w:color w:val="000000"/>
                <w:lang w:val="id-ID" w:eastAsia="id-ID"/>
              </w:rPr>
              <w:t>7%</w:t>
            </w:r>
          </w:p>
        </w:tc>
      </w:tr>
      <w:tr w:rsidR="00B024DD" w:rsidRPr="00B024DD" w14:paraId="3A8EEEAA" w14:textId="77777777" w:rsidTr="000A4686">
        <w:trPr>
          <w:trHeight w:val="300"/>
          <w:jc w:val="center"/>
        </w:trPr>
        <w:tc>
          <w:tcPr>
            <w:tcW w:w="543" w:type="pct"/>
            <w:shd w:val="clear" w:color="auto" w:fill="auto"/>
            <w:noWrap/>
            <w:vAlign w:val="bottom"/>
            <w:hideMark/>
          </w:tcPr>
          <w:p w14:paraId="41DA7B0B" w14:textId="25F5352B" w:rsidR="00B024DD" w:rsidRPr="00B024DD" w:rsidRDefault="000537F2" w:rsidP="00B024DD">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4</w:t>
            </w:r>
          </w:p>
        </w:tc>
        <w:tc>
          <w:tcPr>
            <w:tcW w:w="1997" w:type="pct"/>
            <w:shd w:val="clear" w:color="auto" w:fill="auto"/>
            <w:noWrap/>
            <w:vAlign w:val="bottom"/>
            <w:hideMark/>
          </w:tcPr>
          <w:p w14:paraId="75AF3820"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Peguruan Tinggi</w:t>
            </w:r>
          </w:p>
        </w:tc>
        <w:tc>
          <w:tcPr>
            <w:tcW w:w="1010" w:type="pct"/>
            <w:shd w:val="clear" w:color="auto" w:fill="auto"/>
            <w:noWrap/>
            <w:vAlign w:val="bottom"/>
            <w:hideMark/>
          </w:tcPr>
          <w:p w14:paraId="5E090960"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12</w:t>
            </w:r>
          </w:p>
        </w:tc>
        <w:tc>
          <w:tcPr>
            <w:tcW w:w="1450" w:type="pct"/>
            <w:shd w:val="clear" w:color="auto" w:fill="auto"/>
            <w:noWrap/>
            <w:vAlign w:val="bottom"/>
            <w:hideMark/>
          </w:tcPr>
          <w:p w14:paraId="1BB99B7E"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17%</w:t>
            </w:r>
          </w:p>
        </w:tc>
      </w:tr>
      <w:tr w:rsidR="00B024DD" w:rsidRPr="00B024DD" w14:paraId="2E27573D" w14:textId="77777777" w:rsidTr="000A4686">
        <w:trPr>
          <w:trHeight w:val="300"/>
          <w:jc w:val="center"/>
        </w:trPr>
        <w:tc>
          <w:tcPr>
            <w:tcW w:w="2540" w:type="pct"/>
            <w:gridSpan w:val="2"/>
            <w:tcBorders>
              <w:bottom w:val="single" w:sz="4" w:space="0" w:color="auto"/>
            </w:tcBorders>
            <w:shd w:val="clear" w:color="auto" w:fill="auto"/>
            <w:noWrap/>
            <w:vAlign w:val="bottom"/>
            <w:hideMark/>
          </w:tcPr>
          <w:p w14:paraId="1866CAF3" w14:textId="77777777" w:rsidR="00B024DD" w:rsidRPr="00B024DD" w:rsidRDefault="00B024DD" w:rsidP="00B024DD">
            <w:pPr>
              <w:spacing w:after="0" w:line="240" w:lineRule="auto"/>
              <w:jc w:val="right"/>
              <w:rPr>
                <w:rFonts w:ascii="Arial" w:eastAsia="Times New Roman" w:hAnsi="Arial" w:cs="Arial"/>
                <w:color w:val="000000"/>
                <w:lang w:val="id-ID" w:eastAsia="id-ID"/>
              </w:rPr>
            </w:pPr>
            <w:r w:rsidRPr="00B024DD">
              <w:rPr>
                <w:rFonts w:ascii="Arial" w:eastAsia="Times New Roman" w:hAnsi="Arial" w:cs="Arial"/>
                <w:color w:val="000000"/>
                <w:lang w:val="id-ID" w:eastAsia="id-ID"/>
              </w:rPr>
              <w:t>Jumlah</w:t>
            </w:r>
          </w:p>
        </w:tc>
        <w:tc>
          <w:tcPr>
            <w:tcW w:w="1010" w:type="pct"/>
            <w:tcBorders>
              <w:bottom w:val="single" w:sz="4" w:space="0" w:color="auto"/>
            </w:tcBorders>
            <w:shd w:val="clear" w:color="auto" w:fill="auto"/>
            <w:noWrap/>
            <w:vAlign w:val="bottom"/>
            <w:hideMark/>
          </w:tcPr>
          <w:p w14:paraId="3A8481ED"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70</w:t>
            </w:r>
          </w:p>
        </w:tc>
        <w:tc>
          <w:tcPr>
            <w:tcW w:w="1450" w:type="pct"/>
            <w:tcBorders>
              <w:bottom w:val="single" w:sz="4" w:space="0" w:color="auto"/>
            </w:tcBorders>
            <w:shd w:val="clear" w:color="auto" w:fill="auto"/>
            <w:noWrap/>
            <w:vAlign w:val="bottom"/>
            <w:hideMark/>
          </w:tcPr>
          <w:p w14:paraId="08793D0A" w14:textId="77777777" w:rsidR="00B024DD" w:rsidRPr="00B024DD" w:rsidRDefault="00B024DD" w:rsidP="00B024DD">
            <w:pPr>
              <w:spacing w:after="0" w:line="240" w:lineRule="auto"/>
              <w:jc w:val="center"/>
              <w:rPr>
                <w:rFonts w:ascii="Arial" w:eastAsia="Times New Roman" w:hAnsi="Arial" w:cs="Arial"/>
                <w:color w:val="000000"/>
                <w:lang w:val="id-ID" w:eastAsia="id-ID"/>
              </w:rPr>
            </w:pPr>
            <w:r w:rsidRPr="00B024DD">
              <w:rPr>
                <w:rFonts w:ascii="Arial" w:eastAsia="Times New Roman" w:hAnsi="Arial" w:cs="Arial"/>
                <w:color w:val="000000"/>
                <w:lang w:val="id-ID" w:eastAsia="id-ID"/>
              </w:rPr>
              <w:t>100%</w:t>
            </w:r>
          </w:p>
        </w:tc>
      </w:tr>
    </w:tbl>
    <w:p w14:paraId="5820B282" w14:textId="10B5B9E7" w:rsidR="00B024DD" w:rsidRDefault="00B024DD" w:rsidP="00B024DD">
      <w:pPr>
        <w:spacing w:after="0" w:line="480" w:lineRule="auto"/>
        <w:jc w:val="both"/>
        <w:rPr>
          <w:rFonts w:ascii="Arial" w:hAnsi="Arial" w:cs="Arial"/>
          <w:lang w:val="id-ID"/>
        </w:rPr>
      </w:pPr>
      <w:r>
        <w:rPr>
          <w:rFonts w:ascii="Arial" w:hAnsi="Arial" w:cs="Arial"/>
          <w:lang w:val="id-ID"/>
        </w:rPr>
        <w:tab/>
        <w:t>Sumber : Data diolah, 2020</w:t>
      </w:r>
    </w:p>
    <w:p w14:paraId="5402F675" w14:textId="564C753C" w:rsidR="00B024DD" w:rsidRDefault="000537F2" w:rsidP="00B024DD">
      <w:pPr>
        <w:spacing w:after="0" w:line="480" w:lineRule="auto"/>
        <w:jc w:val="both"/>
        <w:rPr>
          <w:rFonts w:ascii="Arial" w:hAnsi="Arial" w:cs="Arial"/>
          <w:lang w:val="id-ID"/>
        </w:rPr>
      </w:pPr>
      <w:r>
        <w:rPr>
          <w:rFonts w:ascii="Arial" w:hAnsi="Arial" w:cs="Arial"/>
          <w:lang w:val="id-ID"/>
        </w:rPr>
        <w:t xml:space="preserve">Tabel </w:t>
      </w:r>
      <w:r w:rsidR="001F25D9">
        <w:rPr>
          <w:rFonts w:ascii="Arial" w:hAnsi="Arial" w:cs="Arial"/>
          <w:lang w:val="id-ID"/>
        </w:rPr>
        <w:t>4.8</w:t>
      </w:r>
      <w:r w:rsidR="0057450E">
        <w:rPr>
          <w:rFonts w:ascii="Arial" w:hAnsi="Arial" w:cs="Arial"/>
          <w:lang w:val="id-ID"/>
        </w:rPr>
        <w:t xml:space="preserve"> </w:t>
      </w:r>
      <w:r>
        <w:rPr>
          <w:rFonts w:ascii="Arial" w:hAnsi="Arial" w:cs="Arial"/>
          <w:lang w:val="id-ID"/>
        </w:rPr>
        <w:t>diatas menunjukan bahwa petani bunga potong mawar memperoleh pendidikan formal, sebagian besar masyarakat didominasi oleh lulusan SMA (Sekolah Menengah Atas) sejumlah 26 orang dengan persentase sebesar 37%. Responden lulusan SD (Sekolah Dasar) sebanyak 18 orang dengan persentase 26%, responden lulusan SMP (Sekolah Menengah Pertama) sebanyak 15 orang dengan persentase 20%, dan lulusan perguruan tinggi sebagai minoritas hanya sejumlah 12 orang dengan persentase 17%. Rendahnya pendidikan responden dengan usia produktif dapat berdampak pada rendahnya tingkat produktifitas kerja dan lambatnya penerimaan adopsi inovasi teknologi baru.</w:t>
      </w:r>
    </w:p>
    <w:p w14:paraId="3620F00D" w14:textId="6BC61D2A" w:rsidR="000537F2" w:rsidRDefault="000537F2" w:rsidP="00776437">
      <w:pPr>
        <w:pStyle w:val="ListParagraph"/>
        <w:numPr>
          <w:ilvl w:val="0"/>
          <w:numId w:val="67"/>
        </w:numPr>
        <w:spacing w:after="0" w:line="480" w:lineRule="auto"/>
        <w:jc w:val="both"/>
        <w:rPr>
          <w:rFonts w:ascii="Arial" w:hAnsi="Arial" w:cs="Arial"/>
          <w:b/>
          <w:lang w:val="id-ID"/>
        </w:rPr>
      </w:pPr>
      <w:r w:rsidRPr="00751E01">
        <w:rPr>
          <w:rFonts w:ascii="Arial" w:hAnsi="Arial" w:cs="Arial"/>
          <w:b/>
          <w:sz w:val="24"/>
          <w:lang w:val="id-ID"/>
        </w:rPr>
        <w:t>Responden Berdasarkan Luas Kepemilikan Lahan</w:t>
      </w:r>
    </w:p>
    <w:p w14:paraId="77F06D42" w14:textId="36B06353" w:rsidR="00BC2B4E" w:rsidRDefault="00BC2B4E" w:rsidP="00BC2B4E">
      <w:pPr>
        <w:spacing w:after="0" w:line="480" w:lineRule="auto"/>
        <w:ind w:firstLine="567"/>
        <w:jc w:val="both"/>
        <w:rPr>
          <w:rFonts w:ascii="Arial" w:hAnsi="Arial" w:cs="Arial"/>
          <w:lang w:val="id-ID"/>
        </w:rPr>
      </w:pPr>
      <w:r>
        <w:rPr>
          <w:rFonts w:ascii="Arial" w:hAnsi="Arial" w:cs="Arial"/>
          <w:lang w:val="id-ID"/>
        </w:rPr>
        <w:t xml:space="preserve">Keadaan luas lahan akan mempengaruhi tingkat produksi petani bunga potong. Untuk usahatani bunga potong petani biasanya tidak memerlukan lahan </w:t>
      </w:r>
      <w:r>
        <w:rPr>
          <w:rFonts w:ascii="Arial" w:hAnsi="Arial" w:cs="Arial"/>
          <w:lang w:val="id-ID"/>
        </w:rPr>
        <w:lastRenderedPageBreak/>
        <w:t xml:space="preserve">yang luas seperti usahatani tanaman pangan. Pada lahan sekarang yang sempit saja tanaman bunga potong mawar sudah bisa dikembangkan. Luas lahan yang ditanami bunga potong </w:t>
      </w:r>
      <w:r w:rsidR="0057450E">
        <w:rPr>
          <w:rFonts w:ascii="Arial" w:hAnsi="Arial" w:cs="Arial"/>
          <w:lang w:val="id-ID"/>
        </w:rPr>
        <w:t xml:space="preserve">mawar dapat dilihat pada Tabel </w:t>
      </w:r>
      <w:r w:rsidR="001F25D9">
        <w:rPr>
          <w:rFonts w:ascii="Arial" w:hAnsi="Arial" w:cs="Arial"/>
          <w:lang w:val="id-ID"/>
        </w:rPr>
        <w:t>4</w:t>
      </w:r>
      <w:r>
        <w:rPr>
          <w:rFonts w:ascii="Arial" w:hAnsi="Arial" w:cs="Arial"/>
          <w:lang w:val="id-ID"/>
        </w:rPr>
        <w:t>.</w:t>
      </w:r>
      <w:r w:rsidR="001F25D9">
        <w:rPr>
          <w:rFonts w:ascii="Arial" w:hAnsi="Arial" w:cs="Arial"/>
          <w:lang w:val="id-ID"/>
        </w:rPr>
        <w:t>9.</w:t>
      </w:r>
    </w:p>
    <w:p w14:paraId="6A6318E5" w14:textId="47A56283" w:rsidR="00BC2B4E" w:rsidRDefault="00BC2316" w:rsidP="00BC2B4E">
      <w:pPr>
        <w:spacing w:after="0" w:line="480" w:lineRule="auto"/>
        <w:ind w:firstLine="567"/>
        <w:jc w:val="center"/>
        <w:rPr>
          <w:rFonts w:ascii="Arial" w:hAnsi="Arial" w:cs="Arial"/>
          <w:lang w:val="id-ID"/>
        </w:rPr>
      </w:pPr>
      <w:r>
        <w:rPr>
          <w:rFonts w:ascii="Arial" w:hAnsi="Arial" w:cs="Arial"/>
          <w:lang w:val="id-ID"/>
        </w:rPr>
        <w:t xml:space="preserve">Tabel </w:t>
      </w:r>
      <w:r w:rsidR="001F25D9">
        <w:rPr>
          <w:rFonts w:ascii="Arial" w:hAnsi="Arial" w:cs="Arial"/>
          <w:lang w:val="id-ID"/>
        </w:rPr>
        <w:t>4</w:t>
      </w:r>
      <w:r w:rsidR="00BC2B4E">
        <w:rPr>
          <w:rFonts w:ascii="Arial" w:hAnsi="Arial" w:cs="Arial"/>
          <w:lang w:val="id-ID"/>
        </w:rPr>
        <w:t>.</w:t>
      </w:r>
      <w:r w:rsidR="001F25D9">
        <w:rPr>
          <w:rFonts w:ascii="Arial" w:hAnsi="Arial" w:cs="Arial"/>
          <w:lang w:val="id-ID"/>
        </w:rPr>
        <w:t>9</w:t>
      </w:r>
      <w:r w:rsidR="00BC2B4E">
        <w:rPr>
          <w:rFonts w:ascii="Arial" w:hAnsi="Arial" w:cs="Arial"/>
          <w:lang w:val="id-ID"/>
        </w:rPr>
        <w:t xml:space="preserve"> </w:t>
      </w:r>
      <w:r w:rsidR="00106C86">
        <w:rPr>
          <w:rFonts w:ascii="Arial" w:hAnsi="Arial" w:cs="Arial"/>
          <w:lang w:val="id-ID"/>
        </w:rPr>
        <w:t>Distribusi Responden Berdasarkan</w:t>
      </w:r>
      <w:r w:rsidR="00BC2B4E">
        <w:rPr>
          <w:rFonts w:ascii="Arial" w:hAnsi="Arial" w:cs="Arial"/>
          <w:lang w:val="id-ID"/>
        </w:rPr>
        <w:t xml:space="preserve"> Luas Lahan</w:t>
      </w:r>
    </w:p>
    <w:tbl>
      <w:tblPr>
        <w:tblW w:w="5000" w:type="pct"/>
        <w:jc w:val="center"/>
        <w:tblLook w:val="04A0" w:firstRow="1" w:lastRow="0" w:firstColumn="1" w:lastColumn="0" w:noHBand="0" w:noVBand="1"/>
      </w:tblPr>
      <w:tblGrid>
        <w:gridCol w:w="2448"/>
        <w:gridCol w:w="3177"/>
        <w:gridCol w:w="2313"/>
      </w:tblGrid>
      <w:tr w:rsidR="00BC2B4E" w:rsidRPr="00BC2B4E" w14:paraId="6A5B1803" w14:textId="77777777" w:rsidTr="000A4686">
        <w:trPr>
          <w:trHeight w:val="300"/>
          <w:jc w:val="center"/>
        </w:trPr>
        <w:tc>
          <w:tcPr>
            <w:tcW w:w="1542" w:type="pct"/>
            <w:tcBorders>
              <w:top w:val="single" w:sz="4" w:space="0" w:color="auto"/>
              <w:bottom w:val="single" w:sz="4" w:space="0" w:color="auto"/>
            </w:tcBorders>
            <w:shd w:val="clear" w:color="auto" w:fill="auto"/>
            <w:noWrap/>
            <w:vAlign w:val="bottom"/>
            <w:hideMark/>
          </w:tcPr>
          <w:p w14:paraId="0EAD194B" w14:textId="13CC2AA1" w:rsidR="00BC2B4E" w:rsidRPr="00BC2B4E" w:rsidRDefault="00BC2B4E" w:rsidP="00BC2B4E">
            <w:pPr>
              <w:spacing w:after="0" w:line="240" w:lineRule="auto"/>
              <w:jc w:val="center"/>
              <w:rPr>
                <w:rFonts w:ascii="Arial" w:eastAsia="Times New Roman" w:hAnsi="Arial" w:cs="Arial"/>
                <w:color w:val="000000"/>
                <w:lang w:val="id-ID" w:eastAsia="id-ID"/>
              </w:rPr>
            </w:pPr>
            <w:r w:rsidRPr="00BC2B4E">
              <w:rPr>
                <w:rFonts w:ascii="Arial" w:eastAsia="Times New Roman" w:hAnsi="Arial" w:cs="Arial"/>
                <w:color w:val="000000"/>
                <w:lang w:val="id-ID" w:eastAsia="id-ID"/>
              </w:rPr>
              <w:t>Luas Lahan</w:t>
            </w:r>
            <w:r>
              <w:rPr>
                <w:rFonts w:ascii="Arial" w:eastAsia="Times New Roman" w:hAnsi="Arial" w:cs="Arial"/>
                <w:color w:val="000000"/>
                <w:lang w:val="id-ID" w:eastAsia="id-ID"/>
              </w:rPr>
              <w:t xml:space="preserve"> (m</w:t>
            </w:r>
            <w:r>
              <w:rPr>
                <w:rFonts w:ascii="Arial" w:eastAsia="Times New Roman" w:hAnsi="Arial" w:cs="Arial"/>
                <w:color w:val="000000"/>
                <w:vertAlign w:val="superscript"/>
                <w:lang w:val="id-ID" w:eastAsia="id-ID"/>
              </w:rPr>
              <w:t>2</w:t>
            </w:r>
            <w:r>
              <w:rPr>
                <w:rFonts w:ascii="Arial" w:eastAsia="Times New Roman" w:hAnsi="Arial" w:cs="Arial"/>
                <w:color w:val="000000"/>
                <w:lang w:val="id-ID" w:eastAsia="id-ID"/>
              </w:rPr>
              <w:t>)</w:t>
            </w:r>
          </w:p>
        </w:tc>
        <w:tc>
          <w:tcPr>
            <w:tcW w:w="2001" w:type="pct"/>
            <w:tcBorders>
              <w:top w:val="single" w:sz="4" w:space="0" w:color="auto"/>
              <w:bottom w:val="single" w:sz="4" w:space="0" w:color="auto"/>
            </w:tcBorders>
            <w:shd w:val="clear" w:color="auto" w:fill="auto"/>
            <w:noWrap/>
            <w:vAlign w:val="bottom"/>
            <w:hideMark/>
          </w:tcPr>
          <w:p w14:paraId="21AFFC35" w14:textId="1A8C0F00" w:rsidR="00BC2B4E" w:rsidRPr="00BC2B4E" w:rsidRDefault="00BC2B4E" w:rsidP="00BC2B4E">
            <w:pPr>
              <w:spacing w:after="0" w:line="240" w:lineRule="auto"/>
              <w:jc w:val="center"/>
              <w:rPr>
                <w:rFonts w:ascii="Arial" w:eastAsia="Times New Roman" w:hAnsi="Arial" w:cs="Arial"/>
                <w:color w:val="000000"/>
                <w:lang w:val="id-ID" w:eastAsia="id-ID"/>
              </w:rPr>
            </w:pPr>
            <w:r w:rsidRPr="00BC2B4E">
              <w:rPr>
                <w:rFonts w:ascii="Arial" w:eastAsia="Times New Roman" w:hAnsi="Arial" w:cs="Arial"/>
                <w:color w:val="000000"/>
                <w:lang w:val="id-ID" w:eastAsia="id-ID"/>
              </w:rPr>
              <w:t>Jumlah Petani</w:t>
            </w:r>
            <w:r>
              <w:rPr>
                <w:rFonts w:ascii="Arial" w:eastAsia="Times New Roman" w:hAnsi="Arial" w:cs="Arial"/>
                <w:color w:val="000000"/>
                <w:lang w:val="id-ID" w:eastAsia="id-ID"/>
              </w:rPr>
              <w:t xml:space="preserve"> (orang)</w:t>
            </w:r>
          </w:p>
        </w:tc>
        <w:tc>
          <w:tcPr>
            <w:tcW w:w="1457" w:type="pct"/>
            <w:tcBorders>
              <w:top w:val="single" w:sz="4" w:space="0" w:color="auto"/>
              <w:bottom w:val="single" w:sz="4" w:space="0" w:color="auto"/>
            </w:tcBorders>
            <w:shd w:val="clear" w:color="auto" w:fill="auto"/>
            <w:noWrap/>
            <w:vAlign w:val="bottom"/>
            <w:hideMark/>
          </w:tcPr>
          <w:p w14:paraId="776B4C4D" w14:textId="0A28226F" w:rsidR="00BC2B4E" w:rsidRPr="00BC2B4E" w:rsidRDefault="00BC2B4E" w:rsidP="00BC2B4E">
            <w:pPr>
              <w:spacing w:after="0" w:line="240" w:lineRule="auto"/>
              <w:jc w:val="center"/>
              <w:rPr>
                <w:rFonts w:ascii="Arial" w:eastAsia="Times New Roman" w:hAnsi="Arial" w:cs="Arial"/>
                <w:color w:val="000000"/>
                <w:lang w:val="id-ID" w:eastAsia="id-ID"/>
              </w:rPr>
            </w:pPr>
            <w:r w:rsidRPr="00BC2B4E">
              <w:rPr>
                <w:rFonts w:ascii="Arial" w:eastAsia="Times New Roman" w:hAnsi="Arial" w:cs="Arial"/>
                <w:color w:val="000000"/>
                <w:lang w:val="id-ID" w:eastAsia="id-ID"/>
              </w:rPr>
              <w:t>Persentase</w:t>
            </w:r>
            <w:r>
              <w:rPr>
                <w:rFonts w:ascii="Arial" w:eastAsia="Times New Roman" w:hAnsi="Arial" w:cs="Arial"/>
                <w:color w:val="000000"/>
                <w:lang w:val="id-ID" w:eastAsia="id-ID"/>
              </w:rPr>
              <w:t xml:space="preserve"> (%)</w:t>
            </w:r>
          </w:p>
        </w:tc>
      </w:tr>
      <w:tr w:rsidR="00BC2B4E" w:rsidRPr="00BC2B4E" w14:paraId="5714341A" w14:textId="77777777" w:rsidTr="000A4686">
        <w:trPr>
          <w:trHeight w:val="300"/>
          <w:jc w:val="center"/>
        </w:trPr>
        <w:tc>
          <w:tcPr>
            <w:tcW w:w="1542" w:type="pct"/>
            <w:tcBorders>
              <w:top w:val="single" w:sz="4" w:space="0" w:color="auto"/>
            </w:tcBorders>
            <w:shd w:val="clear" w:color="auto" w:fill="auto"/>
            <w:noWrap/>
            <w:vAlign w:val="bottom"/>
            <w:hideMark/>
          </w:tcPr>
          <w:p w14:paraId="43B5169D" w14:textId="54B88016" w:rsidR="00BC2B4E" w:rsidRPr="00BC2B4E" w:rsidRDefault="00BC2B4E"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10</w:t>
            </w:r>
            <w:r w:rsidR="00B624FF">
              <w:rPr>
                <w:rFonts w:ascii="Arial" w:eastAsia="Times New Roman" w:hAnsi="Arial" w:cs="Arial"/>
                <w:color w:val="000000"/>
                <w:lang w:val="id-ID" w:eastAsia="id-ID"/>
              </w:rPr>
              <w:t>0</w:t>
            </w:r>
            <w:r>
              <w:rPr>
                <w:rFonts w:ascii="Arial" w:eastAsia="Times New Roman" w:hAnsi="Arial" w:cs="Arial"/>
                <w:color w:val="000000"/>
                <w:lang w:val="id-ID" w:eastAsia="id-ID"/>
              </w:rPr>
              <w:t xml:space="preserve"> - </w:t>
            </w:r>
            <w:r w:rsidRPr="00BC2B4E">
              <w:rPr>
                <w:rFonts w:ascii="Arial" w:eastAsia="Times New Roman" w:hAnsi="Arial" w:cs="Arial"/>
                <w:color w:val="000000"/>
                <w:lang w:val="id-ID" w:eastAsia="id-ID"/>
              </w:rPr>
              <w:t>50</w:t>
            </w:r>
            <w:r w:rsidR="00B624FF">
              <w:rPr>
                <w:rFonts w:ascii="Arial" w:eastAsia="Times New Roman" w:hAnsi="Arial" w:cs="Arial"/>
                <w:color w:val="000000"/>
                <w:lang w:val="id-ID" w:eastAsia="id-ID"/>
              </w:rPr>
              <w:t>0</w:t>
            </w:r>
          </w:p>
        </w:tc>
        <w:tc>
          <w:tcPr>
            <w:tcW w:w="2001" w:type="pct"/>
            <w:tcBorders>
              <w:top w:val="single" w:sz="4" w:space="0" w:color="auto"/>
            </w:tcBorders>
            <w:shd w:val="clear" w:color="auto" w:fill="auto"/>
            <w:noWrap/>
            <w:vAlign w:val="bottom"/>
            <w:hideMark/>
          </w:tcPr>
          <w:p w14:paraId="1531519D" w14:textId="39BD0AF0" w:rsidR="00BC2B4E" w:rsidRPr="00BC2B4E" w:rsidRDefault="0016133A"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13</w:t>
            </w:r>
          </w:p>
        </w:tc>
        <w:tc>
          <w:tcPr>
            <w:tcW w:w="1457" w:type="pct"/>
            <w:tcBorders>
              <w:top w:val="single" w:sz="4" w:space="0" w:color="auto"/>
            </w:tcBorders>
            <w:shd w:val="clear" w:color="auto" w:fill="auto"/>
            <w:noWrap/>
            <w:vAlign w:val="bottom"/>
            <w:hideMark/>
          </w:tcPr>
          <w:p w14:paraId="2014BFF1" w14:textId="420FB8BA" w:rsidR="00BC2B4E" w:rsidRPr="00BC2B4E" w:rsidRDefault="00BD1409"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19</w:t>
            </w:r>
            <w:r w:rsidR="00BC2B4E" w:rsidRPr="00BC2B4E">
              <w:rPr>
                <w:rFonts w:ascii="Arial" w:eastAsia="Times New Roman" w:hAnsi="Arial" w:cs="Arial"/>
                <w:color w:val="000000"/>
                <w:lang w:val="id-ID" w:eastAsia="id-ID"/>
              </w:rPr>
              <w:t>%</w:t>
            </w:r>
          </w:p>
        </w:tc>
      </w:tr>
      <w:tr w:rsidR="00BC2B4E" w:rsidRPr="00BC2B4E" w14:paraId="0BC270C9" w14:textId="77777777" w:rsidTr="000A4686">
        <w:trPr>
          <w:trHeight w:val="300"/>
          <w:jc w:val="center"/>
        </w:trPr>
        <w:tc>
          <w:tcPr>
            <w:tcW w:w="1542" w:type="pct"/>
            <w:shd w:val="clear" w:color="auto" w:fill="auto"/>
            <w:noWrap/>
            <w:vAlign w:val="bottom"/>
            <w:hideMark/>
          </w:tcPr>
          <w:p w14:paraId="3D1FA216" w14:textId="6099532D" w:rsidR="00BC2B4E" w:rsidRPr="00BC2B4E" w:rsidRDefault="00BC2B4E"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5</w:t>
            </w:r>
            <w:r w:rsidR="00B624FF">
              <w:rPr>
                <w:rFonts w:ascii="Arial" w:eastAsia="Times New Roman" w:hAnsi="Arial" w:cs="Arial"/>
                <w:color w:val="000000"/>
                <w:lang w:val="id-ID" w:eastAsia="id-ID"/>
              </w:rPr>
              <w:t>0</w:t>
            </w:r>
            <w:r>
              <w:rPr>
                <w:rFonts w:ascii="Arial" w:eastAsia="Times New Roman" w:hAnsi="Arial" w:cs="Arial"/>
                <w:color w:val="000000"/>
                <w:lang w:val="id-ID" w:eastAsia="id-ID"/>
              </w:rPr>
              <w:t xml:space="preserve">1 - </w:t>
            </w:r>
            <w:r w:rsidRPr="00BC2B4E">
              <w:rPr>
                <w:rFonts w:ascii="Arial" w:eastAsia="Times New Roman" w:hAnsi="Arial" w:cs="Arial"/>
                <w:color w:val="000000"/>
                <w:lang w:val="id-ID" w:eastAsia="id-ID"/>
              </w:rPr>
              <w:t>100</w:t>
            </w:r>
            <w:r w:rsidR="00B624FF">
              <w:rPr>
                <w:rFonts w:ascii="Arial" w:eastAsia="Times New Roman" w:hAnsi="Arial" w:cs="Arial"/>
                <w:color w:val="000000"/>
                <w:lang w:val="id-ID" w:eastAsia="id-ID"/>
              </w:rPr>
              <w:t>0</w:t>
            </w:r>
          </w:p>
        </w:tc>
        <w:tc>
          <w:tcPr>
            <w:tcW w:w="2001" w:type="pct"/>
            <w:shd w:val="clear" w:color="auto" w:fill="auto"/>
            <w:noWrap/>
            <w:vAlign w:val="bottom"/>
            <w:hideMark/>
          </w:tcPr>
          <w:p w14:paraId="0199FB44" w14:textId="13F843BD" w:rsidR="00BC2B4E" w:rsidRPr="00BC2B4E" w:rsidRDefault="0016133A"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34</w:t>
            </w:r>
          </w:p>
        </w:tc>
        <w:tc>
          <w:tcPr>
            <w:tcW w:w="1457" w:type="pct"/>
            <w:shd w:val="clear" w:color="auto" w:fill="auto"/>
            <w:noWrap/>
            <w:vAlign w:val="bottom"/>
            <w:hideMark/>
          </w:tcPr>
          <w:p w14:paraId="0B4907F1" w14:textId="43B5D007" w:rsidR="00BC2B4E" w:rsidRPr="00BC2B4E" w:rsidRDefault="00BD1409"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49</w:t>
            </w:r>
            <w:r w:rsidR="00BC2B4E" w:rsidRPr="00BC2B4E">
              <w:rPr>
                <w:rFonts w:ascii="Arial" w:eastAsia="Times New Roman" w:hAnsi="Arial" w:cs="Arial"/>
                <w:color w:val="000000"/>
                <w:lang w:val="id-ID" w:eastAsia="id-ID"/>
              </w:rPr>
              <w:t>%</w:t>
            </w:r>
          </w:p>
        </w:tc>
      </w:tr>
      <w:tr w:rsidR="00BC2B4E" w:rsidRPr="00BC2B4E" w14:paraId="7FB1F1CF" w14:textId="77777777" w:rsidTr="000A4686">
        <w:trPr>
          <w:trHeight w:val="300"/>
          <w:jc w:val="center"/>
        </w:trPr>
        <w:tc>
          <w:tcPr>
            <w:tcW w:w="1542" w:type="pct"/>
            <w:shd w:val="clear" w:color="auto" w:fill="auto"/>
            <w:noWrap/>
            <w:vAlign w:val="bottom"/>
            <w:hideMark/>
          </w:tcPr>
          <w:p w14:paraId="3D6D91E5" w14:textId="433DD2C5" w:rsidR="00BC2B4E" w:rsidRPr="00BC2B4E" w:rsidRDefault="00BC2B4E"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10</w:t>
            </w:r>
            <w:r w:rsidR="00B624FF">
              <w:rPr>
                <w:rFonts w:ascii="Arial" w:eastAsia="Times New Roman" w:hAnsi="Arial" w:cs="Arial"/>
                <w:color w:val="000000"/>
                <w:lang w:val="id-ID" w:eastAsia="id-ID"/>
              </w:rPr>
              <w:t>0</w:t>
            </w:r>
            <w:r>
              <w:rPr>
                <w:rFonts w:ascii="Arial" w:eastAsia="Times New Roman" w:hAnsi="Arial" w:cs="Arial"/>
                <w:color w:val="000000"/>
                <w:lang w:val="id-ID" w:eastAsia="id-ID"/>
              </w:rPr>
              <w:t xml:space="preserve">1 - </w:t>
            </w:r>
            <w:r w:rsidRPr="00BC2B4E">
              <w:rPr>
                <w:rFonts w:ascii="Arial" w:eastAsia="Times New Roman" w:hAnsi="Arial" w:cs="Arial"/>
                <w:color w:val="000000"/>
                <w:lang w:val="id-ID" w:eastAsia="id-ID"/>
              </w:rPr>
              <w:t>150</w:t>
            </w:r>
            <w:r w:rsidR="00B624FF">
              <w:rPr>
                <w:rFonts w:ascii="Arial" w:eastAsia="Times New Roman" w:hAnsi="Arial" w:cs="Arial"/>
                <w:color w:val="000000"/>
                <w:lang w:val="id-ID" w:eastAsia="id-ID"/>
              </w:rPr>
              <w:t>0</w:t>
            </w:r>
          </w:p>
        </w:tc>
        <w:tc>
          <w:tcPr>
            <w:tcW w:w="2001" w:type="pct"/>
            <w:shd w:val="clear" w:color="auto" w:fill="auto"/>
            <w:noWrap/>
            <w:vAlign w:val="bottom"/>
            <w:hideMark/>
          </w:tcPr>
          <w:p w14:paraId="2F82C93C" w14:textId="063502E3" w:rsidR="00BC2B4E" w:rsidRPr="00BC2B4E" w:rsidRDefault="0016133A"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10</w:t>
            </w:r>
          </w:p>
        </w:tc>
        <w:tc>
          <w:tcPr>
            <w:tcW w:w="1457" w:type="pct"/>
            <w:shd w:val="clear" w:color="auto" w:fill="auto"/>
            <w:noWrap/>
            <w:vAlign w:val="bottom"/>
            <w:hideMark/>
          </w:tcPr>
          <w:p w14:paraId="476EC615" w14:textId="115D7924" w:rsidR="00BC2B4E" w:rsidRPr="00BC2B4E" w:rsidRDefault="00BD1409"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14</w:t>
            </w:r>
            <w:r w:rsidR="00BC2B4E" w:rsidRPr="00BC2B4E">
              <w:rPr>
                <w:rFonts w:ascii="Arial" w:eastAsia="Times New Roman" w:hAnsi="Arial" w:cs="Arial"/>
                <w:color w:val="000000"/>
                <w:lang w:val="id-ID" w:eastAsia="id-ID"/>
              </w:rPr>
              <w:t>%</w:t>
            </w:r>
          </w:p>
        </w:tc>
      </w:tr>
      <w:tr w:rsidR="00BC2B4E" w:rsidRPr="00BC2B4E" w14:paraId="22934138" w14:textId="77777777" w:rsidTr="000A4686">
        <w:trPr>
          <w:trHeight w:val="300"/>
          <w:jc w:val="center"/>
        </w:trPr>
        <w:tc>
          <w:tcPr>
            <w:tcW w:w="1542" w:type="pct"/>
            <w:shd w:val="clear" w:color="auto" w:fill="auto"/>
            <w:noWrap/>
            <w:vAlign w:val="bottom"/>
            <w:hideMark/>
          </w:tcPr>
          <w:p w14:paraId="68969EC3" w14:textId="2F810FCF" w:rsidR="00BC2B4E" w:rsidRPr="00BC2B4E" w:rsidRDefault="00BC2B4E"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15</w:t>
            </w:r>
            <w:r w:rsidR="00B624FF">
              <w:rPr>
                <w:rFonts w:ascii="Arial" w:eastAsia="Times New Roman" w:hAnsi="Arial" w:cs="Arial"/>
                <w:color w:val="000000"/>
                <w:lang w:val="id-ID" w:eastAsia="id-ID"/>
              </w:rPr>
              <w:t>0</w:t>
            </w:r>
            <w:r>
              <w:rPr>
                <w:rFonts w:ascii="Arial" w:eastAsia="Times New Roman" w:hAnsi="Arial" w:cs="Arial"/>
                <w:color w:val="000000"/>
                <w:lang w:val="id-ID" w:eastAsia="id-ID"/>
              </w:rPr>
              <w:t xml:space="preserve">1 - </w:t>
            </w:r>
            <w:r w:rsidRPr="00BC2B4E">
              <w:rPr>
                <w:rFonts w:ascii="Arial" w:eastAsia="Times New Roman" w:hAnsi="Arial" w:cs="Arial"/>
                <w:color w:val="000000"/>
                <w:lang w:val="id-ID" w:eastAsia="id-ID"/>
              </w:rPr>
              <w:t>200</w:t>
            </w:r>
            <w:r w:rsidR="00B624FF">
              <w:rPr>
                <w:rFonts w:ascii="Arial" w:eastAsia="Times New Roman" w:hAnsi="Arial" w:cs="Arial"/>
                <w:color w:val="000000"/>
                <w:lang w:val="id-ID" w:eastAsia="id-ID"/>
              </w:rPr>
              <w:t>0</w:t>
            </w:r>
          </w:p>
        </w:tc>
        <w:tc>
          <w:tcPr>
            <w:tcW w:w="2001" w:type="pct"/>
            <w:shd w:val="clear" w:color="auto" w:fill="auto"/>
            <w:noWrap/>
            <w:vAlign w:val="bottom"/>
            <w:hideMark/>
          </w:tcPr>
          <w:p w14:paraId="755595C0" w14:textId="12419DF6" w:rsidR="00BC2B4E" w:rsidRPr="00BC2B4E" w:rsidRDefault="00BD1409"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13</w:t>
            </w:r>
          </w:p>
        </w:tc>
        <w:tc>
          <w:tcPr>
            <w:tcW w:w="1457" w:type="pct"/>
            <w:shd w:val="clear" w:color="auto" w:fill="auto"/>
            <w:noWrap/>
            <w:vAlign w:val="bottom"/>
            <w:hideMark/>
          </w:tcPr>
          <w:p w14:paraId="6F5ECAB4" w14:textId="0EB572F7" w:rsidR="00BC2B4E" w:rsidRPr="00BC2B4E" w:rsidRDefault="00BD1409" w:rsidP="00BC2B4E">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19</w:t>
            </w:r>
            <w:r w:rsidR="00BC2B4E" w:rsidRPr="00BC2B4E">
              <w:rPr>
                <w:rFonts w:ascii="Arial" w:eastAsia="Times New Roman" w:hAnsi="Arial" w:cs="Arial"/>
                <w:color w:val="000000"/>
                <w:lang w:val="id-ID" w:eastAsia="id-ID"/>
              </w:rPr>
              <w:t>%</w:t>
            </w:r>
          </w:p>
        </w:tc>
      </w:tr>
      <w:tr w:rsidR="00BC2B4E" w:rsidRPr="00BC2B4E" w14:paraId="09A06C30" w14:textId="77777777" w:rsidTr="000A4686">
        <w:trPr>
          <w:trHeight w:val="300"/>
          <w:jc w:val="center"/>
        </w:trPr>
        <w:tc>
          <w:tcPr>
            <w:tcW w:w="1542" w:type="pct"/>
            <w:tcBorders>
              <w:bottom w:val="single" w:sz="4" w:space="0" w:color="auto"/>
            </w:tcBorders>
            <w:shd w:val="clear" w:color="auto" w:fill="auto"/>
            <w:noWrap/>
            <w:vAlign w:val="bottom"/>
            <w:hideMark/>
          </w:tcPr>
          <w:p w14:paraId="0639D57E" w14:textId="77777777" w:rsidR="00BC2B4E" w:rsidRPr="00BC2B4E" w:rsidRDefault="00BC2B4E" w:rsidP="00BC2B4E">
            <w:pPr>
              <w:spacing w:after="0" w:line="240" w:lineRule="auto"/>
              <w:jc w:val="center"/>
              <w:rPr>
                <w:rFonts w:ascii="Arial" w:eastAsia="Times New Roman" w:hAnsi="Arial" w:cs="Arial"/>
                <w:color w:val="000000"/>
                <w:lang w:val="id-ID" w:eastAsia="id-ID"/>
              </w:rPr>
            </w:pPr>
            <w:r w:rsidRPr="00BC2B4E">
              <w:rPr>
                <w:rFonts w:ascii="Arial" w:eastAsia="Times New Roman" w:hAnsi="Arial" w:cs="Arial"/>
                <w:color w:val="000000"/>
                <w:lang w:val="id-ID" w:eastAsia="id-ID"/>
              </w:rPr>
              <w:t>Jumlah</w:t>
            </w:r>
          </w:p>
        </w:tc>
        <w:tc>
          <w:tcPr>
            <w:tcW w:w="2001" w:type="pct"/>
            <w:tcBorders>
              <w:bottom w:val="single" w:sz="4" w:space="0" w:color="auto"/>
            </w:tcBorders>
            <w:shd w:val="clear" w:color="auto" w:fill="auto"/>
            <w:noWrap/>
            <w:vAlign w:val="bottom"/>
            <w:hideMark/>
          </w:tcPr>
          <w:p w14:paraId="73BFF592" w14:textId="77777777" w:rsidR="00BC2B4E" w:rsidRPr="00BC2B4E" w:rsidRDefault="00BC2B4E" w:rsidP="00BC2B4E">
            <w:pPr>
              <w:spacing w:after="0" w:line="240" w:lineRule="auto"/>
              <w:jc w:val="center"/>
              <w:rPr>
                <w:rFonts w:ascii="Arial" w:eastAsia="Times New Roman" w:hAnsi="Arial" w:cs="Arial"/>
                <w:color w:val="000000"/>
                <w:lang w:val="id-ID" w:eastAsia="id-ID"/>
              </w:rPr>
            </w:pPr>
            <w:r w:rsidRPr="00BC2B4E">
              <w:rPr>
                <w:rFonts w:ascii="Arial" w:eastAsia="Times New Roman" w:hAnsi="Arial" w:cs="Arial"/>
                <w:color w:val="000000"/>
                <w:lang w:val="id-ID" w:eastAsia="id-ID"/>
              </w:rPr>
              <w:t>70</w:t>
            </w:r>
          </w:p>
        </w:tc>
        <w:tc>
          <w:tcPr>
            <w:tcW w:w="1457" w:type="pct"/>
            <w:tcBorders>
              <w:bottom w:val="single" w:sz="4" w:space="0" w:color="auto"/>
            </w:tcBorders>
            <w:shd w:val="clear" w:color="auto" w:fill="auto"/>
            <w:noWrap/>
            <w:vAlign w:val="bottom"/>
            <w:hideMark/>
          </w:tcPr>
          <w:p w14:paraId="263CE816" w14:textId="77777777" w:rsidR="00BC2B4E" w:rsidRPr="00BC2B4E" w:rsidRDefault="00BC2B4E" w:rsidP="00BC2B4E">
            <w:pPr>
              <w:spacing w:after="0" w:line="240" w:lineRule="auto"/>
              <w:jc w:val="center"/>
              <w:rPr>
                <w:rFonts w:ascii="Arial" w:eastAsia="Times New Roman" w:hAnsi="Arial" w:cs="Arial"/>
                <w:color w:val="000000"/>
                <w:lang w:val="id-ID" w:eastAsia="id-ID"/>
              </w:rPr>
            </w:pPr>
            <w:r w:rsidRPr="00BC2B4E">
              <w:rPr>
                <w:rFonts w:ascii="Arial" w:eastAsia="Times New Roman" w:hAnsi="Arial" w:cs="Arial"/>
                <w:color w:val="000000"/>
                <w:lang w:val="id-ID" w:eastAsia="id-ID"/>
              </w:rPr>
              <w:t>100%</w:t>
            </w:r>
          </w:p>
        </w:tc>
      </w:tr>
    </w:tbl>
    <w:p w14:paraId="17A0986F" w14:textId="6A8CBA15" w:rsidR="00BC2B4E" w:rsidRDefault="00141FFC" w:rsidP="00BC2B4E">
      <w:pPr>
        <w:spacing w:after="0" w:line="480" w:lineRule="auto"/>
        <w:ind w:firstLine="567"/>
        <w:jc w:val="both"/>
        <w:rPr>
          <w:rFonts w:ascii="Arial" w:hAnsi="Arial" w:cs="Arial"/>
          <w:lang w:val="id-ID"/>
        </w:rPr>
      </w:pPr>
      <w:r>
        <w:rPr>
          <w:rFonts w:ascii="Arial" w:hAnsi="Arial" w:cs="Arial"/>
          <w:lang w:val="id-ID"/>
        </w:rPr>
        <w:t>Sumber: data diolah 2020</w:t>
      </w:r>
    </w:p>
    <w:p w14:paraId="19D7D2CB" w14:textId="416582DD" w:rsidR="00BC2B4E" w:rsidRDefault="0057450E" w:rsidP="00BC2B4E">
      <w:pPr>
        <w:spacing w:after="0" w:line="480" w:lineRule="auto"/>
        <w:jc w:val="both"/>
        <w:rPr>
          <w:rFonts w:ascii="Arial" w:hAnsi="Arial" w:cs="Arial"/>
          <w:lang w:val="id-ID"/>
        </w:rPr>
      </w:pPr>
      <w:r>
        <w:rPr>
          <w:rFonts w:ascii="Arial" w:hAnsi="Arial" w:cs="Arial"/>
          <w:lang w:val="id-ID"/>
        </w:rPr>
        <w:t xml:space="preserve">Dari Tabel </w:t>
      </w:r>
      <w:r w:rsidR="001F25D9">
        <w:rPr>
          <w:rFonts w:ascii="Arial" w:hAnsi="Arial" w:cs="Arial"/>
          <w:lang w:val="id-ID"/>
        </w:rPr>
        <w:t>4.9</w:t>
      </w:r>
      <w:r w:rsidR="00FE718C">
        <w:rPr>
          <w:rFonts w:ascii="Arial" w:hAnsi="Arial" w:cs="Arial"/>
          <w:lang w:val="id-ID"/>
        </w:rPr>
        <w:t xml:space="preserve"> </w:t>
      </w:r>
      <w:r w:rsidR="00BC2B4E">
        <w:rPr>
          <w:rFonts w:ascii="Arial" w:hAnsi="Arial" w:cs="Arial"/>
          <w:lang w:val="id-ID"/>
        </w:rPr>
        <w:t>diperoleh data bahwa petani responden memiliki lahan yang relative sedang berkisar antara 5</w:t>
      </w:r>
      <w:r w:rsidR="00BD1409">
        <w:rPr>
          <w:rFonts w:ascii="Arial" w:hAnsi="Arial" w:cs="Arial"/>
          <w:lang w:val="id-ID"/>
        </w:rPr>
        <w:t>0</w:t>
      </w:r>
      <w:r w:rsidR="00BC2B4E">
        <w:rPr>
          <w:rFonts w:ascii="Arial" w:hAnsi="Arial" w:cs="Arial"/>
          <w:lang w:val="id-ID"/>
        </w:rPr>
        <w:t>1-100</w:t>
      </w:r>
      <w:r w:rsidR="00BD1409">
        <w:rPr>
          <w:rFonts w:ascii="Arial" w:hAnsi="Arial" w:cs="Arial"/>
          <w:lang w:val="id-ID"/>
        </w:rPr>
        <w:t>0</w:t>
      </w:r>
      <w:r w:rsidR="00BC2B4E">
        <w:rPr>
          <w:rFonts w:ascii="Arial" w:hAnsi="Arial" w:cs="Arial"/>
          <w:lang w:val="id-ID"/>
        </w:rPr>
        <w:t xml:space="preserve"> m</w:t>
      </w:r>
      <w:r w:rsidR="00BC2B4E">
        <w:rPr>
          <w:rFonts w:ascii="Arial" w:hAnsi="Arial" w:cs="Arial"/>
          <w:vertAlign w:val="superscript"/>
          <w:lang w:val="id-ID"/>
        </w:rPr>
        <w:t>2</w:t>
      </w:r>
      <w:r w:rsidR="00BC2B4E">
        <w:rPr>
          <w:rFonts w:ascii="Arial" w:hAnsi="Arial" w:cs="Arial"/>
          <w:lang w:val="id-ID"/>
        </w:rPr>
        <w:t>. Usahatani ini dapat dikembangkan pada lahan yang kecil karena jarak tanamnya hanya 5 x 5 cm.</w:t>
      </w:r>
    </w:p>
    <w:p w14:paraId="537FD724" w14:textId="66F0C304" w:rsidR="00C875E5" w:rsidRPr="00751E01" w:rsidRDefault="00C875E5" w:rsidP="00776437">
      <w:pPr>
        <w:pStyle w:val="ListParagraph"/>
        <w:numPr>
          <w:ilvl w:val="0"/>
          <w:numId w:val="67"/>
        </w:numPr>
        <w:spacing w:after="0" w:line="480" w:lineRule="auto"/>
        <w:jc w:val="both"/>
        <w:rPr>
          <w:rFonts w:ascii="Arial" w:hAnsi="Arial" w:cs="Arial"/>
          <w:b/>
          <w:sz w:val="24"/>
          <w:lang w:val="id-ID"/>
        </w:rPr>
      </w:pPr>
      <w:r w:rsidRPr="00751E01">
        <w:rPr>
          <w:rFonts w:ascii="Arial" w:hAnsi="Arial" w:cs="Arial"/>
          <w:b/>
          <w:sz w:val="24"/>
          <w:lang w:val="id-ID"/>
        </w:rPr>
        <w:t>Responden Berdasarkan Lama Usaha Tani</w:t>
      </w:r>
    </w:p>
    <w:p w14:paraId="3086D7FB" w14:textId="33BD6945" w:rsidR="00C875E5" w:rsidRDefault="00C875E5" w:rsidP="00C875E5">
      <w:pPr>
        <w:spacing w:after="0" w:line="480" w:lineRule="auto"/>
        <w:ind w:firstLine="567"/>
        <w:jc w:val="both"/>
        <w:rPr>
          <w:rFonts w:ascii="Arial" w:hAnsi="Arial" w:cs="Arial"/>
          <w:lang w:val="id-ID"/>
        </w:rPr>
      </w:pPr>
      <w:r>
        <w:rPr>
          <w:rFonts w:ascii="Arial" w:hAnsi="Arial" w:cs="Arial"/>
          <w:lang w:val="id-ID"/>
        </w:rPr>
        <w:t>Lama usaha tani merupakan lama waktu petani dalam menjalankan usahataninya, semakin lama waktu yang dilalui maka semakin berpengalaman seseorang dalam kegiatan usahataninya. Pengalaman diperoleh seseorang dari kegiatan sehari-hari atau kejadian yang pernah mereka alami sehingga menentukan pandangan seseorang dalam menyelesaikan masalah dan menghitung kebtuhan usahatani melalui pengalaman yang diperoleh.</w:t>
      </w:r>
    </w:p>
    <w:p w14:paraId="27EAE577" w14:textId="0B829E29" w:rsidR="00A56181" w:rsidRDefault="00A56181" w:rsidP="00A56181">
      <w:pPr>
        <w:spacing w:after="0" w:line="480" w:lineRule="auto"/>
        <w:jc w:val="center"/>
        <w:rPr>
          <w:rFonts w:ascii="Arial" w:hAnsi="Arial" w:cs="Arial"/>
          <w:lang w:val="id-ID"/>
        </w:rPr>
      </w:pPr>
      <w:r>
        <w:rPr>
          <w:rFonts w:ascii="Arial" w:hAnsi="Arial" w:cs="Arial"/>
          <w:lang w:val="id-ID"/>
        </w:rPr>
        <w:t xml:space="preserve">Tabel </w:t>
      </w:r>
      <w:r w:rsidR="001F25D9">
        <w:rPr>
          <w:rFonts w:ascii="Arial" w:hAnsi="Arial" w:cs="Arial"/>
          <w:lang w:val="id-ID"/>
        </w:rPr>
        <w:t>4</w:t>
      </w:r>
      <w:r>
        <w:rPr>
          <w:rFonts w:ascii="Arial" w:hAnsi="Arial" w:cs="Arial"/>
          <w:lang w:val="id-ID"/>
        </w:rPr>
        <w:t>.</w:t>
      </w:r>
      <w:r w:rsidR="001F25D9">
        <w:rPr>
          <w:rFonts w:ascii="Arial" w:hAnsi="Arial" w:cs="Arial"/>
          <w:lang w:val="id-ID"/>
        </w:rPr>
        <w:t>10</w:t>
      </w:r>
      <w:r>
        <w:rPr>
          <w:rFonts w:ascii="Arial" w:hAnsi="Arial" w:cs="Arial"/>
          <w:lang w:val="id-ID"/>
        </w:rPr>
        <w:t xml:space="preserve"> Distribusi Responden Berdasarkan Lama Usaha Tani</w:t>
      </w:r>
    </w:p>
    <w:tbl>
      <w:tblPr>
        <w:tblW w:w="5000" w:type="pct"/>
        <w:jc w:val="center"/>
        <w:tblLook w:val="04A0" w:firstRow="1" w:lastRow="0" w:firstColumn="1" w:lastColumn="0" w:noHBand="0" w:noVBand="1"/>
      </w:tblPr>
      <w:tblGrid>
        <w:gridCol w:w="840"/>
        <w:gridCol w:w="3294"/>
        <w:gridCol w:w="1562"/>
        <w:gridCol w:w="2242"/>
      </w:tblGrid>
      <w:tr w:rsidR="00A56181" w:rsidRPr="00A56181" w14:paraId="68E0288D" w14:textId="77777777" w:rsidTr="000A4686">
        <w:trPr>
          <w:trHeight w:val="300"/>
          <w:jc w:val="center"/>
        </w:trPr>
        <w:tc>
          <w:tcPr>
            <w:tcW w:w="529" w:type="pct"/>
            <w:tcBorders>
              <w:top w:val="single" w:sz="4" w:space="0" w:color="auto"/>
              <w:bottom w:val="single" w:sz="4" w:space="0" w:color="auto"/>
            </w:tcBorders>
            <w:shd w:val="clear" w:color="auto" w:fill="auto"/>
            <w:noWrap/>
            <w:vAlign w:val="bottom"/>
            <w:hideMark/>
          </w:tcPr>
          <w:p w14:paraId="28AA4CF4"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No</w:t>
            </w:r>
          </w:p>
        </w:tc>
        <w:tc>
          <w:tcPr>
            <w:tcW w:w="2075" w:type="pct"/>
            <w:tcBorders>
              <w:top w:val="single" w:sz="4" w:space="0" w:color="auto"/>
              <w:bottom w:val="single" w:sz="4" w:space="0" w:color="auto"/>
            </w:tcBorders>
            <w:shd w:val="clear" w:color="auto" w:fill="auto"/>
            <w:noWrap/>
            <w:vAlign w:val="bottom"/>
            <w:hideMark/>
          </w:tcPr>
          <w:p w14:paraId="2856E4B0"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Lama Usaha Tani</w:t>
            </w:r>
          </w:p>
        </w:tc>
        <w:tc>
          <w:tcPr>
            <w:tcW w:w="984" w:type="pct"/>
            <w:tcBorders>
              <w:top w:val="single" w:sz="4" w:space="0" w:color="auto"/>
              <w:bottom w:val="single" w:sz="4" w:space="0" w:color="auto"/>
            </w:tcBorders>
            <w:shd w:val="clear" w:color="auto" w:fill="auto"/>
            <w:noWrap/>
            <w:vAlign w:val="bottom"/>
            <w:hideMark/>
          </w:tcPr>
          <w:p w14:paraId="289008AF"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Jumlah</w:t>
            </w:r>
          </w:p>
        </w:tc>
        <w:tc>
          <w:tcPr>
            <w:tcW w:w="1412" w:type="pct"/>
            <w:tcBorders>
              <w:top w:val="single" w:sz="4" w:space="0" w:color="auto"/>
              <w:bottom w:val="single" w:sz="4" w:space="0" w:color="auto"/>
            </w:tcBorders>
            <w:shd w:val="clear" w:color="auto" w:fill="auto"/>
            <w:noWrap/>
            <w:vAlign w:val="bottom"/>
            <w:hideMark/>
          </w:tcPr>
          <w:p w14:paraId="38A9E5C2"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Persentase</w:t>
            </w:r>
          </w:p>
        </w:tc>
      </w:tr>
      <w:tr w:rsidR="00A56181" w:rsidRPr="00A56181" w14:paraId="629E32D9" w14:textId="77777777" w:rsidTr="000A4686">
        <w:trPr>
          <w:trHeight w:val="300"/>
          <w:jc w:val="center"/>
        </w:trPr>
        <w:tc>
          <w:tcPr>
            <w:tcW w:w="529" w:type="pct"/>
            <w:tcBorders>
              <w:top w:val="single" w:sz="4" w:space="0" w:color="auto"/>
            </w:tcBorders>
            <w:shd w:val="clear" w:color="auto" w:fill="auto"/>
            <w:noWrap/>
            <w:vAlign w:val="bottom"/>
            <w:hideMark/>
          </w:tcPr>
          <w:p w14:paraId="7A80AAB2"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1</w:t>
            </w:r>
          </w:p>
        </w:tc>
        <w:tc>
          <w:tcPr>
            <w:tcW w:w="2075" w:type="pct"/>
            <w:tcBorders>
              <w:top w:val="single" w:sz="4" w:space="0" w:color="auto"/>
            </w:tcBorders>
            <w:shd w:val="clear" w:color="auto" w:fill="auto"/>
            <w:noWrap/>
            <w:vAlign w:val="bottom"/>
            <w:hideMark/>
          </w:tcPr>
          <w:p w14:paraId="35216A12"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1-10 Tahun</w:t>
            </w:r>
          </w:p>
        </w:tc>
        <w:tc>
          <w:tcPr>
            <w:tcW w:w="984" w:type="pct"/>
            <w:tcBorders>
              <w:top w:val="single" w:sz="4" w:space="0" w:color="auto"/>
            </w:tcBorders>
            <w:shd w:val="clear" w:color="auto" w:fill="auto"/>
            <w:noWrap/>
            <w:vAlign w:val="bottom"/>
            <w:hideMark/>
          </w:tcPr>
          <w:p w14:paraId="5DEF14AC"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11</w:t>
            </w:r>
          </w:p>
        </w:tc>
        <w:tc>
          <w:tcPr>
            <w:tcW w:w="1412" w:type="pct"/>
            <w:tcBorders>
              <w:top w:val="single" w:sz="4" w:space="0" w:color="auto"/>
            </w:tcBorders>
            <w:shd w:val="clear" w:color="auto" w:fill="auto"/>
            <w:noWrap/>
            <w:vAlign w:val="bottom"/>
            <w:hideMark/>
          </w:tcPr>
          <w:p w14:paraId="37F8E60C"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16%</w:t>
            </w:r>
          </w:p>
        </w:tc>
      </w:tr>
      <w:tr w:rsidR="00A56181" w:rsidRPr="00A56181" w14:paraId="2EA107E8" w14:textId="77777777" w:rsidTr="000A4686">
        <w:trPr>
          <w:trHeight w:val="300"/>
          <w:jc w:val="center"/>
        </w:trPr>
        <w:tc>
          <w:tcPr>
            <w:tcW w:w="529" w:type="pct"/>
            <w:shd w:val="clear" w:color="auto" w:fill="auto"/>
            <w:noWrap/>
            <w:vAlign w:val="bottom"/>
            <w:hideMark/>
          </w:tcPr>
          <w:p w14:paraId="6A119C86"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2</w:t>
            </w:r>
          </w:p>
        </w:tc>
        <w:tc>
          <w:tcPr>
            <w:tcW w:w="2075" w:type="pct"/>
            <w:shd w:val="clear" w:color="auto" w:fill="auto"/>
            <w:noWrap/>
            <w:vAlign w:val="bottom"/>
            <w:hideMark/>
          </w:tcPr>
          <w:p w14:paraId="40AEBDE3"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11-20 Tahun</w:t>
            </w:r>
          </w:p>
        </w:tc>
        <w:tc>
          <w:tcPr>
            <w:tcW w:w="984" w:type="pct"/>
            <w:shd w:val="clear" w:color="auto" w:fill="auto"/>
            <w:noWrap/>
            <w:vAlign w:val="bottom"/>
            <w:hideMark/>
          </w:tcPr>
          <w:p w14:paraId="0AB774F3"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15</w:t>
            </w:r>
          </w:p>
        </w:tc>
        <w:tc>
          <w:tcPr>
            <w:tcW w:w="1412" w:type="pct"/>
            <w:shd w:val="clear" w:color="auto" w:fill="auto"/>
            <w:noWrap/>
            <w:vAlign w:val="bottom"/>
            <w:hideMark/>
          </w:tcPr>
          <w:p w14:paraId="3B0E4CB1"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21%</w:t>
            </w:r>
          </w:p>
        </w:tc>
      </w:tr>
      <w:tr w:rsidR="00A56181" w:rsidRPr="00A56181" w14:paraId="094BAE6E" w14:textId="77777777" w:rsidTr="000A4686">
        <w:trPr>
          <w:trHeight w:val="300"/>
          <w:jc w:val="center"/>
        </w:trPr>
        <w:tc>
          <w:tcPr>
            <w:tcW w:w="529" w:type="pct"/>
            <w:shd w:val="clear" w:color="auto" w:fill="auto"/>
            <w:noWrap/>
            <w:vAlign w:val="bottom"/>
            <w:hideMark/>
          </w:tcPr>
          <w:p w14:paraId="72B90E71"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3</w:t>
            </w:r>
          </w:p>
        </w:tc>
        <w:tc>
          <w:tcPr>
            <w:tcW w:w="2075" w:type="pct"/>
            <w:shd w:val="clear" w:color="auto" w:fill="auto"/>
            <w:noWrap/>
            <w:vAlign w:val="bottom"/>
            <w:hideMark/>
          </w:tcPr>
          <w:p w14:paraId="406C09F9"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21-30 Tahun</w:t>
            </w:r>
          </w:p>
        </w:tc>
        <w:tc>
          <w:tcPr>
            <w:tcW w:w="984" w:type="pct"/>
            <w:shd w:val="clear" w:color="auto" w:fill="auto"/>
            <w:noWrap/>
            <w:vAlign w:val="bottom"/>
            <w:hideMark/>
          </w:tcPr>
          <w:p w14:paraId="0BC7784A"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22</w:t>
            </w:r>
          </w:p>
        </w:tc>
        <w:tc>
          <w:tcPr>
            <w:tcW w:w="1412" w:type="pct"/>
            <w:shd w:val="clear" w:color="auto" w:fill="auto"/>
            <w:noWrap/>
            <w:vAlign w:val="bottom"/>
            <w:hideMark/>
          </w:tcPr>
          <w:p w14:paraId="7E5E78C2"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31%</w:t>
            </w:r>
          </w:p>
        </w:tc>
      </w:tr>
      <w:tr w:rsidR="00A56181" w:rsidRPr="00A56181" w14:paraId="649EA8C8" w14:textId="77777777" w:rsidTr="000A4686">
        <w:trPr>
          <w:trHeight w:val="300"/>
          <w:jc w:val="center"/>
        </w:trPr>
        <w:tc>
          <w:tcPr>
            <w:tcW w:w="529" w:type="pct"/>
            <w:shd w:val="clear" w:color="auto" w:fill="auto"/>
            <w:noWrap/>
            <w:vAlign w:val="bottom"/>
            <w:hideMark/>
          </w:tcPr>
          <w:p w14:paraId="376F607E" w14:textId="38BABA9D" w:rsidR="00A56181" w:rsidRPr="00A56181" w:rsidRDefault="00A56181" w:rsidP="00A56181">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4</w:t>
            </w:r>
          </w:p>
        </w:tc>
        <w:tc>
          <w:tcPr>
            <w:tcW w:w="2075" w:type="pct"/>
            <w:shd w:val="clear" w:color="auto" w:fill="auto"/>
            <w:noWrap/>
            <w:vAlign w:val="bottom"/>
            <w:hideMark/>
          </w:tcPr>
          <w:p w14:paraId="46D593E5"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&gt;30 Tahun</w:t>
            </w:r>
          </w:p>
        </w:tc>
        <w:tc>
          <w:tcPr>
            <w:tcW w:w="984" w:type="pct"/>
            <w:shd w:val="clear" w:color="auto" w:fill="auto"/>
            <w:noWrap/>
            <w:vAlign w:val="bottom"/>
            <w:hideMark/>
          </w:tcPr>
          <w:p w14:paraId="0A979508"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22</w:t>
            </w:r>
          </w:p>
        </w:tc>
        <w:tc>
          <w:tcPr>
            <w:tcW w:w="1412" w:type="pct"/>
            <w:shd w:val="clear" w:color="auto" w:fill="auto"/>
            <w:noWrap/>
            <w:vAlign w:val="bottom"/>
            <w:hideMark/>
          </w:tcPr>
          <w:p w14:paraId="743D0967"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31%</w:t>
            </w:r>
          </w:p>
        </w:tc>
      </w:tr>
      <w:tr w:rsidR="00A56181" w:rsidRPr="00A56181" w14:paraId="57F92168" w14:textId="77777777" w:rsidTr="000A4686">
        <w:trPr>
          <w:trHeight w:val="300"/>
          <w:jc w:val="center"/>
        </w:trPr>
        <w:tc>
          <w:tcPr>
            <w:tcW w:w="2604" w:type="pct"/>
            <w:gridSpan w:val="2"/>
            <w:tcBorders>
              <w:bottom w:val="single" w:sz="4" w:space="0" w:color="auto"/>
            </w:tcBorders>
            <w:shd w:val="clear" w:color="auto" w:fill="auto"/>
            <w:noWrap/>
            <w:vAlign w:val="bottom"/>
            <w:hideMark/>
          </w:tcPr>
          <w:p w14:paraId="35BDDDF1" w14:textId="77777777" w:rsidR="00A56181" w:rsidRPr="00A56181" w:rsidRDefault="00A56181" w:rsidP="00A56181">
            <w:pPr>
              <w:spacing w:after="0" w:line="240" w:lineRule="auto"/>
              <w:jc w:val="right"/>
              <w:rPr>
                <w:rFonts w:ascii="Arial" w:eastAsia="Times New Roman" w:hAnsi="Arial" w:cs="Arial"/>
                <w:color w:val="000000"/>
                <w:lang w:val="id-ID" w:eastAsia="id-ID"/>
              </w:rPr>
            </w:pPr>
            <w:r w:rsidRPr="00A56181">
              <w:rPr>
                <w:rFonts w:ascii="Arial" w:eastAsia="Times New Roman" w:hAnsi="Arial" w:cs="Arial"/>
                <w:color w:val="000000"/>
                <w:lang w:val="id-ID" w:eastAsia="id-ID"/>
              </w:rPr>
              <w:t>Jumlah</w:t>
            </w:r>
          </w:p>
        </w:tc>
        <w:tc>
          <w:tcPr>
            <w:tcW w:w="984" w:type="pct"/>
            <w:tcBorders>
              <w:bottom w:val="single" w:sz="4" w:space="0" w:color="auto"/>
            </w:tcBorders>
            <w:shd w:val="clear" w:color="auto" w:fill="auto"/>
            <w:noWrap/>
            <w:vAlign w:val="bottom"/>
            <w:hideMark/>
          </w:tcPr>
          <w:p w14:paraId="4FF845DC"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70</w:t>
            </w:r>
          </w:p>
        </w:tc>
        <w:tc>
          <w:tcPr>
            <w:tcW w:w="1412" w:type="pct"/>
            <w:tcBorders>
              <w:bottom w:val="single" w:sz="4" w:space="0" w:color="auto"/>
            </w:tcBorders>
            <w:shd w:val="clear" w:color="auto" w:fill="auto"/>
            <w:noWrap/>
            <w:vAlign w:val="bottom"/>
            <w:hideMark/>
          </w:tcPr>
          <w:p w14:paraId="029CE490" w14:textId="77777777" w:rsidR="00A56181" w:rsidRPr="00A56181" w:rsidRDefault="00A56181" w:rsidP="00A56181">
            <w:pPr>
              <w:spacing w:after="0" w:line="240" w:lineRule="auto"/>
              <w:jc w:val="center"/>
              <w:rPr>
                <w:rFonts w:ascii="Arial" w:eastAsia="Times New Roman" w:hAnsi="Arial" w:cs="Arial"/>
                <w:color w:val="000000"/>
                <w:lang w:val="id-ID" w:eastAsia="id-ID"/>
              </w:rPr>
            </w:pPr>
            <w:r w:rsidRPr="00A56181">
              <w:rPr>
                <w:rFonts w:ascii="Arial" w:eastAsia="Times New Roman" w:hAnsi="Arial" w:cs="Arial"/>
                <w:color w:val="000000"/>
                <w:lang w:val="id-ID" w:eastAsia="id-ID"/>
              </w:rPr>
              <w:t>100%</w:t>
            </w:r>
          </w:p>
        </w:tc>
      </w:tr>
    </w:tbl>
    <w:p w14:paraId="4B448EF7" w14:textId="4855E2EA" w:rsidR="00A56181" w:rsidRDefault="00A56181" w:rsidP="00C875E5">
      <w:pPr>
        <w:spacing w:after="0" w:line="480" w:lineRule="auto"/>
        <w:ind w:firstLine="567"/>
        <w:jc w:val="both"/>
        <w:rPr>
          <w:rFonts w:ascii="Arial" w:hAnsi="Arial" w:cs="Arial"/>
          <w:lang w:val="id-ID"/>
        </w:rPr>
      </w:pPr>
      <w:r>
        <w:rPr>
          <w:rFonts w:ascii="Arial" w:hAnsi="Arial" w:cs="Arial"/>
          <w:lang w:val="id-ID"/>
        </w:rPr>
        <w:tab/>
        <w:t>Sumber : Data diolah, 2020</w:t>
      </w:r>
    </w:p>
    <w:p w14:paraId="5BC65972" w14:textId="16E437F0" w:rsidR="00A56181" w:rsidRDefault="00A56181" w:rsidP="00C875E5">
      <w:pPr>
        <w:spacing w:after="0" w:line="480" w:lineRule="auto"/>
        <w:ind w:firstLine="567"/>
        <w:jc w:val="both"/>
        <w:rPr>
          <w:rFonts w:ascii="Arial" w:hAnsi="Arial" w:cs="Arial"/>
          <w:lang w:val="id-ID"/>
        </w:rPr>
      </w:pPr>
      <w:r>
        <w:rPr>
          <w:rFonts w:ascii="Arial" w:hAnsi="Arial" w:cs="Arial"/>
          <w:lang w:val="id-ID"/>
        </w:rPr>
        <w:t xml:space="preserve">Berdasarkan tabel </w:t>
      </w:r>
      <w:r w:rsidR="001F25D9">
        <w:rPr>
          <w:rFonts w:ascii="Arial" w:hAnsi="Arial" w:cs="Arial"/>
          <w:lang w:val="id-ID"/>
        </w:rPr>
        <w:t>4.10</w:t>
      </w:r>
      <w:r w:rsidR="0057450E">
        <w:rPr>
          <w:rFonts w:ascii="Arial" w:hAnsi="Arial" w:cs="Arial"/>
          <w:lang w:val="id-ID"/>
        </w:rPr>
        <w:t xml:space="preserve"> </w:t>
      </w:r>
      <w:r>
        <w:rPr>
          <w:rFonts w:ascii="Arial" w:hAnsi="Arial" w:cs="Arial"/>
          <w:lang w:val="id-ID"/>
        </w:rPr>
        <w:t xml:space="preserve">diatas dapat diketahui bahwa lama usaha tani yang dimiliki petani bunga potong mawar cukup beragam, dengan menggunakan </w:t>
      </w:r>
      <w:r>
        <w:rPr>
          <w:rFonts w:ascii="Arial" w:hAnsi="Arial" w:cs="Arial"/>
          <w:lang w:val="id-ID"/>
        </w:rPr>
        <w:lastRenderedPageBreak/>
        <w:t xml:space="preserve">pebagian data dari instrument kuesioner yang diintervalkan. Distribusi responden berdasarkan lama usaha tani dibagi menjadi empat kategori responden dengan lama usaha tani selama 21-30 tahun dan diatas 30 tahun mendominasi sejumlah sama 22 orang degan persentase sebesar 31%. </w:t>
      </w:r>
    </w:p>
    <w:p w14:paraId="118C2436" w14:textId="636257CF" w:rsidR="00A56181" w:rsidRDefault="00A56181" w:rsidP="00C875E5">
      <w:pPr>
        <w:spacing w:after="0" w:line="480" w:lineRule="auto"/>
        <w:ind w:firstLine="567"/>
        <w:jc w:val="both"/>
        <w:rPr>
          <w:rFonts w:ascii="Arial" w:hAnsi="Arial" w:cs="Arial"/>
          <w:lang w:val="id-ID"/>
        </w:rPr>
      </w:pPr>
      <w:r>
        <w:rPr>
          <w:rFonts w:ascii="Arial" w:hAnsi="Arial" w:cs="Arial"/>
          <w:lang w:val="id-ID"/>
        </w:rPr>
        <w:t>Menurut Anthony,dkk (2017) bahwa pengalaman responden sangat mempengaruhi dalam pengambilan keputusan pada setiap permasalahan usahataninya dan mempengaruhi daam penerimaan pengetahuan baru. Pengalaman menjadikan seseorang lebih memperhatikan secara seksama usaha tani yang dijalankan, sehingga kegiatan agribisnis yang dijalankan tidak mengalami kerugian.</w:t>
      </w:r>
    </w:p>
    <w:p w14:paraId="1B5F61A5" w14:textId="51BEEA5D" w:rsidR="006A2D95" w:rsidRPr="00751E01" w:rsidRDefault="006A2D95" w:rsidP="00776437">
      <w:pPr>
        <w:pStyle w:val="ListParagraph"/>
        <w:numPr>
          <w:ilvl w:val="0"/>
          <w:numId w:val="55"/>
        </w:numPr>
        <w:spacing w:after="0" w:line="480" w:lineRule="auto"/>
        <w:jc w:val="both"/>
        <w:rPr>
          <w:rFonts w:ascii="Arial" w:hAnsi="Arial" w:cs="Arial"/>
          <w:b/>
          <w:i/>
          <w:sz w:val="24"/>
        </w:rPr>
      </w:pPr>
      <w:r w:rsidRPr="00751E01">
        <w:rPr>
          <w:rFonts w:ascii="Arial" w:hAnsi="Arial" w:cs="Arial"/>
          <w:b/>
          <w:sz w:val="24"/>
          <w:lang w:val="id-ID"/>
        </w:rPr>
        <w:t xml:space="preserve">Kajian Produksi Sebelum dan Sesudah Menggunakan Pemasaran </w:t>
      </w:r>
      <w:r w:rsidRPr="00751E01">
        <w:rPr>
          <w:rFonts w:ascii="Arial" w:hAnsi="Arial" w:cs="Arial"/>
          <w:b/>
          <w:i/>
          <w:sz w:val="24"/>
          <w:lang w:val="id-ID"/>
        </w:rPr>
        <w:t>Online</w:t>
      </w:r>
    </w:p>
    <w:p w14:paraId="2431D777" w14:textId="74685C90" w:rsidR="006A2D95" w:rsidRDefault="006A2D95" w:rsidP="006A2D95">
      <w:pPr>
        <w:spacing w:after="0" w:line="480" w:lineRule="auto"/>
        <w:ind w:firstLine="567"/>
        <w:jc w:val="both"/>
        <w:rPr>
          <w:rFonts w:ascii="Arial" w:hAnsi="Arial" w:cs="Arial"/>
          <w:lang w:val="id-ID"/>
        </w:rPr>
      </w:pPr>
      <w:r>
        <w:rPr>
          <w:rFonts w:ascii="Arial" w:hAnsi="Arial" w:cs="Arial"/>
          <w:lang w:val="id-ID"/>
        </w:rPr>
        <w:t xml:space="preserve">Produksi adalah proses menggunakan sumber daya untuk menghasilkan barang dan jasa. Kualitas dan kuantitas produk akan tergantung dari </w:t>
      </w:r>
      <w:r>
        <w:rPr>
          <w:rFonts w:ascii="Arial" w:hAnsi="Arial" w:cs="Arial"/>
          <w:i/>
          <w:lang w:val="id-ID"/>
        </w:rPr>
        <w:t>input factor</w:t>
      </w:r>
      <w:r>
        <w:rPr>
          <w:rFonts w:ascii="Arial" w:hAnsi="Arial" w:cs="Arial"/>
          <w:lang w:val="id-ID"/>
        </w:rPr>
        <w:t xml:space="preserve"> yang digunakan akan menurunkan kualitas, dan kuantitas produksi. Usaha peningkatan produksi sekarang ini bukan lagi semata-mata untuk peningkatan kuantitas hasil panen, tetapi ditujukan kepada peningkatan pendapatan petani. Oleh sebab itu petani sekarang lebih berorientasi terhadap harga. Produksi yang meningkat tanpa didukung oleh tingkat harga yang menguntungkan maka tidak akan memberikan jaminan bagi peningkatan pendapatan usahatani.</w:t>
      </w:r>
    </w:p>
    <w:p w14:paraId="680EBFAB" w14:textId="16D1E2AB" w:rsidR="006A2D95" w:rsidRDefault="0057450E" w:rsidP="006A2D95">
      <w:pPr>
        <w:spacing w:after="0" w:line="480" w:lineRule="auto"/>
        <w:ind w:firstLine="567"/>
        <w:jc w:val="center"/>
        <w:rPr>
          <w:rFonts w:ascii="Arial" w:hAnsi="Arial" w:cs="Arial"/>
          <w:lang w:val="id-ID"/>
        </w:rPr>
      </w:pPr>
      <w:r>
        <w:rPr>
          <w:rFonts w:ascii="Arial" w:hAnsi="Arial" w:cs="Arial"/>
          <w:lang w:val="id-ID"/>
        </w:rPr>
        <w:t xml:space="preserve">Tabel </w:t>
      </w:r>
      <w:r w:rsidR="001F25D9">
        <w:rPr>
          <w:rFonts w:ascii="Arial" w:hAnsi="Arial" w:cs="Arial"/>
          <w:lang w:val="id-ID"/>
        </w:rPr>
        <w:t>4.11</w:t>
      </w:r>
      <w:r w:rsidR="006A2D95">
        <w:rPr>
          <w:rFonts w:ascii="Arial" w:hAnsi="Arial" w:cs="Arial"/>
          <w:lang w:val="id-ID"/>
        </w:rPr>
        <w:t xml:space="preserve"> Rata-rata Luas Lahan, Rata-rata Produksi, dan Harga Bunga Mawar</w:t>
      </w:r>
    </w:p>
    <w:tbl>
      <w:tblPr>
        <w:tblStyle w:val="TableGrid"/>
        <w:tblW w:w="79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5"/>
        <w:gridCol w:w="2655"/>
        <w:gridCol w:w="3443"/>
      </w:tblGrid>
      <w:tr w:rsidR="006A2D95" w:rsidRPr="0033578B" w14:paraId="773BA317" w14:textId="77777777" w:rsidTr="00741BEF">
        <w:trPr>
          <w:trHeight w:val="300"/>
        </w:trPr>
        <w:tc>
          <w:tcPr>
            <w:tcW w:w="7933" w:type="dxa"/>
            <w:gridSpan w:val="3"/>
            <w:tcBorders>
              <w:top w:val="single" w:sz="4" w:space="0" w:color="auto"/>
              <w:bottom w:val="single" w:sz="4" w:space="0" w:color="auto"/>
            </w:tcBorders>
            <w:noWrap/>
            <w:hideMark/>
          </w:tcPr>
          <w:p w14:paraId="65CCA750" w14:textId="42635EA5" w:rsidR="006A2D95" w:rsidRPr="0033578B" w:rsidRDefault="006A2D95" w:rsidP="006A2D95">
            <w:pPr>
              <w:jc w:val="center"/>
              <w:rPr>
                <w:rFonts w:ascii="Arial" w:eastAsia="Times New Roman" w:hAnsi="Arial" w:cs="Arial"/>
                <w:i/>
                <w:color w:val="000000"/>
                <w:lang w:val="id-ID" w:eastAsia="id-ID"/>
              </w:rPr>
            </w:pPr>
            <w:r w:rsidRPr="0033578B">
              <w:rPr>
                <w:rFonts w:ascii="Arial" w:eastAsia="Times New Roman" w:hAnsi="Arial" w:cs="Arial"/>
                <w:color w:val="000000"/>
                <w:lang w:val="id-ID" w:eastAsia="id-ID"/>
              </w:rPr>
              <w:t xml:space="preserve">Sebelum Menggunakan Pemasaran </w:t>
            </w:r>
            <w:r w:rsidRPr="0033578B">
              <w:rPr>
                <w:rFonts w:ascii="Arial" w:eastAsia="Times New Roman" w:hAnsi="Arial" w:cs="Arial"/>
                <w:i/>
                <w:color w:val="000000"/>
                <w:lang w:val="id-ID" w:eastAsia="id-ID"/>
              </w:rPr>
              <w:t>Online</w:t>
            </w:r>
          </w:p>
        </w:tc>
      </w:tr>
      <w:tr w:rsidR="006A2D95" w:rsidRPr="0033578B" w14:paraId="282867A5" w14:textId="77777777" w:rsidTr="00741BEF">
        <w:trPr>
          <w:trHeight w:val="300"/>
        </w:trPr>
        <w:tc>
          <w:tcPr>
            <w:tcW w:w="0" w:type="auto"/>
            <w:tcBorders>
              <w:top w:val="single" w:sz="4" w:space="0" w:color="auto"/>
            </w:tcBorders>
            <w:noWrap/>
            <w:hideMark/>
          </w:tcPr>
          <w:p w14:paraId="45ECB34C" w14:textId="5494AD3A" w:rsidR="006A2D95" w:rsidRPr="0033578B" w:rsidRDefault="006A2D95" w:rsidP="006A2D95">
            <w:pPr>
              <w:jc w:val="center"/>
              <w:rPr>
                <w:rFonts w:ascii="Arial" w:eastAsia="Times New Roman" w:hAnsi="Arial" w:cs="Arial"/>
                <w:color w:val="000000"/>
                <w:lang w:val="id-ID" w:eastAsia="id-ID"/>
              </w:rPr>
            </w:pPr>
            <w:r w:rsidRPr="0033578B">
              <w:rPr>
                <w:rFonts w:ascii="Arial" w:eastAsia="Times New Roman" w:hAnsi="Arial" w:cs="Arial"/>
                <w:color w:val="000000"/>
                <w:lang w:val="id-ID" w:eastAsia="id-ID"/>
              </w:rPr>
              <w:t>Luas Lahan (m</w:t>
            </w:r>
            <w:r w:rsidRPr="0033578B">
              <w:rPr>
                <w:rFonts w:ascii="Arial" w:eastAsia="Times New Roman" w:hAnsi="Arial" w:cs="Arial"/>
                <w:color w:val="000000"/>
                <w:vertAlign w:val="superscript"/>
                <w:lang w:val="id-ID" w:eastAsia="id-ID"/>
              </w:rPr>
              <w:t>2</w:t>
            </w:r>
            <w:r w:rsidRPr="0033578B">
              <w:rPr>
                <w:rFonts w:ascii="Arial" w:eastAsia="Times New Roman" w:hAnsi="Arial" w:cs="Arial"/>
                <w:color w:val="000000"/>
                <w:lang w:val="id-ID" w:eastAsia="id-ID"/>
              </w:rPr>
              <w:t>)</w:t>
            </w:r>
          </w:p>
        </w:tc>
        <w:tc>
          <w:tcPr>
            <w:tcW w:w="0" w:type="auto"/>
            <w:tcBorders>
              <w:top w:val="single" w:sz="4" w:space="0" w:color="auto"/>
            </w:tcBorders>
            <w:noWrap/>
            <w:hideMark/>
          </w:tcPr>
          <w:p w14:paraId="24A753E3" w14:textId="39B2320E" w:rsidR="006A2D95" w:rsidRPr="0033578B" w:rsidRDefault="00B624FF" w:rsidP="006A2D95">
            <w:pPr>
              <w:jc w:val="center"/>
              <w:rPr>
                <w:rFonts w:ascii="Arial" w:eastAsia="Times New Roman" w:hAnsi="Arial" w:cs="Arial"/>
                <w:color w:val="000000"/>
                <w:vertAlign w:val="superscript"/>
                <w:lang w:val="id-ID" w:eastAsia="id-ID"/>
              </w:rPr>
            </w:pPr>
            <w:r w:rsidRPr="0033578B">
              <w:rPr>
                <w:rFonts w:ascii="Arial" w:eastAsia="Times New Roman" w:hAnsi="Arial" w:cs="Arial"/>
                <w:color w:val="000000"/>
                <w:lang w:val="id-ID" w:eastAsia="id-ID"/>
              </w:rPr>
              <w:t>Produksi tangkai/1000m</w:t>
            </w:r>
            <w:r w:rsidRPr="0033578B">
              <w:rPr>
                <w:rFonts w:ascii="Arial" w:eastAsia="Times New Roman" w:hAnsi="Arial" w:cs="Arial"/>
                <w:color w:val="000000"/>
                <w:vertAlign w:val="superscript"/>
                <w:lang w:val="id-ID" w:eastAsia="id-ID"/>
              </w:rPr>
              <w:t>2</w:t>
            </w:r>
          </w:p>
        </w:tc>
        <w:tc>
          <w:tcPr>
            <w:tcW w:w="3443" w:type="dxa"/>
            <w:tcBorders>
              <w:top w:val="single" w:sz="4" w:space="0" w:color="auto"/>
            </w:tcBorders>
            <w:noWrap/>
            <w:hideMark/>
          </w:tcPr>
          <w:p w14:paraId="4249E6CF" w14:textId="66C679C9" w:rsidR="006A2D95" w:rsidRPr="0033578B" w:rsidRDefault="006A2D95" w:rsidP="006A2D95">
            <w:pPr>
              <w:jc w:val="center"/>
              <w:rPr>
                <w:rFonts w:ascii="Arial" w:eastAsia="Times New Roman" w:hAnsi="Arial" w:cs="Arial"/>
                <w:color w:val="000000"/>
                <w:lang w:val="id-ID" w:eastAsia="id-ID"/>
              </w:rPr>
            </w:pPr>
            <w:r w:rsidRPr="0033578B">
              <w:rPr>
                <w:rFonts w:ascii="Arial" w:eastAsia="Times New Roman" w:hAnsi="Arial" w:cs="Arial"/>
                <w:color w:val="000000"/>
                <w:lang w:val="id-ID" w:eastAsia="id-ID"/>
              </w:rPr>
              <w:t>Harga (Rp)</w:t>
            </w:r>
          </w:p>
        </w:tc>
      </w:tr>
      <w:tr w:rsidR="006A2D95" w:rsidRPr="0033578B" w14:paraId="6637C74B" w14:textId="77777777" w:rsidTr="00741BEF">
        <w:trPr>
          <w:trHeight w:val="300"/>
        </w:trPr>
        <w:tc>
          <w:tcPr>
            <w:tcW w:w="0" w:type="auto"/>
            <w:tcBorders>
              <w:bottom w:val="single" w:sz="4" w:space="0" w:color="auto"/>
            </w:tcBorders>
            <w:noWrap/>
            <w:hideMark/>
          </w:tcPr>
          <w:p w14:paraId="311CF39E" w14:textId="4E07C82E" w:rsidR="006A2D95" w:rsidRPr="0033578B" w:rsidRDefault="00B624FF" w:rsidP="006A2D95">
            <w:pPr>
              <w:jc w:val="center"/>
              <w:rPr>
                <w:rFonts w:ascii="Arial" w:eastAsia="Times New Roman" w:hAnsi="Arial" w:cs="Arial"/>
                <w:color w:val="000000"/>
                <w:lang w:val="id-ID" w:eastAsia="id-ID"/>
              </w:rPr>
            </w:pPr>
            <w:r w:rsidRPr="0033578B">
              <w:rPr>
                <w:rFonts w:ascii="Arial" w:eastAsia="Times New Roman" w:hAnsi="Arial" w:cs="Arial"/>
                <w:color w:val="000000"/>
                <w:lang w:val="id-ID" w:eastAsia="id-ID"/>
              </w:rPr>
              <w:t>1130</w:t>
            </w:r>
          </w:p>
        </w:tc>
        <w:tc>
          <w:tcPr>
            <w:tcW w:w="0" w:type="auto"/>
            <w:tcBorders>
              <w:bottom w:val="single" w:sz="4" w:space="0" w:color="auto"/>
            </w:tcBorders>
            <w:noWrap/>
            <w:hideMark/>
          </w:tcPr>
          <w:p w14:paraId="3EBAC399" w14:textId="3576F5DC" w:rsidR="006A2D95" w:rsidRPr="0033578B" w:rsidRDefault="00A75235" w:rsidP="006A2D95">
            <w:pPr>
              <w:jc w:val="center"/>
              <w:rPr>
                <w:rFonts w:ascii="Arial" w:eastAsia="Times New Roman" w:hAnsi="Arial" w:cs="Arial"/>
                <w:color w:val="000000"/>
                <w:lang w:val="id-ID" w:eastAsia="id-ID"/>
              </w:rPr>
            </w:pPr>
            <w:r w:rsidRPr="0033578B">
              <w:rPr>
                <w:rFonts w:ascii="Arial" w:eastAsia="Times New Roman" w:hAnsi="Arial" w:cs="Arial"/>
                <w:color w:val="000000"/>
                <w:lang w:val="id-ID" w:eastAsia="id-ID"/>
              </w:rPr>
              <w:t>19.475</w:t>
            </w:r>
          </w:p>
        </w:tc>
        <w:tc>
          <w:tcPr>
            <w:tcW w:w="3443" w:type="dxa"/>
            <w:tcBorders>
              <w:bottom w:val="single" w:sz="4" w:space="0" w:color="auto"/>
            </w:tcBorders>
            <w:noWrap/>
            <w:hideMark/>
          </w:tcPr>
          <w:p w14:paraId="1DEE9E33" w14:textId="3D0C8170" w:rsidR="006A2D95" w:rsidRPr="0033578B" w:rsidRDefault="0068752C" w:rsidP="006A2D95">
            <w:pPr>
              <w:jc w:val="center"/>
              <w:rPr>
                <w:rFonts w:ascii="Arial" w:eastAsia="Times New Roman" w:hAnsi="Arial" w:cs="Arial"/>
                <w:color w:val="000000"/>
                <w:lang w:val="id-ID" w:eastAsia="id-ID"/>
              </w:rPr>
            </w:pPr>
            <w:r w:rsidRPr="0033578B">
              <w:rPr>
                <w:rFonts w:ascii="Arial" w:eastAsia="Times New Roman" w:hAnsi="Arial" w:cs="Arial"/>
                <w:color w:val="000000"/>
                <w:lang w:val="id-ID" w:eastAsia="id-ID"/>
              </w:rPr>
              <w:t>15</w:t>
            </w:r>
            <w:r w:rsidR="006A2D95" w:rsidRPr="0033578B">
              <w:rPr>
                <w:rFonts w:ascii="Arial" w:eastAsia="Times New Roman" w:hAnsi="Arial" w:cs="Arial"/>
                <w:color w:val="000000"/>
                <w:lang w:val="id-ID" w:eastAsia="id-ID"/>
              </w:rPr>
              <w:t>00</w:t>
            </w:r>
          </w:p>
        </w:tc>
      </w:tr>
      <w:tr w:rsidR="006D3964" w:rsidRPr="0033578B" w14:paraId="74DA2761" w14:textId="77777777" w:rsidTr="00741BEF">
        <w:trPr>
          <w:trHeight w:val="300"/>
        </w:trPr>
        <w:tc>
          <w:tcPr>
            <w:tcW w:w="7933" w:type="dxa"/>
            <w:gridSpan w:val="3"/>
            <w:tcBorders>
              <w:top w:val="single" w:sz="4" w:space="0" w:color="auto"/>
              <w:bottom w:val="single" w:sz="4" w:space="0" w:color="auto"/>
            </w:tcBorders>
            <w:noWrap/>
            <w:hideMark/>
          </w:tcPr>
          <w:p w14:paraId="1AD4E822" w14:textId="2C8978E3" w:rsidR="006D3964" w:rsidRPr="0033578B" w:rsidRDefault="006D3964" w:rsidP="006D3964">
            <w:pPr>
              <w:jc w:val="center"/>
              <w:rPr>
                <w:rFonts w:ascii="Arial" w:eastAsia="Times New Roman" w:hAnsi="Arial" w:cs="Arial"/>
                <w:i/>
                <w:color w:val="000000"/>
                <w:lang w:val="id-ID" w:eastAsia="id-ID"/>
              </w:rPr>
            </w:pPr>
            <w:r w:rsidRPr="0033578B">
              <w:rPr>
                <w:rFonts w:ascii="Arial" w:eastAsia="Times New Roman" w:hAnsi="Arial" w:cs="Arial"/>
                <w:color w:val="000000"/>
                <w:lang w:val="id-ID" w:eastAsia="id-ID"/>
              </w:rPr>
              <w:t xml:space="preserve">Sesudah Menggunakan Pemasaran </w:t>
            </w:r>
            <w:r w:rsidRPr="0033578B">
              <w:rPr>
                <w:rFonts w:ascii="Arial" w:eastAsia="Times New Roman" w:hAnsi="Arial" w:cs="Arial"/>
                <w:i/>
                <w:color w:val="000000"/>
                <w:lang w:val="id-ID" w:eastAsia="id-ID"/>
              </w:rPr>
              <w:t>Online</w:t>
            </w:r>
          </w:p>
        </w:tc>
      </w:tr>
      <w:tr w:rsidR="008B2BAA" w:rsidRPr="0033578B" w14:paraId="391DA7EC" w14:textId="77777777" w:rsidTr="00741BEF">
        <w:trPr>
          <w:trHeight w:val="300"/>
        </w:trPr>
        <w:tc>
          <w:tcPr>
            <w:tcW w:w="0" w:type="auto"/>
            <w:tcBorders>
              <w:top w:val="single" w:sz="4" w:space="0" w:color="auto"/>
            </w:tcBorders>
            <w:noWrap/>
            <w:hideMark/>
          </w:tcPr>
          <w:p w14:paraId="7025BBEE" w14:textId="68B51864" w:rsidR="008B2BAA" w:rsidRPr="0033578B" w:rsidRDefault="008B2BAA" w:rsidP="008B2BAA">
            <w:pPr>
              <w:jc w:val="center"/>
              <w:rPr>
                <w:rFonts w:ascii="Arial" w:eastAsia="Times New Roman" w:hAnsi="Arial" w:cs="Arial"/>
                <w:color w:val="000000"/>
                <w:lang w:val="id-ID" w:eastAsia="id-ID"/>
              </w:rPr>
            </w:pPr>
            <w:r w:rsidRPr="0033578B">
              <w:rPr>
                <w:rFonts w:ascii="Arial" w:eastAsia="Times New Roman" w:hAnsi="Arial" w:cs="Arial"/>
                <w:color w:val="000000"/>
                <w:lang w:val="id-ID" w:eastAsia="id-ID"/>
              </w:rPr>
              <w:t>Luas Lahan (m</w:t>
            </w:r>
            <w:r w:rsidRPr="0033578B">
              <w:rPr>
                <w:rFonts w:ascii="Arial" w:eastAsia="Times New Roman" w:hAnsi="Arial" w:cs="Arial"/>
                <w:color w:val="000000"/>
                <w:vertAlign w:val="superscript"/>
                <w:lang w:val="id-ID" w:eastAsia="id-ID"/>
              </w:rPr>
              <w:t>2</w:t>
            </w:r>
            <w:r w:rsidRPr="0033578B">
              <w:rPr>
                <w:rFonts w:ascii="Arial" w:eastAsia="Times New Roman" w:hAnsi="Arial" w:cs="Arial"/>
                <w:color w:val="000000"/>
                <w:lang w:val="id-ID" w:eastAsia="id-ID"/>
              </w:rPr>
              <w:t>)</w:t>
            </w:r>
          </w:p>
        </w:tc>
        <w:tc>
          <w:tcPr>
            <w:tcW w:w="0" w:type="auto"/>
            <w:tcBorders>
              <w:top w:val="single" w:sz="4" w:space="0" w:color="auto"/>
            </w:tcBorders>
            <w:noWrap/>
            <w:hideMark/>
          </w:tcPr>
          <w:p w14:paraId="72A797DD" w14:textId="7DABF88D" w:rsidR="008B2BAA" w:rsidRPr="0033578B" w:rsidRDefault="008B2BAA" w:rsidP="008B2BAA">
            <w:pPr>
              <w:jc w:val="center"/>
              <w:rPr>
                <w:rFonts w:ascii="Arial" w:eastAsia="Times New Roman" w:hAnsi="Arial" w:cs="Arial"/>
                <w:color w:val="000000"/>
                <w:vertAlign w:val="superscript"/>
                <w:lang w:val="id-ID" w:eastAsia="id-ID"/>
              </w:rPr>
            </w:pPr>
            <w:r w:rsidRPr="0033578B">
              <w:rPr>
                <w:rFonts w:ascii="Arial" w:eastAsia="Times New Roman" w:hAnsi="Arial" w:cs="Arial"/>
                <w:color w:val="000000"/>
                <w:lang w:val="id-ID" w:eastAsia="id-ID"/>
              </w:rPr>
              <w:t>Produksi tangkai/1000m</w:t>
            </w:r>
            <w:r w:rsidRPr="0033578B">
              <w:rPr>
                <w:rFonts w:ascii="Arial" w:eastAsia="Times New Roman" w:hAnsi="Arial" w:cs="Arial"/>
                <w:color w:val="000000"/>
                <w:vertAlign w:val="superscript"/>
                <w:lang w:val="id-ID" w:eastAsia="id-ID"/>
              </w:rPr>
              <w:t>2</w:t>
            </w:r>
          </w:p>
        </w:tc>
        <w:tc>
          <w:tcPr>
            <w:tcW w:w="3443" w:type="dxa"/>
            <w:tcBorders>
              <w:top w:val="single" w:sz="4" w:space="0" w:color="auto"/>
            </w:tcBorders>
            <w:noWrap/>
            <w:hideMark/>
          </w:tcPr>
          <w:p w14:paraId="2279E39C" w14:textId="31D758B9" w:rsidR="008B2BAA" w:rsidRPr="0033578B" w:rsidRDefault="008B2BAA" w:rsidP="008B2BAA">
            <w:pPr>
              <w:jc w:val="center"/>
              <w:rPr>
                <w:rFonts w:ascii="Arial" w:eastAsia="Times New Roman" w:hAnsi="Arial" w:cs="Arial"/>
                <w:color w:val="000000"/>
                <w:lang w:val="id-ID" w:eastAsia="id-ID"/>
              </w:rPr>
            </w:pPr>
            <w:r w:rsidRPr="0033578B">
              <w:rPr>
                <w:rFonts w:ascii="Arial" w:eastAsia="Times New Roman" w:hAnsi="Arial" w:cs="Arial"/>
                <w:color w:val="000000"/>
                <w:lang w:val="id-ID" w:eastAsia="id-ID"/>
              </w:rPr>
              <w:t>Harga (Rp)</w:t>
            </w:r>
          </w:p>
        </w:tc>
      </w:tr>
      <w:tr w:rsidR="006D3964" w:rsidRPr="0033578B" w14:paraId="1D72406B" w14:textId="77777777" w:rsidTr="00741BEF">
        <w:trPr>
          <w:trHeight w:val="300"/>
        </w:trPr>
        <w:tc>
          <w:tcPr>
            <w:tcW w:w="0" w:type="auto"/>
            <w:tcBorders>
              <w:bottom w:val="single" w:sz="4" w:space="0" w:color="auto"/>
            </w:tcBorders>
            <w:noWrap/>
            <w:hideMark/>
          </w:tcPr>
          <w:p w14:paraId="41BFD0D1" w14:textId="6B98E2B7" w:rsidR="006D3964" w:rsidRPr="0033578B" w:rsidRDefault="006D3964" w:rsidP="006D3964">
            <w:pPr>
              <w:jc w:val="center"/>
              <w:rPr>
                <w:rFonts w:ascii="Arial" w:eastAsia="Times New Roman" w:hAnsi="Arial" w:cs="Arial"/>
                <w:color w:val="000000"/>
                <w:lang w:val="id-ID" w:eastAsia="id-ID"/>
              </w:rPr>
            </w:pPr>
            <w:r w:rsidRPr="0033578B">
              <w:rPr>
                <w:rFonts w:ascii="Arial" w:eastAsia="Times New Roman" w:hAnsi="Arial" w:cs="Arial"/>
                <w:color w:val="000000"/>
                <w:lang w:val="id-ID" w:eastAsia="id-ID"/>
              </w:rPr>
              <w:t>1130</w:t>
            </w:r>
          </w:p>
        </w:tc>
        <w:tc>
          <w:tcPr>
            <w:tcW w:w="0" w:type="auto"/>
            <w:tcBorders>
              <w:bottom w:val="single" w:sz="4" w:space="0" w:color="auto"/>
            </w:tcBorders>
            <w:noWrap/>
            <w:hideMark/>
          </w:tcPr>
          <w:p w14:paraId="76BAB1B9" w14:textId="3AB253AA" w:rsidR="006D3964" w:rsidRPr="0033578B" w:rsidRDefault="008B2BAA" w:rsidP="006D3964">
            <w:pPr>
              <w:jc w:val="center"/>
              <w:rPr>
                <w:rFonts w:ascii="Arial" w:eastAsia="Times New Roman" w:hAnsi="Arial" w:cs="Arial"/>
                <w:color w:val="000000"/>
                <w:lang w:val="id-ID" w:eastAsia="id-ID"/>
              </w:rPr>
            </w:pPr>
            <w:r>
              <w:rPr>
                <w:rFonts w:ascii="Arial" w:eastAsia="Times New Roman" w:hAnsi="Arial" w:cs="Arial"/>
                <w:color w:val="000000"/>
                <w:lang w:val="id-ID" w:eastAsia="id-ID"/>
              </w:rPr>
              <w:t>19.475</w:t>
            </w:r>
          </w:p>
        </w:tc>
        <w:tc>
          <w:tcPr>
            <w:tcW w:w="3443" w:type="dxa"/>
            <w:tcBorders>
              <w:bottom w:val="single" w:sz="4" w:space="0" w:color="auto"/>
            </w:tcBorders>
            <w:noWrap/>
            <w:hideMark/>
          </w:tcPr>
          <w:p w14:paraId="7340F134" w14:textId="29168323" w:rsidR="006D3964" w:rsidRPr="0033578B" w:rsidRDefault="008B2BAA" w:rsidP="006D3964">
            <w:pPr>
              <w:jc w:val="center"/>
              <w:rPr>
                <w:rFonts w:ascii="Arial" w:eastAsia="Times New Roman" w:hAnsi="Arial" w:cs="Arial"/>
                <w:color w:val="000000"/>
                <w:lang w:val="id-ID" w:eastAsia="id-ID"/>
              </w:rPr>
            </w:pPr>
            <w:r>
              <w:rPr>
                <w:rFonts w:ascii="Arial" w:eastAsia="Times New Roman" w:hAnsi="Arial" w:cs="Arial"/>
                <w:color w:val="000000"/>
                <w:lang w:val="id-ID" w:eastAsia="id-ID"/>
              </w:rPr>
              <w:t>2000</w:t>
            </w:r>
          </w:p>
        </w:tc>
      </w:tr>
    </w:tbl>
    <w:p w14:paraId="4B33153C" w14:textId="0C5428C6" w:rsidR="006A2D95" w:rsidRDefault="006A2D95" w:rsidP="006A2D95">
      <w:pPr>
        <w:spacing w:after="0" w:line="480" w:lineRule="auto"/>
        <w:ind w:firstLine="567"/>
        <w:jc w:val="both"/>
        <w:rPr>
          <w:rFonts w:ascii="Arial" w:hAnsi="Arial" w:cs="Arial"/>
          <w:lang w:val="id-ID"/>
        </w:rPr>
      </w:pPr>
      <w:r>
        <w:rPr>
          <w:rFonts w:ascii="Arial" w:hAnsi="Arial" w:cs="Arial"/>
          <w:lang w:val="id-ID"/>
        </w:rPr>
        <w:t xml:space="preserve">Sumber: Data </w:t>
      </w:r>
      <w:r w:rsidR="00141FFC">
        <w:rPr>
          <w:rFonts w:ascii="Arial" w:hAnsi="Arial" w:cs="Arial"/>
          <w:lang w:val="id-ID"/>
        </w:rPr>
        <w:t>diolah 2020</w:t>
      </w:r>
    </w:p>
    <w:p w14:paraId="46FA8C8E" w14:textId="2970056E" w:rsidR="006A2D95" w:rsidRPr="005643C4" w:rsidRDefault="006A2D95" w:rsidP="005643C4">
      <w:pPr>
        <w:spacing w:after="0" w:line="480" w:lineRule="auto"/>
        <w:ind w:firstLine="567"/>
        <w:jc w:val="both"/>
        <w:rPr>
          <w:rFonts w:ascii="Arial" w:hAnsi="Arial" w:cs="Arial"/>
          <w:lang w:val="id-ID"/>
        </w:rPr>
      </w:pPr>
      <w:r w:rsidRPr="00E22CF1">
        <w:rPr>
          <w:rFonts w:ascii="Arial" w:hAnsi="Arial" w:cs="Arial"/>
          <w:lang w:val="id-ID"/>
        </w:rPr>
        <w:lastRenderedPageBreak/>
        <w:t xml:space="preserve">Berdasarkan tabel </w:t>
      </w:r>
      <w:r w:rsidR="001F25D9">
        <w:rPr>
          <w:rFonts w:ascii="Arial" w:hAnsi="Arial" w:cs="Arial"/>
          <w:lang w:val="id-ID"/>
        </w:rPr>
        <w:t>4.11</w:t>
      </w:r>
      <w:r w:rsidR="00BC2316">
        <w:rPr>
          <w:rFonts w:ascii="Arial" w:hAnsi="Arial" w:cs="Arial"/>
          <w:lang w:val="id-ID"/>
        </w:rPr>
        <w:t xml:space="preserve"> </w:t>
      </w:r>
      <w:r w:rsidRPr="00E22CF1">
        <w:rPr>
          <w:rFonts w:ascii="Arial" w:hAnsi="Arial" w:cs="Arial"/>
          <w:lang w:val="id-ID"/>
        </w:rPr>
        <w:t xml:space="preserve">diatas, </w:t>
      </w:r>
      <w:r w:rsidR="00A610FB">
        <w:rPr>
          <w:rFonts w:ascii="Arial" w:hAnsi="Arial" w:cs="Arial"/>
          <w:lang w:val="id-ID"/>
        </w:rPr>
        <w:t xml:space="preserve">kajian </w:t>
      </w:r>
      <w:r w:rsidRPr="00E22CF1">
        <w:rPr>
          <w:rFonts w:ascii="Arial" w:hAnsi="Arial" w:cs="Arial"/>
          <w:lang w:val="id-ID"/>
        </w:rPr>
        <w:t xml:space="preserve">produksi bunga potong mawar </w:t>
      </w:r>
      <w:r w:rsidR="00A610FB">
        <w:rPr>
          <w:rFonts w:ascii="Arial" w:hAnsi="Arial" w:cs="Arial"/>
          <w:lang w:val="id-ID"/>
        </w:rPr>
        <w:t xml:space="preserve">yang dikaji dalam penelitian ini ialah produksi </w:t>
      </w:r>
      <w:r w:rsidRPr="00E22CF1">
        <w:rPr>
          <w:rFonts w:ascii="Arial" w:hAnsi="Arial" w:cs="Arial"/>
          <w:lang w:val="id-ID"/>
        </w:rPr>
        <w:t xml:space="preserve">dalam satu </w:t>
      </w:r>
      <w:r w:rsidR="000B5B09" w:rsidRPr="00E22CF1">
        <w:rPr>
          <w:rFonts w:ascii="Arial" w:hAnsi="Arial" w:cs="Arial"/>
          <w:lang w:val="id-ID"/>
        </w:rPr>
        <w:t>musim</w:t>
      </w:r>
      <w:r w:rsidR="00A610FB">
        <w:rPr>
          <w:rFonts w:ascii="Arial" w:hAnsi="Arial" w:cs="Arial"/>
          <w:lang w:val="id-ID"/>
        </w:rPr>
        <w:t xml:space="preserve"> tanam atau dalam </w:t>
      </w:r>
      <w:r w:rsidR="00B624FF">
        <w:rPr>
          <w:rFonts w:ascii="Arial" w:hAnsi="Arial" w:cs="Arial"/>
          <w:lang w:val="id-ID"/>
        </w:rPr>
        <w:t>waktu 5 bulan dengan luasan 1000 m</w:t>
      </w:r>
      <w:r w:rsidR="00B624FF">
        <w:rPr>
          <w:rFonts w:ascii="Arial" w:hAnsi="Arial" w:cs="Arial"/>
          <w:vertAlign w:val="superscript"/>
          <w:lang w:val="id-ID"/>
        </w:rPr>
        <w:t>2</w:t>
      </w:r>
      <w:r w:rsidR="005643C4" w:rsidRPr="00E22CF1">
        <w:rPr>
          <w:rFonts w:ascii="Arial" w:hAnsi="Arial" w:cs="Arial"/>
          <w:lang w:val="id-ID"/>
        </w:rPr>
        <w:t>, berdasaran hasil penelitian luas lahan rata-rata peta</w:t>
      </w:r>
      <w:r w:rsidR="00B624FF">
        <w:rPr>
          <w:rFonts w:ascii="Arial" w:hAnsi="Arial" w:cs="Arial"/>
          <w:lang w:val="id-ID"/>
        </w:rPr>
        <w:t>ni bunga potong mawar di Desa Gunungari Kecamatan Bumiaji adalah 1130</w:t>
      </w:r>
      <w:r w:rsidR="005643C4" w:rsidRPr="00E22CF1">
        <w:rPr>
          <w:rFonts w:ascii="Arial" w:hAnsi="Arial" w:cs="Arial"/>
          <w:lang w:val="id-ID"/>
        </w:rPr>
        <w:t xml:space="preserve"> m</w:t>
      </w:r>
      <w:r w:rsidR="005643C4" w:rsidRPr="00E22CF1">
        <w:rPr>
          <w:rFonts w:ascii="Arial" w:hAnsi="Arial" w:cs="Arial"/>
          <w:vertAlign w:val="superscript"/>
          <w:lang w:val="id-ID"/>
        </w:rPr>
        <w:t>2</w:t>
      </w:r>
      <w:r w:rsidR="005643C4" w:rsidRPr="00E22CF1">
        <w:rPr>
          <w:rFonts w:ascii="Arial" w:hAnsi="Arial" w:cs="Arial"/>
          <w:lang w:val="id-ID"/>
        </w:rPr>
        <w:t xml:space="preserve">, dengan rata-rata produksi dalam satu kali musim panen sebanyak </w:t>
      </w:r>
      <w:r w:rsidR="000B5B09" w:rsidRPr="00E22CF1">
        <w:rPr>
          <w:rFonts w:ascii="Arial" w:hAnsi="Arial" w:cs="Arial"/>
          <w:lang w:val="id-ID"/>
        </w:rPr>
        <w:t xml:space="preserve">19.475 </w:t>
      </w:r>
      <w:r w:rsidR="00BD1409">
        <w:rPr>
          <w:rFonts w:ascii="Arial" w:hAnsi="Arial" w:cs="Arial"/>
          <w:lang w:val="id-ID"/>
        </w:rPr>
        <w:t>tangkai/1000 m</w:t>
      </w:r>
      <w:r w:rsidR="00BD1409">
        <w:rPr>
          <w:rFonts w:ascii="Arial" w:hAnsi="Arial" w:cs="Arial"/>
          <w:vertAlign w:val="superscript"/>
          <w:lang w:val="id-ID"/>
        </w:rPr>
        <w:t>2</w:t>
      </w:r>
      <w:r w:rsidR="005643C4" w:rsidRPr="00E22CF1">
        <w:rPr>
          <w:rFonts w:ascii="Arial" w:hAnsi="Arial" w:cs="Arial"/>
          <w:lang w:val="id-ID"/>
        </w:rPr>
        <w:t xml:space="preserve">, dengan </w:t>
      </w:r>
      <w:r w:rsidR="0033578B">
        <w:rPr>
          <w:rFonts w:ascii="Arial" w:hAnsi="Arial" w:cs="Arial"/>
          <w:lang w:val="id-ID"/>
        </w:rPr>
        <w:t xml:space="preserve">rata-rata </w:t>
      </w:r>
      <w:r w:rsidR="005643C4" w:rsidRPr="00E22CF1">
        <w:rPr>
          <w:rFonts w:ascii="Arial" w:hAnsi="Arial" w:cs="Arial"/>
          <w:lang w:val="id-ID"/>
        </w:rPr>
        <w:t xml:space="preserve">harga sebelum menggunakan pemasaran </w:t>
      </w:r>
      <w:r w:rsidR="005643C4" w:rsidRPr="00E22CF1">
        <w:rPr>
          <w:rFonts w:ascii="Arial" w:hAnsi="Arial" w:cs="Arial"/>
          <w:i/>
          <w:lang w:val="id-ID"/>
        </w:rPr>
        <w:t xml:space="preserve">online </w:t>
      </w:r>
      <w:r w:rsidR="000B5B09" w:rsidRPr="00E22CF1">
        <w:rPr>
          <w:rFonts w:ascii="Arial" w:hAnsi="Arial" w:cs="Arial"/>
          <w:lang w:val="id-ID"/>
        </w:rPr>
        <w:t>sebesar Rp. 1.500/</w:t>
      </w:r>
      <w:r w:rsidR="00BD1409">
        <w:rPr>
          <w:rFonts w:ascii="Arial" w:hAnsi="Arial" w:cs="Arial"/>
          <w:lang w:val="id-ID"/>
        </w:rPr>
        <w:t>tangkai</w:t>
      </w:r>
      <w:r w:rsidR="005643C4" w:rsidRPr="00E22CF1">
        <w:rPr>
          <w:rFonts w:ascii="Arial" w:hAnsi="Arial" w:cs="Arial"/>
          <w:lang w:val="id-ID"/>
        </w:rPr>
        <w:t xml:space="preserve">, dan setelah menggunakan pemasaran </w:t>
      </w:r>
      <w:r w:rsidR="005643C4" w:rsidRPr="00E22CF1">
        <w:rPr>
          <w:rFonts w:ascii="Arial" w:hAnsi="Arial" w:cs="Arial"/>
          <w:i/>
          <w:lang w:val="id-ID"/>
        </w:rPr>
        <w:t>online</w:t>
      </w:r>
      <w:r w:rsidR="005643C4" w:rsidRPr="00E22CF1">
        <w:rPr>
          <w:rFonts w:ascii="Arial" w:hAnsi="Arial" w:cs="Arial"/>
          <w:lang w:val="id-ID"/>
        </w:rPr>
        <w:t xml:space="preserve"> </w:t>
      </w:r>
      <w:r w:rsidR="0033578B">
        <w:rPr>
          <w:rFonts w:ascii="Arial" w:hAnsi="Arial" w:cs="Arial"/>
          <w:lang w:val="id-ID"/>
        </w:rPr>
        <w:t xml:space="preserve">rata-rata </w:t>
      </w:r>
      <w:r w:rsidR="005643C4" w:rsidRPr="00E22CF1">
        <w:rPr>
          <w:rFonts w:ascii="Arial" w:hAnsi="Arial" w:cs="Arial"/>
          <w:lang w:val="id-ID"/>
        </w:rPr>
        <w:t xml:space="preserve">harga </w:t>
      </w:r>
      <w:r w:rsidR="000B5B09" w:rsidRPr="00E22CF1">
        <w:rPr>
          <w:rFonts w:ascii="Arial" w:hAnsi="Arial" w:cs="Arial"/>
          <w:lang w:val="id-ID"/>
        </w:rPr>
        <w:t>jual menjadi naik menjadi Rp. 2000/</w:t>
      </w:r>
      <w:r w:rsidR="00BD1409">
        <w:rPr>
          <w:rFonts w:ascii="Arial" w:hAnsi="Arial" w:cs="Arial"/>
          <w:lang w:val="id-ID"/>
        </w:rPr>
        <w:t>tangkai</w:t>
      </w:r>
      <w:r w:rsidR="005643C4" w:rsidRPr="00E22CF1">
        <w:rPr>
          <w:rFonts w:ascii="Arial" w:hAnsi="Arial" w:cs="Arial"/>
          <w:lang w:val="id-ID"/>
        </w:rPr>
        <w:t>, sebab</w:t>
      </w:r>
      <w:r w:rsidR="0033578B">
        <w:rPr>
          <w:rFonts w:ascii="Arial" w:hAnsi="Arial" w:cs="Arial"/>
          <w:lang w:val="id-ID"/>
        </w:rPr>
        <w:t xml:space="preserve"> dengan pemasaran </w:t>
      </w:r>
      <w:r w:rsidR="0033578B">
        <w:rPr>
          <w:rFonts w:ascii="Arial" w:hAnsi="Arial" w:cs="Arial"/>
          <w:i/>
          <w:lang w:val="id-ID"/>
        </w:rPr>
        <w:t>online</w:t>
      </w:r>
      <w:r w:rsidR="005643C4" w:rsidRPr="00E22CF1">
        <w:rPr>
          <w:rFonts w:ascii="Arial" w:hAnsi="Arial" w:cs="Arial"/>
          <w:lang w:val="id-ID"/>
        </w:rPr>
        <w:t xml:space="preserve"> petani mampu</w:t>
      </w:r>
      <w:r w:rsidR="0033578B">
        <w:rPr>
          <w:rFonts w:ascii="Arial" w:hAnsi="Arial" w:cs="Arial"/>
          <w:lang w:val="id-ID"/>
        </w:rPr>
        <w:t xml:space="preserve"> menentukan harga jualnya sendiri kepada konsumen dan mampu</w:t>
      </w:r>
      <w:r w:rsidR="005643C4" w:rsidRPr="00E22CF1">
        <w:rPr>
          <w:rFonts w:ascii="Arial" w:hAnsi="Arial" w:cs="Arial"/>
          <w:lang w:val="id-ID"/>
        </w:rPr>
        <w:t xml:space="preserve"> menjual langsung kepada konsumen tanpa melalui </w:t>
      </w:r>
      <w:r w:rsidR="00BD1409">
        <w:rPr>
          <w:rFonts w:ascii="Arial" w:hAnsi="Arial" w:cs="Arial"/>
          <w:lang w:val="id-ID"/>
        </w:rPr>
        <w:t xml:space="preserve">perantara </w:t>
      </w:r>
      <w:r w:rsidR="005643C4" w:rsidRPr="00E22CF1">
        <w:rPr>
          <w:rFonts w:ascii="Arial" w:hAnsi="Arial" w:cs="Arial"/>
          <w:lang w:val="id-ID"/>
        </w:rPr>
        <w:t>tengkulak atau pemegang pasar konvensional.</w:t>
      </w:r>
    </w:p>
    <w:p w14:paraId="59B43315" w14:textId="555E7617" w:rsidR="00246F19" w:rsidRPr="00751E01" w:rsidRDefault="00246F19" w:rsidP="00776437">
      <w:pPr>
        <w:pStyle w:val="ListParagraph"/>
        <w:numPr>
          <w:ilvl w:val="0"/>
          <w:numId w:val="55"/>
        </w:numPr>
        <w:spacing w:after="0" w:line="480" w:lineRule="auto"/>
        <w:jc w:val="both"/>
        <w:rPr>
          <w:rFonts w:ascii="Arial" w:hAnsi="Arial" w:cs="Arial"/>
          <w:b/>
          <w:i/>
          <w:sz w:val="24"/>
        </w:rPr>
      </w:pPr>
      <w:r w:rsidRPr="00751E01">
        <w:rPr>
          <w:rFonts w:ascii="Arial" w:hAnsi="Arial" w:cs="Arial"/>
          <w:b/>
          <w:sz w:val="24"/>
          <w:lang w:val="id-ID"/>
        </w:rPr>
        <w:t>Biaya Produksi</w:t>
      </w:r>
    </w:p>
    <w:p w14:paraId="71188976" w14:textId="5911F79F" w:rsidR="00246F19" w:rsidRDefault="00246F19" w:rsidP="00246F19">
      <w:pPr>
        <w:spacing w:after="0" w:line="480" w:lineRule="auto"/>
        <w:ind w:firstLine="567"/>
        <w:jc w:val="both"/>
        <w:rPr>
          <w:rFonts w:ascii="Arial" w:hAnsi="Arial" w:cs="Arial"/>
          <w:lang w:val="id-ID"/>
        </w:rPr>
      </w:pPr>
      <w:r>
        <w:rPr>
          <w:rFonts w:ascii="Arial" w:hAnsi="Arial" w:cs="Arial"/>
          <w:lang w:val="id-ID"/>
        </w:rPr>
        <w:t>Bi</w:t>
      </w:r>
      <w:r w:rsidR="000B5B09">
        <w:rPr>
          <w:rFonts w:ascii="Arial" w:hAnsi="Arial" w:cs="Arial"/>
          <w:lang w:val="id-ID"/>
        </w:rPr>
        <w:t>aya produksi adalah semua biaya</w:t>
      </w:r>
      <w:r>
        <w:rPr>
          <w:rFonts w:ascii="Arial" w:hAnsi="Arial" w:cs="Arial"/>
          <w:lang w:val="id-ID"/>
        </w:rPr>
        <w:t xml:space="preserve"> yang dikeluarkan petani </w:t>
      </w:r>
      <w:r w:rsidR="000B5B09">
        <w:rPr>
          <w:rFonts w:ascii="Arial" w:hAnsi="Arial" w:cs="Arial"/>
          <w:lang w:val="id-ID"/>
        </w:rPr>
        <w:t>untuk produksi selama satu musim</w:t>
      </w:r>
      <w:r>
        <w:rPr>
          <w:rFonts w:ascii="Arial" w:hAnsi="Arial" w:cs="Arial"/>
          <w:lang w:val="id-ID"/>
        </w:rPr>
        <w:t xml:space="preserve"> proses produksi. </w:t>
      </w:r>
      <w:r w:rsidR="00823EC3">
        <w:rPr>
          <w:rFonts w:ascii="Arial" w:hAnsi="Arial" w:cs="Arial"/>
          <w:lang w:val="id-ID"/>
        </w:rPr>
        <w:t xml:space="preserve">Kajian biaya </w:t>
      </w:r>
      <w:r w:rsidR="00823EC3" w:rsidRPr="00E22CF1">
        <w:rPr>
          <w:rFonts w:ascii="Arial" w:hAnsi="Arial" w:cs="Arial"/>
          <w:lang w:val="id-ID"/>
        </w:rPr>
        <w:t xml:space="preserve">produksi bunga potong mawar </w:t>
      </w:r>
      <w:r w:rsidR="00823EC3">
        <w:rPr>
          <w:rFonts w:ascii="Arial" w:hAnsi="Arial" w:cs="Arial"/>
          <w:lang w:val="id-ID"/>
        </w:rPr>
        <w:t xml:space="preserve">yang dikaji dalam penelitian ini ialah biaya produksi </w:t>
      </w:r>
      <w:r w:rsidR="00823EC3" w:rsidRPr="00E22CF1">
        <w:rPr>
          <w:rFonts w:ascii="Arial" w:hAnsi="Arial" w:cs="Arial"/>
          <w:lang w:val="id-ID"/>
        </w:rPr>
        <w:t>dalam satu musim</w:t>
      </w:r>
      <w:r w:rsidR="00823EC3">
        <w:rPr>
          <w:rFonts w:ascii="Arial" w:hAnsi="Arial" w:cs="Arial"/>
          <w:lang w:val="id-ID"/>
        </w:rPr>
        <w:t xml:space="preserve"> tanam atau dalam waktu 5 bulan dengan luasan </w:t>
      </w:r>
      <w:r w:rsidR="00BD1409">
        <w:rPr>
          <w:rFonts w:ascii="Arial" w:hAnsi="Arial" w:cs="Arial"/>
          <w:lang w:val="id-ID"/>
        </w:rPr>
        <w:t>1000 m</w:t>
      </w:r>
      <w:r w:rsidR="00BD1409">
        <w:rPr>
          <w:rFonts w:ascii="Arial" w:hAnsi="Arial" w:cs="Arial"/>
          <w:vertAlign w:val="superscript"/>
          <w:lang w:val="id-ID"/>
        </w:rPr>
        <w:t>2</w:t>
      </w:r>
      <w:r w:rsidR="00823EC3">
        <w:rPr>
          <w:rFonts w:ascii="Arial" w:hAnsi="Arial" w:cs="Arial"/>
          <w:lang w:val="id-ID"/>
        </w:rPr>
        <w:t xml:space="preserve"> </w:t>
      </w:r>
      <w:r>
        <w:rPr>
          <w:rFonts w:ascii="Arial" w:hAnsi="Arial" w:cs="Arial"/>
          <w:lang w:val="id-ID"/>
        </w:rPr>
        <w:t xml:space="preserve">Biaya produksi bunga potong dapat dilihat pada tabel </w:t>
      </w:r>
      <w:r w:rsidR="001F25D9">
        <w:rPr>
          <w:rFonts w:ascii="Arial" w:hAnsi="Arial" w:cs="Arial"/>
          <w:lang w:val="id-ID"/>
        </w:rPr>
        <w:t>4.12</w:t>
      </w:r>
      <w:r w:rsidR="00E454F5">
        <w:rPr>
          <w:rFonts w:ascii="Arial" w:hAnsi="Arial" w:cs="Arial"/>
          <w:lang w:val="id-ID"/>
        </w:rPr>
        <w:t xml:space="preserve"> </w:t>
      </w:r>
      <w:r w:rsidR="003E3BA2">
        <w:rPr>
          <w:rFonts w:ascii="Arial" w:hAnsi="Arial" w:cs="Arial"/>
          <w:lang w:val="id-ID"/>
        </w:rPr>
        <w:t>berikut ini</w:t>
      </w:r>
      <w:r>
        <w:rPr>
          <w:rFonts w:ascii="Arial" w:hAnsi="Arial" w:cs="Arial"/>
          <w:lang w:val="id-ID"/>
        </w:rPr>
        <w:t>.</w:t>
      </w:r>
    </w:p>
    <w:p w14:paraId="289B70B2" w14:textId="7320D8BC" w:rsidR="00246F19" w:rsidRDefault="0057450E" w:rsidP="00141FFC">
      <w:pPr>
        <w:spacing w:after="0" w:line="480" w:lineRule="auto"/>
        <w:ind w:firstLine="567"/>
        <w:jc w:val="center"/>
        <w:rPr>
          <w:rFonts w:ascii="Arial" w:hAnsi="Arial" w:cs="Arial"/>
          <w:lang w:val="id-ID"/>
        </w:rPr>
      </w:pPr>
      <w:r>
        <w:rPr>
          <w:rFonts w:ascii="Arial" w:hAnsi="Arial" w:cs="Arial"/>
          <w:lang w:val="id-ID"/>
        </w:rPr>
        <w:t xml:space="preserve">Tabel </w:t>
      </w:r>
      <w:r w:rsidR="001F25D9">
        <w:rPr>
          <w:rFonts w:ascii="Arial" w:hAnsi="Arial" w:cs="Arial"/>
          <w:lang w:val="id-ID"/>
        </w:rPr>
        <w:t>4.12</w:t>
      </w:r>
      <w:r w:rsidR="00246F19">
        <w:rPr>
          <w:rFonts w:ascii="Arial" w:hAnsi="Arial" w:cs="Arial"/>
          <w:lang w:val="id-ID"/>
        </w:rPr>
        <w:t>. Rata-rata Biaya Produksi Usahatani Bunga Potong Mawar dalam Satu Kali Musim Panen.</w:t>
      </w:r>
    </w:p>
    <w:tbl>
      <w:tblPr>
        <w:tblW w:w="8124" w:type="dxa"/>
        <w:jc w:val="center"/>
        <w:tblLook w:val="04A0" w:firstRow="1" w:lastRow="0" w:firstColumn="1" w:lastColumn="0" w:noHBand="0" w:noVBand="1"/>
      </w:tblPr>
      <w:tblGrid>
        <w:gridCol w:w="3000"/>
        <w:gridCol w:w="3220"/>
        <w:gridCol w:w="1904"/>
      </w:tblGrid>
      <w:tr w:rsidR="00A75235" w:rsidRPr="00741BEF" w14:paraId="6A8F49E6" w14:textId="77777777" w:rsidTr="00741BEF">
        <w:trPr>
          <w:trHeight w:val="315"/>
          <w:jc w:val="center"/>
        </w:trPr>
        <w:tc>
          <w:tcPr>
            <w:tcW w:w="3000" w:type="dxa"/>
            <w:vMerge w:val="restart"/>
            <w:tcBorders>
              <w:top w:val="single" w:sz="4" w:space="0" w:color="auto"/>
            </w:tcBorders>
            <w:shd w:val="clear" w:color="auto" w:fill="auto"/>
            <w:noWrap/>
            <w:vAlign w:val="center"/>
            <w:hideMark/>
          </w:tcPr>
          <w:p w14:paraId="3283BB60" w14:textId="77777777" w:rsidR="00A75235" w:rsidRPr="00741BEF" w:rsidRDefault="00A75235" w:rsidP="00741BEF">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Biaya Produksi</w:t>
            </w:r>
          </w:p>
        </w:tc>
        <w:tc>
          <w:tcPr>
            <w:tcW w:w="5124" w:type="dxa"/>
            <w:gridSpan w:val="2"/>
            <w:tcBorders>
              <w:top w:val="single" w:sz="4" w:space="0" w:color="auto"/>
              <w:bottom w:val="single" w:sz="4" w:space="0" w:color="auto"/>
            </w:tcBorders>
            <w:shd w:val="clear" w:color="auto" w:fill="auto"/>
            <w:noWrap/>
            <w:vAlign w:val="center"/>
            <w:hideMark/>
          </w:tcPr>
          <w:p w14:paraId="02B811CB" w14:textId="77777777" w:rsidR="00A75235" w:rsidRPr="00741BEF" w:rsidRDefault="00A75235" w:rsidP="00741BEF">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Usahatani Bunga Potong</w:t>
            </w:r>
          </w:p>
        </w:tc>
      </w:tr>
      <w:tr w:rsidR="00A75235" w:rsidRPr="00741BEF" w14:paraId="3393603B" w14:textId="77777777" w:rsidTr="00741BEF">
        <w:trPr>
          <w:trHeight w:val="315"/>
          <w:jc w:val="center"/>
        </w:trPr>
        <w:tc>
          <w:tcPr>
            <w:tcW w:w="3000" w:type="dxa"/>
            <w:vMerge/>
            <w:tcBorders>
              <w:bottom w:val="single" w:sz="4" w:space="0" w:color="auto"/>
            </w:tcBorders>
            <w:vAlign w:val="center"/>
            <w:hideMark/>
          </w:tcPr>
          <w:p w14:paraId="1612DC65" w14:textId="77777777" w:rsidR="00A75235" w:rsidRPr="00741BEF" w:rsidRDefault="00A75235" w:rsidP="00741BEF">
            <w:pPr>
              <w:spacing w:after="0" w:line="240" w:lineRule="auto"/>
              <w:rPr>
                <w:rFonts w:ascii="Arial" w:eastAsia="Times New Roman" w:hAnsi="Arial" w:cs="Arial"/>
                <w:b/>
                <w:bCs/>
                <w:color w:val="000000"/>
                <w:sz w:val="20"/>
                <w:szCs w:val="18"/>
                <w:lang w:val="id-ID" w:eastAsia="id-ID"/>
              </w:rPr>
            </w:pPr>
          </w:p>
        </w:tc>
        <w:tc>
          <w:tcPr>
            <w:tcW w:w="3220" w:type="dxa"/>
            <w:tcBorders>
              <w:top w:val="single" w:sz="4" w:space="0" w:color="auto"/>
              <w:bottom w:val="single" w:sz="4" w:space="0" w:color="auto"/>
            </w:tcBorders>
            <w:shd w:val="clear" w:color="auto" w:fill="auto"/>
            <w:noWrap/>
            <w:vAlign w:val="center"/>
            <w:hideMark/>
          </w:tcPr>
          <w:p w14:paraId="6C9DBF05" w14:textId="77777777" w:rsidR="00A75235" w:rsidRPr="00741BEF" w:rsidRDefault="00A75235" w:rsidP="00741BEF">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Rp</w:t>
            </w:r>
          </w:p>
        </w:tc>
        <w:tc>
          <w:tcPr>
            <w:tcW w:w="1904" w:type="dxa"/>
            <w:tcBorders>
              <w:top w:val="single" w:sz="4" w:space="0" w:color="auto"/>
              <w:bottom w:val="single" w:sz="4" w:space="0" w:color="auto"/>
            </w:tcBorders>
            <w:shd w:val="clear" w:color="auto" w:fill="auto"/>
            <w:noWrap/>
            <w:vAlign w:val="center"/>
            <w:hideMark/>
          </w:tcPr>
          <w:p w14:paraId="7AB602B9" w14:textId="77777777" w:rsidR="00A75235" w:rsidRPr="00741BEF" w:rsidRDefault="00A75235" w:rsidP="00741BEF">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w:t>
            </w:r>
          </w:p>
        </w:tc>
      </w:tr>
      <w:tr w:rsidR="00A75235" w:rsidRPr="00741BEF" w14:paraId="12BEAB2E" w14:textId="77777777" w:rsidTr="00741BEF">
        <w:trPr>
          <w:trHeight w:val="315"/>
          <w:jc w:val="center"/>
        </w:trPr>
        <w:tc>
          <w:tcPr>
            <w:tcW w:w="8124" w:type="dxa"/>
            <w:gridSpan w:val="3"/>
            <w:tcBorders>
              <w:top w:val="single" w:sz="4" w:space="0" w:color="auto"/>
            </w:tcBorders>
            <w:shd w:val="clear" w:color="auto" w:fill="auto"/>
            <w:noWrap/>
            <w:vAlign w:val="center"/>
            <w:hideMark/>
          </w:tcPr>
          <w:p w14:paraId="37DF7600" w14:textId="77777777" w:rsidR="00A75235" w:rsidRPr="00741BEF" w:rsidRDefault="00A75235" w:rsidP="00741BEF">
            <w:pPr>
              <w:spacing w:after="0" w:line="240" w:lineRule="auto"/>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A. Biaya Tetap</w:t>
            </w:r>
          </w:p>
        </w:tc>
      </w:tr>
      <w:tr w:rsidR="00A75235" w:rsidRPr="00741BEF" w14:paraId="5831B8F0" w14:textId="77777777" w:rsidTr="00741BEF">
        <w:trPr>
          <w:trHeight w:val="315"/>
          <w:jc w:val="center"/>
        </w:trPr>
        <w:tc>
          <w:tcPr>
            <w:tcW w:w="3000" w:type="dxa"/>
            <w:shd w:val="clear" w:color="auto" w:fill="auto"/>
            <w:noWrap/>
            <w:vAlign w:val="center"/>
            <w:hideMark/>
          </w:tcPr>
          <w:p w14:paraId="37B9BAA2" w14:textId="77777777" w:rsidR="00A75235" w:rsidRPr="00741BEF" w:rsidRDefault="00A75235" w:rsidP="00741BEF">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Biaya Pajak Lahan</w:t>
            </w:r>
          </w:p>
        </w:tc>
        <w:tc>
          <w:tcPr>
            <w:tcW w:w="3220" w:type="dxa"/>
            <w:shd w:val="clear" w:color="auto" w:fill="auto"/>
            <w:noWrap/>
            <w:vAlign w:val="center"/>
            <w:hideMark/>
          </w:tcPr>
          <w:p w14:paraId="6B39B828" w14:textId="252A0061" w:rsidR="00A75235" w:rsidRPr="00741BEF" w:rsidRDefault="00A75235" w:rsidP="00741BEF">
            <w:pPr>
              <w:spacing w:after="0" w:line="240" w:lineRule="auto"/>
              <w:jc w:val="right"/>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 xml:space="preserve">97.850 </w:t>
            </w:r>
          </w:p>
        </w:tc>
        <w:tc>
          <w:tcPr>
            <w:tcW w:w="1904" w:type="dxa"/>
            <w:shd w:val="clear" w:color="auto" w:fill="auto"/>
            <w:noWrap/>
            <w:vAlign w:val="center"/>
            <w:hideMark/>
          </w:tcPr>
          <w:p w14:paraId="205AD889" w14:textId="07E41ECB" w:rsidR="00A75235" w:rsidRPr="00741BEF" w:rsidRDefault="007C59BF" w:rsidP="00741BEF">
            <w:pPr>
              <w:spacing w:after="0" w:line="240" w:lineRule="auto"/>
              <w:jc w:val="right"/>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0,97</w:t>
            </w:r>
            <w:r w:rsidR="00A75235" w:rsidRPr="00741BEF">
              <w:rPr>
                <w:rFonts w:ascii="Arial" w:eastAsia="Times New Roman" w:hAnsi="Arial" w:cs="Arial"/>
                <w:color w:val="000000"/>
                <w:sz w:val="20"/>
                <w:szCs w:val="18"/>
                <w:lang w:val="id-ID" w:eastAsia="id-ID"/>
              </w:rPr>
              <w:t>%</w:t>
            </w:r>
          </w:p>
        </w:tc>
      </w:tr>
      <w:tr w:rsidR="00A75235" w:rsidRPr="00741BEF" w14:paraId="0725EE2E" w14:textId="77777777" w:rsidTr="00741BEF">
        <w:trPr>
          <w:trHeight w:val="315"/>
          <w:jc w:val="center"/>
        </w:trPr>
        <w:tc>
          <w:tcPr>
            <w:tcW w:w="3000" w:type="dxa"/>
            <w:shd w:val="clear" w:color="auto" w:fill="auto"/>
            <w:noWrap/>
            <w:vAlign w:val="center"/>
            <w:hideMark/>
          </w:tcPr>
          <w:p w14:paraId="0690BFBC" w14:textId="77777777" w:rsidR="00A75235" w:rsidRPr="00741BEF" w:rsidRDefault="00A75235" w:rsidP="00741BEF">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Sewa Lahan</w:t>
            </w:r>
          </w:p>
        </w:tc>
        <w:tc>
          <w:tcPr>
            <w:tcW w:w="3220" w:type="dxa"/>
            <w:shd w:val="clear" w:color="auto" w:fill="auto"/>
            <w:noWrap/>
            <w:vAlign w:val="center"/>
            <w:hideMark/>
          </w:tcPr>
          <w:p w14:paraId="7A183C07" w14:textId="575D513E" w:rsidR="00A75235" w:rsidRPr="00741BEF" w:rsidRDefault="00A75235" w:rsidP="00741BEF">
            <w:pPr>
              <w:spacing w:after="0" w:line="240" w:lineRule="auto"/>
              <w:jc w:val="right"/>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 xml:space="preserve">3.300.000 </w:t>
            </w:r>
          </w:p>
        </w:tc>
        <w:tc>
          <w:tcPr>
            <w:tcW w:w="1904" w:type="dxa"/>
            <w:shd w:val="clear" w:color="auto" w:fill="auto"/>
            <w:noWrap/>
            <w:vAlign w:val="center"/>
            <w:hideMark/>
          </w:tcPr>
          <w:p w14:paraId="0EC3C33F" w14:textId="5C59675F" w:rsidR="00A75235" w:rsidRPr="00741BEF" w:rsidRDefault="007C59BF" w:rsidP="00741BEF">
            <w:pPr>
              <w:spacing w:after="0" w:line="240" w:lineRule="auto"/>
              <w:jc w:val="right"/>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33</w:t>
            </w:r>
            <w:r w:rsidR="00A75235" w:rsidRPr="00741BEF">
              <w:rPr>
                <w:rFonts w:ascii="Arial" w:eastAsia="Times New Roman" w:hAnsi="Arial" w:cs="Arial"/>
                <w:color w:val="000000"/>
                <w:sz w:val="20"/>
                <w:szCs w:val="18"/>
                <w:lang w:val="id-ID" w:eastAsia="id-ID"/>
              </w:rPr>
              <w:t>%</w:t>
            </w:r>
          </w:p>
        </w:tc>
      </w:tr>
      <w:tr w:rsidR="00A75235" w:rsidRPr="00741BEF" w14:paraId="0204DFAF" w14:textId="77777777" w:rsidTr="00741BEF">
        <w:trPr>
          <w:trHeight w:val="315"/>
          <w:jc w:val="center"/>
        </w:trPr>
        <w:tc>
          <w:tcPr>
            <w:tcW w:w="3000" w:type="dxa"/>
            <w:tcBorders>
              <w:bottom w:val="single" w:sz="4" w:space="0" w:color="auto"/>
            </w:tcBorders>
            <w:shd w:val="clear" w:color="auto" w:fill="auto"/>
            <w:noWrap/>
            <w:vAlign w:val="center"/>
            <w:hideMark/>
          </w:tcPr>
          <w:p w14:paraId="552F0738" w14:textId="77777777" w:rsidR="00A75235" w:rsidRPr="00741BEF" w:rsidRDefault="00A75235" w:rsidP="00741BEF">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Penyusutan alat dan bangunan</w:t>
            </w:r>
          </w:p>
        </w:tc>
        <w:tc>
          <w:tcPr>
            <w:tcW w:w="3220" w:type="dxa"/>
            <w:tcBorders>
              <w:bottom w:val="single" w:sz="4" w:space="0" w:color="auto"/>
            </w:tcBorders>
            <w:shd w:val="clear" w:color="auto" w:fill="auto"/>
            <w:noWrap/>
            <w:vAlign w:val="center"/>
            <w:hideMark/>
          </w:tcPr>
          <w:p w14:paraId="0834C524" w14:textId="3202A6B8" w:rsidR="00A75235" w:rsidRPr="00741BEF" w:rsidRDefault="00A75235" w:rsidP="00741BEF">
            <w:pPr>
              <w:spacing w:after="0" w:line="240" w:lineRule="auto"/>
              <w:jc w:val="right"/>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 xml:space="preserve">540.723 </w:t>
            </w:r>
          </w:p>
        </w:tc>
        <w:tc>
          <w:tcPr>
            <w:tcW w:w="1904" w:type="dxa"/>
            <w:tcBorders>
              <w:bottom w:val="single" w:sz="4" w:space="0" w:color="auto"/>
            </w:tcBorders>
            <w:shd w:val="clear" w:color="auto" w:fill="auto"/>
            <w:noWrap/>
            <w:vAlign w:val="center"/>
            <w:hideMark/>
          </w:tcPr>
          <w:p w14:paraId="6B7BA8BA" w14:textId="3C52FE73" w:rsidR="00A75235" w:rsidRPr="00741BEF" w:rsidRDefault="007C59BF" w:rsidP="00741BEF">
            <w:pPr>
              <w:spacing w:after="0" w:line="240" w:lineRule="auto"/>
              <w:jc w:val="right"/>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5,37</w:t>
            </w:r>
            <w:r w:rsidR="00A75235" w:rsidRPr="00741BEF">
              <w:rPr>
                <w:rFonts w:ascii="Arial" w:eastAsia="Times New Roman" w:hAnsi="Arial" w:cs="Arial"/>
                <w:color w:val="000000"/>
                <w:sz w:val="20"/>
                <w:szCs w:val="18"/>
                <w:lang w:val="id-ID" w:eastAsia="id-ID"/>
              </w:rPr>
              <w:t>%</w:t>
            </w:r>
          </w:p>
        </w:tc>
      </w:tr>
      <w:tr w:rsidR="00A75235" w:rsidRPr="00741BEF" w14:paraId="663A1DFE" w14:textId="77777777" w:rsidTr="00741BEF">
        <w:trPr>
          <w:trHeight w:val="315"/>
          <w:jc w:val="center"/>
        </w:trPr>
        <w:tc>
          <w:tcPr>
            <w:tcW w:w="3000" w:type="dxa"/>
            <w:tcBorders>
              <w:top w:val="single" w:sz="4" w:space="0" w:color="auto"/>
              <w:bottom w:val="single" w:sz="4" w:space="0" w:color="auto"/>
            </w:tcBorders>
            <w:shd w:val="clear" w:color="000000" w:fill="FFFF00"/>
            <w:noWrap/>
            <w:vAlign w:val="center"/>
            <w:hideMark/>
          </w:tcPr>
          <w:p w14:paraId="1005F6A6" w14:textId="77777777" w:rsidR="00A75235" w:rsidRPr="00741BEF" w:rsidRDefault="00A75235" w:rsidP="00741BEF">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Jumlah Biaya Tetap</w:t>
            </w:r>
          </w:p>
        </w:tc>
        <w:tc>
          <w:tcPr>
            <w:tcW w:w="3220" w:type="dxa"/>
            <w:tcBorders>
              <w:top w:val="single" w:sz="4" w:space="0" w:color="auto"/>
              <w:bottom w:val="single" w:sz="4" w:space="0" w:color="auto"/>
            </w:tcBorders>
            <w:shd w:val="clear" w:color="000000" w:fill="FFFF00"/>
            <w:noWrap/>
            <w:vAlign w:val="center"/>
            <w:hideMark/>
          </w:tcPr>
          <w:p w14:paraId="4FD3E904" w14:textId="2AC2A99A" w:rsidR="00A75235" w:rsidRPr="00741BEF" w:rsidRDefault="00A75235" w:rsidP="00741BEF">
            <w:pPr>
              <w:spacing w:after="0" w:line="240" w:lineRule="auto"/>
              <w:jc w:val="right"/>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 xml:space="preserve">3.938.573 </w:t>
            </w:r>
          </w:p>
        </w:tc>
        <w:tc>
          <w:tcPr>
            <w:tcW w:w="1904" w:type="dxa"/>
            <w:tcBorders>
              <w:top w:val="single" w:sz="4" w:space="0" w:color="auto"/>
              <w:bottom w:val="single" w:sz="4" w:space="0" w:color="auto"/>
            </w:tcBorders>
            <w:shd w:val="clear" w:color="000000" w:fill="FFFF00"/>
            <w:noWrap/>
            <w:vAlign w:val="center"/>
            <w:hideMark/>
          </w:tcPr>
          <w:p w14:paraId="0F9F1D77" w14:textId="35C670DC" w:rsidR="00A75235" w:rsidRPr="00741BEF" w:rsidRDefault="007C59BF" w:rsidP="00741BEF">
            <w:pPr>
              <w:spacing w:after="0" w:line="240" w:lineRule="auto"/>
              <w:jc w:val="right"/>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39,14</w:t>
            </w:r>
            <w:r w:rsidR="00A75235" w:rsidRPr="00741BEF">
              <w:rPr>
                <w:rFonts w:ascii="Arial" w:eastAsia="Times New Roman" w:hAnsi="Arial" w:cs="Arial"/>
                <w:color w:val="000000"/>
                <w:sz w:val="20"/>
                <w:szCs w:val="18"/>
                <w:lang w:val="id-ID" w:eastAsia="id-ID"/>
              </w:rPr>
              <w:t>%</w:t>
            </w:r>
          </w:p>
        </w:tc>
      </w:tr>
    </w:tbl>
    <w:p w14:paraId="667A8C76" w14:textId="5986E78F" w:rsidR="009A06D4" w:rsidRDefault="00141FFC" w:rsidP="00141FFC">
      <w:pPr>
        <w:spacing w:after="0" w:line="480" w:lineRule="auto"/>
        <w:jc w:val="both"/>
        <w:rPr>
          <w:rFonts w:ascii="Arial" w:hAnsi="Arial" w:cs="Arial"/>
          <w:lang w:val="id-ID"/>
        </w:rPr>
      </w:pPr>
      <w:r>
        <w:rPr>
          <w:rFonts w:ascii="Arial" w:hAnsi="Arial" w:cs="Arial"/>
          <w:lang w:val="id-ID"/>
        </w:rPr>
        <w:t>Sumber : data diolah 2020</w:t>
      </w:r>
    </w:p>
    <w:p w14:paraId="2BF9EF07" w14:textId="77777777" w:rsidR="00741BEF" w:rsidRDefault="00741BEF" w:rsidP="00141FFC">
      <w:pPr>
        <w:spacing w:after="0" w:line="480" w:lineRule="auto"/>
        <w:jc w:val="both"/>
        <w:rPr>
          <w:rFonts w:ascii="Arial" w:hAnsi="Arial" w:cs="Arial"/>
          <w:lang w:val="id-ID"/>
        </w:rPr>
      </w:pPr>
    </w:p>
    <w:p w14:paraId="2E53A23B" w14:textId="77777777" w:rsidR="00741BEF" w:rsidRDefault="00741BEF" w:rsidP="00141FFC">
      <w:pPr>
        <w:spacing w:after="0" w:line="480" w:lineRule="auto"/>
        <w:jc w:val="both"/>
        <w:rPr>
          <w:rFonts w:ascii="Arial" w:hAnsi="Arial" w:cs="Arial"/>
          <w:lang w:val="id-ID"/>
        </w:rPr>
      </w:pPr>
    </w:p>
    <w:tbl>
      <w:tblPr>
        <w:tblW w:w="8124" w:type="dxa"/>
        <w:jc w:val="center"/>
        <w:tblLook w:val="04A0" w:firstRow="1" w:lastRow="0" w:firstColumn="1" w:lastColumn="0" w:noHBand="0" w:noVBand="1"/>
      </w:tblPr>
      <w:tblGrid>
        <w:gridCol w:w="3499"/>
        <w:gridCol w:w="1342"/>
        <w:gridCol w:w="1701"/>
        <w:gridCol w:w="1582"/>
      </w:tblGrid>
      <w:tr w:rsidR="00741BEF" w:rsidRPr="00741BEF" w14:paraId="3972F8C1" w14:textId="77777777" w:rsidTr="00741BEF">
        <w:trPr>
          <w:trHeight w:val="315"/>
          <w:jc w:val="center"/>
        </w:trPr>
        <w:tc>
          <w:tcPr>
            <w:tcW w:w="3499" w:type="dxa"/>
            <w:vMerge w:val="restart"/>
            <w:tcBorders>
              <w:top w:val="single" w:sz="4" w:space="0" w:color="auto"/>
              <w:bottom w:val="single" w:sz="4" w:space="0" w:color="auto"/>
            </w:tcBorders>
            <w:shd w:val="clear" w:color="auto" w:fill="auto"/>
            <w:noWrap/>
            <w:vAlign w:val="center"/>
            <w:hideMark/>
          </w:tcPr>
          <w:p w14:paraId="661FB17A" w14:textId="77777777" w:rsidR="00741BEF" w:rsidRPr="00741BEF" w:rsidRDefault="00741BEF" w:rsidP="0052132D">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lastRenderedPageBreak/>
              <w:t>Biaya Variabel</w:t>
            </w:r>
          </w:p>
        </w:tc>
        <w:tc>
          <w:tcPr>
            <w:tcW w:w="4625" w:type="dxa"/>
            <w:gridSpan w:val="3"/>
            <w:tcBorders>
              <w:top w:val="single" w:sz="4" w:space="0" w:color="auto"/>
              <w:bottom w:val="single" w:sz="4" w:space="0" w:color="auto"/>
            </w:tcBorders>
            <w:shd w:val="clear" w:color="auto" w:fill="auto"/>
            <w:noWrap/>
            <w:vAlign w:val="bottom"/>
            <w:hideMark/>
          </w:tcPr>
          <w:p w14:paraId="68E878E6" w14:textId="77777777" w:rsidR="00741BEF" w:rsidRPr="00741BEF" w:rsidRDefault="00741BEF" w:rsidP="0052132D">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Usahatani Bunga Potong</w:t>
            </w:r>
          </w:p>
        </w:tc>
      </w:tr>
      <w:tr w:rsidR="00741BEF" w:rsidRPr="00741BEF" w14:paraId="31ADC755" w14:textId="77777777" w:rsidTr="00741BEF">
        <w:trPr>
          <w:trHeight w:val="315"/>
          <w:jc w:val="center"/>
        </w:trPr>
        <w:tc>
          <w:tcPr>
            <w:tcW w:w="3499" w:type="dxa"/>
            <w:vMerge/>
            <w:tcBorders>
              <w:top w:val="single" w:sz="4" w:space="0" w:color="auto"/>
              <w:bottom w:val="single" w:sz="4" w:space="0" w:color="auto"/>
            </w:tcBorders>
            <w:vAlign w:val="center"/>
            <w:hideMark/>
          </w:tcPr>
          <w:p w14:paraId="0ABDDEDB" w14:textId="77777777" w:rsidR="00741BEF" w:rsidRPr="00741BEF" w:rsidRDefault="00741BEF" w:rsidP="0052132D">
            <w:pPr>
              <w:spacing w:after="0" w:line="240" w:lineRule="auto"/>
              <w:rPr>
                <w:rFonts w:ascii="Arial" w:eastAsia="Times New Roman" w:hAnsi="Arial" w:cs="Arial"/>
                <w:b/>
                <w:bCs/>
                <w:color w:val="000000"/>
                <w:sz w:val="20"/>
                <w:szCs w:val="18"/>
                <w:lang w:val="id-ID" w:eastAsia="id-ID"/>
              </w:rPr>
            </w:pPr>
          </w:p>
        </w:tc>
        <w:tc>
          <w:tcPr>
            <w:tcW w:w="1342" w:type="dxa"/>
            <w:tcBorders>
              <w:top w:val="nil"/>
              <w:bottom w:val="single" w:sz="4" w:space="0" w:color="auto"/>
            </w:tcBorders>
            <w:shd w:val="clear" w:color="auto" w:fill="auto"/>
            <w:noWrap/>
            <w:vAlign w:val="bottom"/>
            <w:hideMark/>
          </w:tcPr>
          <w:p w14:paraId="311B29C3" w14:textId="3D529BA6" w:rsidR="00741BEF" w:rsidRPr="00741BEF" w:rsidRDefault="008B2BAA" w:rsidP="0052132D">
            <w:pPr>
              <w:spacing w:after="0" w:line="240" w:lineRule="auto"/>
              <w:jc w:val="center"/>
              <w:rPr>
                <w:rFonts w:ascii="Arial" w:eastAsia="Times New Roman" w:hAnsi="Arial" w:cs="Arial"/>
                <w:b/>
                <w:bCs/>
                <w:color w:val="000000"/>
                <w:sz w:val="20"/>
                <w:szCs w:val="18"/>
                <w:lang w:val="id-ID" w:eastAsia="id-ID"/>
              </w:rPr>
            </w:pPr>
            <w:r>
              <w:rPr>
                <w:rFonts w:ascii="Arial" w:eastAsia="Times New Roman" w:hAnsi="Arial" w:cs="Arial"/>
                <w:b/>
                <w:bCs/>
                <w:color w:val="000000"/>
                <w:sz w:val="20"/>
                <w:szCs w:val="18"/>
                <w:lang w:val="id-ID" w:eastAsia="id-ID"/>
              </w:rPr>
              <w:t>Volume</w:t>
            </w:r>
          </w:p>
        </w:tc>
        <w:tc>
          <w:tcPr>
            <w:tcW w:w="1701" w:type="dxa"/>
            <w:tcBorders>
              <w:top w:val="nil"/>
              <w:bottom w:val="single" w:sz="4" w:space="0" w:color="auto"/>
            </w:tcBorders>
            <w:shd w:val="clear" w:color="auto" w:fill="auto"/>
            <w:noWrap/>
            <w:vAlign w:val="bottom"/>
            <w:hideMark/>
          </w:tcPr>
          <w:p w14:paraId="7A1DEC23" w14:textId="77777777" w:rsidR="00741BEF" w:rsidRPr="00741BEF" w:rsidRDefault="00741BEF" w:rsidP="0052132D">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Rp</w:t>
            </w:r>
          </w:p>
        </w:tc>
        <w:tc>
          <w:tcPr>
            <w:tcW w:w="1582" w:type="dxa"/>
            <w:tcBorders>
              <w:top w:val="nil"/>
              <w:bottom w:val="single" w:sz="4" w:space="0" w:color="auto"/>
            </w:tcBorders>
            <w:shd w:val="clear" w:color="auto" w:fill="auto"/>
            <w:noWrap/>
            <w:vAlign w:val="bottom"/>
            <w:hideMark/>
          </w:tcPr>
          <w:p w14:paraId="68F8F3CC" w14:textId="77777777" w:rsidR="00741BEF" w:rsidRPr="00741BEF" w:rsidRDefault="00741BEF" w:rsidP="0052132D">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w:t>
            </w:r>
          </w:p>
        </w:tc>
      </w:tr>
      <w:tr w:rsidR="00741BEF" w:rsidRPr="00741BEF" w14:paraId="19AC9FE1" w14:textId="77777777" w:rsidTr="00741BEF">
        <w:trPr>
          <w:trHeight w:val="315"/>
          <w:jc w:val="center"/>
        </w:trPr>
        <w:tc>
          <w:tcPr>
            <w:tcW w:w="3499" w:type="dxa"/>
            <w:tcBorders>
              <w:top w:val="single" w:sz="4" w:space="0" w:color="auto"/>
            </w:tcBorders>
            <w:shd w:val="clear" w:color="auto" w:fill="auto"/>
            <w:noWrap/>
            <w:vAlign w:val="center"/>
            <w:hideMark/>
          </w:tcPr>
          <w:p w14:paraId="72C4C2C5" w14:textId="77777777" w:rsidR="00741BEF" w:rsidRPr="00741BEF" w:rsidRDefault="00741BEF" w:rsidP="0052132D">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Pupuk</w:t>
            </w:r>
          </w:p>
        </w:tc>
        <w:tc>
          <w:tcPr>
            <w:tcW w:w="1342" w:type="dxa"/>
            <w:tcBorders>
              <w:top w:val="single" w:sz="4" w:space="0" w:color="auto"/>
            </w:tcBorders>
            <w:shd w:val="clear" w:color="auto" w:fill="auto"/>
            <w:noWrap/>
            <w:vAlign w:val="bottom"/>
            <w:hideMark/>
          </w:tcPr>
          <w:p w14:paraId="0170F6EE"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88,3 Kg</w:t>
            </w:r>
          </w:p>
        </w:tc>
        <w:tc>
          <w:tcPr>
            <w:tcW w:w="1701" w:type="dxa"/>
            <w:tcBorders>
              <w:top w:val="single" w:sz="4" w:space="0" w:color="auto"/>
            </w:tcBorders>
            <w:shd w:val="clear" w:color="auto" w:fill="auto"/>
            <w:noWrap/>
            <w:vAlign w:val="center"/>
            <w:hideMark/>
          </w:tcPr>
          <w:p w14:paraId="65BDC992" w14:textId="08F13ABC"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1.014.335</w:t>
            </w:r>
          </w:p>
        </w:tc>
        <w:tc>
          <w:tcPr>
            <w:tcW w:w="1582" w:type="dxa"/>
            <w:tcBorders>
              <w:top w:val="single" w:sz="4" w:space="0" w:color="auto"/>
              <w:left w:val="nil"/>
            </w:tcBorders>
            <w:shd w:val="clear" w:color="auto" w:fill="auto"/>
            <w:noWrap/>
            <w:vAlign w:val="center"/>
            <w:hideMark/>
          </w:tcPr>
          <w:p w14:paraId="3CEAE053"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10%</w:t>
            </w:r>
          </w:p>
        </w:tc>
      </w:tr>
      <w:tr w:rsidR="00741BEF" w:rsidRPr="00741BEF" w14:paraId="49C294C9" w14:textId="77777777" w:rsidTr="00741BEF">
        <w:trPr>
          <w:trHeight w:val="315"/>
          <w:jc w:val="center"/>
        </w:trPr>
        <w:tc>
          <w:tcPr>
            <w:tcW w:w="3499" w:type="dxa"/>
            <w:shd w:val="clear" w:color="auto" w:fill="auto"/>
            <w:noWrap/>
            <w:vAlign w:val="center"/>
            <w:hideMark/>
          </w:tcPr>
          <w:p w14:paraId="0E7E3868" w14:textId="77777777" w:rsidR="00741BEF" w:rsidRPr="00741BEF" w:rsidRDefault="00741BEF" w:rsidP="0052132D">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Pestisida Bubuk</w:t>
            </w:r>
          </w:p>
        </w:tc>
        <w:tc>
          <w:tcPr>
            <w:tcW w:w="1342" w:type="dxa"/>
            <w:shd w:val="clear" w:color="auto" w:fill="auto"/>
            <w:noWrap/>
            <w:vAlign w:val="bottom"/>
            <w:hideMark/>
          </w:tcPr>
          <w:p w14:paraId="1B46B411"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80 Kg</w:t>
            </w:r>
          </w:p>
        </w:tc>
        <w:tc>
          <w:tcPr>
            <w:tcW w:w="1701" w:type="dxa"/>
            <w:shd w:val="clear" w:color="auto" w:fill="auto"/>
            <w:noWrap/>
            <w:vAlign w:val="center"/>
            <w:hideMark/>
          </w:tcPr>
          <w:p w14:paraId="0276B231" w14:textId="29670435"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1.078.678</w:t>
            </w:r>
          </w:p>
        </w:tc>
        <w:tc>
          <w:tcPr>
            <w:tcW w:w="1582" w:type="dxa"/>
            <w:tcBorders>
              <w:left w:val="nil"/>
            </w:tcBorders>
            <w:shd w:val="clear" w:color="auto" w:fill="auto"/>
            <w:noWrap/>
            <w:vAlign w:val="center"/>
            <w:hideMark/>
          </w:tcPr>
          <w:p w14:paraId="1E9EB641"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11%</w:t>
            </w:r>
          </w:p>
        </w:tc>
      </w:tr>
      <w:tr w:rsidR="00741BEF" w:rsidRPr="00741BEF" w14:paraId="116F7479" w14:textId="77777777" w:rsidTr="00741BEF">
        <w:trPr>
          <w:trHeight w:val="315"/>
          <w:jc w:val="center"/>
        </w:trPr>
        <w:tc>
          <w:tcPr>
            <w:tcW w:w="3499" w:type="dxa"/>
            <w:shd w:val="clear" w:color="auto" w:fill="auto"/>
            <w:noWrap/>
            <w:vAlign w:val="center"/>
            <w:hideMark/>
          </w:tcPr>
          <w:p w14:paraId="48D2C434" w14:textId="77777777" w:rsidR="00741BEF" w:rsidRPr="00741BEF" w:rsidRDefault="00741BEF" w:rsidP="0052132D">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Pestisida Cair</w:t>
            </w:r>
          </w:p>
        </w:tc>
        <w:tc>
          <w:tcPr>
            <w:tcW w:w="1342" w:type="dxa"/>
            <w:shd w:val="clear" w:color="auto" w:fill="auto"/>
            <w:noWrap/>
            <w:vAlign w:val="bottom"/>
            <w:hideMark/>
          </w:tcPr>
          <w:p w14:paraId="58BDC8EB"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40 L</w:t>
            </w:r>
          </w:p>
        </w:tc>
        <w:tc>
          <w:tcPr>
            <w:tcW w:w="1701" w:type="dxa"/>
            <w:shd w:val="clear" w:color="auto" w:fill="auto"/>
            <w:noWrap/>
            <w:vAlign w:val="center"/>
            <w:hideMark/>
          </w:tcPr>
          <w:p w14:paraId="03D1CAE6" w14:textId="70192AC9"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565.678</w:t>
            </w:r>
          </w:p>
        </w:tc>
        <w:tc>
          <w:tcPr>
            <w:tcW w:w="1582" w:type="dxa"/>
            <w:tcBorders>
              <w:left w:val="nil"/>
            </w:tcBorders>
            <w:shd w:val="clear" w:color="auto" w:fill="auto"/>
            <w:noWrap/>
            <w:vAlign w:val="center"/>
            <w:hideMark/>
          </w:tcPr>
          <w:p w14:paraId="22617FC5"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6%</w:t>
            </w:r>
          </w:p>
        </w:tc>
      </w:tr>
      <w:tr w:rsidR="00741BEF" w:rsidRPr="00741BEF" w14:paraId="4405DC94" w14:textId="77777777" w:rsidTr="00741BEF">
        <w:trPr>
          <w:trHeight w:val="315"/>
          <w:jc w:val="center"/>
        </w:trPr>
        <w:tc>
          <w:tcPr>
            <w:tcW w:w="3499" w:type="dxa"/>
            <w:shd w:val="clear" w:color="auto" w:fill="auto"/>
            <w:noWrap/>
            <w:vAlign w:val="center"/>
            <w:hideMark/>
          </w:tcPr>
          <w:p w14:paraId="7BD3F981" w14:textId="77777777" w:rsidR="00741BEF" w:rsidRPr="00741BEF" w:rsidRDefault="00741BEF" w:rsidP="0052132D">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Tenaga Kerja</w:t>
            </w:r>
          </w:p>
        </w:tc>
        <w:tc>
          <w:tcPr>
            <w:tcW w:w="1342" w:type="dxa"/>
            <w:shd w:val="clear" w:color="auto" w:fill="auto"/>
            <w:noWrap/>
            <w:vAlign w:val="bottom"/>
            <w:hideMark/>
          </w:tcPr>
          <w:p w14:paraId="0E17C8DF"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85,1 HOK</w:t>
            </w:r>
          </w:p>
        </w:tc>
        <w:tc>
          <w:tcPr>
            <w:tcW w:w="1701" w:type="dxa"/>
            <w:shd w:val="clear" w:color="auto" w:fill="auto"/>
            <w:noWrap/>
            <w:vAlign w:val="center"/>
            <w:hideMark/>
          </w:tcPr>
          <w:p w14:paraId="4181C1FE" w14:textId="108B5071"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2.555.034</w:t>
            </w:r>
          </w:p>
        </w:tc>
        <w:tc>
          <w:tcPr>
            <w:tcW w:w="1582" w:type="dxa"/>
            <w:tcBorders>
              <w:left w:val="nil"/>
            </w:tcBorders>
            <w:shd w:val="clear" w:color="auto" w:fill="auto"/>
            <w:noWrap/>
            <w:vAlign w:val="center"/>
            <w:hideMark/>
          </w:tcPr>
          <w:p w14:paraId="29FC02D8"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25%</w:t>
            </w:r>
          </w:p>
        </w:tc>
      </w:tr>
      <w:tr w:rsidR="00741BEF" w:rsidRPr="00741BEF" w14:paraId="71A98159" w14:textId="77777777" w:rsidTr="00741BEF">
        <w:trPr>
          <w:trHeight w:val="315"/>
          <w:jc w:val="center"/>
        </w:trPr>
        <w:tc>
          <w:tcPr>
            <w:tcW w:w="3499" w:type="dxa"/>
            <w:tcBorders>
              <w:bottom w:val="single" w:sz="4" w:space="0" w:color="auto"/>
            </w:tcBorders>
            <w:shd w:val="clear" w:color="auto" w:fill="auto"/>
            <w:noWrap/>
            <w:vAlign w:val="center"/>
            <w:hideMark/>
          </w:tcPr>
          <w:p w14:paraId="2FEBF7E0" w14:textId="77777777" w:rsidR="00741BEF" w:rsidRPr="00741BEF" w:rsidRDefault="00741BEF" w:rsidP="0052132D">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Bibit</w:t>
            </w:r>
          </w:p>
        </w:tc>
        <w:tc>
          <w:tcPr>
            <w:tcW w:w="1342" w:type="dxa"/>
            <w:tcBorders>
              <w:bottom w:val="single" w:sz="4" w:space="0" w:color="auto"/>
            </w:tcBorders>
            <w:shd w:val="clear" w:color="auto" w:fill="auto"/>
            <w:noWrap/>
            <w:vAlign w:val="center"/>
            <w:hideMark/>
          </w:tcPr>
          <w:p w14:paraId="0A912B9D"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18200 Btg</w:t>
            </w:r>
          </w:p>
        </w:tc>
        <w:tc>
          <w:tcPr>
            <w:tcW w:w="1701" w:type="dxa"/>
            <w:tcBorders>
              <w:bottom w:val="single" w:sz="4" w:space="0" w:color="auto"/>
            </w:tcBorders>
            <w:shd w:val="clear" w:color="auto" w:fill="auto"/>
            <w:noWrap/>
            <w:vAlign w:val="center"/>
            <w:hideMark/>
          </w:tcPr>
          <w:p w14:paraId="7E42D456"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Rp910.000</w:t>
            </w:r>
          </w:p>
        </w:tc>
        <w:tc>
          <w:tcPr>
            <w:tcW w:w="1582" w:type="dxa"/>
            <w:tcBorders>
              <w:left w:val="nil"/>
              <w:bottom w:val="single" w:sz="4" w:space="0" w:color="auto"/>
            </w:tcBorders>
            <w:shd w:val="clear" w:color="auto" w:fill="auto"/>
            <w:noWrap/>
            <w:vAlign w:val="center"/>
            <w:hideMark/>
          </w:tcPr>
          <w:p w14:paraId="64D8F12F"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9%</w:t>
            </w:r>
          </w:p>
        </w:tc>
      </w:tr>
      <w:tr w:rsidR="00741BEF" w:rsidRPr="00741BEF" w14:paraId="203DD92F" w14:textId="77777777" w:rsidTr="00741BEF">
        <w:trPr>
          <w:trHeight w:val="300"/>
          <w:jc w:val="center"/>
        </w:trPr>
        <w:tc>
          <w:tcPr>
            <w:tcW w:w="3499" w:type="dxa"/>
            <w:tcBorders>
              <w:top w:val="single" w:sz="4" w:space="0" w:color="auto"/>
            </w:tcBorders>
            <w:shd w:val="clear" w:color="000000" w:fill="FFFF00"/>
            <w:noWrap/>
            <w:vAlign w:val="center"/>
            <w:hideMark/>
          </w:tcPr>
          <w:p w14:paraId="0ED4150B" w14:textId="77777777" w:rsidR="00741BEF" w:rsidRPr="00741BEF" w:rsidRDefault="00741BEF" w:rsidP="0052132D">
            <w:pPr>
              <w:spacing w:after="0" w:line="240" w:lineRule="auto"/>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Jumlah Biaya Variabel</w:t>
            </w:r>
          </w:p>
        </w:tc>
        <w:tc>
          <w:tcPr>
            <w:tcW w:w="1342" w:type="dxa"/>
            <w:tcBorders>
              <w:top w:val="single" w:sz="4" w:space="0" w:color="auto"/>
            </w:tcBorders>
            <w:shd w:val="clear" w:color="000000" w:fill="FFFF00"/>
            <w:noWrap/>
            <w:vAlign w:val="center"/>
            <w:hideMark/>
          </w:tcPr>
          <w:p w14:paraId="7937F513"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p>
        </w:tc>
        <w:tc>
          <w:tcPr>
            <w:tcW w:w="1701" w:type="dxa"/>
            <w:tcBorders>
              <w:top w:val="single" w:sz="4" w:space="0" w:color="auto"/>
            </w:tcBorders>
            <w:shd w:val="clear" w:color="000000" w:fill="FFFF00"/>
            <w:noWrap/>
            <w:vAlign w:val="center"/>
            <w:hideMark/>
          </w:tcPr>
          <w:p w14:paraId="72C1CEF0" w14:textId="4B99B66C"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6.123.725</w:t>
            </w:r>
          </w:p>
        </w:tc>
        <w:tc>
          <w:tcPr>
            <w:tcW w:w="1582" w:type="dxa"/>
            <w:tcBorders>
              <w:top w:val="single" w:sz="4" w:space="0" w:color="auto"/>
            </w:tcBorders>
            <w:shd w:val="clear" w:color="000000" w:fill="FFFF00"/>
            <w:vAlign w:val="center"/>
            <w:hideMark/>
          </w:tcPr>
          <w:p w14:paraId="102CC2E7" w14:textId="77777777" w:rsidR="00741BEF" w:rsidRPr="00741BEF" w:rsidRDefault="00741BEF" w:rsidP="0052132D">
            <w:pPr>
              <w:spacing w:after="0" w:line="240" w:lineRule="auto"/>
              <w:jc w:val="center"/>
              <w:rPr>
                <w:rFonts w:ascii="Arial" w:eastAsia="Times New Roman" w:hAnsi="Arial" w:cs="Arial"/>
                <w:color w:val="000000"/>
                <w:sz w:val="20"/>
                <w:szCs w:val="18"/>
                <w:lang w:val="id-ID" w:eastAsia="id-ID"/>
              </w:rPr>
            </w:pPr>
            <w:r w:rsidRPr="00741BEF">
              <w:rPr>
                <w:rFonts w:ascii="Arial" w:eastAsia="Times New Roman" w:hAnsi="Arial" w:cs="Arial"/>
                <w:color w:val="000000"/>
                <w:sz w:val="20"/>
                <w:szCs w:val="18"/>
                <w:lang w:val="id-ID" w:eastAsia="id-ID"/>
              </w:rPr>
              <w:t>61%</w:t>
            </w:r>
          </w:p>
        </w:tc>
      </w:tr>
      <w:tr w:rsidR="00741BEF" w:rsidRPr="00741BEF" w14:paraId="735BEE2E" w14:textId="77777777" w:rsidTr="00741BEF">
        <w:trPr>
          <w:trHeight w:val="300"/>
          <w:jc w:val="center"/>
        </w:trPr>
        <w:tc>
          <w:tcPr>
            <w:tcW w:w="3499" w:type="dxa"/>
            <w:tcBorders>
              <w:left w:val="single" w:sz="4" w:space="0" w:color="auto"/>
              <w:bottom w:val="single" w:sz="4" w:space="0" w:color="auto"/>
            </w:tcBorders>
            <w:shd w:val="clear" w:color="000000" w:fill="FF0000"/>
            <w:noWrap/>
            <w:vAlign w:val="center"/>
            <w:hideMark/>
          </w:tcPr>
          <w:p w14:paraId="7FC19B90" w14:textId="77777777" w:rsidR="00741BEF" w:rsidRPr="00741BEF" w:rsidRDefault="00741BEF" w:rsidP="0052132D">
            <w:pPr>
              <w:spacing w:after="0" w:line="240" w:lineRule="auto"/>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Total Biaya Produksi</w:t>
            </w:r>
          </w:p>
        </w:tc>
        <w:tc>
          <w:tcPr>
            <w:tcW w:w="1342" w:type="dxa"/>
            <w:tcBorders>
              <w:bottom w:val="single" w:sz="4" w:space="0" w:color="auto"/>
            </w:tcBorders>
            <w:shd w:val="clear" w:color="000000" w:fill="FF0000"/>
            <w:noWrap/>
            <w:vAlign w:val="center"/>
            <w:hideMark/>
          </w:tcPr>
          <w:p w14:paraId="4179EC0F" w14:textId="77777777" w:rsidR="00741BEF" w:rsidRPr="00741BEF" w:rsidRDefault="00741BEF" w:rsidP="0052132D">
            <w:pPr>
              <w:spacing w:after="0" w:line="240" w:lineRule="auto"/>
              <w:jc w:val="center"/>
              <w:rPr>
                <w:rFonts w:ascii="Arial" w:eastAsia="Times New Roman" w:hAnsi="Arial" w:cs="Arial"/>
                <w:b/>
                <w:bCs/>
                <w:color w:val="000000"/>
                <w:sz w:val="20"/>
                <w:szCs w:val="18"/>
                <w:lang w:val="id-ID" w:eastAsia="id-ID"/>
              </w:rPr>
            </w:pPr>
          </w:p>
        </w:tc>
        <w:tc>
          <w:tcPr>
            <w:tcW w:w="1701" w:type="dxa"/>
            <w:tcBorders>
              <w:bottom w:val="single" w:sz="4" w:space="0" w:color="auto"/>
            </w:tcBorders>
            <w:shd w:val="clear" w:color="000000" w:fill="FF0000"/>
            <w:noWrap/>
            <w:vAlign w:val="center"/>
            <w:hideMark/>
          </w:tcPr>
          <w:p w14:paraId="7D61C1F4" w14:textId="62F82FFD" w:rsidR="00741BEF" w:rsidRPr="00741BEF" w:rsidRDefault="00741BEF" w:rsidP="0052132D">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10.062.298</w:t>
            </w:r>
          </w:p>
        </w:tc>
        <w:tc>
          <w:tcPr>
            <w:tcW w:w="1582" w:type="dxa"/>
            <w:tcBorders>
              <w:bottom w:val="single" w:sz="4" w:space="0" w:color="auto"/>
              <w:right w:val="single" w:sz="4" w:space="0" w:color="auto"/>
            </w:tcBorders>
            <w:shd w:val="clear" w:color="000000" w:fill="FF0000"/>
            <w:vAlign w:val="center"/>
            <w:hideMark/>
          </w:tcPr>
          <w:p w14:paraId="2A5AAAEC" w14:textId="77777777" w:rsidR="00741BEF" w:rsidRPr="00741BEF" w:rsidRDefault="00741BEF" w:rsidP="0052132D">
            <w:pPr>
              <w:spacing w:after="0" w:line="240" w:lineRule="auto"/>
              <w:jc w:val="center"/>
              <w:rPr>
                <w:rFonts w:ascii="Arial" w:eastAsia="Times New Roman" w:hAnsi="Arial" w:cs="Arial"/>
                <w:b/>
                <w:bCs/>
                <w:color w:val="000000"/>
                <w:sz w:val="20"/>
                <w:szCs w:val="18"/>
                <w:lang w:val="id-ID" w:eastAsia="id-ID"/>
              </w:rPr>
            </w:pPr>
            <w:r w:rsidRPr="00741BEF">
              <w:rPr>
                <w:rFonts w:ascii="Arial" w:eastAsia="Times New Roman" w:hAnsi="Arial" w:cs="Arial"/>
                <w:b/>
                <w:bCs/>
                <w:color w:val="000000"/>
                <w:sz w:val="20"/>
                <w:szCs w:val="18"/>
                <w:lang w:val="id-ID" w:eastAsia="id-ID"/>
              </w:rPr>
              <w:t>100%</w:t>
            </w:r>
          </w:p>
        </w:tc>
      </w:tr>
    </w:tbl>
    <w:p w14:paraId="509B051B" w14:textId="14D31465" w:rsidR="00741BEF" w:rsidRDefault="00741BEF" w:rsidP="00741BEF">
      <w:pPr>
        <w:spacing w:after="0" w:line="480" w:lineRule="auto"/>
        <w:jc w:val="both"/>
        <w:rPr>
          <w:rFonts w:ascii="Arial" w:hAnsi="Arial" w:cs="Arial"/>
          <w:lang w:val="id-ID"/>
        </w:rPr>
      </w:pPr>
      <w:r>
        <w:rPr>
          <w:rFonts w:ascii="Arial" w:hAnsi="Arial" w:cs="Arial"/>
          <w:lang w:val="id-ID"/>
        </w:rPr>
        <w:t>Sumber : data diolah 2020</w:t>
      </w:r>
    </w:p>
    <w:p w14:paraId="7B6F955C" w14:textId="5ED39738" w:rsidR="00246F19" w:rsidRDefault="004F2AC0" w:rsidP="00E454F5">
      <w:pPr>
        <w:spacing w:after="0" w:line="480" w:lineRule="auto"/>
        <w:ind w:firstLine="567"/>
        <w:jc w:val="both"/>
        <w:rPr>
          <w:rFonts w:ascii="Arial" w:hAnsi="Arial" w:cs="Arial"/>
          <w:lang w:val="id-ID"/>
        </w:rPr>
      </w:pPr>
      <w:r>
        <w:rPr>
          <w:rFonts w:ascii="Arial" w:hAnsi="Arial" w:cs="Arial"/>
          <w:lang w:val="id-ID"/>
        </w:rPr>
        <w:t xml:space="preserve">Tabel </w:t>
      </w:r>
      <w:r w:rsidR="001F25D9">
        <w:rPr>
          <w:rFonts w:ascii="Arial" w:hAnsi="Arial" w:cs="Arial"/>
          <w:lang w:val="id-ID"/>
        </w:rPr>
        <w:t>4.12</w:t>
      </w:r>
      <w:r w:rsidR="00E454F5">
        <w:rPr>
          <w:rFonts w:ascii="Arial" w:hAnsi="Arial" w:cs="Arial"/>
          <w:lang w:val="id-ID"/>
        </w:rPr>
        <w:t xml:space="preserve"> </w:t>
      </w:r>
      <w:r>
        <w:rPr>
          <w:rFonts w:ascii="Arial" w:hAnsi="Arial" w:cs="Arial"/>
          <w:lang w:val="id-ID"/>
        </w:rPr>
        <w:t xml:space="preserve">diatas menunjukan bahwa rata-rata </w:t>
      </w:r>
      <w:r w:rsidR="000B5B09">
        <w:rPr>
          <w:rFonts w:ascii="Arial" w:hAnsi="Arial" w:cs="Arial"/>
          <w:lang w:val="id-ID"/>
        </w:rPr>
        <w:t xml:space="preserve">total </w:t>
      </w:r>
      <w:r>
        <w:rPr>
          <w:rFonts w:ascii="Arial" w:hAnsi="Arial" w:cs="Arial"/>
          <w:lang w:val="id-ID"/>
        </w:rPr>
        <w:t>biaya produksi bu</w:t>
      </w:r>
      <w:r w:rsidR="000B5B09">
        <w:rPr>
          <w:rFonts w:ascii="Arial" w:hAnsi="Arial" w:cs="Arial"/>
          <w:lang w:val="id-ID"/>
        </w:rPr>
        <w:t>nga po</w:t>
      </w:r>
      <w:r w:rsidR="007C59BF">
        <w:rPr>
          <w:rFonts w:ascii="Arial" w:hAnsi="Arial" w:cs="Arial"/>
          <w:lang w:val="id-ID"/>
        </w:rPr>
        <w:t>tong mawar dalam satu musim seluas 1000 m</w:t>
      </w:r>
      <w:r w:rsidR="007C59BF">
        <w:rPr>
          <w:rFonts w:ascii="Arial" w:hAnsi="Arial" w:cs="Arial"/>
          <w:vertAlign w:val="superscript"/>
          <w:lang w:val="id-ID"/>
        </w:rPr>
        <w:t>2</w:t>
      </w:r>
      <w:r w:rsidR="007C59BF">
        <w:rPr>
          <w:rFonts w:ascii="Arial" w:hAnsi="Arial" w:cs="Arial"/>
          <w:lang w:val="id-ID"/>
        </w:rPr>
        <w:t xml:space="preserve"> </w:t>
      </w:r>
      <w:r>
        <w:rPr>
          <w:rFonts w:ascii="Arial" w:hAnsi="Arial" w:cs="Arial"/>
          <w:lang w:val="id-ID"/>
        </w:rPr>
        <w:t xml:space="preserve">proses produksi yang digunakan pada usahatani bunga potong mawar untuk Desa Gunungsari Kecamatan Bumiaji Kota Batu Provinsi Jawa Timur sebesar Rp. </w:t>
      </w:r>
      <w:r w:rsidR="007C59BF">
        <w:rPr>
          <w:rFonts w:ascii="Arial" w:hAnsi="Arial" w:cs="Arial"/>
          <w:lang w:val="id-ID"/>
        </w:rPr>
        <w:t>10.062.298</w:t>
      </w:r>
      <w:r>
        <w:rPr>
          <w:rFonts w:ascii="Arial" w:hAnsi="Arial" w:cs="Arial"/>
          <w:lang w:val="id-ID"/>
        </w:rPr>
        <w:t xml:space="preserve">. </w:t>
      </w:r>
    </w:p>
    <w:p w14:paraId="7E3AF2F1" w14:textId="11C90DE5" w:rsidR="00035B4C" w:rsidRPr="00751E01" w:rsidRDefault="00F92779" w:rsidP="00776437">
      <w:pPr>
        <w:pStyle w:val="ListParagraph"/>
        <w:numPr>
          <w:ilvl w:val="0"/>
          <w:numId w:val="55"/>
        </w:numPr>
        <w:spacing w:after="0" w:line="480" w:lineRule="auto"/>
        <w:jc w:val="both"/>
        <w:rPr>
          <w:rFonts w:ascii="Arial" w:hAnsi="Arial" w:cs="Arial"/>
          <w:b/>
          <w:i/>
          <w:sz w:val="24"/>
        </w:rPr>
      </w:pPr>
      <w:r w:rsidRPr="00751E01">
        <w:rPr>
          <w:rFonts w:ascii="Arial" w:hAnsi="Arial" w:cs="Arial"/>
          <w:b/>
          <w:sz w:val="24"/>
          <w:lang w:val="id-ID"/>
        </w:rPr>
        <w:t xml:space="preserve">Kajian Pendapatan Sebelum dan Sesudah Menggunakan Pemasaran </w:t>
      </w:r>
      <w:r w:rsidRPr="00751E01">
        <w:rPr>
          <w:rFonts w:ascii="Arial" w:hAnsi="Arial" w:cs="Arial"/>
          <w:b/>
          <w:i/>
          <w:sz w:val="24"/>
          <w:lang w:val="id-ID"/>
        </w:rPr>
        <w:t>Online</w:t>
      </w:r>
    </w:p>
    <w:p w14:paraId="28008FC8" w14:textId="1D2BF8A7" w:rsidR="00823EC3" w:rsidRDefault="00823EC3" w:rsidP="00823EC3">
      <w:pPr>
        <w:spacing w:after="0" w:line="480" w:lineRule="auto"/>
        <w:ind w:firstLine="567"/>
        <w:jc w:val="both"/>
        <w:rPr>
          <w:rFonts w:ascii="Arial" w:hAnsi="Arial" w:cs="Arial"/>
          <w:lang w:val="id-ID"/>
        </w:rPr>
      </w:pPr>
      <w:r w:rsidRPr="00823EC3">
        <w:rPr>
          <w:rFonts w:ascii="Arial" w:hAnsi="Arial" w:cs="Arial"/>
          <w:lang w:val="id-ID"/>
        </w:rPr>
        <w:t xml:space="preserve">Kajian </w:t>
      </w:r>
      <w:r>
        <w:rPr>
          <w:rFonts w:ascii="Arial" w:hAnsi="Arial" w:cs="Arial"/>
          <w:lang w:val="id-ID"/>
        </w:rPr>
        <w:t>pendapatan</w:t>
      </w:r>
      <w:r w:rsidRPr="00823EC3">
        <w:rPr>
          <w:rFonts w:ascii="Arial" w:hAnsi="Arial" w:cs="Arial"/>
          <w:lang w:val="id-ID"/>
        </w:rPr>
        <w:t xml:space="preserve"> bunga potong mawar </w:t>
      </w:r>
      <w:r>
        <w:rPr>
          <w:rFonts w:ascii="Arial" w:hAnsi="Arial" w:cs="Arial"/>
          <w:lang w:val="id-ID"/>
        </w:rPr>
        <w:t xml:space="preserve">sebelum dan sesudah menggunakan pemasaran </w:t>
      </w:r>
      <w:r w:rsidRPr="00823EC3">
        <w:rPr>
          <w:rFonts w:ascii="Arial" w:hAnsi="Arial" w:cs="Arial"/>
          <w:lang w:val="id-ID"/>
        </w:rPr>
        <w:t>online</w:t>
      </w:r>
      <w:r>
        <w:rPr>
          <w:rFonts w:ascii="Arial" w:hAnsi="Arial" w:cs="Arial"/>
          <w:lang w:val="id-ID"/>
        </w:rPr>
        <w:t xml:space="preserve"> </w:t>
      </w:r>
      <w:r w:rsidRPr="00823EC3">
        <w:rPr>
          <w:rFonts w:ascii="Arial" w:hAnsi="Arial" w:cs="Arial"/>
          <w:lang w:val="id-ID"/>
        </w:rPr>
        <w:t xml:space="preserve">yang dikaji dalam penelitian ini ialah </w:t>
      </w:r>
      <w:r>
        <w:rPr>
          <w:rFonts w:ascii="Arial" w:hAnsi="Arial" w:cs="Arial"/>
          <w:lang w:val="id-ID"/>
        </w:rPr>
        <w:t xml:space="preserve">pendapatan </w:t>
      </w:r>
      <w:r w:rsidRPr="00823EC3">
        <w:rPr>
          <w:rFonts w:ascii="Arial" w:hAnsi="Arial" w:cs="Arial"/>
          <w:lang w:val="id-ID"/>
        </w:rPr>
        <w:t xml:space="preserve">dalam satu musim tanam atau dalam waktu 5 bulan dengan luasan </w:t>
      </w:r>
      <w:r w:rsidR="007C59BF">
        <w:rPr>
          <w:rFonts w:ascii="Arial" w:hAnsi="Arial" w:cs="Arial"/>
          <w:lang w:val="id-ID"/>
        </w:rPr>
        <w:t>1000 m</w:t>
      </w:r>
      <w:r w:rsidR="007C59BF">
        <w:rPr>
          <w:rFonts w:ascii="Arial" w:hAnsi="Arial" w:cs="Arial"/>
          <w:vertAlign w:val="superscript"/>
          <w:lang w:val="id-ID"/>
        </w:rPr>
        <w:t>2</w:t>
      </w:r>
      <w:r>
        <w:rPr>
          <w:rFonts w:ascii="Arial" w:hAnsi="Arial" w:cs="Arial"/>
          <w:lang w:val="id-ID"/>
        </w:rPr>
        <w:t>.</w:t>
      </w:r>
      <w:r w:rsidRPr="00823EC3">
        <w:rPr>
          <w:rFonts w:ascii="Arial" w:hAnsi="Arial" w:cs="Arial"/>
          <w:lang w:val="id-ID"/>
        </w:rPr>
        <w:t xml:space="preserve"> </w:t>
      </w:r>
      <w:r>
        <w:rPr>
          <w:rFonts w:ascii="Arial" w:hAnsi="Arial" w:cs="Arial"/>
          <w:lang w:val="id-ID"/>
        </w:rPr>
        <w:t>Hasil pendapatan petan</w:t>
      </w:r>
      <w:r w:rsidRPr="00823EC3">
        <w:rPr>
          <w:rFonts w:ascii="Arial" w:hAnsi="Arial" w:cs="Arial"/>
          <w:lang w:val="id-ID"/>
        </w:rPr>
        <w:t xml:space="preserve">i bunga potong dapat dilihat pada tabel </w:t>
      </w:r>
      <w:r w:rsidR="001F25D9">
        <w:rPr>
          <w:rFonts w:ascii="Arial" w:hAnsi="Arial" w:cs="Arial"/>
          <w:lang w:val="id-ID"/>
        </w:rPr>
        <w:t>4.13</w:t>
      </w:r>
      <w:r w:rsidRPr="00823EC3">
        <w:rPr>
          <w:rFonts w:ascii="Arial" w:hAnsi="Arial" w:cs="Arial"/>
          <w:lang w:val="id-ID"/>
        </w:rPr>
        <w:t xml:space="preserve"> </w:t>
      </w:r>
      <w:r w:rsidR="00C54914">
        <w:rPr>
          <w:rFonts w:ascii="Arial" w:hAnsi="Arial" w:cs="Arial"/>
          <w:lang w:val="id-ID"/>
        </w:rPr>
        <w:t>berikut ini</w:t>
      </w:r>
      <w:r w:rsidRPr="00823EC3">
        <w:rPr>
          <w:rFonts w:ascii="Arial" w:hAnsi="Arial" w:cs="Arial"/>
          <w:lang w:val="id-ID"/>
        </w:rPr>
        <w:t>.</w:t>
      </w:r>
    </w:p>
    <w:p w14:paraId="5C02795F" w14:textId="2D9D1E47" w:rsidR="005714DB" w:rsidRPr="005714DB" w:rsidRDefault="001F25D9" w:rsidP="005714DB">
      <w:pPr>
        <w:pStyle w:val="ListParagraph"/>
        <w:spacing w:after="0" w:line="480" w:lineRule="auto"/>
        <w:ind w:left="360"/>
        <w:jc w:val="center"/>
        <w:rPr>
          <w:rFonts w:ascii="Arial" w:hAnsi="Arial" w:cs="Arial"/>
          <w:i/>
        </w:rPr>
      </w:pPr>
      <w:r>
        <w:rPr>
          <w:rFonts w:ascii="Arial" w:hAnsi="Arial" w:cs="Arial"/>
          <w:lang w:val="id-ID"/>
        </w:rPr>
        <w:t>Tabel 4</w:t>
      </w:r>
      <w:r w:rsidR="005714DB">
        <w:rPr>
          <w:rFonts w:ascii="Arial" w:hAnsi="Arial" w:cs="Arial"/>
          <w:lang w:val="id-ID"/>
        </w:rPr>
        <w:t>.</w:t>
      </w:r>
      <w:r>
        <w:rPr>
          <w:rFonts w:ascii="Arial" w:hAnsi="Arial" w:cs="Arial"/>
          <w:lang w:val="id-ID"/>
        </w:rPr>
        <w:t>13</w:t>
      </w:r>
      <w:r w:rsidR="005714DB">
        <w:rPr>
          <w:rFonts w:ascii="Arial" w:hAnsi="Arial" w:cs="Arial"/>
          <w:lang w:val="id-ID"/>
        </w:rPr>
        <w:t xml:space="preserve"> Biaya produksi, penerimaan dan pendapatan </w:t>
      </w:r>
    </w:p>
    <w:tbl>
      <w:tblPr>
        <w:tblW w:w="7938" w:type="dxa"/>
        <w:tblInd w:w="-5" w:type="dxa"/>
        <w:tblLook w:val="04A0" w:firstRow="1" w:lastRow="0" w:firstColumn="1" w:lastColumn="0" w:noHBand="0" w:noVBand="1"/>
      </w:tblPr>
      <w:tblGrid>
        <w:gridCol w:w="2268"/>
        <w:gridCol w:w="2835"/>
        <w:gridCol w:w="2835"/>
      </w:tblGrid>
      <w:tr w:rsidR="005714DB" w:rsidRPr="00874115" w14:paraId="4C36CDAA" w14:textId="0EC3192B" w:rsidTr="00741BEF">
        <w:tc>
          <w:tcPr>
            <w:tcW w:w="2268" w:type="dxa"/>
            <w:tcBorders>
              <w:top w:val="single" w:sz="4" w:space="0" w:color="auto"/>
              <w:bottom w:val="single" w:sz="4" w:space="0" w:color="auto"/>
            </w:tcBorders>
          </w:tcPr>
          <w:p w14:paraId="7AA0E4BE" w14:textId="599EC4C5" w:rsidR="005714DB" w:rsidRPr="00874115" w:rsidRDefault="005714DB" w:rsidP="00741BEF">
            <w:pPr>
              <w:pStyle w:val="ListParagraph"/>
              <w:spacing w:after="0" w:line="240" w:lineRule="auto"/>
              <w:ind w:left="0"/>
              <w:jc w:val="center"/>
              <w:rPr>
                <w:rFonts w:ascii="Arial" w:hAnsi="Arial" w:cs="Arial"/>
                <w:b/>
                <w:lang w:val="id-ID"/>
              </w:rPr>
            </w:pPr>
            <w:r w:rsidRPr="00874115">
              <w:rPr>
                <w:rFonts w:ascii="Arial" w:hAnsi="Arial" w:cs="Arial"/>
                <w:b/>
                <w:lang w:val="id-ID"/>
              </w:rPr>
              <w:t>Uraian</w:t>
            </w:r>
          </w:p>
        </w:tc>
        <w:tc>
          <w:tcPr>
            <w:tcW w:w="2835" w:type="dxa"/>
            <w:tcBorders>
              <w:top w:val="single" w:sz="4" w:space="0" w:color="auto"/>
              <w:bottom w:val="single" w:sz="4" w:space="0" w:color="auto"/>
            </w:tcBorders>
          </w:tcPr>
          <w:p w14:paraId="097442E4" w14:textId="3818D1C7" w:rsidR="005714DB" w:rsidRPr="005714DB" w:rsidRDefault="005714DB" w:rsidP="00741BEF">
            <w:pPr>
              <w:pStyle w:val="ListParagraph"/>
              <w:spacing w:after="0" w:line="240" w:lineRule="auto"/>
              <w:ind w:left="0"/>
              <w:jc w:val="center"/>
              <w:rPr>
                <w:rFonts w:ascii="Arial" w:hAnsi="Arial" w:cs="Arial"/>
                <w:b/>
                <w:i/>
                <w:lang w:val="id-ID"/>
              </w:rPr>
            </w:pPr>
            <w:r>
              <w:rPr>
                <w:rFonts w:ascii="Arial" w:hAnsi="Arial" w:cs="Arial"/>
                <w:b/>
                <w:lang w:val="id-ID"/>
              </w:rPr>
              <w:t xml:space="preserve">Sebelum Pemasaran </w:t>
            </w:r>
            <w:r>
              <w:rPr>
                <w:rFonts w:ascii="Arial" w:hAnsi="Arial" w:cs="Arial"/>
                <w:b/>
                <w:i/>
                <w:lang w:val="id-ID"/>
              </w:rPr>
              <w:t>Online</w:t>
            </w:r>
          </w:p>
        </w:tc>
        <w:tc>
          <w:tcPr>
            <w:tcW w:w="2835" w:type="dxa"/>
            <w:tcBorders>
              <w:top w:val="single" w:sz="4" w:space="0" w:color="auto"/>
              <w:bottom w:val="single" w:sz="4" w:space="0" w:color="auto"/>
            </w:tcBorders>
          </w:tcPr>
          <w:p w14:paraId="6DA92C88" w14:textId="1AD26B50" w:rsidR="005714DB" w:rsidRPr="005714DB" w:rsidRDefault="005714DB" w:rsidP="00741BEF">
            <w:pPr>
              <w:pStyle w:val="ListParagraph"/>
              <w:spacing w:after="0" w:line="240" w:lineRule="auto"/>
              <w:ind w:left="0"/>
              <w:jc w:val="center"/>
              <w:rPr>
                <w:rFonts w:ascii="Arial" w:hAnsi="Arial" w:cs="Arial"/>
                <w:b/>
                <w:i/>
                <w:lang w:val="id-ID"/>
              </w:rPr>
            </w:pPr>
            <w:r>
              <w:rPr>
                <w:rFonts w:ascii="Arial" w:hAnsi="Arial" w:cs="Arial"/>
                <w:b/>
                <w:lang w:val="id-ID"/>
              </w:rPr>
              <w:t xml:space="preserve">Sesudah Pemasaran </w:t>
            </w:r>
            <w:r>
              <w:rPr>
                <w:rFonts w:ascii="Arial" w:hAnsi="Arial" w:cs="Arial"/>
                <w:b/>
                <w:i/>
                <w:lang w:val="id-ID"/>
              </w:rPr>
              <w:t>Online</w:t>
            </w:r>
          </w:p>
        </w:tc>
      </w:tr>
      <w:tr w:rsidR="005714DB" w:rsidRPr="00874115" w14:paraId="4831E868" w14:textId="0E1E5A2A" w:rsidTr="00741BEF">
        <w:tc>
          <w:tcPr>
            <w:tcW w:w="2268" w:type="dxa"/>
            <w:tcBorders>
              <w:top w:val="single" w:sz="4" w:space="0" w:color="auto"/>
            </w:tcBorders>
          </w:tcPr>
          <w:p w14:paraId="6D7CCC5F" w14:textId="3E47347C" w:rsidR="005714DB" w:rsidRPr="00874115" w:rsidRDefault="005714DB" w:rsidP="00741BEF">
            <w:pPr>
              <w:pStyle w:val="ListParagraph"/>
              <w:spacing w:after="0" w:line="240" w:lineRule="auto"/>
              <w:ind w:left="0"/>
              <w:jc w:val="both"/>
              <w:rPr>
                <w:rFonts w:ascii="Arial" w:hAnsi="Arial" w:cs="Arial"/>
                <w:lang w:val="id-ID"/>
              </w:rPr>
            </w:pPr>
            <w:r w:rsidRPr="00874115">
              <w:rPr>
                <w:rFonts w:ascii="Arial" w:hAnsi="Arial" w:cs="Arial"/>
                <w:lang w:val="id-ID"/>
              </w:rPr>
              <w:t>Biaya Produksi (Rp)</w:t>
            </w:r>
          </w:p>
        </w:tc>
        <w:tc>
          <w:tcPr>
            <w:tcW w:w="2835" w:type="dxa"/>
            <w:tcBorders>
              <w:top w:val="single" w:sz="4" w:space="0" w:color="auto"/>
            </w:tcBorders>
          </w:tcPr>
          <w:p w14:paraId="67B93BA4" w14:textId="5AC88B96" w:rsidR="005714DB" w:rsidRPr="00C54914" w:rsidRDefault="007C59BF" w:rsidP="00741BEF">
            <w:pPr>
              <w:pStyle w:val="ListParagraph"/>
              <w:spacing w:after="0" w:line="240" w:lineRule="auto"/>
              <w:ind w:left="0"/>
              <w:jc w:val="center"/>
              <w:rPr>
                <w:rFonts w:ascii="Arial" w:hAnsi="Arial" w:cs="Arial"/>
                <w:lang w:val="id-ID"/>
              </w:rPr>
            </w:pPr>
            <w:r w:rsidRPr="00C54914">
              <w:rPr>
                <w:rFonts w:ascii="Arial" w:eastAsia="Times New Roman" w:hAnsi="Arial" w:cs="Arial"/>
                <w:bCs/>
                <w:color w:val="000000"/>
                <w:szCs w:val="20"/>
                <w:lang w:val="id-ID" w:eastAsia="id-ID"/>
              </w:rPr>
              <w:t>Rp10.062.298</w:t>
            </w:r>
          </w:p>
        </w:tc>
        <w:tc>
          <w:tcPr>
            <w:tcW w:w="2835" w:type="dxa"/>
            <w:tcBorders>
              <w:top w:val="single" w:sz="4" w:space="0" w:color="auto"/>
            </w:tcBorders>
          </w:tcPr>
          <w:p w14:paraId="3D75C15E" w14:textId="4374F348" w:rsidR="005714DB" w:rsidRPr="00C54914" w:rsidRDefault="007C59BF" w:rsidP="00741BEF">
            <w:pPr>
              <w:pStyle w:val="ListParagraph"/>
              <w:spacing w:after="0" w:line="240" w:lineRule="auto"/>
              <w:ind w:left="0"/>
              <w:jc w:val="center"/>
              <w:rPr>
                <w:rFonts w:ascii="Arial" w:hAnsi="Arial" w:cs="Arial"/>
                <w:lang w:val="id-ID"/>
              </w:rPr>
            </w:pPr>
            <w:r w:rsidRPr="00C54914">
              <w:rPr>
                <w:rFonts w:ascii="Arial" w:eastAsia="Times New Roman" w:hAnsi="Arial" w:cs="Arial"/>
                <w:bCs/>
                <w:color w:val="000000"/>
                <w:szCs w:val="20"/>
                <w:lang w:val="id-ID" w:eastAsia="id-ID"/>
              </w:rPr>
              <w:t>Rp10.062.298</w:t>
            </w:r>
          </w:p>
        </w:tc>
      </w:tr>
      <w:tr w:rsidR="0068752C" w:rsidRPr="00874115" w14:paraId="733D4221" w14:textId="69881142" w:rsidTr="00741BEF">
        <w:tc>
          <w:tcPr>
            <w:tcW w:w="2268" w:type="dxa"/>
          </w:tcPr>
          <w:p w14:paraId="3DADB1DA" w14:textId="4CB55CED" w:rsidR="0068752C" w:rsidRPr="00874115" w:rsidRDefault="0068752C" w:rsidP="00741BEF">
            <w:pPr>
              <w:pStyle w:val="ListParagraph"/>
              <w:spacing w:after="0" w:line="240" w:lineRule="auto"/>
              <w:ind w:left="0"/>
              <w:jc w:val="both"/>
              <w:rPr>
                <w:rFonts w:ascii="Arial" w:hAnsi="Arial" w:cs="Arial"/>
                <w:lang w:val="id-ID"/>
              </w:rPr>
            </w:pPr>
            <w:r w:rsidRPr="00874115">
              <w:rPr>
                <w:rFonts w:ascii="Arial" w:hAnsi="Arial" w:cs="Arial"/>
                <w:lang w:val="id-ID"/>
              </w:rPr>
              <w:t>Penerimaan (Rp)</w:t>
            </w:r>
          </w:p>
        </w:tc>
        <w:tc>
          <w:tcPr>
            <w:tcW w:w="2835" w:type="dxa"/>
          </w:tcPr>
          <w:p w14:paraId="4B8CCA64" w14:textId="719A665B" w:rsidR="0068752C" w:rsidRPr="00C54914" w:rsidRDefault="00C54914" w:rsidP="00741BEF">
            <w:pPr>
              <w:pStyle w:val="ListParagraph"/>
              <w:spacing w:after="0" w:line="240" w:lineRule="auto"/>
              <w:ind w:left="0"/>
              <w:jc w:val="center"/>
              <w:rPr>
                <w:rFonts w:ascii="Arial" w:hAnsi="Arial" w:cs="Arial"/>
                <w:lang w:val="id-ID"/>
              </w:rPr>
            </w:pPr>
            <w:r w:rsidRPr="00C54914">
              <w:rPr>
                <w:rFonts w:ascii="Arial" w:hAnsi="Arial" w:cs="Arial"/>
                <w:lang w:val="id-ID"/>
              </w:rPr>
              <w:t>Rp.</w:t>
            </w:r>
            <w:r w:rsidR="0068752C" w:rsidRPr="00C54914">
              <w:rPr>
                <w:rFonts w:ascii="Arial" w:hAnsi="Arial" w:cs="Arial"/>
                <w:lang w:val="id-ID"/>
              </w:rPr>
              <w:t>29.212.500</w:t>
            </w:r>
          </w:p>
        </w:tc>
        <w:tc>
          <w:tcPr>
            <w:tcW w:w="2835" w:type="dxa"/>
          </w:tcPr>
          <w:p w14:paraId="240AF036" w14:textId="4B55A5F2" w:rsidR="0068752C" w:rsidRPr="00C54914" w:rsidRDefault="00C54914" w:rsidP="00741BEF">
            <w:pPr>
              <w:pStyle w:val="ListParagraph"/>
              <w:spacing w:after="0" w:line="240" w:lineRule="auto"/>
              <w:ind w:left="0"/>
              <w:jc w:val="center"/>
              <w:rPr>
                <w:rFonts w:ascii="Arial" w:hAnsi="Arial" w:cs="Arial"/>
                <w:lang w:val="id-ID"/>
              </w:rPr>
            </w:pPr>
            <w:r w:rsidRPr="00C54914">
              <w:rPr>
                <w:rFonts w:ascii="Arial" w:hAnsi="Arial" w:cs="Arial"/>
                <w:lang w:val="id-ID"/>
              </w:rPr>
              <w:t>Rp.</w:t>
            </w:r>
            <w:r w:rsidR="0068752C" w:rsidRPr="00C54914">
              <w:rPr>
                <w:rFonts w:ascii="Arial" w:hAnsi="Arial" w:cs="Arial"/>
                <w:lang w:val="id-ID"/>
              </w:rPr>
              <w:t>38.950.000</w:t>
            </w:r>
          </w:p>
        </w:tc>
      </w:tr>
      <w:tr w:rsidR="0068752C" w:rsidRPr="00874115" w14:paraId="705A7747" w14:textId="52AE1C49" w:rsidTr="00741BEF">
        <w:tc>
          <w:tcPr>
            <w:tcW w:w="2268" w:type="dxa"/>
            <w:tcBorders>
              <w:bottom w:val="single" w:sz="4" w:space="0" w:color="auto"/>
            </w:tcBorders>
          </w:tcPr>
          <w:p w14:paraId="101EEA19" w14:textId="64BACECE" w:rsidR="0068752C" w:rsidRPr="00874115" w:rsidRDefault="0068752C" w:rsidP="00741BEF">
            <w:pPr>
              <w:pStyle w:val="ListParagraph"/>
              <w:spacing w:after="0" w:line="240" w:lineRule="auto"/>
              <w:ind w:left="0"/>
              <w:jc w:val="both"/>
              <w:rPr>
                <w:rFonts w:ascii="Arial" w:hAnsi="Arial" w:cs="Arial"/>
                <w:lang w:val="id-ID"/>
              </w:rPr>
            </w:pPr>
            <w:r w:rsidRPr="00874115">
              <w:rPr>
                <w:rFonts w:ascii="Arial" w:hAnsi="Arial" w:cs="Arial"/>
                <w:lang w:val="id-ID"/>
              </w:rPr>
              <w:t>Pendapatan (Rp)</w:t>
            </w:r>
          </w:p>
        </w:tc>
        <w:tc>
          <w:tcPr>
            <w:tcW w:w="2835" w:type="dxa"/>
            <w:tcBorders>
              <w:bottom w:val="single" w:sz="4" w:space="0" w:color="auto"/>
            </w:tcBorders>
          </w:tcPr>
          <w:p w14:paraId="0D07692C" w14:textId="62C9C513" w:rsidR="0068752C" w:rsidRPr="00C54914" w:rsidRDefault="00C54914" w:rsidP="00741BEF">
            <w:pPr>
              <w:pStyle w:val="ListParagraph"/>
              <w:spacing w:after="0" w:line="240" w:lineRule="auto"/>
              <w:ind w:left="0"/>
              <w:jc w:val="center"/>
              <w:rPr>
                <w:rFonts w:ascii="Arial" w:hAnsi="Arial" w:cs="Arial"/>
                <w:lang w:val="id-ID"/>
              </w:rPr>
            </w:pPr>
            <w:r w:rsidRPr="00C54914">
              <w:rPr>
                <w:rFonts w:ascii="Arial" w:hAnsi="Arial" w:cs="Arial"/>
                <w:lang w:val="id-ID"/>
              </w:rPr>
              <w:t>Rp.</w:t>
            </w:r>
            <w:r w:rsidR="007C59BF" w:rsidRPr="00C54914">
              <w:rPr>
                <w:rFonts w:ascii="Arial" w:hAnsi="Arial" w:cs="Arial"/>
                <w:lang w:val="id-ID"/>
              </w:rPr>
              <w:t>19.153.202</w:t>
            </w:r>
          </w:p>
        </w:tc>
        <w:tc>
          <w:tcPr>
            <w:tcW w:w="2835" w:type="dxa"/>
            <w:tcBorders>
              <w:bottom w:val="single" w:sz="4" w:space="0" w:color="auto"/>
            </w:tcBorders>
          </w:tcPr>
          <w:p w14:paraId="7C800019" w14:textId="2FCC1C8B" w:rsidR="0068752C" w:rsidRPr="00C54914" w:rsidRDefault="00C54914" w:rsidP="00741BEF">
            <w:pPr>
              <w:pStyle w:val="ListParagraph"/>
              <w:spacing w:after="0" w:line="240" w:lineRule="auto"/>
              <w:ind w:left="0"/>
              <w:jc w:val="center"/>
              <w:rPr>
                <w:rFonts w:ascii="Arial" w:hAnsi="Arial" w:cs="Arial"/>
                <w:lang w:val="id-ID"/>
              </w:rPr>
            </w:pPr>
            <w:r w:rsidRPr="00C54914">
              <w:rPr>
                <w:rFonts w:ascii="Arial" w:hAnsi="Arial" w:cs="Arial"/>
                <w:lang w:val="id-ID"/>
              </w:rPr>
              <w:t>Rp.</w:t>
            </w:r>
            <w:r w:rsidR="007C59BF" w:rsidRPr="00C54914">
              <w:rPr>
                <w:rFonts w:ascii="Arial" w:hAnsi="Arial" w:cs="Arial"/>
                <w:lang w:val="id-ID"/>
              </w:rPr>
              <w:t>28.887.702</w:t>
            </w:r>
          </w:p>
        </w:tc>
      </w:tr>
    </w:tbl>
    <w:p w14:paraId="15970B65" w14:textId="4BAA6984" w:rsidR="005714DB" w:rsidRDefault="005714DB" w:rsidP="00F92779">
      <w:pPr>
        <w:spacing w:after="0" w:line="480" w:lineRule="auto"/>
        <w:ind w:firstLine="567"/>
        <w:jc w:val="both"/>
        <w:rPr>
          <w:rFonts w:ascii="Arial" w:hAnsi="Arial" w:cs="Arial"/>
          <w:lang w:val="id-ID"/>
        </w:rPr>
      </w:pPr>
      <w:r>
        <w:rPr>
          <w:rFonts w:ascii="Arial" w:hAnsi="Arial" w:cs="Arial"/>
          <w:lang w:val="id-ID"/>
        </w:rPr>
        <w:t>Sumber :</w:t>
      </w:r>
      <w:r w:rsidR="00141FFC">
        <w:rPr>
          <w:rFonts w:ascii="Arial" w:hAnsi="Arial" w:cs="Arial"/>
          <w:lang w:val="id-ID"/>
        </w:rPr>
        <w:t xml:space="preserve"> data diolah 2020</w:t>
      </w:r>
    </w:p>
    <w:p w14:paraId="32317C48" w14:textId="77DB1D48" w:rsidR="00035B4C" w:rsidRPr="00C071AA" w:rsidRDefault="00F92779" w:rsidP="007C0D5D">
      <w:pPr>
        <w:spacing w:after="0" w:line="480" w:lineRule="auto"/>
        <w:ind w:firstLine="567"/>
        <w:jc w:val="both"/>
        <w:rPr>
          <w:rFonts w:ascii="Arial" w:hAnsi="Arial" w:cs="Arial"/>
        </w:rPr>
      </w:pPr>
      <w:r>
        <w:rPr>
          <w:rFonts w:ascii="Arial" w:hAnsi="Arial" w:cs="Arial"/>
          <w:lang w:val="id-ID"/>
        </w:rPr>
        <w:t>Berdasarkan tabel</w:t>
      </w:r>
      <w:r w:rsidR="001F25D9">
        <w:rPr>
          <w:rFonts w:ascii="Arial" w:hAnsi="Arial" w:cs="Arial"/>
          <w:lang w:val="id-ID"/>
        </w:rPr>
        <w:t xml:space="preserve"> 4.13</w:t>
      </w:r>
      <w:r>
        <w:rPr>
          <w:rFonts w:ascii="Arial" w:hAnsi="Arial" w:cs="Arial"/>
          <w:lang w:val="id-ID"/>
        </w:rPr>
        <w:t xml:space="preserve"> diatas </w:t>
      </w:r>
      <w:r w:rsidR="007C0D5D">
        <w:rPr>
          <w:rFonts w:ascii="Arial" w:hAnsi="Arial" w:cs="Arial"/>
          <w:lang w:val="id-ID"/>
        </w:rPr>
        <w:t xml:space="preserve">menunjukkan bahwa rata-rata pendapatan petani sesudah menggunakan pemasaran </w:t>
      </w:r>
      <w:r w:rsidR="007C0D5D" w:rsidRPr="007C0D5D">
        <w:rPr>
          <w:rFonts w:ascii="Arial" w:hAnsi="Arial" w:cs="Arial"/>
          <w:lang w:val="id-ID"/>
        </w:rPr>
        <w:t>online</w:t>
      </w:r>
      <w:r w:rsidR="007C0D5D">
        <w:rPr>
          <w:rFonts w:ascii="Arial" w:hAnsi="Arial" w:cs="Arial"/>
          <w:lang w:val="id-ID"/>
        </w:rPr>
        <w:t xml:space="preserve"> lebih besar dibandingkan dengan </w:t>
      </w:r>
      <w:r w:rsidRPr="007C0D5D">
        <w:rPr>
          <w:rFonts w:ascii="Arial" w:hAnsi="Arial" w:cs="Arial"/>
          <w:lang w:val="id-ID"/>
        </w:rPr>
        <w:t>s</w:t>
      </w:r>
      <w:r w:rsidR="00035B4C" w:rsidRPr="007C0D5D">
        <w:rPr>
          <w:rFonts w:ascii="Arial" w:hAnsi="Arial" w:cs="Arial"/>
        </w:rPr>
        <w:t>ebelum</w:t>
      </w:r>
      <w:r w:rsidR="00035B4C" w:rsidRPr="00C071AA">
        <w:rPr>
          <w:rFonts w:ascii="Arial" w:hAnsi="Arial" w:cs="Arial"/>
        </w:rPr>
        <w:t xml:space="preserve"> menggunakan pemasaran </w:t>
      </w:r>
      <w:r w:rsidR="00035B4C" w:rsidRPr="00C071AA">
        <w:rPr>
          <w:rFonts w:ascii="Arial" w:hAnsi="Arial" w:cs="Arial"/>
          <w:i/>
        </w:rPr>
        <w:t>Online</w:t>
      </w:r>
      <w:r w:rsidR="007C0D5D">
        <w:rPr>
          <w:rFonts w:ascii="Arial" w:hAnsi="Arial" w:cs="Arial"/>
          <w:lang w:val="id-ID"/>
        </w:rPr>
        <w:t xml:space="preserve">. </w:t>
      </w:r>
      <w:r w:rsidR="00035B4C" w:rsidRPr="00C071AA">
        <w:rPr>
          <w:rFonts w:ascii="Arial" w:hAnsi="Arial" w:cs="Arial"/>
        </w:rPr>
        <w:t xml:space="preserve">Sesudah menggunakan pemasaran </w:t>
      </w:r>
      <w:r w:rsidR="00035B4C" w:rsidRPr="00C071AA">
        <w:rPr>
          <w:rFonts w:ascii="Arial" w:hAnsi="Arial" w:cs="Arial"/>
          <w:i/>
        </w:rPr>
        <w:t>Online</w:t>
      </w:r>
      <w:r w:rsidR="00035B4C" w:rsidRPr="00C071AA">
        <w:rPr>
          <w:rFonts w:ascii="Arial" w:hAnsi="Arial" w:cs="Arial"/>
        </w:rPr>
        <w:t xml:space="preserve"> rata rata penerima</w:t>
      </w:r>
      <w:r w:rsidR="009A56F6">
        <w:rPr>
          <w:rFonts w:ascii="Arial" w:hAnsi="Arial" w:cs="Arial"/>
        </w:rPr>
        <w:t xml:space="preserve">an petani sebesar Rp. </w:t>
      </w:r>
      <w:r w:rsidR="007C59BF">
        <w:rPr>
          <w:rFonts w:ascii="Arial" w:hAnsi="Arial" w:cs="Arial"/>
          <w:lang w:val="id-ID"/>
        </w:rPr>
        <w:t xml:space="preserve">38.950.000 </w:t>
      </w:r>
      <w:r w:rsidR="00035B4C" w:rsidRPr="00C071AA">
        <w:rPr>
          <w:rFonts w:ascii="Arial" w:hAnsi="Arial" w:cs="Arial"/>
        </w:rPr>
        <w:t xml:space="preserve">dengan rata-rata pendapatan sebesar Rp. </w:t>
      </w:r>
      <w:r w:rsidR="007C59BF">
        <w:rPr>
          <w:rFonts w:ascii="Arial" w:hAnsi="Arial" w:cs="Arial"/>
          <w:lang w:val="id-ID"/>
        </w:rPr>
        <w:t>28.887.702</w:t>
      </w:r>
      <w:r w:rsidR="00035B4C" w:rsidRPr="00C071AA">
        <w:rPr>
          <w:rFonts w:ascii="Arial" w:hAnsi="Arial" w:cs="Arial"/>
        </w:rPr>
        <w:t xml:space="preserve">. </w:t>
      </w:r>
      <w:r w:rsidR="009A56F6">
        <w:rPr>
          <w:rFonts w:ascii="Arial" w:hAnsi="Arial" w:cs="Arial"/>
        </w:rPr>
        <w:t>P</w:t>
      </w:r>
      <w:r w:rsidR="00035B4C" w:rsidRPr="00C071AA">
        <w:rPr>
          <w:rFonts w:ascii="Arial" w:hAnsi="Arial" w:cs="Arial"/>
        </w:rPr>
        <w:t xml:space="preserve">enerimaan maupun pendapatan </w:t>
      </w:r>
      <w:r w:rsidR="00035B4C" w:rsidRPr="00C071AA">
        <w:rPr>
          <w:rFonts w:ascii="Arial" w:hAnsi="Arial" w:cs="Arial"/>
        </w:rPr>
        <w:lastRenderedPageBreak/>
        <w:t xml:space="preserve">petani sesudah menggunakan pemasaran </w:t>
      </w:r>
      <w:r w:rsidR="00035B4C" w:rsidRPr="00C071AA">
        <w:rPr>
          <w:rFonts w:ascii="Arial" w:hAnsi="Arial" w:cs="Arial"/>
          <w:i/>
        </w:rPr>
        <w:t>Online</w:t>
      </w:r>
      <w:r w:rsidR="00035B4C" w:rsidRPr="00C071AA">
        <w:rPr>
          <w:rFonts w:ascii="Arial" w:hAnsi="Arial" w:cs="Arial"/>
        </w:rPr>
        <w:t xml:space="preserve"> lebih tinggi dibanding sebelum menggunakan pemasaran </w:t>
      </w:r>
      <w:r w:rsidR="00035B4C" w:rsidRPr="00C071AA">
        <w:rPr>
          <w:rFonts w:ascii="Arial" w:hAnsi="Arial" w:cs="Arial"/>
          <w:i/>
        </w:rPr>
        <w:t>Online</w:t>
      </w:r>
      <w:r w:rsidR="00035B4C" w:rsidRPr="00C071AA">
        <w:rPr>
          <w:rFonts w:ascii="Arial" w:hAnsi="Arial" w:cs="Arial"/>
        </w:rPr>
        <w:t xml:space="preserve">. Hal tersebut terjadi karena sesudah menggunakan pemasaran </w:t>
      </w:r>
      <w:r w:rsidR="00035B4C" w:rsidRPr="00C071AA">
        <w:rPr>
          <w:rFonts w:ascii="Arial" w:hAnsi="Arial" w:cs="Arial"/>
          <w:i/>
        </w:rPr>
        <w:t>Online</w:t>
      </w:r>
      <w:r w:rsidR="00035B4C" w:rsidRPr="00C071AA">
        <w:rPr>
          <w:rFonts w:ascii="Arial" w:hAnsi="Arial" w:cs="Arial"/>
        </w:rPr>
        <w:t xml:space="preserve"> sumber pendapatan petani bertambah, sebab bisa langsung memasarkan kepada pelanggan tanpa melalui perantara pasar ataupun tengkulak. </w:t>
      </w:r>
    </w:p>
    <w:p w14:paraId="2F799612" w14:textId="77777777" w:rsidR="00035B4C" w:rsidRPr="00C071AA" w:rsidRDefault="00035B4C" w:rsidP="00776437">
      <w:pPr>
        <w:pStyle w:val="ListParagraph"/>
        <w:numPr>
          <w:ilvl w:val="0"/>
          <w:numId w:val="55"/>
        </w:numPr>
        <w:spacing w:after="0" w:line="480" w:lineRule="auto"/>
        <w:jc w:val="both"/>
        <w:rPr>
          <w:rFonts w:ascii="Arial" w:hAnsi="Arial" w:cs="Arial"/>
          <w:b/>
          <w:i/>
        </w:rPr>
      </w:pPr>
      <w:r w:rsidRPr="00751E01">
        <w:rPr>
          <w:rFonts w:ascii="Arial" w:hAnsi="Arial" w:cs="Arial"/>
          <w:b/>
          <w:sz w:val="24"/>
          <w:lang w:val="id-ID"/>
        </w:rPr>
        <w:t xml:space="preserve">Hasil Uji </w:t>
      </w:r>
      <w:r w:rsidRPr="00751E01">
        <w:rPr>
          <w:rFonts w:ascii="Arial" w:hAnsi="Arial" w:cs="Arial"/>
          <w:b/>
          <w:i/>
          <w:sz w:val="24"/>
          <w:lang w:val="id-ID"/>
        </w:rPr>
        <w:t>Paired Sample T-test</w:t>
      </w:r>
    </w:p>
    <w:p w14:paraId="667F080E" w14:textId="1ABD91D2" w:rsidR="00035B4C" w:rsidRPr="001F25D9" w:rsidRDefault="00035B4C" w:rsidP="00035B4C">
      <w:pPr>
        <w:spacing w:after="0" w:line="480" w:lineRule="auto"/>
        <w:ind w:firstLine="567"/>
        <w:jc w:val="both"/>
        <w:rPr>
          <w:rFonts w:ascii="Arial" w:hAnsi="Arial" w:cs="Arial"/>
          <w:lang w:val="id-ID"/>
        </w:rPr>
      </w:pPr>
      <w:r w:rsidRPr="00C071AA">
        <w:rPr>
          <w:rFonts w:ascii="Arial" w:hAnsi="Arial" w:cs="Arial"/>
        </w:rPr>
        <w:t xml:space="preserve">Berdasarkan uji </w:t>
      </w:r>
      <w:r w:rsidRPr="00C071AA">
        <w:rPr>
          <w:rFonts w:ascii="Arial" w:hAnsi="Arial" w:cs="Arial"/>
          <w:i/>
        </w:rPr>
        <w:t>Paired Sample T-test</w:t>
      </w:r>
      <w:r w:rsidRPr="00C071AA">
        <w:rPr>
          <w:rFonts w:ascii="Arial" w:hAnsi="Arial" w:cs="Arial"/>
        </w:rPr>
        <w:t xml:space="preserve"> menggunakan aplikasi SPSS versi 20 dapat diketahui bahwa nilai </w:t>
      </w:r>
      <w:r w:rsidRPr="00C071AA">
        <w:rPr>
          <w:rFonts w:ascii="Arial" w:hAnsi="Arial" w:cs="Arial"/>
          <w:i/>
        </w:rPr>
        <w:t xml:space="preserve">Sig. </w:t>
      </w:r>
      <w:r w:rsidRPr="00C071AA">
        <w:rPr>
          <w:rFonts w:ascii="Arial" w:hAnsi="Arial" w:cs="Arial"/>
        </w:rPr>
        <w:t xml:space="preserve">2 </w:t>
      </w:r>
      <w:r w:rsidRPr="00C071AA">
        <w:rPr>
          <w:rFonts w:ascii="Arial" w:hAnsi="Arial" w:cs="Arial"/>
          <w:i/>
        </w:rPr>
        <w:t>tailed</w:t>
      </w:r>
      <w:r w:rsidRPr="00C071AA">
        <w:rPr>
          <w:rFonts w:ascii="Arial" w:hAnsi="Arial" w:cs="Arial"/>
        </w:rPr>
        <w:t xml:space="preserve"> uji perbedaan pendapatan petani sebelum menggunakan pemasaran </w:t>
      </w:r>
      <w:r w:rsidRPr="00C071AA">
        <w:rPr>
          <w:rFonts w:ascii="Arial" w:hAnsi="Arial" w:cs="Arial"/>
          <w:i/>
        </w:rPr>
        <w:t xml:space="preserve">Online </w:t>
      </w:r>
      <w:r w:rsidRPr="00C071AA">
        <w:rPr>
          <w:rFonts w:ascii="Arial" w:hAnsi="Arial" w:cs="Arial"/>
        </w:rPr>
        <w:t xml:space="preserve">dengan pendapatan petani sesudah menggunakan pemasaran </w:t>
      </w:r>
      <w:r w:rsidRPr="00C071AA">
        <w:rPr>
          <w:rFonts w:ascii="Arial" w:hAnsi="Arial" w:cs="Arial"/>
          <w:i/>
        </w:rPr>
        <w:t>Online</w:t>
      </w:r>
      <w:r w:rsidRPr="00C071AA">
        <w:rPr>
          <w:rFonts w:ascii="Arial" w:hAnsi="Arial" w:cs="Arial"/>
        </w:rPr>
        <w:t xml:space="preserve"> sebesar 0,000 (&lt;0,05), H</w:t>
      </w:r>
      <w:r w:rsidRPr="00C071AA">
        <w:rPr>
          <w:rFonts w:ascii="Arial" w:hAnsi="Arial" w:cs="Arial"/>
          <w:vertAlign w:val="subscript"/>
        </w:rPr>
        <w:t>0</w:t>
      </w:r>
      <w:r w:rsidRPr="00C071AA">
        <w:rPr>
          <w:rFonts w:ascii="Arial" w:hAnsi="Arial" w:cs="Arial"/>
        </w:rPr>
        <w:t xml:space="preserve"> ditolak dan H</w:t>
      </w:r>
      <w:r w:rsidRPr="00C071AA">
        <w:rPr>
          <w:rFonts w:ascii="Arial" w:hAnsi="Arial" w:cs="Arial"/>
          <w:vertAlign w:val="subscript"/>
        </w:rPr>
        <w:t>1</w:t>
      </w:r>
      <w:r w:rsidRPr="00C071AA">
        <w:rPr>
          <w:rFonts w:ascii="Arial" w:hAnsi="Arial" w:cs="Arial"/>
        </w:rPr>
        <w:t xml:space="preserve"> diterima.  Hasil  uji </w:t>
      </w:r>
      <w:r w:rsidRPr="00C071AA">
        <w:rPr>
          <w:rFonts w:ascii="Arial" w:hAnsi="Arial" w:cs="Arial"/>
          <w:i/>
        </w:rPr>
        <w:t>Paired Sample T-test</w:t>
      </w:r>
      <w:r w:rsidRPr="00C071AA">
        <w:rPr>
          <w:rFonts w:ascii="Arial" w:hAnsi="Arial" w:cs="Arial"/>
        </w:rPr>
        <w:t xml:space="preserve"> menggunakan aplikasi SPSS versi 20 </w:t>
      </w:r>
      <w:r w:rsidRPr="00E454F5">
        <w:rPr>
          <w:rFonts w:ascii="Arial" w:hAnsi="Arial" w:cs="Arial"/>
        </w:rPr>
        <w:t xml:space="preserve">dapat dilihat pada </w:t>
      </w:r>
      <w:r w:rsidR="00741BEF">
        <w:rPr>
          <w:rFonts w:ascii="Arial" w:hAnsi="Arial" w:cs="Arial"/>
        </w:rPr>
        <w:t>tabe</w:t>
      </w:r>
      <w:r w:rsidR="00741BEF">
        <w:rPr>
          <w:rFonts w:ascii="Arial" w:hAnsi="Arial" w:cs="Arial"/>
          <w:lang w:val="id-ID"/>
        </w:rPr>
        <w:t>l</w:t>
      </w:r>
      <w:r w:rsidR="00741BEF">
        <w:rPr>
          <w:rFonts w:ascii="Arial" w:hAnsi="Arial" w:cs="Arial"/>
        </w:rPr>
        <w:t xml:space="preserve"> </w:t>
      </w:r>
      <w:r w:rsidR="001F25D9">
        <w:rPr>
          <w:rFonts w:ascii="Arial" w:hAnsi="Arial" w:cs="Arial"/>
          <w:lang w:val="id-ID"/>
        </w:rPr>
        <w:t>4</w:t>
      </w:r>
      <w:r w:rsidRPr="00E454F5">
        <w:rPr>
          <w:rFonts w:ascii="Arial" w:hAnsi="Arial" w:cs="Arial"/>
        </w:rPr>
        <w:t>.</w:t>
      </w:r>
      <w:r w:rsidR="001F25D9">
        <w:rPr>
          <w:rFonts w:ascii="Arial" w:hAnsi="Arial" w:cs="Arial"/>
          <w:lang w:val="id-ID"/>
        </w:rPr>
        <w:t>14.</w:t>
      </w:r>
    </w:p>
    <w:p w14:paraId="2167B82A" w14:textId="3129031E" w:rsidR="00E454F5" w:rsidRDefault="001F25D9" w:rsidP="00741BEF">
      <w:pPr>
        <w:spacing w:after="0" w:line="360" w:lineRule="auto"/>
        <w:ind w:firstLine="567"/>
        <w:jc w:val="center"/>
        <w:rPr>
          <w:rFonts w:ascii="Arial" w:hAnsi="Arial" w:cs="Arial"/>
          <w:lang w:val="id-ID"/>
        </w:rPr>
      </w:pPr>
      <w:r>
        <w:rPr>
          <w:rFonts w:ascii="Arial" w:hAnsi="Arial" w:cs="Arial"/>
          <w:lang w:val="id-ID"/>
        </w:rPr>
        <w:t>Tabel 4</w:t>
      </w:r>
      <w:r w:rsidR="00E454F5">
        <w:rPr>
          <w:rFonts w:ascii="Arial" w:hAnsi="Arial" w:cs="Arial"/>
          <w:lang w:val="id-ID"/>
        </w:rPr>
        <w:t>.</w:t>
      </w:r>
      <w:r>
        <w:rPr>
          <w:rFonts w:ascii="Arial" w:hAnsi="Arial" w:cs="Arial"/>
          <w:lang w:val="id-ID"/>
        </w:rPr>
        <w:t>14</w:t>
      </w:r>
      <w:r w:rsidR="00E454F5">
        <w:rPr>
          <w:rFonts w:ascii="Arial" w:hAnsi="Arial" w:cs="Arial"/>
          <w:lang w:val="id-ID"/>
        </w:rPr>
        <w:t xml:space="preserve"> Hasil Uji Paired Sample </w:t>
      </w:r>
      <w:r w:rsidR="00B4375E">
        <w:rPr>
          <w:rFonts w:ascii="Arial" w:hAnsi="Arial" w:cs="Arial"/>
          <w:lang w:val="id-ID"/>
        </w:rPr>
        <w:t xml:space="preserve">T </w:t>
      </w:r>
      <w:r w:rsidR="00E454F5">
        <w:rPr>
          <w:rFonts w:ascii="Arial" w:hAnsi="Arial" w:cs="Arial"/>
          <w:lang w:val="id-ID"/>
        </w:rPr>
        <w:t>Test</w:t>
      </w:r>
    </w:p>
    <w:tbl>
      <w:tblPr>
        <w:tblW w:w="4987" w:type="pct"/>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425"/>
        <w:gridCol w:w="928"/>
        <w:gridCol w:w="1051"/>
        <w:gridCol w:w="948"/>
        <w:gridCol w:w="865"/>
        <w:gridCol w:w="1035"/>
        <w:gridCol w:w="1037"/>
        <w:gridCol w:w="712"/>
        <w:gridCol w:w="306"/>
        <w:gridCol w:w="570"/>
      </w:tblGrid>
      <w:tr w:rsidR="0068752C" w:rsidRPr="00741BEF" w14:paraId="7BBA1229" w14:textId="77777777" w:rsidTr="00741BEF">
        <w:trPr>
          <w:cantSplit/>
        </w:trPr>
        <w:tc>
          <w:tcPr>
            <w:tcW w:w="5000" w:type="pct"/>
            <w:gridSpan w:val="10"/>
            <w:tcBorders>
              <w:top w:val="nil"/>
              <w:left w:val="nil"/>
              <w:bottom w:val="nil"/>
              <w:right w:val="nil"/>
            </w:tcBorders>
            <w:shd w:val="clear" w:color="auto" w:fill="FFFFFF"/>
          </w:tcPr>
          <w:p w14:paraId="0037E789" w14:textId="77777777" w:rsidR="0068752C" w:rsidRPr="00741BEF" w:rsidRDefault="0068752C" w:rsidP="0068752C">
            <w:pPr>
              <w:autoSpaceDE w:val="0"/>
              <w:autoSpaceDN w:val="0"/>
              <w:adjustRightInd w:val="0"/>
              <w:spacing w:after="0" w:line="320" w:lineRule="atLeast"/>
              <w:ind w:left="60" w:right="60"/>
              <w:jc w:val="center"/>
              <w:rPr>
                <w:rFonts w:ascii="Arial" w:hAnsi="Arial" w:cs="Arial"/>
                <w:color w:val="000000"/>
                <w:sz w:val="14"/>
                <w:szCs w:val="18"/>
                <w:lang w:val="id-ID"/>
              </w:rPr>
            </w:pPr>
            <w:r w:rsidRPr="00741BEF">
              <w:rPr>
                <w:rFonts w:ascii="Arial" w:hAnsi="Arial" w:cs="Arial"/>
                <w:b/>
                <w:bCs/>
                <w:color w:val="000000"/>
                <w:sz w:val="14"/>
                <w:szCs w:val="18"/>
                <w:lang w:val="id-ID"/>
              </w:rPr>
              <w:t>Paired Samples Test</w:t>
            </w:r>
          </w:p>
        </w:tc>
      </w:tr>
      <w:tr w:rsidR="0068752C" w:rsidRPr="00741BEF" w14:paraId="31B751DA" w14:textId="77777777" w:rsidTr="00741BEF">
        <w:trPr>
          <w:cantSplit/>
        </w:trPr>
        <w:tc>
          <w:tcPr>
            <w:tcW w:w="858" w:type="pct"/>
            <w:gridSpan w:val="2"/>
            <w:vMerge w:val="restart"/>
            <w:tcBorders>
              <w:top w:val="single" w:sz="16" w:space="0" w:color="000000"/>
              <w:left w:val="single" w:sz="16" w:space="0" w:color="000000"/>
              <w:bottom w:val="nil"/>
              <w:right w:val="nil"/>
            </w:tcBorders>
            <w:shd w:val="clear" w:color="auto" w:fill="FFFFFF"/>
          </w:tcPr>
          <w:p w14:paraId="2C57B339" w14:textId="77777777" w:rsidR="0068752C" w:rsidRPr="00741BEF" w:rsidRDefault="0068752C" w:rsidP="00741BEF">
            <w:pPr>
              <w:autoSpaceDE w:val="0"/>
              <w:autoSpaceDN w:val="0"/>
              <w:adjustRightInd w:val="0"/>
              <w:spacing w:after="0" w:line="240" w:lineRule="auto"/>
              <w:ind w:left="60" w:right="60"/>
              <w:rPr>
                <w:rFonts w:ascii="Arial" w:hAnsi="Arial" w:cs="Arial"/>
                <w:color w:val="000000"/>
                <w:sz w:val="14"/>
                <w:szCs w:val="18"/>
                <w:lang w:val="id-ID"/>
              </w:rPr>
            </w:pPr>
          </w:p>
        </w:tc>
        <w:tc>
          <w:tcPr>
            <w:tcW w:w="3133" w:type="pct"/>
            <w:gridSpan w:val="5"/>
            <w:tcBorders>
              <w:top w:val="single" w:sz="16" w:space="0" w:color="000000"/>
              <w:left w:val="single" w:sz="16" w:space="0" w:color="000000"/>
            </w:tcBorders>
            <w:shd w:val="clear" w:color="auto" w:fill="FFFFFF"/>
          </w:tcPr>
          <w:p w14:paraId="3B834B07"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Paired Differences</w:t>
            </w:r>
          </w:p>
        </w:tc>
        <w:tc>
          <w:tcPr>
            <w:tcW w:w="452" w:type="pct"/>
            <w:vMerge w:val="restart"/>
            <w:tcBorders>
              <w:top w:val="single" w:sz="16" w:space="0" w:color="000000"/>
            </w:tcBorders>
            <w:shd w:val="clear" w:color="auto" w:fill="FFFFFF"/>
          </w:tcPr>
          <w:p w14:paraId="36E223A9"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t</w:t>
            </w:r>
          </w:p>
        </w:tc>
        <w:tc>
          <w:tcPr>
            <w:tcW w:w="194" w:type="pct"/>
            <w:vMerge w:val="restart"/>
            <w:tcBorders>
              <w:top w:val="single" w:sz="16" w:space="0" w:color="000000"/>
            </w:tcBorders>
            <w:shd w:val="clear" w:color="auto" w:fill="FFFFFF"/>
          </w:tcPr>
          <w:p w14:paraId="1C7ED540"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df</w:t>
            </w:r>
          </w:p>
        </w:tc>
        <w:tc>
          <w:tcPr>
            <w:tcW w:w="362" w:type="pct"/>
            <w:vMerge w:val="restart"/>
            <w:tcBorders>
              <w:top w:val="single" w:sz="16" w:space="0" w:color="000000"/>
              <w:right w:val="single" w:sz="16" w:space="0" w:color="000000"/>
            </w:tcBorders>
            <w:shd w:val="clear" w:color="auto" w:fill="FFFFFF"/>
          </w:tcPr>
          <w:p w14:paraId="48C7BD55"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Sig. (2-tailed)</w:t>
            </w:r>
          </w:p>
        </w:tc>
      </w:tr>
      <w:tr w:rsidR="00741BEF" w:rsidRPr="00741BEF" w14:paraId="15664655" w14:textId="77777777" w:rsidTr="00741BEF">
        <w:trPr>
          <w:cantSplit/>
        </w:trPr>
        <w:tc>
          <w:tcPr>
            <w:tcW w:w="858" w:type="pct"/>
            <w:gridSpan w:val="2"/>
            <w:vMerge/>
            <w:tcBorders>
              <w:top w:val="single" w:sz="16" w:space="0" w:color="000000"/>
              <w:left w:val="single" w:sz="16" w:space="0" w:color="000000"/>
              <w:bottom w:val="nil"/>
              <w:right w:val="nil"/>
            </w:tcBorders>
            <w:shd w:val="clear" w:color="auto" w:fill="FFFFFF"/>
          </w:tcPr>
          <w:p w14:paraId="60CBE838"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667" w:type="pct"/>
            <w:vMerge w:val="restart"/>
            <w:tcBorders>
              <w:left w:val="single" w:sz="16" w:space="0" w:color="000000"/>
            </w:tcBorders>
            <w:shd w:val="clear" w:color="auto" w:fill="FFFFFF"/>
          </w:tcPr>
          <w:p w14:paraId="099885E3"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Mean</w:t>
            </w:r>
          </w:p>
        </w:tc>
        <w:tc>
          <w:tcPr>
            <w:tcW w:w="602" w:type="pct"/>
            <w:vMerge w:val="restart"/>
            <w:shd w:val="clear" w:color="auto" w:fill="FFFFFF"/>
          </w:tcPr>
          <w:p w14:paraId="3B550B44"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Std. Deviation</w:t>
            </w:r>
          </w:p>
        </w:tc>
        <w:tc>
          <w:tcPr>
            <w:tcW w:w="549" w:type="pct"/>
            <w:vMerge w:val="restart"/>
            <w:shd w:val="clear" w:color="auto" w:fill="FFFFFF"/>
          </w:tcPr>
          <w:p w14:paraId="489DF337"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Std. Error Mean</w:t>
            </w:r>
          </w:p>
        </w:tc>
        <w:tc>
          <w:tcPr>
            <w:tcW w:w="1315" w:type="pct"/>
            <w:gridSpan w:val="2"/>
            <w:shd w:val="clear" w:color="auto" w:fill="FFFFFF"/>
          </w:tcPr>
          <w:p w14:paraId="6E8851B4"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95% Confidence Interval of the Difference</w:t>
            </w:r>
          </w:p>
        </w:tc>
        <w:tc>
          <w:tcPr>
            <w:tcW w:w="452" w:type="pct"/>
            <w:vMerge/>
            <w:tcBorders>
              <w:top w:val="single" w:sz="16" w:space="0" w:color="000000"/>
            </w:tcBorders>
            <w:shd w:val="clear" w:color="auto" w:fill="FFFFFF"/>
          </w:tcPr>
          <w:p w14:paraId="7EB36697"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194" w:type="pct"/>
            <w:vMerge/>
            <w:tcBorders>
              <w:top w:val="single" w:sz="16" w:space="0" w:color="000000"/>
            </w:tcBorders>
            <w:shd w:val="clear" w:color="auto" w:fill="FFFFFF"/>
          </w:tcPr>
          <w:p w14:paraId="4373A6F7"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362" w:type="pct"/>
            <w:vMerge/>
            <w:tcBorders>
              <w:top w:val="single" w:sz="16" w:space="0" w:color="000000"/>
              <w:right w:val="single" w:sz="16" w:space="0" w:color="000000"/>
            </w:tcBorders>
            <w:shd w:val="clear" w:color="auto" w:fill="FFFFFF"/>
          </w:tcPr>
          <w:p w14:paraId="46D9322A"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r>
      <w:tr w:rsidR="00741BEF" w:rsidRPr="00741BEF" w14:paraId="2095D77E" w14:textId="77777777" w:rsidTr="00741BEF">
        <w:trPr>
          <w:cantSplit/>
        </w:trPr>
        <w:tc>
          <w:tcPr>
            <w:tcW w:w="858" w:type="pct"/>
            <w:gridSpan w:val="2"/>
            <w:vMerge/>
            <w:tcBorders>
              <w:top w:val="single" w:sz="16" w:space="0" w:color="000000"/>
              <w:left w:val="single" w:sz="16" w:space="0" w:color="000000"/>
              <w:bottom w:val="nil"/>
              <w:right w:val="nil"/>
            </w:tcBorders>
            <w:shd w:val="clear" w:color="auto" w:fill="FFFFFF"/>
          </w:tcPr>
          <w:p w14:paraId="0FA4F2E3"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667" w:type="pct"/>
            <w:vMerge/>
            <w:tcBorders>
              <w:left w:val="single" w:sz="16" w:space="0" w:color="000000"/>
            </w:tcBorders>
            <w:shd w:val="clear" w:color="auto" w:fill="FFFFFF"/>
          </w:tcPr>
          <w:p w14:paraId="4606B74C"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602" w:type="pct"/>
            <w:vMerge/>
            <w:shd w:val="clear" w:color="auto" w:fill="FFFFFF"/>
          </w:tcPr>
          <w:p w14:paraId="0AB2A75E"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549" w:type="pct"/>
            <w:vMerge/>
            <w:shd w:val="clear" w:color="auto" w:fill="FFFFFF"/>
          </w:tcPr>
          <w:p w14:paraId="02CB82F1"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657" w:type="pct"/>
            <w:tcBorders>
              <w:bottom w:val="single" w:sz="16" w:space="0" w:color="000000"/>
            </w:tcBorders>
            <w:shd w:val="clear" w:color="auto" w:fill="FFFFFF"/>
          </w:tcPr>
          <w:p w14:paraId="546AF718"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Lower</w:t>
            </w:r>
          </w:p>
        </w:tc>
        <w:tc>
          <w:tcPr>
            <w:tcW w:w="657" w:type="pct"/>
            <w:tcBorders>
              <w:bottom w:val="single" w:sz="16" w:space="0" w:color="000000"/>
            </w:tcBorders>
            <w:shd w:val="clear" w:color="auto" w:fill="FFFFFF"/>
          </w:tcPr>
          <w:p w14:paraId="26963F9F" w14:textId="77777777" w:rsidR="0068752C" w:rsidRPr="00741BEF" w:rsidRDefault="0068752C" w:rsidP="00741BEF">
            <w:pPr>
              <w:autoSpaceDE w:val="0"/>
              <w:autoSpaceDN w:val="0"/>
              <w:adjustRightInd w:val="0"/>
              <w:spacing w:after="0" w:line="240" w:lineRule="auto"/>
              <w:ind w:left="60" w:right="60"/>
              <w:jc w:val="center"/>
              <w:rPr>
                <w:rFonts w:ascii="Arial" w:hAnsi="Arial" w:cs="Arial"/>
                <w:color w:val="000000"/>
                <w:sz w:val="14"/>
                <w:szCs w:val="18"/>
                <w:lang w:val="id-ID"/>
              </w:rPr>
            </w:pPr>
            <w:r w:rsidRPr="00741BEF">
              <w:rPr>
                <w:rFonts w:ascii="Arial" w:hAnsi="Arial" w:cs="Arial"/>
                <w:color w:val="000000"/>
                <w:sz w:val="14"/>
                <w:szCs w:val="18"/>
                <w:lang w:val="id-ID"/>
              </w:rPr>
              <w:t>Upper</w:t>
            </w:r>
          </w:p>
        </w:tc>
        <w:tc>
          <w:tcPr>
            <w:tcW w:w="452" w:type="pct"/>
            <w:vMerge/>
            <w:tcBorders>
              <w:top w:val="single" w:sz="16" w:space="0" w:color="000000"/>
            </w:tcBorders>
            <w:shd w:val="clear" w:color="auto" w:fill="FFFFFF"/>
          </w:tcPr>
          <w:p w14:paraId="6D137074"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194" w:type="pct"/>
            <w:vMerge/>
            <w:tcBorders>
              <w:top w:val="single" w:sz="16" w:space="0" w:color="000000"/>
            </w:tcBorders>
            <w:shd w:val="clear" w:color="auto" w:fill="FFFFFF"/>
          </w:tcPr>
          <w:p w14:paraId="1DCE0D1A"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c>
          <w:tcPr>
            <w:tcW w:w="362" w:type="pct"/>
            <w:vMerge/>
            <w:tcBorders>
              <w:top w:val="single" w:sz="16" w:space="0" w:color="000000"/>
              <w:right w:val="single" w:sz="16" w:space="0" w:color="000000"/>
            </w:tcBorders>
            <w:shd w:val="clear" w:color="auto" w:fill="FFFFFF"/>
          </w:tcPr>
          <w:p w14:paraId="04D954C6" w14:textId="77777777" w:rsidR="0068752C" w:rsidRPr="00741BEF" w:rsidRDefault="0068752C" w:rsidP="00741BEF">
            <w:pPr>
              <w:autoSpaceDE w:val="0"/>
              <w:autoSpaceDN w:val="0"/>
              <w:adjustRightInd w:val="0"/>
              <w:spacing w:after="0" w:line="240" w:lineRule="auto"/>
              <w:rPr>
                <w:rFonts w:ascii="Arial" w:hAnsi="Arial" w:cs="Arial"/>
                <w:color w:val="000000"/>
                <w:sz w:val="14"/>
                <w:szCs w:val="18"/>
                <w:lang w:val="id-ID"/>
              </w:rPr>
            </w:pPr>
          </w:p>
        </w:tc>
      </w:tr>
      <w:tr w:rsidR="00741BEF" w:rsidRPr="00741BEF" w14:paraId="5781A7EF" w14:textId="77777777" w:rsidTr="00741BEF">
        <w:trPr>
          <w:cantSplit/>
        </w:trPr>
        <w:tc>
          <w:tcPr>
            <w:tcW w:w="270" w:type="pct"/>
            <w:tcBorders>
              <w:top w:val="single" w:sz="16" w:space="0" w:color="000000"/>
              <w:left w:val="single" w:sz="16" w:space="0" w:color="000000"/>
              <w:bottom w:val="single" w:sz="16" w:space="0" w:color="000000"/>
              <w:right w:val="nil"/>
            </w:tcBorders>
            <w:shd w:val="clear" w:color="auto" w:fill="FFFFFF"/>
            <w:vAlign w:val="center"/>
          </w:tcPr>
          <w:p w14:paraId="2F78D304" w14:textId="77777777" w:rsidR="0068752C" w:rsidRPr="00741BEF" w:rsidRDefault="0068752C" w:rsidP="00741BEF">
            <w:pPr>
              <w:autoSpaceDE w:val="0"/>
              <w:autoSpaceDN w:val="0"/>
              <w:adjustRightInd w:val="0"/>
              <w:spacing w:after="0" w:line="240" w:lineRule="auto"/>
              <w:ind w:left="60" w:right="60"/>
              <w:rPr>
                <w:rFonts w:ascii="Arial" w:hAnsi="Arial" w:cs="Arial"/>
                <w:color w:val="000000"/>
                <w:sz w:val="14"/>
                <w:szCs w:val="18"/>
                <w:lang w:val="id-ID"/>
              </w:rPr>
            </w:pPr>
            <w:r w:rsidRPr="00741BEF">
              <w:rPr>
                <w:rFonts w:ascii="Arial" w:hAnsi="Arial" w:cs="Arial"/>
                <w:color w:val="000000"/>
                <w:sz w:val="14"/>
                <w:szCs w:val="18"/>
                <w:lang w:val="id-ID"/>
              </w:rPr>
              <w:t>Pair 1</w:t>
            </w:r>
          </w:p>
        </w:tc>
        <w:tc>
          <w:tcPr>
            <w:tcW w:w="589" w:type="pct"/>
            <w:tcBorders>
              <w:top w:val="single" w:sz="16" w:space="0" w:color="000000"/>
              <w:left w:val="nil"/>
              <w:bottom w:val="single" w:sz="16" w:space="0" w:color="000000"/>
              <w:right w:val="single" w:sz="16" w:space="0" w:color="000000"/>
            </w:tcBorders>
            <w:shd w:val="clear" w:color="auto" w:fill="FFFFFF"/>
            <w:vAlign w:val="center"/>
          </w:tcPr>
          <w:p w14:paraId="49441CEA" w14:textId="77777777" w:rsidR="0068752C" w:rsidRPr="00741BEF" w:rsidRDefault="0068752C" w:rsidP="00741BEF">
            <w:pPr>
              <w:autoSpaceDE w:val="0"/>
              <w:autoSpaceDN w:val="0"/>
              <w:adjustRightInd w:val="0"/>
              <w:spacing w:after="0" w:line="240" w:lineRule="auto"/>
              <w:ind w:left="60" w:right="60"/>
              <w:rPr>
                <w:rFonts w:ascii="Arial" w:hAnsi="Arial" w:cs="Arial"/>
                <w:color w:val="000000"/>
                <w:sz w:val="14"/>
                <w:szCs w:val="18"/>
                <w:lang w:val="id-ID"/>
              </w:rPr>
            </w:pPr>
            <w:r w:rsidRPr="00741BEF">
              <w:rPr>
                <w:rFonts w:ascii="Arial" w:hAnsi="Arial" w:cs="Arial"/>
                <w:color w:val="000000"/>
                <w:sz w:val="14"/>
                <w:szCs w:val="18"/>
                <w:lang w:val="id-ID"/>
              </w:rPr>
              <w:t xml:space="preserve">Sebelum Pemasaran </w:t>
            </w:r>
            <w:r w:rsidRPr="0052132D">
              <w:rPr>
                <w:rFonts w:ascii="Arial" w:hAnsi="Arial" w:cs="Arial"/>
                <w:i/>
                <w:color w:val="000000"/>
                <w:sz w:val="14"/>
                <w:szCs w:val="18"/>
                <w:lang w:val="id-ID"/>
              </w:rPr>
              <w:t>Online</w:t>
            </w:r>
            <w:r w:rsidRPr="00741BEF">
              <w:rPr>
                <w:rFonts w:ascii="Arial" w:hAnsi="Arial" w:cs="Arial"/>
                <w:color w:val="000000"/>
                <w:sz w:val="14"/>
                <w:szCs w:val="18"/>
                <w:lang w:val="id-ID"/>
              </w:rPr>
              <w:t xml:space="preserve"> - Sesudah Pemasaran </w:t>
            </w:r>
            <w:r w:rsidRPr="0052132D">
              <w:rPr>
                <w:rFonts w:ascii="Arial" w:hAnsi="Arial" w:cs="Arial"/>
                <w:i/>
                <w:color w:val="000000"/>
                <w:sz w:val="14"/>
                <w:szCs w:val="18"/>
                <w:lang w:val="id-ID"/>
              </w:rPr>
              <w:t>Online</w:t>
            </w:r>
          </w:p>
        </w:tc>
        <w:tc>
          <w:tcPr>
            <w:tcW w:w="667" w:type="pct"/>
            <w:tcBorders>
              <w:top w:val="single" w:sz="16" w:space="0" w:color="000000"/>
              <w:left w:val="single" w:sz="16" w:space="0" w:color="000000"/>
              <w:bottom w:val="single" w:sz="16" w:space="0" w:color="000000"/>
            </w:tcBorders>
            <w:shd w:val="clear" w:color="auto" w:fill="FFFFFF"/>
            <w:vAlign w:val="center"/>
          </w:tcPr>
          <w:p w14:paraId="55161C64" w14:textId="77777777" w:rsidR="0068752C" w:rsidRPr="00741BEF" w:rsidRDefault="0068752C" w:rsidP="00741BEF">
            <w:pPr>
              <w:autoSpaceDE w:val="0"/>
              <w:autoSpaceDN w:val="0"/>
              <w:adjustRightInd w:val="0"/>
              <w:spacing w:after="0" w:line="240" w:lineRule="auto"/>
              <w:ind w:left="60" w:right="60"/>
              <w:jc w:val="right"/>
              <w:rPr>
                <w:rFonts w:ascii="Arial" w:hAnsi="Arial" w:cs="Arial"/>
                <w:color w:val="000000"/>
                <w:sz w:val="14"/>
                <w:szCs w:val="18"/>
                <w:lang w:val="id-ID"/>
              </w:rPr>
            </w:pPr>
            <w:r w:rsidRPr="00741BEF">
              <w:rPr>
                <w:rFonts w:ascii="Arial" w:hAnsi="Arial" w:cs="Arial"/>
                <w:color w:val="000000"/>
                <w:sz w:val="14"/>
                <w:szCs w:val="18"/>
                <w:lang w:val="id-ID"/>
              </w:rPr>
              <w:t>-9743978,757</w:t>
            </w:r>
          </w:p>
        </w:tc>
        <w:tc>
          <w:tcPr>
            <w:tcW w:w="602" w:type="pct"/>
            <w:tcBorders>
              <w:top w:val="single" w:sz="16" w:space="0" w:color="000000"/>
              <w:bottom w:val="single" w:sz="16" w:space="0" w:color="000000"/>
            </w:tcBorders>
            <w:shd w:val="clear" w:color="auto" w:fill="FFFFFF"/>
            <w:vAlign w:val="center"/>
          </w:tcPr>
          <w:p w14:paraId="4C4C0AEF" w14:textId="77777777" w:rsidR="0068752C" w:rsidRPr="00741BEF" w:rsidRDefault="0068752C" w:rsidP="00741BEF">
            <w:pPr>
              <w:autoSpaceDE w:val="0"/>
              <w:autoSpaceDN w:val="0"/>
              <w:adjustRightInd w:val="0"/>
              <w:spacing w:after="0" w:line="240" w:lineRule="auto"/>
              <w:ind w:left="60" w:right="60"/>
              <w:jc w:val="right"/>
              <w:rPr>
                <w:rFonts w:ascii="Arial" w:hAnsi="Arial" w:cs="Arial"/>
                <w:color w:val="000000"/>
                <w:sz w:val="14"/>
                <w:szCs w:val="18"/>
                <w:lang w:val="id-ID"/>
              </w:rPr>
            </w:pPr>
            <w:r w:rsidRPr="00741BEF">
              <w:rPr>
                <w:rFonts w:ascii="Arial" w:hAnsi="Arial" w:cs="Arial"/>
                <w:color w:val="000000"/>
                <w:sz w:val="14"/>
                <w:szCs w:val="18"/>
                <w:lang w:val="id-ID"/>
              </w:rPr>
              <w:t>623378,507</w:t>
            </w:r>
          </w:p>
        </w:tc>
        <w:tc>
          <w:tcPr>
            <w:tcW w:w="549" w:type="pct"/>
            <w:tcBorders>
              <w:top w:val="single" w:sz="16" w:space="0" w:color="000000"/>
              <w:bottom w:val="single" w:sz="16" w:space="0" w:color="000000"/>
            </w:tcBorders>
            <w:shd w:val="clear" w:color="auto" w:fill="FFFFFF"/>
            <w:vAlign w:val="center"/>
          </w:tcPr>
          <w:p w14:paraId="1C4C4E2A" w14:textId="77777777" w:rsidR="0068752C" w:rsidRPr="00741BEF" w:rsidRDefault="0068752C" w:rsidP="00741BEF">
            <w:pPr>
              <w:autoSpaceDE w:val="0"/>
              <w:autoSpaceDN w:val="0"/>
              <w:adjustRightInd w:val="0"/>
              <w:spacing w:after="0" w:line="240" w:lineRule="auto"/>
              <w:ind w:left="60" w:right="60"/>
              <w:jc w:val="right"/>
              <w:rPr>
                <w:rFonts w:ascii="Arial" w:hAnsi="Arial" w:cs="Arial"/>
                <w:color w:val="000000"/>
                <w:sz w:val="14"/>
                <w:szCs w:val="18"/>
                <w:lang w:val="id-ID"/>
              </w:rPr>
            </w:pPr>
            <w:r w:rsidRPr="00741BEF">
              <w:rPr>
                <w:rFonts w:ascii="Arial" w:hAnsi="Arial" w:cs="Arial"/>
                <w:color w:val="000000"/>
                <w:sz w:val="14"/>
                <w:szCs w:val="18"/>
                <w:lang w:val="id-ID"/>
              </w:rPr>
              <w:t>74507,983</w:t>
            </w:r>
          </w:p>
        </w:tc>
        <w:tc>
          <w:tcPr>
            <w:tcW w:w="657" w:type="pct"/>
            <w:tcBorders>
              <w:top w:val="single" w:sz="16" w:space="0" w:color="000000"/>
              <w:bottom w:val="single" w:sz="16" w:space="0" w:color="000000"/>
            </w:tcBorders>
            <w:shd w:val="clear" w:color="auto" w:fill="FFFFFF"/>
            <w:vAlign w:val="center"/>
          </w:tcPr>
          <w:p w14:paraId="365F64D8" w14:textId="77777777" w:rsidR="0068752C" w:rsidRPr="00741BEF" w:rsidRDefault="0068752C" w:rsidP="00741BEF">
            <w:pPr>
              <w:autoSpaceDE w:val="0"/>
              <w:autoSpaceDN w:val="0"/>
              <w:adjustRightInd w:val="0"/>
              <w:spacing w:after="0" w:line="240" w:lineRule="auto"/>
              <w:ind w:left="60" w:right="60"/>
              <w:jc w:val="right"/>
              <w:rPr>
                <w:rFonts w:ascii="Arial" w:hAnsi="Arial" w:cs="Arial"/>
                <w:color w:val="000000"/>
                <w:sz w:val="14"/>
                <w:szCs w:val="18"/>
                <w:lang w:val="id-ID"/>
              </w:rPr>
            </w:pPr>
            <w:r w:rsidRPr="00741BEF">
              <w:rPr>
                <w:rFonts w:ascii="Arial" w:hAnsi="Arial" w:cs="Arial"/>
                <w:color w:val="000000"/>
                <w:sz w:val="14"/>
                <w:szCs w:val="18"/>
                <w:lang w:val="id-ID"/>
              </w:rPr>
              <w:t>-9892618,115</w:t>
            </w:r>
          </w:p>
        </w:tc>
        <w:tc>
          <w:tcPr>
            <w:tcW w:w="657" w:type="pct"/>
            <w:tcBorders>
              <w:top w:val="single" w:sz="16" w:space="0" w:color="000000"/>
              <w:bottom w:val="single" w:sz="16" w:space="0" w:color="000000"/>
            </w:tcBorders>
            <w:shd w:val="clear" w:color="auto" w:fill="FFFFFF"/>
            <w:vAlign w:val="center"/>
          </w:tcPr>
          <w:p w14:paraId="04AC862B" w14:textId="77777777" w:rsidR="0068752C" w:rsidRPr="00741BEF" w:rsidRDefault="0068752C" w:rsidP="00741BEF">
            <w:pPr>
              <w:autoSpaceDE w:val="0"/>
              <w:autoSpaceDN w:val="0"/>
              <w:adjustRightInd w:val="0"/>
              <w:spacing w:after="0" w:line="240" w:lineRule="auto"/>
              <w:ind w:left="60" w:right="60"/>
              <w:jc w:val="right"/>
              <w:rPr>
                <w:rFonts w:ascii="Arial" w:hAnsi="Arial" w:cs="Arial"/>
                <w:color w:val="000000"/>
                <w:sz w:val="14"/>
                <w:szCs w:val="18"/>
                <w:lang w:val="id-ID"/>
              </w:rPr>
            </w:pPr>
            <w:r w:rsidRPr="00741BEF">
              <w:rPr>
                <w:rFonts w:ascii="Arial" w:hAnsi="Arial" w:cs="Arial"/>
                <w:color w:val="000000"/>
                <w:sz w:val="14"/>
                <w:szCs w:val="18"/>
                <w:lang w:val="id-ID"/>
              </w:rPr>
              <w:t>-9595339,399</w:t>
            </w:r>
          </w:p>
        </w:tc>
        <w:tc>
          <w:tcPr>
            <w:tcW w:w="452" w:type="pct"/>
            <w:tcBorders>
              <w:top w:val="single" w:sz="16" w:space="0" w:color="000000"/>
              <w:bottom w:val="single" w:sz="16" w:space="0" w:color="000000"/>
            </w:tcBorders>
            <w:shd w:val="clear" w:color="auto" w:fill="FFFFFF"/>
            <w:vAlign w:val="center"/>
          </w:tcPr>
          <w:p w14:paraId="69A3CEF9" w14:textId="77777777" w:rsidR="0068752C" w:rsidRPr="00741BEF" w:rsidRDefault="0068752C" w:rsidP="00741BEF">
            <w:pPr>
              <w:autoSpaceDE w:val="0"/>
              <w:autoSpaceDN w:val="0"/>
              <w:adjustRightInd w:val="0"/>
              <w:spacing w:after="0" w:line="240" w:lineRule="auto"/>
              <w:ind w:left="60" w:right="60"/>
              <w:jc w:val="right"/>
              <w:rPr>
                <w:rFonts w:ascii="Arial" w:hAnsi="Arial" w:cs="Arial"/>
                <w:color w:val="000000"/>
                <w:sz w:val="14"/>
                <w:szCs w:val="18"/>
                <w:lang w:val="id-ID"/>
              </w:rPr>
            </w:pPr>
            <w:r w:rsidRPr="00741BEF">
              <w:rPr>
                <w:rFonts w:ascii="Arial" w:hAnsi="Arial" w:cs="Arial"/>
                <w:color w:val="000000"/>
                <w:sz w:val="14"/>
                <w:szCs w:val="18"/>
                <w:lang w:val="id-ID"/>
              </w:rPr>
              <w:t>-130,778</w:t>
            </w:r>
          </w:p>
        </w:tc>
        <w:tc>
          <w:tcPr>
            <w:tcW w:w="194" w:type="pct"/>
            <w:tcBorders>
              <w:top w:val="single" w:sz="16" w:space="0" w:color="000000"/>
              <w:bottom w:val="single" w:sz="16" w:space="0" w:color="000000"/>
            </w:tcBorders>
            <w:shd w:val="clear" w:color="auto" w:fill="FFFFFF"/>
            <w:vAlign w:val="center"/>
          </w:tcPr>
          <w:p w14:paraId="4C481EDE" w14:textId="77777777" w:rsidR="0068752C" w:rsidRPr="00741BEF" w:rsidRDefault="0068752C" w:rsidP="00741BEF">
            <w:pPr>
              <w:autoSpaceDE w:val="0"/>
              <w:autoSpaceDN w:val="0"/>
              <w:adjustRightInd w:val="0"/>
              <w:spacing w:after="0" w:line="240" w:lineRule="auto"/>
              <w:ind w:left="60" w:right="60"/>
              <w:jc w:val="right"/>
              <w:rPr>
                <w:rFonts w:ascii="Arial" w:hAnsi="Arial" w:cs="Arial"/>
                <w:color w:val="000000"/>
                <w:sz w:val="14"/>
                <w:szCs w:val="18"/>
                <w:lang w:val="id-ID"/>
              </w:rPr>
            </w:pPr>
            <w:r w:rsidRPr="00741BEF">
              <w:rPr>
                <w:rFonts w:ascii="Arial" w:hAnsi="Arial" w:cs="Arial"/>
                <w:color w:val="000000"/>
                <w:sz w:val="14"/>
                <w:szCs w:val="18"/>
                <w:lang w:val="id-ID"/>
              </w:rPr>
              <w:t>69</w:t>
            </w:r>
          </w:p>
        </w:tc>
        <w:tc>
          <w:tcPr>
            <w:tcW w:w="362" w:type="pct"/>
            <w:tcBorders>
              <w:top w:val="single" w:sz="16" w:space="0" w:color="000000"/>
              <w:bottom w:val="single" w:sz="16" w:space="0" w:color="000000"/>
              <w:right w:val="single" w:sz="16" w:space="0" w:color="000000"/>
            </w:tcBorders>
            <w:shd w:val="clear" w:color="auto" w:fill="FFFFFF"/>
            <w:vAlign w:val="center"/>
          </w:tcPr>
          <w:p w14:paraId="05D50085" w14:textId="77777777" w:rsidR="0068752C" w:rsidRPr="00741BEF" w:rsidRDefault="0068752C" w:rsidP="00741BEF">
            <w:pPr>
              <w:autoSpaceDE w:val="0"/>
              <w:autoSpaceDN w:val="0"/>
              <w:adjustRightInd w:val="0"/>
              <w:spacing w:after="0" w:line="240" w:lineRule="auto"/>
              <w:ind w:left="60" w:right="60"/>
              <w:jc w:val="right"/>
              <w:rPr>
                <w:rFonts w:ascii="Arial" w:hAnsi="Arial" w:cs="Arial"/>
                <w:color w:val="000000"/>
                <w:sz w:val="14"/>
                <w:szCs w:val="18"/>
                <w:lang w:val="id-ID"/>
              </w:rPr>
            </w:pPr>
            <w:r w:rsidRPr="00741BEF">
              <w:rPr>
                <w:rFonts w:ascii="Arial" w:hAnsi="Arial" w:cs="Arial"/>
                <w:color w:val="000000"/>
                <w:sz w:val="14"/>
                <w:szCs w:val="18"/>
                <w:lang w:val="id-ID"/>
              </w:rPr>
              <w:t>,000</w:t>
            </w:r>
          </w:p>
        </w:tc>
      </w:tr>
    </w:tbl>
    <w:p w14:paraId="24146FD1" w14:textId="2F21ED2C" w:rsidR="0068752C" w:rsidRPr="00141FFC" w:rsidRDefault="00141FFC" w:rsidP="0068752C">
      <w:pPr>
        <w:autoSpaceDE w:val="0"/>
        <w:autoSpaceDN w:val="0"/>
        <w:adjustRightInd w:val="0"/>
        <w:spacing w:after="0" w:line="400" w:lineRule="atLeast"/>
        <w:rPr>
          <w:rFonts w:ascii="Arial" w:hAnsi="Arial" w:cs="Arial"/>
          <w:szCs w:val="24"/>
          <w:lang w:val="id-ID"/>
        </w:rPr>
      </w:pPr>
      <w:r>
        <w:rPr>
          <w:rFonts w:ascii="Arial" w:hAnsi="Arial" w:cs="Arial"/>
          <w:szCs w:val="24"/>
          <w:lang w:val="id-ID"/>
        </w:rPr>
        <w:t>Sumber</w:t>
      </w:r>
      <w:r w:rsidR="004B709C">
        <w:rPr>
          <w:rFonts w:ascii="Arial" w:hAnsi="Arial" w:cs="Arial"/>
          <w:szCs w:val="24"/>
          <w:lang w:val="id-ID"/>
        </w:rPr>
        <w:t xml:space="preserve"> : data diolah, </w:t>
      </w:r>
      <w:r>
        <w:rPr>
          <w:rFonts w:ascii="Arial" w:hAnsi="Arial" w:cs="Arial"/>
          <w:szCs w:val="24"/>
          <w:lang w:val="id-ID"/>
        </w:rPr>
        <w:t>2020</w:t>
      </w:r>
    </w:p>
    <w:p w14:paraId="26E1EBDA" w14:textId="77777777" w:rsidR="00B323EC" w:rsidRPr="00B323EC" w:rsidRDefault="00B323EC" w:rsidP="00B323EC">
      <w:pPr>
        <w:autoSpaceDE w:val="0"/>
        <w:autoSpaceDN w:val="0"/>
        <w:adjustRightInd w:val="0"/>
        <w:spacing w:after="0" w:line="400" w:lineRule="atLeast"/>
        <w:rPr>
          <w:rFonts w:ascii="Times New Roman" w:hAnsi="Times New Roman" w:cs="Times New Roman"/>
          <w:sz w:val="24"/>
          <w:szCs w:val="24"/>
          <w:lang w:val="id-ID"/>
        </w:rPr>
      </w:pPr>
    </w:p>
    <w:p w14:paraId="7D1A98B9" w14:textId="1EBA30D0" w:rsidR="00823EC3" w:rsidRDefault="00035B4C" w:rsidP="00035B4C">
      <w:pPr>
        <w:spacing w:after="0" w:line="480" w:lineRule="auto"/>
        <w:ind w:firstLine="567"/>
        <w:jc w:val="both"/>
        <w:rPr>
          <w:rFonts w:ascii="Arial" w:hAnsi="Arial" w:cs="Arial"/>
          <w:lang w:val="id-ID"/>
        </w:rPr>
      </w:pPr>
      <w:r w:rsidRPr="00E454F5">
        <w:rPr>
          <w:rFonts w:ascii="Arial" w:hAnsi="Arial" w:cs="Arial"/>
        </w:rPr>
        <w:t xml:space="preserve">Berdasarkan </w:t>
      </w:r>
      <w:r w:rsidR="00E454F5" w:rsidRPr="00E454F5">
        <w:rPr>
          <w:rFonts w:ascii="Arial" w:hAnsi="Arial" w:cs="Arial"/>
        </w:rPr>
        <w:t xml:space="preserve">Tabel </w:t>
      </w:r>
      <w:r w:rsidR="001F25D9">
        <w:rPr>
          <w:rFonts w:ascii="Arial" w:hAnsi="Arial" w:cs="Arial"/>
          <w:lang w:val="id-ID"/>
        </w:rPr>
        <w:t>4.14</w:t>
      </w:r>
      <w:r w:rsidRPr="00F64F9D">
        <w:rPr>
          <w:rFonts w:ascii="Arial" w:hAnsi="Arial" w:cs="Arial"/>
        </w:rPr>
        <w:t xml:space="preserve"> dapat disimpulkan bahwa terdapat perbedaan pendapatan petani bunga potong sebelum menggunakan pemasaran </w:t>
      </w:r>
      <w:r w:rsidRPr="00F64F9D">
        <w:rPr>
          <w:rFonts w:ascii="Arial" w:hAnsi="Arial" w:cs="Arial"/>
          <w:i/>
        </w:rPr>
        <w:t xml:space="preserve">Online </w:t>
      </w:r>
      <w:r w:rsidRPr="00F64F9D">
        <w:rPr>
          <w:rFonts w:ascii="Arial" w:hAnsi="Arial" w:cs="Arial"/>
        </w:rPr>
        <w:t xml:space="preserve">dan sesudah menggunakan pemasaran </w:t>
      </w:r>
      <w:r w:rsidRPr="00F64F9D">
        <w:rPr>
          <w:rFonts w:ascii="Arial" w:hAnsi="Arial" w:cs="Arial"/>
          <w:i/>
        </w:rPr>
        <w:t>Online</w:t>
      </w:r>
      <w:r w:rsidR="00E114E6">
        <w:rPr>
          <w:rFonts w:ascii="Arial" w:hAnsi="Arial" w:cs="Arial"/>
          <w:lang w:val="id-ID"/>
        </w:rPr>
        <w:t xml:space="preserve"> sebab nilai sig sebesar 0,000&lt;0,05</w:t>
      </w:r>
      <w:r w:rsidRPr="00F64F9D">
        <w:rPr>
          <w:rFonts w:ascii="Arial" w:hAnsi="Arial" w:cs="Arial"/>
        </w:rPr>
        <w:t xml:space="preserve">. Perbedaan pendapatan tersebut dapat timbul karena setelah menggunakan pemasaran </w:t>
      </w:r>
      <w:r w:rsidRPr="00F64F9D">
        <w:rPr>
          <w:rFonts w:ascii="Arial" w:hAnsi="Arial" w:cs="Arial"/>
          <w:i/>
        </w:rPr>
        <w:t>Online</w:t>
      </w:r>
      <w:r w:rsidRPr="00F64F9D">
        <w:rPr>
          <w:rFonts w:ascii="Arial" w:hAnsi="Arial" w:cs="Arial"/>
        </w:rPr>
        <w:t>, sumber pendapatan petani juga bertambah, bukan hanya berasal dari hasil penjualan bunga ke pasar</w:t>
      </w:r>
      <w:r w:rsidRPr="00C071AA">
        <w:rPr>
          <w:rFonts w:ascii="Arial" w:hAnsi="Arial" w:cs="Arial"/>
        </w:rPr>
        <w:t xml:space="preserve"> saja, melainkan juga dari hasil penjualan langsung ke konsumen sebab promosi yang mampu menjangkau konsumen secara langsung</w:t>
      </w:r>
      <w:r w:rsidR="00823EC3">
        <w:rPr>
          <w:rFonts w:ascii="Arial" w:hAnsi="Arial" w:cs="Arial"/>
          <w:lang w:val="id-ID"/>
        </w:rPr>
        <w:t xml:space="preserve"> serta harga jual yang meningkat ketika penjualan </w:t>
      </w:r>
      <w:r w:rsidR="00823EC3">
        <w:rPr>
          <w:rFonts w:ascii="Arial" w:hAnsi="Arial" w:cs="Arial"/>
          <w:lang w:val="id-ID"/>
        </w:rPr>
        <w:lastRenderedPageBreak/>
        <w:t>langsung menuju konsumen tanpa melalui perantara tengkulak dan pemegang pasar konvensional</w:t>
      </w:r>
      <w:r w:rsidR="003E3BA2">
        <w:rPr>
          <w:rFonts w:ascii="Arial" w:hAnsi="Arial" w:cs="Arial"/>
          <w:lang w:val="id-ID"/>
        </w:rPr>
        <w:t>.</w:t>
      </w:r>
    </w:p>
    <w:p w14:paraId="76B732B0" w14:textId="457BC88D" w:rsidR="00823EC3" w:rsidRPr="00751E01" w:rsidRDefault="00823EC3" w:rsidP="00776437">
      <w:pPr>
        <w:pStyle w:val="ListParagraph"/>
        <w:numPr>
          <w:ilvl w:val="0"/>
          <w:numId w:val="55"/>
        </w:numPr>
        <w:spacing w:after="0" w:line="480" w:lineRule="auto"/>
        <w:jc w:val="both"/>
        <w:rPr>
          <w:rFonts w:ascii="Arial" w:hAnsi="Arial" w:cs="Arial"/>
          <w:b/>
          <w:i/>
          <w:sz w:val="24"/>
        </w:rPr>
      </w:pPr>
      <w:r w:rsidRPr="00751E01">
        <w:rPr>
          <w:rFonts w:ascii="Arial" w:hAnsi="Arial" w:cs="Arial"/>
          <w:b/>
          <w:sz w:val="24"/>
          <w:lang w:val="id-ID"/>
        </w:rPr>
        <w:t xml:space="preserve">Hasil Uji Pengaruh Pemasaran </w:t>
      </w:r>
      <w:r w:rsidRPr="00751E01">
        <w:rPr>
          <w:rFonts w:ascii="Arial" w:hAnsi="Arial" w:cs="Arial"/>
          <w:b/>
          <w:i/>
          <w:sz w:val="24"/>
          <w:lang w:val="id-ID"/>
        </w:rPr>
        <w:t>Online</w:t>
      </w:r>
      <w:r w:rsidRPr="00751E01">
        <w:rPr>
          <w:rFonts w:ascii="Arial" w:hAnsi="Arial" w:cs="Arial"/>
          <w:b/>
          <w:sz w:val="24"/>
          <w:lang w:val="id-ID"/>
        </w:rPr>
        <w:t xml:space="preserve"> Terhadap Peningkatan Pendapatan</w:t>
      </w:r>
    </w:p>
    <w:p w14:paraId="4A798135" w14:textId="02844AFE" w:rsidR="00035B4C" w:rsidRPr="00751E01" w:rsidRDefault="00035B4C" w:rsidP="00776437">
      <w:pPr>
        <w:pStyle w:val="ListParagraph"/>
        <w:numPr>
          <w:ilvl w:val="0"/>
          <w:numId w:val="63"/>
        </w:numPr>
        <w:spacing w:after="0" w:line="480" w:lineRule="auto"/>
        <w:ind w:left="426"/>
        <w:jc w:val="both"/>
        <w:rPr>
          <w:rFonts w:ascii="Arial" w:hAnsi="Arial" w:cs="Arial"/>
          <w:b/>
          <w:i/>
          <w:sz w:val="24"/>
        </w:rPr>
      </w:pPr>
      <w:r w:rsidRPr="00751E01">
        <w:rPr>
          <w:rFonts w:ascii="Arial" w:hAnsi="Arial" w:cs="Arial"/>
          <w:b/>
          <w:sz w:val="24"/>
          <w:lang w:val="id-ID"/>
        </w:rPr>
        <w:t>Hasil Uji Validitas</w:t>
      </w:r>
      <w:r w:rsidR="00F75A66" w:rsidRPr="00751E01">
        <w:rPr>
          <w:rFonts w:ascii="Arial" w:hAnsi="Arial" w:cs="Arial"/>
          <w:b/>
          <w:sz w:val="24"/>
          <w:lang w:val="id-ID"/>
        </w:rPr>
        <w:t xml:space="preserve"> Kuesioner Kajian</w:t>
      </w:r>
    </w:p>
    <w:p w14:paraId="71AA252F" w14:textId="12652BF9" w:rsidR="00E454F5" w:rsidRDefault="00035B4C" w:rsidP="00035B4C">
      <w:pPr>
        <w:spacing w:after="0" w:line="480" w:lineRule="auto"/>
        <w:ind w:firstLine="567"/>
        <w:jc w:val="both"/>
        <w:rPr>
          <w:rFonts w:ascii="Arial" w:hAnsi="Arial" w:cs="Arial"/>
        </w:rPr>
      </w:pPr>
      <w:r w:rsidRPr="00C071AA">
        <w:rPr>
          <w:rFonts w:ascii="Arial" w:hAnsi="Arial" w:cs="Arial"/>
        </w:rPr>
        <w:t xml:space="preserve">Adapun hasil uji </w:t>
      </w:r>
      <w:r w:rsidR="006C3CB2">
        <w:rPr>
          <w:rFonts w:ascii="Arial" w:hAnsi="Arial" w:cs="Arial"/>
          <w:lang w:val="id-ID"/>
        </w:rPr>
        <w:t xml:space="preserve">kuesioner untuk melihat pengaruh pemasran </w:t>
      </w:r>
      <w:r w:rsidR="006C3CB2">
        <w:rPr>
          <w:rFonts w:ascii="Arial" w:hAnsi="Arial" w:cs="Arial"/>
          <w:i/>
          <w:lang w:val="id-ID"/>
        </w:rPr>
        <w:t xml:space="preserve">online </w:t>
      </w:r>
      <w:r w:rsidR="006C3CB2">
        <w:rPr>
          <w:rFonts w:ascii="Arial" w:hAnsi="Arial" w:cs="Arial"/>
          <w:lang w:val="id-ID"/>
        </w:rPr>
        <w:t xml:space="preserve">terhadap peningkatan pendapatan </w:t>
      </w:r>
      <w:r w:rsidRPr="00C071AA">
        <w:rPr>
          <w:rFonts w:ascii="Arial" w:hAnsi="Arial" w:cs="Arial"/>
        </w:rPr>
        <w:t xml:space="preserve">menggunakan bantuan aplikasi SPSS versi 20 diperoleh hasil terhadap masing-masing pernyataan yang digunakan untuk mengukur variabel </w:t>
      </w:r>
      <w:r w:rsidR="00747834">
        <w:rPr>
          <w:rFonts w:ascii="Arial" w:hAnsi="Arial" w:cs="Arial"/>
          <w:lang w:val="id-ID"/>
        </w:rPr>
        <w:t xml:space="preserve">peningkatan </w:t>
      </w:r>
      <w:r w:rsidRPr="00C071AA">
        <w:rPr>
          <w:rFonts w:ascii="Arial" w:hAnsi="Arial" w:cs="Arial"/>
        </w:rPr>
        <w:t xml:space="preserve">pendapatan (Y) dan pemasaran </w:t>
      </w:r>
      <w:r w:rsidRPr="00C071AA">
        <w:rPr>
          <w:rFonts w:ascii="Arial" w:hAnsi="Arial" w:cs="Arial"/>
          <w:i/>
        </w:rPr>
        <w:t>Online</w:t>
      </w:r>
      <w:r w:rsidRPr="00C071AA">
        <w:rPr>
          <w:rFonts w:ascii="Arial" w:hAnsi="Arial" w:cs="Arial"/>
        </w:rPr>
        <w:t xml:space="preserve"> (X). Instrumen dikatakan valid jika mampu mengukur apa yang hendak diukur dari variabel yang diteliti. </w:t>
      </w:r>
    </w:p>
    <w:p w14:paraId="325EBA74" w14:textId="63955A58" w:rsidR="00035B4C" w:rsidRDefault="00035B4C" w:rsidP="00035B4C">
      <w:pPr>
        <w:spacing w:after="0" w:line="480" w:lineRule="auto"/>
        <w:ind w:firstLine="567"/>
        <w:jc w:val="both"/>
        <w:rPr>
          <w:rFonts w:ascii="Arial" w:hAnsi="Arial" w:cs="Arial"/>
          <w:lang w:val="id-ID"/>
        </w:rPr>
      </w:pPr>
      <w:r w:rsidRPr="00C071AA">
        <w:rPr>
          <w:rFonts w:ascii="Arial" w:hAnsi="Arial" w:cs="Arial"/>
        </w:rPr>
        <w:t>Teknik yang digunakan untuk uji validitas ini adalah bivariate pearson (produk momen pearson) dengan taraf signifikasi 0,05 dilakukan dengan mengkorelasi skor masing-masing item dengan skor totalnya. Kemudian niali korelasi (r hitung) yang telah diperoleh dbandingkan dengan nilai korelasi pada tabel (r tabel). Jika nilai r hitung lebih besar dari r tabel artinya variabel dapat dinyatakan valid. Nilai r tabel dengan taraf signifikansi 0,05 atau 5% dengan uji satu arah dan sampel</w:t>
      </w:r>
      <w:r>
        <w:rPr>
          <w:rFonts w:ascii="Arial" w:hAnsi="Arial" w:cs="Arial"/>
        </w:rPr>
        <w:t xml:space="preserve"> atau n=20 adalah sebesar 0,4227.</w:t>
      </w:r>
      <w:r w:rsidR="00E454F5">
        <w:rPr>
          <w:rFonts w:ascii="Arial" w:hAnsi="Arial" w:cs="Arial"/>
          <w:lang w:val="id-ID"/>
        </w:rPr>
        <w:t xml:space="preserve"> Hasil uji validitas menggunakan aplikasi SP</w:t>
      </w:r>
      <w:r w:rsidR="00BC2316">
        <w:rPr>
          <w:rFonts w:ascii="Arial" w:hAnsi="Arial" w:cs="Arial"/>
          <w:lang w:val="id-ID"/>
        </w:rPr>
        <w:t>S</w:t>
      </w:r>
      <w:r w:rsidR="001F25D9">
        <w:rPr>
          <w:rFonts w:ascii="Arial" w:hAnsi="Arial" w:cs="Arial"/>
          <w:lang w:val="id-ID"/>
        </w:rPr>
        <w:t>S 20 dapat dilihat pada tabel 4.15</w:t>
      </w:r>
      <w:r w:rsidR="00E454F5">
        <w:rPr>
          <w:rFonts w:ascii="Arial" w:hAnsi="Arial" w:cs="Arial"/>
          <w:lang w:val="id-ID"/>
        </w:rPr>
        <w:t xml:space="preserve"> berikut.</w:t>
      </w:r>
    </w:p>
    <w:p w14:paraId="7889B848" w14:textId="77777777" w:rsidR="000A4686" w:rsidRDefault="000A4686" w:rsidP="003E3BA2">
      <w:pPr>
        <w:spacing w:after="0" w:line="360" w:lineRule="auto"/>
        <w:ind w:firstLine="567"/>
        <w:jc w:val="center"/>
        <w:rPr>
          <w:rFonts w:ascii="Arial" w:hAnsi="Arial" w:cs="Arial"/>
          <w:lang w:val="id-ID"/>
        </w:rPr>
      </w:pPr>
    </w:p>
    <w:p w14:paraId="566F99BE" w14:textId="77777777" w:rsidR="000A4686" w:rsidRDefault="000A4686" w:rsidP="003E3BA2">
      <w:pPr>
        <w:spacing w:after="0" w:line="360" w:lineRule="auto"/>
        <w:ind w:firstLine="567"/>
        <w:jc w:val="center"/>
        <w:rPr>
          <w:rFonts w:ascii="Arial" w:hAnsi="Arial" w:cs="Arial"/>
          <w:lang w:val="id-ID"/>
        </w:rPr>
      </w:pPr>
    </w:p>
    <w:p w14:paraId="77167457" w14:textId="77777777" w:rsidR="00071434" w:rsidRDefault="00071434" w:rsidP="003E3BA2">
      <w:pPr>
        <w:spacing w:after="0" w:line="360" w:lineRule="auto"/>
        <w:ind w:firstLine="567"/>
        <w:jc w:val="center"/>
        <w:rPr>
          <w:rFonts w:ascii="Arial" w:hAnsi="Arial" w:cs="Arial"/>
          <w:lang w:val="id-ID"/>
        </w:rPr>
      </w:pPr>
    </w:p>
    <w:p w14:paraId="337A324E" w14:textId="77777777" w:rsidR="00071434" w:rsidRDefault="00071434" w:rsidP="003E3BA2">
      <w:pPr>
        <w:spacing w:after="0" w:line="360" w:lineRule="auto"/>
        <w:ind w:firstLine="567"/>
        <w:jc w:val="center"/>
        <w:rPr>
          <w:rFonts w:ascii="Arial" w:hAnsi="Arial" w:cs="Arial"/>
          <w:lang w:val="id-ID"/>
        </w:rPr>
      </w:pPr>
    </w:p>
    <w:p w14:paraId="1269E3F8" w14:textId="77777777" w:rsidR="000A4686" w:rsidRDefault="000A4686" w:rsidP="003E3BA2">
      <w:pPr>
        <w:spacing w:after="0" w:line="360" w:lineRule="auto"/>
        <w:ind w:firstLine="567"/>
        <w:jc w:val="center"/>
        <w:rPr>
          <w:rFonts w:ascii="Arial" w:hAnsi="Arial" w:cs="Arial"/>
          <w:lang w:val="id-ID"/>
        </w:rPr>
      </w:pPr>
    </w:p>
    <w:p w14:paraId="035B61B0" w14:textId="77777777" w:rsidR="000A4686" w:rsidRDefault="000A4686" w:rsidP="003E3BA2">
      <w:pPr>
        <w:spacing w:after="0" w:line="360" w:lineRule="auto"/>
        <w:ind w:firstLine="567"/>
        <w:jc w:val="center"/>
        <w:rPr>
          <w:rFonts w:ascii="Arial" w:hAnsi="Arial" w:cs="Arial"/>
          <w:lang w:val="id-ID"/>
        </w:rPr>
      </w:pPr>
    </w:p>
    <w:p w14:paraId="63BF4014" w14:textId="77777777" w:rsidR="000A4686" w:rsidRDefault="000A4686" w:rsidP="003E3BA2">
      <w:pPr>
        <w:spacing w:after="0" w:line="360" w:lineRule="auto"/>
        <w:ind w:firstLine="567"/>
        <w:jc w:val="center"/>
        <w:rPr>
          <w:rFonts w:ascii="Arial" w:hAnsi="Arial" w:cs="Arial"/>
          <w:lang w:val="id-ID"/>
        </w:rPr>
      </w:pPr>
    </w:p>
    <w:p w14:paraId="3B0A2060" w14:textId="77777777" w:rsidR="000A4686" w:rsidRDefault="000A4686" w:rsidP="003E3BA2">
      <w:pPr>
        <w:spacing w:after="0" w:line="360" w:lineRule="auto"/>
        <w:ind w:firstLine="567"/>
        <w:jc w:val="center"/>
        <w:rPr>
          <w:rFonts w:ascii="Arial" w:hAnsi="Arial" w:cs="Arial"/>
          <w:lang w:val="id-ID"/>
        </w:rPr>
      </w:pPr>
    </w:p>
    <w:p w14:paraId="0E88C5F0" w14:textId="77777777" w:rsidR="000A4686" w:rsidRDefault="000A4686" w:rsidP="003E3BA2">
      <w:pPr>
        <w:spacing w:after="0" w:line="360" w:lineRule="auto"/>
        <w:ind w:firstLine="567"/>
        <w:jc w:val="center"/>
        <w:rPr>
          <w:rFonts w:ascii="Arial" w:hAnsi="Arial" w:cs="Arial"/>
          <w:lang w:val="id-ID"/>
        </w:rPr>
      </w:pPr>
    </w:p>
    <w:p w14:paraId="301E5178" w14:textId="77777777" w:rsidR="000A4686" w:rsidRDefault="000A4686" w:rsidP="003E3BA2">
      <w:pPr>
        <w:spacing w:after="0" w:line="360" w:lineRule="auto"/>
        <w:ind w:firstLine="567"/>
        <w:jc w:val="center"/>
        <w:rPr>
          <w:rFonts w:ascii="Arial" w:hAnsi="Arial" w:cs="Arial"/>
          <w:lang w:val="id-ID"/>
        </w:rPr>
      </w:pPr>
    </w:p>
    <w:p w14:paraId="69CDF579" w14:textId="6A49F320" w:rsidR="00E454F5" w:rsidRPr="00E454F5" w:rsidRDefault="00E454F5" w:rsidP="003E3BA2">
      <w:pPr>
        <w:spacing w:after="0" w:line="360" w:lineRule="auto"/>
        <w:ind w:firstLine="567"/>
        <w:jc w:val="center"/>
        <w:rPr>
          <w:rFonts w:ascii="Arial" w:hAnsi="Arial" w:cs="Arial"/>
          <w:lang w:val="id-ID"/>
        </w:rPr>
      </w:pPr>
      <w:r>
        <w:rPr>
          <w:rFonts w:ascii="Arial" w:hAnsi="Arial" w:cs="Arial"/>
          <w:lang w:val="id-ID"/>
        </w:rPr>
        <w:lastRenderedPageBreak/>
        <w:t xml:space="preserve">Tabel  </w:t>
      </w:r>
      <w:r w:rsidR="0057450E">
        <w:rPr>
          <w:rFonts w:ascii="Arial" w:hAnsi="Arial" w:cs="Arial"/>
          <w:lang w:val="id-ID"/>
        </w:rPr>
        <w:t>4</w:t>
      </w:r>
      <w:r>
        <w:rPr>
          <w:rFonts w:ascii="Arial" w:hAnsi="Arial" w:cs="Arial"/>
          <w:lang w:val="id-ID"/>
        </w:rPr>
        <w:t>.</w:t>
      </w:r>
      <w:r w:rsidR="001F25D9">
        <w:rPr>
          <w:rFonts w:ascii="Arial" w:hAnsi="Arial" w:cs="Arial"/>
          <w:lang w:val="id-ID"/>
        </w:rPr>
        <w:t>15</w:t>
      </w:r>
      <w:r>
        <w:rPr>
          <w:rFonts w:ascii="Arial" w:hAnsi="Arial" w:cs="Arial"/>
          <w:lang w:val="id-ID"/>
        </w:rPr>
        <w:t xml:space="preserve"> Hasil Uji Validitas Instrument</w:t>
      </w:r>
    </w:p>
    <w:tbl>
      <w:tblPr>
        <w:tblW w:w="5000" w:type="pct"/>
        <w:tblLook w:val="04A0" w:firstRow="1" w:lastRow="0" w:firstColumn="1" w:lastColumn="0" w:noHBand="0" w:noVBand="1"/>
      </w:tblPr>
      <w:tblGrid>
        <w:gridCol w:w="1472"/>
        <w:gridCol w:w="1575"/>
        <w:gridCol w:w="1454"/>
        <w:gridCol w:w="1470"/>
        <w:gridCol w:w="1967"/>
      </w:tblGrid>
      <w:tr w:rsidR="00326F25" w:rsidRPr="003E3BA2" w14:paraId="72D7808B" w14:textId="77777777" w:rsidTr="009B2CFB">
        <w:tc>
          <w:tcPr>
            <w:tcW w:w="927" w:type="pct"/>
            <w:tcBorders>
              <w:top w:val="single" w:sz="4" w:space="0" w:color="auto"/>
              <w:bottom w:val="single" w:sz="4" w:space="0" w:color="auto"/>
            </w:tcBorders>
          </w:tcPr>
          <w:p w14:paraId="4EDB4FC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No Soal</w:t>
            </w:r>
          </w:p>
        </w:tc>
        <w:tc>
          <w:tcPr>
            <w:tcW w:w="992" w:type="pct"/>
            <w:tcBorders>
              <w:top w:val="single" w:sz="4" w:space="0" w:color="auto"/>
              <w:bottom w:val="single" w:sz="4" w:space="0" w:color="auto"/>
            </w:tcBorders>
          </w:tcPr>
          <w:p w14:paraId="4E8F47B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R Hitung</w:t>
            </w:r>
          </w:p>
        </w:tc>
        <w:tc>
          <w:tcPr>
            <w:tcW w:w="916" w:type="pct"/>
            <w:tcBorders>
              <w:top w:val="single" w:sz="4" w:space="0" w:color="auto"/>
              <w:bottom w:val="single" w:sz="4" w:space="0" w:color="auto"/>
            </w:tcBorders>
          </w:tcPr>
          <w:p w14:paraId="69BF6F47"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R Tabel</w:t>
            </w:r>
          </w:p>
        </w:tc>
        <w:tc>
          <w:tcPr>
            <w:tcW w:w="926" w:type="pct"/>
            <w:tcBorders>
              <w:top w:val="single" w:sz="4" w:space="0" w:color="auto"/>
              <w:bottom w:val="single" w:sz="4" w:space="0" w:color="auto"/>
            </w:tcBorders>
          </w:tcPr>
          <w:p w14:paraId="701CE64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Df (N-2)</w:t>
            </w:r>
          </w:p>
        </w:tc>
        <w:tc>
          <w:tcPr>
            <w:tcW w:w="1239" w:type="pct"/>
            <w:tcBorders>
              <w:top w:val="single" w:sz="4" w:space="0" w:color="auto"/>
              <w:bottom w:val="single" w:sz="4" w:space="0" w:color="auto"/>
            </w:tcBorders>
          </w:tcPr>
          <w:p w14:paraId="1FBB6327"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Keterangan</w:t>
            </w:r>
          </w:p>
        </w:tc>
      </w:tr>
      <w:tr w:rsidR="00326F25" w:rsidRPr="003E3BA2" w14:paraId="6FBA9328" w14:textId="77777777" w:rsidTr="009B2CFB">
        <w:tc>
          <w:tcPr>
            <w:tcW w:w="927" w:type="pct"/>
            <w:tcBorders>
              <w:top w:val="single" w:sz="4" w:space="0" w:color="auto"/>
            </w:tcBorders>
          </w:tcPr>
          <w:p w14:paraId="506B493C"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w:t>
            </w:r>
          </w:p>
        </w:tc>
        <w:tc>
          <w:tcPr>
            <w:tcW w:w="992" w:type="pct"/>
            <w:tcBorders>
              <w:top w:val="single" w:sz="4" w:space="0" w:color="auto"/>
            </w:tcBorders>
            <w:vAlign w:val="bottom"/>
          </w:tcPr>
          <w:p w14:paraId="3EE55CA3"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,488*</w:t>
            </w:r>
          </w:p>
        </w:tc>
        <w:tc>
          <w:tcPr>
            <w:tcW w:w="916" w:type="pct"/>
            <w:tcBorders>
              <w:top w:val="single" w:sz="4" w:space="0" w:color="auto"/>
            </w:tcBorders>
          </w:tcPr>
          <w:p w14:paraId="001FAAE4"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0,</w:t>
            </w:r>
            <w:r w:rsidRPr="003E3BA2">
              <w:rPr>
                <w:rFonts w:ascii="Arial" w:hAnsi="Arial" w:cs="Arial"/>
                <w:sz w:val="18"/>
                <w:szCs w:val="18"/>
                <w:lang w:val="id-ID"/>
              </w:rPr>
              <w:t>4227</w:t>
            </w:r>
          </w:p>
        </w:tc>
        <w:tc>
          <w:tcPr>
            <w:tcW w:w="926" w:type="pct"/>
            <w:tcBorders>
              <w:top w:val="single" w:sz="4" w:space="0" w:color="auto"/>
            </w:tcBorders>
          </w:tcPr>
          <w:p w14:paraId="59EB9FDA"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Borders>
              <w:top w:val="single" w:sz="4" w:space="0" w:color="auto"/>
            </w:tcBorders>
          </w:tcPr>
          <w:p w14:paraId="3F6062C9"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lang w:val="id-ID"/>
              </w:rPr>
              <w:t>Valid</w:t>
            </w:r>
          </w:p>
        </w:tc>
      </w:tr>
      <w:tr w:rsidR="00326F25" w:rsidRPr="003E3BA2" w14:paraId="423ECF16" w14:textId="77777777" w:rsidTr="009B2CFB">
        <w:tc>
          <w:tcPr>
            <w:tcW w:w="927" w:type="pct"/>
          </w:tcPr>
          <w:p w14:paraId="63AC5313"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2</w:t>
            </w:r>
          </w:p>
        </w:tc>
        <w:tc>
          <w:tcPr>
            <w:tcW w:w="992" w:type="pct"/>
            <w:vAlign w:val="bottom"/>
          </w:tcPr>
          <w:p w14:paraId="64FBEF52"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,823**</w:t>
            </w:r>
          </w:p>
        </w:tc>
        <w:tc>
          <w:tcPr>
            <w:tcW w:w="916" w:type="pct"/>
          </w:tcPr>
          <w:p w14:paraId="3018FA73"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494CE99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26A926B6"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0F7F65BE" w14:textId="77777777" w:rsidTr="009B2CFB">
        <w:tc>
          <w:tcPr>
            <w:tcW w:w="927" w:type="pct"/>
          </w:tcPr>
          <w:p w14:paraId="7E9B56F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3</w:t>
            </w:r>
          </w:p>
        </w:tc>
        <w:tc>
          <w:tcPr>
            <w:tcW w:w="992" w:type="pct"/>
            <w:vAlign w:val="bottom"/>
          </w:tcPr>
          <w:p w14:paraId="2863D849"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,823**</w:t>
            </w:r>
          </w:p>
        </w:tc>
        <w:tc>
          <w:tcPr>
            <w:tcW w:w="916" w:type="pct"/>
          </w:tcPr>
          <w:p w14:paraId="196D35EC"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0DBA6A91"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4396E942"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524BC4AE" w14:textId="77777777" w:rsidTr="009B2CFB">
        <w:tc>
          <w:tcPr>
            <w:tcW w:w="927" w:type="pct"/>
          </w:tcPr>
          <w:p w14:paraId="256ED88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4</w:t>
            </w:r>
          </w:p>
        </w:tc>
        <w:tc>
          <w:tcPr>
            <w:tcW w:w="992" w:type="pct"/>
            <w:vAlign w:val="bottom"/>
          </w:tcPr>
          <w:p w14:paraId="287691B6"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,619**</w:t>
            </w:r>
          </w:p>
        </w:tc>
        <w:tc>
          <w:tcPr>
            <w:tcW w:w="916" w:type="pct"/>
          </w:tcPr>
          <w:p w14:paraId="67C0A997"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6536E1B7"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057E1DD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46F9DFE9" w14:textId="77777777" w:rsidTr="009B2CFB">
        <w:tc>
          <w:tcPr>
            <w:tcW w:w="927" w:type="pct"/>
          </w:tcPr>
          <w:p w14:paraId="3FC51F8D"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5</w:t>
            </w:r>
          </w:p>
        </w:tc>
        <w:tc>
          <w:tcPr>
            <w:tcW w:w="992" w:type="pct"/>
            <w:vAlign w:val="bottom"/>
          </w:tcPr>
          <w:p w14:paraId="085843FC"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,881**</w:t>
            </w:r>
          </w:p>
        </w:tc>
        <w:tc>
          <w:tcPr>
            <w:tcW w:w="916" w:type="pct"/>
          </w:tcPr>
          <w:p w14:paraId="3D34D345"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2E99C4CD"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5C1FB1E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6E1666E2" w14:textId="77777777" w:rsidTr="009B2CFB">
        <w:tc>
          <w:tcPr>
            <w:tcW w:w="927" w:type="pct"/>
          </w:tcPr>
          <w:p w14:paraId="7B0FCF6C"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6</w:t>
            </w:r>
          </w:p>
        </w:tc>
        <w:tc>
          <w:tcPr>
            <w:tcW w:w="992" w:type="pct"/>
            <w:vAlign w:val="bottom"/>
          </w:tcPr>
          <w:p w14:paraId="28956403"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,466*</w:t>
            </w:r>
          </w:p>
        </w:tc>
        <w:tc>
          <w:tcPr>
            <w:tcW w:w="916" w:type="pct"/>
          </w:tcPr>
          <w:p w14:paraId="062A91A6"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2A22368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7D923C0B"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0042D95F" w14:textId="77777777" w:rsidTr="009B2CFB">
        <w:tc>
          <w:tcPr>
            <w:tcW w:w="927" w:type="pct"/>
          </w:tcPr>
          <w:p w14:paraId="6C75D3BA"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7</w:t>
            </w:r>
          </w:p>
        </w:tc>
        <w:tc>
          <w:tcPr>
            <w:tcW w:w="992" w:type="pct"/>
            <w:vAlign w:val="bottom"/>
          </w:tcPr>
          <w:p w14:paraId="7F48688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,604**</w:t>
            </w:r>
          </w:p>
        </w:tc>
        <w:tc>
          <w:tcPr>
            <w:tcW w:w="916" w:type="pct"/>
          </w:tcPr>
          <w:p w14:paraId="17DDDFED"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35E4507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12EF455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514CE6C5" w14:textId="77777777" w:rsidTr="009B2CFB">
        <w:tc>
          <w:tcPr>
            <w:tcW w:w="927" w:type="pct"/>
          </w:tcPr>
          <w:p w14:paraId="1F99B3A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8</w:t>
            </w:r>
          </w:p>
        </w:tc>
        <w:tc>
          <w:tcPr>
            <w:tcW w:w="992" w:type="pct"/>
            <w:vAlign w:val="bottom"/>
          </w:tcPr>
          <w:p w14:paraId="668EED75"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,466*</w:t>
            </w:r>
          </w:p>
        </w:tc>
        <w:tc>
          <w:tcPr>
            <w:tcW w:w="916" w:type="pct"/>
          </w:tcPr>
          <w:p w14:paraId="1438822A"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56E644DF"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5AED010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3CDB5DC7" w14:textId="77777777" w:rsidTr="009B2CFB">
        <w:tc>
          <w:tcPr>
            <w:tcW w:w="927" w:type="pct"/>
          </w:tcPr>
          <w:p w14:paraId="0E3DF82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9</w:t>
            </w:r>
          </w:p>
        </w:tc>
        <w:tc>
          <w:tcPr>
            <w:tcW w:w="992" w:type="pct"/>
            <w:vAlign w:val="bottom"/>
          </w:tcPr>
          <w:p w14:paraId="7A648DF5"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,624**</w:t>
            </w:r>
          </w:p>
        </w:tc>
        <w:tc>
          <w:tcPr>
            <w:tcW w:w="916" w:type="pct"/>
          </w:tcPr>
          <w:p w14:paraId="7EA6E1E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6334EBA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00404673"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5C422569" w14:textId="77777777" w:rsidTr="009B2CFB">
        <w:tc>
          <w:tcPr>
            <w:tcW w:w="927" w:type="pct"/>
          </w:tcPr>
          <w:p w14:paraId="46A97762"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10</w:t>
            </w:r>
          </w:p>
        </w:tc>
        <w:tc>
          <w:tcPr>
            <w:tcW w:w="992" w:type="pct"/>
            <w:vAlign w:val="bottom"/>
          </w:tcPr>
          <w:p w14:paraId="6E55B587"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,823**</w:t>
            </w:r>
          </w:p>
        </w:tc>
        <w:tc>
          <w:tcPr>
            <w:tcW w:w="916" w:type="pct"/>
          </w:tcPr>
          <w:p w14:paraId="6921EE75"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55C5E66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2425E15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141F25F7" w14:textId="77777777" w:rsidTr="009B2CFB">
        <w:tc>
          <w:tcPr>
            <w:tcW w:w="927" w:type="pct"/>
          </w:tcPr>
          <w:p w14:paraId="70A21B7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11</w:t>
            </w:r>
          </w:p>
        </w:tc>
        <w:tc>
          <w:tcPr>
            <w:tcW w:w="992" w:type="pct"/>
            <w:vAlign w:val="bottom"/>
          </w:tcPr>
          <w:p w14:paraId="16037FEA"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,823**</w:t>
            </w:r>
          </w:p>
        </w:tc>
        <w:tc>
          <w:tcPr>
            <w:tcW w:w="916" w:type="pct"/>
          </w:tcPr>
          <w:p w14:paraId="1F4F00F6"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34E4A5C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42B77C0F"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1C568DDD" w14:textId="77777777" w:rsidTr="009B2CFB">
        <w:tc>
          <w:tcPr>
            <w:tcW w:w="927" w:type="pct"/>
          </w:tcPr>
          <w:p w14:paraId="0A003865"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12</w:t>
            </w:r>
          </w:p>
        </w:tc>
        <w:tc>
          <w:tcPr>
            <w:tcW w:w="992" w:type="pct"/>
            <w:vAlign w:val="bottom"/>
          </w:tcPr>
          <w:p w14:paraId="45802EF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,579**</w:t>
            </w:r>
          </w:p>
        </w:tc>
        <w:tc>
          <w:tcPr>
            <w:tcW w:w="916" w:type="pct"/>
          </w:tcPr>
          <w:p w14:paraId="619797D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0FAA1870"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0B782CAD"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5FC5DE8A" w14:textId="77777777" w:rsidTr="009B2CFB">
        <w:tc>
          <w:tcPr>
            <w:tcW w:w="927" w:type="pct"/>
          </w:tcPr>
          <w:p w14:paraId="3F8D26C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13</w:t>
            </w:r>
          </w:p>
        </w:tc>
        <w:tc>
          <w:tcPr>
            <w:tcW w:w="992" w:type="pct"/>
            <w:vAlign w:val="bottom"/>
          </w:tcPr>
          <w:p w14:paraId="2515BC25"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,687**</w:t>
            </w:r>
          </w:p>
        </w:tc>
        <w:tc>
          <w:tcPr>
            <w:tcW w:w="916" w:type="pct"/>
          </w:tcPr>
          <w:p w14:paraId="4DDFAA16"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188CF53F"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72A930E6"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2F45F732" w14:textId="77777777" w:rsidTr="009B2CFB">
        <w:tc>
          <w:tcPr>
            <w:tcW w:w="927" w:type="pct"/>
          </w:tcPr>
          <w:p w14:paraId="44F73F0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14</w:t>
            </w:r>
          </w:p>
        </w:tc>
        <w:tc>
          <w:tcPr>
            <w:tcW w:w="992" w:type="pct"/>
            <w:vAlign w:val="bottom"/>
          </w:tcPr>
          <w:p w14:paraId="5C3ADDA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,713**</w:t>
            </w:r>
          </w:p>
        </w:tc>
        <w:tc>
          <w:tcPr>
            <w:tcW w:w="916" w:type="pct"/>
          </w:tcPr>
          <w:p w14:paraId="5955C973"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4B1E17B2"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5C7FD61D"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40EF0BF0" w14:textId="77777777" w:rsidTr="009B2CFB">
        <w:tc>
          <w:tcPr>
            <w:tcW w:w="927" w:type="pct"/>
          </w:tcPr>
          <w:p w14:paraId="2A28F8C8"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15</w:t>
            </w:r>
          </w:p>
        </w:tc>
        <w:tc>
          <w:tcPr>
            <w:tcW w:w="992" w:type="pct"/>
            <w:vAlign w:val="bottom"/>
          </w:tcPr>
          <w:p w14:paraId="00DCCC4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,615**</w:t>
            </w:r>
          </w:p>
        </w:tc>
        <w:tc>
          <w:tcPr>
            <w:tcW w:w="916" w:type="pct"/>
          </w:tcPr>
          <w:p w14:paraId="31966FE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7350BBA6"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7B3BD1DD"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7B547B48" w14:textId="77777777" w:rsidTr="009B2CFB">
        <w:tc>
          <w:tcPr>
            <w:tcW w:w="927" w:type="pct"/>
          </w:tcPr>
          <w:p w14:paraId="2DA9CB62"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16</w:t>
            </w:r>
          </w:p>
        </w:tc>
        <w:tc>
          <w:tcPr>
            <w:tcW w:w="992" w:type="pct"/>
            <w:vAlign w:val="bottom"/>
          </w:tcPr>
          <w:p w14:paraId="65EC363B"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,508*</w:t>
            </w:r>
          </w:p>
        </w:tc>
        <w:tc>
          <w:tcPr>
            <w:tcW w:w="916" w:type="pct"/>
          </w:tcPr>
          <w:p w14:paraId="31E96826"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624D572A"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4C15CC8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7FDE5927" w14:textId="77777777" w:rsidTr="009B2CFB">
        <w:tc>
          <w:tcPr>
            <w:tcW w:w="927" w:type="pct"/>
          </w:tcPr>
          <w:p w14:paraId="730A7F5A"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17</w:t>
            </w:r>
          </w:p>
        </w:tc>
        <w:tc>
          <w:tcPr>
            <w:tcW w:w="992" w:type="pct"/>
            <w:vAlign w:val="bottom"/>
          </w:tcPr>
          <w:p w14:paraId="74C485D2"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,713**</w:t>
            </w:r>
          </w:p>
        </w:tc>
        <w:tc>
          <w:tcPr>
            <w:tcW w:w="916" w:type="pct"/>
          </w:tcPr>
          <w:p w14:paraId="324EB94F"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1127D475"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400E4E4B"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320BE64F" w14:textId="77777777" w:rsidTr="009B2CFB">
        <w:tc>
          <w:tcPr>
            <w:tcW w:w="927" w:type="pct"/>
          </w:tcPr>
          <w:p w14:paraId="100F1911"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992" w:type="pct"/>
            <w:vAlign w:val="bottom"/>
          </w:tcPr>
          <w:p w14:paraId="2E416A3B"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,522*</w:t>
            </w:r>
          </w:p>
        </w:tc>
        <w:tc>
          <w:tcPr>
            <w:tcW w:w="916" w:type="pct"/>
          </w:tcPr>
          <w:p w14:paraId="1E95371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5D6F6F81"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17159543"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16B5AA1B" w14:textId="77777777" w:rsidTr="009B2CFB">
        <w:tc>
          <w:tcPr>
            <w:tcW w:w="927" w:type="pct"/>
          </w:tcPr>
          <w:p w14:paraId="0D8F3CAB"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19</w:t>
            </w:r>
          </w:p>
        </w:tc>
        <w:tc>
          <w:tcPr>
            <w:tcW w:w="992" w:type="pct"/>
            <w:vAlign w:val="bottom"/>
          </w:tcPr>
          <w:p w14:paraId="4B17290A"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,811**</w:t>
            </w:r>
          </w:p>
        </w:tc>
        <w:tc>
          <w:tcPr>
            <w:tcW w:w="916" w:type="pct"/>
          </w:tcPr>
          <w:p w14:paraId="528E31F5"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341F6F3A"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34FADB23"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093B4A5E" w14:textId="77777777" w:rsidTr="009B2CFB">
        <w:tc>
          <w:tcPr>
            <w:tcW w:w="927" w:type="pct"/>
          </w:tcPr>
          <w:p w14:paraId="524B7FDC"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20</w:t>
            </w:r>
          </w:p>
        </w:tc>
        <w:tc>
          <w:tcPr>
            <w:tcW w:w="992" w:type="pct"/>
            <w:vAlign w:val="bottom"/>
          </w:tcPr>
          <w:p w14:paraId="357501A6"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,688**</w:t>
            </w:r>
          </w:p>
        </w:tc>
        <w:tc>
          <w:tcPr>
            <w:tcW w:w="916" w:type="pct"/>
          </w:tcPr>
          <w:p w14:paraId="64CD184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2B28D62D"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58AD3E4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5D3894DF" w14:textId="77777777" w:rsidTr="009B2CFB">
        <w:tc>
          <w:tcPr>
            <w:tcW w:w="927" w:type="pct"/>
          </w:tcPr>
          <w:p w14:paraId="42A0B571"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21</w:t>
            </w:r>
          </w:p>
        </w:tc>
        <w:tc>
          <w:tcPr>
            <w:tcW w:w="992" w:type="pct"/>
            <w:vAlign w:val="bottom"/>
          </w:tcPr>
          <w:p w14:paraId="2A5D79DB"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,687**</w:t>
            </w:r>
          </w:p>
        </w:tc>
        <w:tc>
          <w:tcPr>
            <w:tcW w:w="916" w:type="pct"/>
          </w:tcPr>
          <w:p w14:paraId="5F189D2D"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4E52A04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52DC01A9"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1D57DE0A" w14:textId="77777777" w:rsidTr="009B2CFB">
        <w:tc>
          <w:tcPr>
            <w:tcW w:w="927" w:type="pct"/>
          </w:tcPr>
          <w:p w14:paraId="5EB41F1A"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22</w:t>
            </w:r>
          </w:p>
        </w:tc>
        <w:tc>
          <w:tcPr>
            <w:tcW w:w="992" w:type="pct"/>
            <w:vAlign w:val="bottom"/>
          </w:tcPr>
          <w:p w14:paraId="3F1A1E75"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,605**</w:t>
            </w:r>
          </w:p>
        </w:tc>
        <w:tc>
          <w:tcPr>
            <w:tcW w:w="916" w:type="pct"/>
          </w:tcPr>
          <w:p w14:paraId="680F4B90" w14:textId="77777777" w:rsidR="00326F25" w:rsidRPr="003E3BA2" w:rsidRDefault="00326F25" w:rsidP="00E114E6">
            <w:pPr>
              <w:spacing w:after="0"/>
              <w:jc w:val="center"/>
              <w:rPr>
                <w:rFonts w:ascii="Arial" w:hAnsi="Arial" w:cs="Arial"/>
                <w:sz w:val="18"/>
                <w:szCs w:val="18"/>
                <w:lang w:val="id-ID"/>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2DD2C415"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09B91B45"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0C3C403E" w14:textId="77777777" w:rsidTr="009B2CFB">
        <w:tc>
          <w:tcPr>
            <w:tcW w:w="927" w:type="pct"/>
          </w:tcPr>
          <w:p w14:paraId="4EEDF368"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23</w:t>
            </w:r>
          </w:p>
        </w:tc>
        <w:tc>
          <w:tcPr>
            <w:tcW w:w="992" w:type="pct"/>
            <w:vAlign w:val="bottom"/>
          </w:tcPr>
          <w:p w14:paraId="199FCB7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,881**</w:t>
            </w:r>
          </w:p>
        </w:tc>
        <w:tc>
          <w:tcPr>
            <w:tcW w:w="916" w:type="pct"/>
          </w:tcPr>
          <w:p w14:paraId="224CDF7C"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7A265051"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2AE41D1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r w:rsidR="00326F25" w:rsidRPr="003E3BA2" w14:paraId="1C1E9746" w14:textId="77777777" w:rsidTr="009B2CFB">
        <w:tc>
          <w:tcPr>
            <w:tcW w:w="927" w:type="pct"/>
          </w:tcPr>
          <w:p w14:paraId="7E7931EF"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24</w:t>
            </w:r>
          </w:p>
        </w:tc>
        <w:tc>
          <w:tcPr>
            <w:tcW w:w="992" w:type="pct"/>
            <w:vAlign w:val="bottom"/>
          </w:tcPr>
          <w:p w14:paraId="0A7D8C7F"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,713**</w:t>
            </w:r>
          </w:p>
        </w:tc>
        <w:tc>
          <w:tcPr>
            <w:tcW w:w="916" w:type="pct"/>
          </w:tcPr>
          <w:p w14:paraId="0D83A28E"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0,</w:t>
            </w:r>
            <w:r w:rsidRPr="003E3BA2">
              <w:rPr>
                <w:rFonts w:ascii="Arial" w:hAnsi="Arial" w:cs="Arial"/>
                <w:sz w:val="18"/>
                <w:szCs w:val="18"/>
                <w:lang w:val="id-ID"/>
              </w:rPr>
              <w:t>4227</w:t>
            </w:r>
          </w:p>
        </w:tc>
        <w:tc>
          <w:tcPr>
            <w:tcW w:w="926" w:type="pct"/>
          </w:tcPr>
          <w:p w14:paraId="0DFFE0D4"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18</w:t>
            </w:r>
          </w:p>
        </w:tc>
        <w:tc>
          <w:tcPr>
            <w:tcW w:w="1239" w:type="pct"/>
          </w:tcPr>
          <w:p w14:paraId="2C60E42F" w14:textId="77777777" w:rsidR="00326F25" w:rsidRPr="003E3BA2" w:rsidRDefault="00326F25" w:rsidP="00E114E6">
            <w:pPr>
              <w:spacing w:after="0"/>
              <w:jc w:val="center"/>
              <w:rPr>
                <w:rFonts w:ascii="Arial" w:hAnsi="Arial" w:cs="Arial"/>
                <w:sz w:val="18"/>
                <w:szCs w:val="18"/>
              </w:rPr>
            </w:pPr>
            <w:r w:rsidRPr="003E3BA2">
              <w:rPr>
                <w:rFonts w:ascii="Arial" w:hAnsi="Arial" w:cs="Arial"/>
                <w:sz w:val="18"/>
                <w:szCs w:val="18"/>
              </w:rPr>
              <w:t>Valid</w:t>
            </w:r>
          </w:p>
        </w:tc>
      </w:tr>
    </w:tbl>
    <w:p w14:paraId="1BF7544F" w14:textId="3ADB8FE1" w:rsidR="00035B4C" w:rsidRPr="00141FFC" w:rsidRDefault="00141FFC" w:rsidP="00035B4C">
      <w:pPr>
        <w:spacing w:after="0" w:line="480" w:lineRule="auto"/>
        <w:jc w:val="both"/>
        <w:rPr>
          <w:rFonts w:ascii="Arial" w:hAnsi="Arial" w:cs="Arial"/>
          <w:lang w:val="id-ID"/>
        </w:rPr>
      </w:pPr>
      <w:r>
        <w:rPr>
          <w:rFonts w:ascii="Arial" w:hAnsi="Arial" w:cs="Arial"/>
          <w:lang w:val="id-ID"/>
        </w:rPr>
        <w:t>Sumber : data diolah 2020</w:t>
      </w:r>
    </w:p>
    <w:p w14:paraId="7A6A2241" w14:textId="70E73EA4" w:rsidR="00035B4C" w:rsidRDefault="001F25D9" w:rsidP="00035B4C">
      <w:pPr>
        <w:spacing w:after="0" w:line="480" w:lineRule="auto"/>
        <w:ind w:firstLine="567"/>
        <w:jc w:val="both"/>
        <w:rPr>
          <w:rFonts w:ascii="Arial" w:hAnsi="Arial" w:cs="Arial"/>
        </w:rPr>
      </w:pPr>
      <w:r>
        <w:rPr>
          <w:rFonts w:ascii="Arial" w:hAnsi="Arial" w:cs="Arial"/>
        </w:rPr>
        <w:t xml:space="preserve">Berdasarkan tabel </w:t>
      </w:r>
      <w:r w:rsidR="0057450E">
        <w:rPr>
          <w:rFonts w:ascii="Arial" w:hAnsi="Arial" w:cs="Arial"/>
        </w:rPr>
        <w:t>4</w:t>
      </w:r>
      <w:r>
        <w:rPr>
          <w:rFonts w:ascii="Arial" w:hAnsi="Arial" w:cs="Arial"/>
          <w:lang w:val="id-ID"/>
        </w:rPr>
        <w:t>.15</w:t>
      </w:r>
      <w:r w:rsidR="00035B4C" w:rsidRPr="00C071AA">
        <w:rPr>
          <w:rFonts w:ascii="Arial" w:hAnsi="Arial" w:cs="Arial"/>
        </w:rPr>
        <w:t xml:space="preserve"> di atas, dari hasil pengolahan data uji validitas diperoleh hasil r hitung &gt; r tabel. Dengan demikian dapat dikatakan bahwa masing-masing butir pernyataan dalam kuesioner untuk setiap variabel dinyatakan valid.</w:t>
      </w:r>
    </w:p>
    <w:p w14:paraId="54B1035C" w14:textId="3D9E71E6" w:rsidR="00035B4C" w:rsidRPr="00751E01" w:rsidRDefault="00035B4C" w:rsidP="00776437">
      <w:pPr>
        <w:pStyle w:val="ListParagraph"/>
        <w:numPr>
          <w:ilvl w:val="0"/>
          <w:numId w:val="63"/>
        </w:numPr>
        <w:spacing w:after="0" w:line="480" w:lineRule="auto"/>
        <w:jc w:val="both"/>
        <w:rPr>
          <w:rFonts w:ascii="Arial" w:hAnsi="Arial" w:cs="Arial"/>
          <w:b/>
          <w:i/>
          <w:sz w:val="24"/>
        </w:rPr>
      </w:pPr>
      <w:r w:rsidRPr="00751E01">
        <w:rPr>
          <w:rFonts w:ascii="Arial" w:hAnsi="Arial" w:cs="Arial"/>
          <w:b/>
          <w:sz w:val="24"/>
          <w:lang w:val="id-ID"/>
        </w:rPr>
        <w:t>Hasil Uji Reliabilitas</w:t>
      </w:r>
      <w:r w:rsidR="00F75A66" w:rsidRPr="00751E01">
        <w:rPr>
          <w:rFonts w:ascii="Arial" w:hAnsi="Arial" w:cs="Arial"/>
          <w:b/>
          <w:sz w:val="24"/>
          <w:lang w:val="id-ID"/>
        </w:rPr>
        <w:t xml:space="preserve"> Kuesioner Kajian</w:t>
      </w:r>
    </w:p>
    <w:p w14:paraId="25DAC20E" w14:textId="45F207F8" w:rsidR="00035B4C" w:rsidRDefault="00035B4C" w:rsidP="00035B4C">
      <w:pPr>
        <w:spacing w:after="0" w:line="480" w:lineRule="auto"/>
        <w:ind w:firstLine="567"/>
        <w:jc w:val="both"/>
        <w:rPr>
          <w:rFonts w:ascii="Arial" w:hAnsi="Arial" w:cs="Arial"/>
        </w:rPr>
      </w:pPr>
      <w:r w:rsidRPr="00C071AA">
        <w:rPr>
          <w:rFonts w:ascii="Arial" w:hAnsi="Arial" w:cs="Arial"/>
        </w:rPr>
        <w:t>Uji reliabilitas</w:t>
      </w:r>
      <w:r w:rsidR="006C3CB2">
        <w:rPr>
          <w:rFonts w:ascii="Arial" w:hAnsi="Arial" w:cs="Arial"/>
          <w:lang w:val="id-ID"/>
        </w:rPr>
        <w:t xml:space="preserve"> kuesioner untuk melihat pengaruh pemasran </w:t>
      </w:r>
      <w:r w:rsidR="006C3CB2">
        <w:rPr>
          <w:rFonts w:ascii="Arial" w:hAnsi="Arial" w:cs="Arial"/>
          <w:i/>
          <w:lang w:val="id-ID"/>
        </w:rPr>
        <w:t xml:space="preserve">online </w:t>
      </w:r>
      <w:r w:rsidR="006C3CB2">
        <w:rPr>
          <w:rFonts w:ascii="Arial" w:hAnsi="Arial" w:cs="Arial"/>
          <w:lang w:val="id-ID"/>
        </w:rPr>
        <w:t>terhadap peningkatan pendapatan</w:t>
      </w:r>
      <w:r w:rsidRPr="00C071AA">
        <w:rPr>
          <w:rFonts w:ascii="Arial" w:hAnsi="Arial" w:cs="Arial"/>
        </w:rPr>
        <w:t xml:space="preserve"> digunakan untuk mengetahui apakah pernyataan-pernyataan  dalam  kuesioner  penelitian  konsisten atau tidak. Suatu variabel dikatakan reliabel apabila memiliki </w:t>
      </w:r>
      <w:r w:rsidRPr="00A24BA3">
        <w:rPr>
          <w:rFonts w:ascii="Arial" w:hAnsi="Arial" w:cs="Arial"/>
          <w:i/>
        </w:rPr>
        <w:t>Croanbach Alpha</w:t>
      </w:r>
      <w:r w:rsidRPr="00C071AA">
        <w:rPr>
          <w:rFonts w:ascii="Arial" w:hAnsi="Arial" w:cs="Arial"/>
        </w:rPr>
        <w:t xml:space="preserve"> lebih besar dari r tabel. Dalam hal ini uji reliabilitas dilakukan dengan menggunaka</w:t>
      </w:r>
      <w:r w:rsidR="00751E01">
        <w:rPr>
          <w:rFonts w:ascii="Arial" w:hAnsi="Arial" w:cs="Arial"/>
          <w:lang w:val="id-ID"/>
        </w:rPr>
        <w:t>n</w:t>
      </w:r>
      <w:r w:rsidRPr="00C071AA">
        <w:rPr>
          <w:rFonts w:ascii="Arial" w:hAnsi="Arial" w:cs="Arial"/>
        </w:rPr>
        <w:t xml:space="preserve"> menggunakan program SPSS vers</w:t>
      </w:r>
      <w:r w:rsidR="00751E01">
        <w:rPr>
          <w:rFonts w:ascii="Arial" w:hAnsi="Arial" w:cs="Arial"/>
        </w:rPr>
        <w:t>i 20. Adapun hasil uji reliabilitas</w:t>
      </w:r>
      <w:r w:rsidRPr="00C071AA">
        <w:rPr>
          <w:rFonts w:ascii="Arial" w:hAnsi="Arial" w:cs="Arial"/>
        </w:rPr>
        <w:t xml:space="preserve"> yang dilakukan terhadap instrumen penelitian ini dapat dijelaskan sebagai berikut.</w:t>
      </w:r>
    </w:p>
    <w:p w14:paraId="5DD8E497" w14:textId="77777777" w:rsidR="00B35BC9" w:rsidRDefault="00B35BC9" w:rsidP="00035B4C">
      <w:pPr>
        <w:spacing w:after="0" w:line="480" w:lineRule="auto"/>
        <w:ind w:firstLine="567"/>
        <w:jc w:val="both"/>
        <w:rPr>
          <w:rFonts w:ascii="Arial" w:hAnsi="Arial" w:cs="Arial"/>
        </w:rPr>
      </w:pPr>
    </w:p>
    <w:p w14:paraId="64C66DDD" w14:textId="77777777" w:rsidR="00B35BC9" w:rsidRDefault="00B35BC9" w:rsidP="00035B4C">
      <w:pPr>
        <w:spacing w:after="0" w:line="480" w:lineRule="auto"/>
        <w:ind w:firstLine="567"/>
        <w:jc w:val="both"/>
        <w:rPr>
          <w:rFonts w:ascii="Arial" w:hAnsi="Arial" w:cs="Arial"/>
        </w:rPr>
      </w:pPr>
    </w:p>
    <w:p w14:paraId="2B719E8A" w14:textId="77777777" w:rsidR="00B35BC9" w:rsidRDefault="00B35BC9" w:rsidP="00035B4C">
      <w:pPr>
        <w:spacing w:after="0" w:line="480" w:lineRule="auto"/>
        <w:ind w:firstLine="567"/>
        <w:jc w:val="both"/>
        <w:rPr>
          <w:rFonts w:ascii="Arial" w:hAnsi="Arial" w:cs="Arial"/>
        </w:rPr>
      </w:pPr>
    </w:p>
    <w:p w14:paraId="54536090" w14:textId="39428870" w:rsidR="00035B4C" w:rsidRDefault="001F25D9" w:rsidP="00751E01">
      <w:pPr>
        <w:spacing w:after="0" w:line="360" w:lineRule="auto"/>
        <w:jc w:val="center"/>
        <w:rPr>
          <w:rFonts w:ascii="Arial" w:hAnsi="Arial" w:cs="Arial"/>
          <w:i/>
        </w:rPr>
      </w:pPr>
      <w:r>
        <w:rPr>
          <w:rFonts w:ascii="Arial" w:hAnsi="Arial" w:cs="Arial"/>
          <w:lang w:val="id-ID"/>
        </w:rPr>
        <w:lastRenderedPageBreak/>
        <w:t>Tabel 4</w:t>
      </w:r>
      <w:r w:rsidR="00E454F5">
        <w:rPr>
          <w:rFonts w:ascii="Arial" w:hAnsi="Arial" w:cs="Arial"/>
          <w:lang w:val="id-ID"/>
        </w:rPr>
        <w:t>.</w:t>
      </w:r>
      <w:r>
        <w:rPr>
          <w:rFonts w:ascii="Arial" w:hAnsi="Arial" w:cs="Arial"/>
          <w:lang w:val="id-ID"/>
        </w:rPr>
        <w:t>16</w:t>
      </w:r>
      <w:r w:rsidR="00E454F5">
        <w:rPr>
          <w:rFonts w:ascii="Arial" w:hAnsi="Arial" w:cs="Arial"/>
          <w:lang w:val="id-ID"/>
        </w:rPr>
        <w:t xml:space="preserve"> Hasil Uji Reliabilitas Variabel </w:t>
      </w:r>
      <w:r w:rsidR="00035B4C">
        <w:rPr>
          <w:rFonts w:ascii="Arial" w:hAnsi="Arial" w:cs="Arial"/>
        </w:rPr>
        <w:t xml:space="preserve">Pemasaran </w:t>
      </w:r>
      <w:r w:rsidR="00035B4C">
        <w:rPr>
          <w:rFonts w:ascii="Arial" w:hAnsi="Arial" w:cs="Arial"/>
          <w:i/>
        </w:rPr>
        <w:t>Online</w:t>
      </w:r>
    </w:p>
    <w:tbl>
      <w:tblPr>
        <w:tblW w:w="267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E114E6" w:rsidRPr="00E114E6" w14:paraId="7C617716" w14:textId="77777777" w:rsidTr="000A4686">
        <w:trPr>
          <w:cantSplit/>
          <w:jc w:val="center"/>
        </w:trPr>
        <w:tc>
          <w:tcPr>
            <w:tcW w:w="2677" w:type="dxa"/>
            <w:gridSpan w:val="2"/>
            <w:tcBorders>
              <w:top w:val="nil"/>
              <w:left w:val="nil"/>
              <w:bottom w:val="nil"/>
              <w:right w:val="nil"/>
            </w:tcBorders>
            <w:shd w:val="clear" w:color="auto" w:fill="FFFFFF"/>
          </w:tcPr>
          <w:p w14:paraId="42D18ED6" w14:textId="77777777" w:rsidR="00E114E6" w:rsidRPr="00E114E6" w:rsidRDefault="00E114E6" w:rsidP="00751E01">
            <w:pPr>
              <w:autoSpaceDE w:val="0"/>
              <w:autoSpaceDN w:val="0"/>
              <w:adjustRightInd w:val="0"/>
              <w:spacing w:after="0" w:line="360" w:lineRule="auto"/>
              <w:ind w:left="60" w:right="60"/>
              <w:jc w:val="center"/>
              <w:rPr>
                <w:rFonts w:ascii="Arial" w:hAnsi="Arial" w:cs="Arial"/>
                <w:color w:val="000000"/>
                <w:sz w:val="18"/>
                <w:szCs w:val="18"/>
                <w:lang w:val="id-ID"/>
              </w:rPr>
            </w:pPr>
            <w:r w:rsidRPr="00E114E6">
              <w:rPr>
                <w:rFonts w:ascii="Arial" w:hAnsi="Arial" w:cs="Arial"/>
                <w:b/>
                <w:bCs/>
                <w:color w:val="000000"/>
                <w:sz w:val="18"/>
                <w:szCs w:val="18"/>
                <w:lang w:val="id-ID"/>
              </w:rPr>
              <w:t>Reliability Statistics</w:t>
            </w:r>
          </w:p>
        </w:tc>
      </w:tr>
      <w:tr w:rsidR="00E114E6" w:rsidRPr="00E114E6" w14:paraId="6D6A0EDD" w14:textId="77777777" w:rsidTr="000A4686">
        <w:trPr>
          <w:cantSplit/>
          <w:jc w:val="center"/>
        </w:trPr>
        <w:tc>
          <w:tcPr>
            <w:tcW w:w="1512" w:type="dxa"/>
            <w:tcBorders>
              <w:top w:val="single" w:sz="16" w:space="0" w:color="000000"/>
              <w:left w:val="nil"/>
              <w:bottom w:val="single" w:sz="16" w:space="0" w:color="000000"/>
            </w:tcBorders>
            <w:shd w:val="clear" w:color="auto" w:fill="FFFFFF"/>
          </w:tcPr>
          <w:p w14:paraId="422294E8" w14:textId="77777777" w:rsidR="00E114E6" w:rsidRPr="00E114E6" w:rsidRDefault="00E114E6" w:rsidP="00751E01">
            <w:pPr>
              <w:autoSpaceDE w:val="0"/>
              <w:autoSpaceDN w:val="0"/>
              <w:adjustRightInd w:val="0"/>
              <w:spacing w:after="0" w:line="360" w:lineRule="auto"/>
              <w:ind w:left="60" w:right="60"/>
              <w:jc w:val="center"/>
              <w:rPr>
                <w:rFonts w:ascii="Arial" w:hAnsi="Arial" w:cs="Arial"/>
                <w:color w:val="000000"/>
                <w:sz w:val="18"/>
                <w:szCs w:val="18"/>
                <w:lang w:val="id-ID"/>
              </w:rPr>
            </w:pPr>
            <w:r w:rsidRPr="00E114E6">
              <w:rPr>
                <w:rFonts w:ascii="Arial" w:hAnsi="Arial" w:cs="Arial"/>
                <w:color w:val="000000"/>
                <w:sz w:val="18"/>
                <w:szCs w:val="18"/>
                <w:lang w:val="id-ID"/>
              </w:rPr>
              <w:t>Cronbach's Alpha</w:t>
            </w:r>
          </w:p>
        </w:tc>
        <w:tc>
          <w:tcPr>
            <w:tcW w:w="1165" w:type="dxa"/>
            <w:tcBorders>
              <w:top w:val="single" w:sz="16" w:space="0" w:color="000000"/>
              <w:bottom w:val="single" w:sz="16" w:space="0" w:color="000000"/>
              <w:right w:val="nil"/>
            </w:tcBorders>
            <w:shd w:val="clear" w:color="auto" w:fill="FFFFFF"/>
          </w:tcPr>
          <w:p w14:paraId="43B76352" w14:textId="77777777" w:rsidR="00E114E6" w:rsidRPr="00E114E6" w:rsidRDefault="00E114E6" w:rsidP="00751E01">
            <w:pPr>
              <w:autoSpaceDE w:val="0"/>
              <w:autoSpaceDN w:val="0"/>
              <w:adjustRightInd w:val="0"/>
              <w:spacing w:after="0" w:line="360" w:lineRule="auto"/>
              <w:ind w:left="60" w:right="60"/>
              <w:jc w:val="center"/>
              <w:rPr>
                <w:rFonts w:ascii="Arial" w:hAnsi="Arial" w:cs="Arial"/>
                <w:color w:val="000000"/>
                <w:sz w:val="18"/>
                <w:szCs w:val="18"/>
                <w:lang w:val="id-ID"/>
              </w:rPr>
            </w:pPr>
            <w:r w:rsidRPr="00E114E6">
              <w:rPr>
                <w:rFonts w:ascii="Arial" w:hAnsi="Arial" w:cs="Arial"/>
                <w:color w:val="000000"/>
                <w:sz w:val="18"/>
                <w:szCs w:val="18"/>
                <w:lang w:val="id-ID"/>
              </w:rPr>
              <w:t>N of Items</w:t>
            </w:r>
          </w:p>
        </w:tc>
      </w:tr>
      <w:tr w:rsidR="00E114E6" w:rsidRPr="00E114E6" w14:paraId="56F638C8" w14:textId="77777777" w:rsidTr="000A4686">
        <w:trPr>
          <w:cantSplit/>
          <w:jc w:val="center"/>
        </w:trPr>
        <w:tc>
          <w:tcPr>
            <w:tcW w:w="1512" w:type="dxa"/>
            <w:tcBorders>
              <w:top w:val="single" w:sz="16" w:space="0" w:color="000000"/>
              <w:left w:val="nil"/>
              <w:bottom w:val="single" w:sz="18" w:space="0" w:color="000000"/>
            </w:tcBorders>
            <w:shd w:val="clear" w:color="auto" w:fill="FFFFFF"/>
            <w:vAlign w:val="center"/>
          </w:tcPr>
          <w:p w14:paraId="18C91878" w14:textId="77777777" w:rsidR="00E114E6" w:rsidRPr="00E114E6" w:rsidRDefault="00E114E6" w:rsidP="00751E01">
            <w:pPr>
              <w:autoSpaceDE w:val="0"/>
              <w:autoSpaceDN w:val="0"/>
              <w:adjustRightInd w:val="0"/>
              <w:spacing w:after="0" w:line="360" w:lineRule="auto"/>
              <w:ind w:left="60" w:right="60"/>
              <w:jc w:val="right"/>
              <w:rPr>
                <w:rFonts w:ascii="Arial" w:hAnsi="Arial" w:cs="Arial"/>
                <w:color w:val="000000"/>
                <w:sz w:val="18"/>
                <w:szCs w:val="18"/>
                <w:lang w:val="id-ID"/>
              </w:rPr>
            </w:pPr>
            <w:r w:rsidRPr="00E114E6">
              <w:rPr>
                <w:rFonts w:ascii="Arial" w:hAnsi="Arial" w:cs="Arial"/>
                <w:color w:val="000000"/>
                <w:sz w:val="18"/>
                <w:szCs w:val="18"/>
                <w:lang w:val="id-ID"/>
              </w:rPr>
              <w:t>,931</w:t>
            </w:r>
          </w:p>
        </w:tc>
        <w:tc>
          <w:tcPr>
            <w:tcW w:w="1165" w:type="dxa"/>
            <w:tcBorders>
              <w:top w:val="single" w:sz="16" w:space="0" w:color="000000"/>
              <w:bottom w:val="single" w:sz="18" w:space="0" w:color="000000"/>
              <w:right w:val="nil"/>
            </w:tcBorders>
            <w:shd w:val="clear" w:color="auto" w:fill="FFFFFF"/>
            <w:vAlign w:val="center"/>
          </w:tcPr>
          <w:p w14:paraId="75BC6186" w14:textId="77777777" w:rsidR="00E114E6" w:rsidRPr="00E114E6" w:rsidRDefault="00E114E6" w:rsidP="00751E01">
            <w:pPr>
              <w:autoSpaceDE w:val="0"/>
              <w:autoSpaceDN w:val="0"/>
              <w:adjustRightInd w:val="0"/>
              <w:spacing w:after="0" w:line="360" w:lineRule="auto"/>
              <w:ind w:left="60" w:right="60"/>
              <w:jc w:val="right"/>
              <w:rPr>
                <w:rFonts w:ascii="Arial" w:hAnsi="Arial" w:cs="Arial"/>
                <w:color w:val="000000"/>
                <w:sz w:val="18"/>
                <w:szCs w:val="18"/>
                <w:lang w:val="id-ID"/>
              </w:rPr>
            </w:pPr>
            <w:r w:rsidRPr="00E114E6">
              <w:rPr>
                <w:rFonts w:ascii="Arial" w:hAnsi="Arial" w:cs="Arial"/>
                <w:color w:val="000000"/>
                <w:sz w:val="18"/>
                <w:szCs w:val="18"/>
                <w:lang w:val="id-ID"/>
              </w:rPr>
              <w:t>24</w:t>
            </w:r>
          </w:p>
        </w:tc>
      </w:tr>
    </w:tbl>
    <w:p w14:paraId="02873BEB" w14:textId="77777777" w:rsidR="00035B4C" w:rsidRPr="008B2410" w:rsidRDefault="00035B4C" w:rsidP="00035B4C">
      <w:pPr>
        <w:autoSpaceDE w:val="0"/>
        <w:autoSpaceDN w:val="0"/>
        <w:adjustRightInd w:val="0"/>
        <w:spacing w:after="0" w:line="400" w:lineRule="atLeast"/>
        <w:rPr>
          <w:rFonts w:ascii="Times New Roman" w:hAnsi="Times New Roman" w:cs="Times New Roman"/>
          <w:sz w:val="24"/>
          <w:szCs w:val="24"/>
        </w:rPr>
      </w:pPr>
    </w:p>
    <w:p w14:paraId="142B7FEF" w14:textId="3EB1D017" w:rsidR="00141FFC" w:rsidRDefault="00035B4C" w:rsidP="00823EC3">
      <w:pPr>
        <w:spacing w:after="0" w:line="480" w:lineRule="auto"/>
        <w:ind w:firstLine="567"/>
        <w:jc w:val="both"/>
        <w:rPr>
          <w:rFonts w:ascii="Arial" w:hAnsi="Arial" w:cs="Arial"/>
        </w:rPr>
      </w:pPr>
      <w:r w:rsidRPr="00C071AA">
        <w:rPr>
          <w:rFonts w:ascii="Arial" w:hAnsi="Arial" w:cs="Arial"/>
        </w:rPr>
        <w:t xml:space="preserve">Dari hasil pengujian didapatkan perhitungan koefisien Croanbach Alpha </w:t>
      </w:r>
      <w:r>
        <w:rPr>
          <w:rFonts w:ascii="Arial" w:hAnsi="Arial" w:cs="Arial"/>
        </w:rPr>
        <w:t xml:space="preserve"> </w:t>
      </w:r>
      <w:r w:rsidR="009B2CFB">
        <w:rPr>
          <w:rFonts w:ascii="Arial" w:hAnsi="Arial" w:cs="Arial"/>
        </w:rPr>
        <w:t>variable</w:t>
      </w:r>
      <w:r w:rsidR="009B2CFB">
        <w:rPr>
          <w:rFonts w:ascii="Arial" w:hAnsi="Arial" w:cs="Arial"/>
          <w:lang w:val="id-ID"/>
        </w:rPr>
        <w:t xml:space="preserve"> pemasaran </w:t>
      </w:r>
      <w:r w:rsidR="009B2CFB">
        <w:rPr>
          <w:rFonts w:ascii="Arial" w:hAnsi="Arial" w:cs="Arial"/>
          <w:i/>
          <w:lang w:val="id-ID"/>
        </w:rPr>
        <w:t>online</w:t>
      </w:r>
      <w:r>
        <w:rPr>
          <w:rFonts w:ascii="Arial" w:hAnsi="Arial" w:cs="Arial"/>
        </w:rPr>
        <w:t xml:space="preserve"> di atas sebesar</w:t>
      </w:r>
      <w:r w:rsidR="00A41740">
        <w:rPr>
          <w:rFonts w:ascii="Arial" w:hAnsi="Arial" w:cs="Arial"/>
          <w:lang w:val="id-ID"/>
        </w:rPr>
        <w:t xml:space="preserve"> </w:t>
      </w:r>
      <w:r w:rsidR="006C3CB2">
        <w:rPr>
          <w:rFonts w:ascii="Arial" w:hAnsi="Arial" w:cs="Arial"/>
          <w:lang w:val="id-ID"/>
        </w:rPr>
        <w:t xml:space="preserve">0,956 </w:t>
      </w:r>
      <w:r w:rsidR="006C3CB2">
        <w:rPr>
          <w:rFonts w:ascii="Arial" w:hAnsi="Arial" w:cs="Arial"/>
        </w:rPr>
        <w:t>&gt; 0,60</w:t>
      </w:r>
      <w:r w:rsidR="006C3CB2">
        <w:rPr>
          <w:rFonts w:ascii="Arial" w:hAnsi="Arial" w:cs="Arial"/>
          <w:lang w:val="id-ID"/>
        </w:rPr>
        <w:t xml:space="preserve"> dan </w:t>
      </w:r>
      <w:r w:rsidR="00A41740">
        <w:rPr>
          <w:rFonts w:ascii="Arial" w:hAnsi="Arial" w:cs="Arial"/>
          <w:lang w:val="id-ID"/>
        </w:rPr>
        <w:t>0,850</w:t>
      </w:r>
      <w:r w:rsidR="006C3CB2">
        <w:rPr>
          <w:rFonts w:ascii="Arial" w:hAnsi="Arial" w:cs="Arial"/>
        </w:rPr>
        <w:t xml:space="preserve"> &gt; 0,60</w:t>
      </w:r>
      <w:r w:rsidRPr="00C071AA">
        <w:rPr>
          <w:rFonts w:ascii="Arial" w:hAnsi="Arial" w:cs="Arial"/>
        </w:rPr>
        <w:t xml:space="preserve"> dengan demikian dapat disimpulkan bahwa semua item pernyataan baik dari variabel dependen maupun variabel independen adalah reliable atau dapat dipercaya.</w:t>
      </w:r>
    </w:p>
    <w:p w14:paraId="2A2C459B" w14:textId="15947A1D" w:rsidR="00FF0763" w:rsidRPr="00FF0763" w:rsidRDefault="00FF0763" w:rsidP="00776437">
      <w:pPr>
        <w:pStyle w:val="ListParagraph"/>
        <w:numPr>
          <w:ilvl w:val="0"/>
          <w:numId w:val="64"/>
        </w:numPr>
        <w:spacing w:after="0" w:line="480" w:lineRule="auto"/>
        <w:jc w:val="both"/>
        <w:rPr>
          <w:rFonts w:ascii="Arial" w:hAnsi="Arial" w:cs="Arial"/>
          <w:b/>
          <w:i/>
          <w:sz w:val="24"/>
        </w:rPr>
      </w:pPr>
      <w:r>
        <w:rPr>
          <w:rFonts w:ascii="Arial" w:hAnsi="Arial" w:cs="Arial"/>
          <w:b/>
          <w:sz w:val="24"/>
          <w:lang w:val="id-ID"/>
        </w:rPr>
        <w:t>Uji Asumsi Klasik</w:t>
      </w:r>
    </w:p>
    <w:p w14:paraId="385A464A" w14:textId="634223DB" w:rsidR="00FF0763" w:rsidRPr="001C47A6" w:rsidRDefault="00FF0763" w:rsidP="00776437">
      <w:pPr>
        <w:pStyle w:val="ListParagraph"/>
        <w:numPr>
          <w:ilvl w:val="0"/>
          <w:numId w:val="70"/>
        </w:numPr>
        <w:spacing w:after="0" w:line="480" w:lineRule="auto"/>
        <w:jc w:val="both"/>
        <w:rPr>
          <w:rFonts w:ascii="Arial" w:hAnsi="Arial" w:cs="Arial"/>
          <w:lang w:val="id-ID"/>
        </w:rPr>
      </w:pPr>
      <w:r w:rsidRPr="001C47A6">
        <w:rPr>
          <w:rFonts w:ascii="Arial" w:hAnsi="Arial" w:cs="Arial"/>
          <w:lang w:val="id-ID"/>
        </w:rPr>
        <w:t>Uji Normalitas</w:t>
      </w:r>
    </w:p>
    <w:p w14:paraId="7A4748FD" w14:textId="77777777" w:rsidR="00FF0763" w:rsidRPr="001C47A6" w:rsidRDefault="00FF0763" w:rsidP="00FF0763">
      <w:pPr>
        <w:spacing w:after="0" w:line="480" w:lineRule="auto"/>
        <w:ind w:firstLine="567"/>
        <w:jc w:val="both"/>
        <w:rPr>
          <w:rFonts w:ascii="Arial" w:hAnsi="Arial" w:cs="Arial"/>
          <w:lang w:val="id-ID"/>
        </w:rPr>
      </w:pPr>
      <w:r w:rsidRPr="001C47A6">
        <w:rPr>
          <w:rFonts w:ascii="Arial" w:hAnsi="Arial" w:cs="Arial"/>
        </w:rPr>
        <w:t>Uji normalitas dilakukan terhadap normalitas kesalahan yang digunakan untuk melihat apakah setiap variabel bebas dan terikat berdistribusi normal atau tidak. Persamaan regresi yang dapat digunakan adalah model regresi</w:t>
      </w:r>
      <w:r w:rsidRPr="001C47A6">
        <w:rPr>
          <w:rFonts w:ascii="Arial" w:hAnsi="Arial" w:cs="Arial"/>
          <w:lang w:val="id-ID"/>
        </w:rPr>
        <w:t xml:space="preserve"> berdistribusi normal atau mendekati normal. Pengujian normalitas data dapat dilakukan secara statistik, yaitu uji Kolmogorov-smirnov dan grafik normal probability plot.</w:t>
      </w:r>
    </w:p>
    <w:p w14:paraId="21FFDE45" w14:textId="4E5B5B3E" w:rsidR="00B35BC9" w:rsidRDefault="00FF0763" w:rsidP="00FF0763">
      <w:pPr>
        <w:spacing w:after="0" w:line="480" w:lineRule="auto"/>
        <w:ind w:firstLine="567"/>
        <w:jc w:val="both"/>
        <w:rPr>
          <w:rFonts w:ascii="Arial" w:hAnsi="Arial" w:cs="Arial"/>
          <w:lang w:val="id-ID"/>
        </w:rPr>
      </w:pPr>
      <w:r w:rsidRPr="001C47A6">
        <w:rPr>
          <w:rFonts w:ascii="Arial" w:hAnsi="Arial" w:cs="Arial"/>
          <w:lang w:val="id-ID"/>
        </w:rPr>
        <w:t>Pengujian normalitas data menggunakan uji Kolmogorov-smirnov dapat diperoleh dengan melihat nilai sig apabila nilai sig &gt; 0,05 maka dinyatakan data berdistribusi normal, sebaliknya apabila nilai sig &lt; 0,05 maka dinyatakan data tidak berdistribusi normal. Hasil uji Kolmogorov-smirnov sebagai berikut :</w:t>
      </w:r>
    </w:p>
    <w:p w14:paraId="21C848B8" w14:textId="77777777" w:rsidR="00B35BC9" w:rsidRDefault="00B35BC9" w:rsidP="00FF0763">
      <w:pPr>
        <w:spacing w:after="0" w:line="480" w:lineRule="auto"/>
        <w:ind w:firstLine="567"/>
        <w:jc w:val="both"/>
        <w:rPr>
          <w:rFonts w:ascii="Arial" w:hAnsi="Arial" w:cs="Arial"/>
          <w:lang w:val="id-ID"/>
        </w:rPr>
      </w:pPr>
    </w:p>
    <w:p w14:paraId="1B9A839A" w14:textId="77777777" w:rsidR="00B35BC9" w:rsidRDefault="00B35BC9" w:rsidP="00FF0763">
      <w:pPr>
        <w:spacing w:after="0" w:line="480" w:lineRule="auto"/>
        <w:ind w:firstLine="567"/>
        <w:jc w:val="both"/>
        <w:rPr>
          <w:rFonts w:ascii="Arial" w:hAnsi="Arial" w:cs="Arial"/>
          <w:lang w:val="id-ID"/>
        </w:rPr>
      </w:pPr>
    </w:p>
    <w:p w14:paraId="11B76CBC" w14:textId="77777777" w:rsidR="00B35BC9" w:rsidRDefault="00B35BC9" w:rsidP="00FF0763">
      <w:pPr>
        <w:spacing w:after="0" w:line="480" w:lineRule="auto"/>
        <w:ind w:firstLine="567"/>
        <w:jc w:val="both"/>
        <w:rPr>
          <w:rFonts w:ascii="Arial" w:hAnsi="Arial" w:cs="Arial"/>
          <w:lang w:val="id-ID"/>
        </w:rPr>
      </w:pPr>
    </w:p>
    <w:p w14:paraId="44D32E34" w14:textId="77777777" w:rsidR="00B35BC9" w:rsidRDefault="00B35BC9" w:rsidP="00FF0763">
      <w:pPr>
        <w:spacing w:after="0" w:line="480" w:lineRule="auto"/>
        <w:ind w:firstLine="567"/>
        <w:jc w:val="both"/>
        <w:rPr>
          <w:rFonts w:ascii="Arial" w:hAnsi="Arial" w:cs="Arial"/>
          <w:lang w:val="id-ID"/>
        </w:rPr>
      </w:pPr>
    </w:p>
    <w:p w14:paraId="74A06CC9" w14:textId="77777777" w:rsidR="00B35BC9" w:rsidRDefault="00B35BC9" w:rsidP="00FF0763">
      <w:pPr>
        <w:spacing w:after="0" w:line="480" w:lineRule="auto"/>
        <w:ind w:firstLine="567"/>
        <w:jc w:val="both"/>
        <w:rPr>
          <w:rFonts w:ascii="Arial" w:hAnsi="Arial" w:cs="Arial"/>
          <w:lang w:val="id-ID"/>
        </w:rPr>
      </w:pPr>
    </w:p>
    <w:p w14:paraId="497A4A70" w14:textId="77777777" w:rsidR="00B35BC9" w:rsidRDefault="00B35BC9" w:rsidP="00FF0763">
      <w:pPr>
        <w:spacing w:after="0" w:line="480" w:lineRule="auto"/>
        <w:ind w:firstLine="567"/>
        <w:jc w:val="both"/>
        <w:rPr>
          <w:rFonts w:ascii="Arial" w:hAnsi="Arial" w:cs="Arial"/>
          <w:lang w:val="id-ID"/>
        </w:rPr>
      </w:pPr>
    </w:p>
    <w:p w14:paraId="7386886C" w14:textId="77777777" w:rsidR="00B35BC9" w:rsidRPr="001C47A6" w:rsidRDefault="00B35BC9" w:rsidP="00FF0763">
      <w:pPr>
        <w:spacing w:after="0" w:line="480" w:lineRule="auto"/>
        <w:ind w:firstLine="567"/>
        <w:jc w:val="both"/>
        <w:rPr>
          <w:rFonts w:ascii="Arial" w:hAnsi="Arial" w:cs="Arial"/>
          <w:lang w:val="id-ID"/>
        </w:rPr>
      </w:pPr>
    </w:p>
    <w:p w14:paraId="660F8CD5" w14:textId="6B84F5DD" w:rsidR="00FF0763" w:rsidRDefault="001F25D9" w:rsidP="00FF0763">
      <w:pPr>
        <w:spacing w:line="0" w:lineRule="atLeast"/>
        <w:jc w:val="center"/>
        <w:rPr>
          <w:rFonts w:ascii="Arial" w:eastAsia="Arial" w:hAnsi="Arial"/>
          <w:b/>
        </w:rPr>
      </w:pPr>
      <w:r>
        <w:rPr>
          <w:rFonts w:ascii="Arial" w:eastAsia="Arial" w:hAnsi="Arial"/>
          <w:b/>
        </w:rPr>
        <w:lastRenderedPageBreak/>
        <w:t>Tabel 4. 18</w:t>
      </w:r>
      <w:r w:rsidR="00FF0763" w:rsidRPr="001C47A6">
        <w:rPr>
          <w:rFonts w:ascii="Arial" w:eastAsia="Arial" w:hAnsi="Arial"/>
          <w:b/>
        </w:rPr>
        <w:t xml:space="preserve"> Hasil Uji Kolmogorov-Smirnov</w:t>
      </w:r>
    </w:p>
    <w:tbl>
      <w:tblPr>
        <w:tblW w:w="607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16"/>
        <w:gridCol w:w="1423"/>
        <w:gridCol w:w="2232"/>
      </w:tblGrid>
      <w:tr w:rsidR="001C47A6" w:rsidRPr="00B35BC9" w14:paraId="185496EE" w14:textId="77777777" w:rsidTr="00B35BC9">
        <w:trPr>
          <w:cantSplit/>
          <w:jc w:val="center"/>
        </w:trPr>
        <w:tc>
          <w:tcPr>
            <w:tcW w:w="6071" w:type="dxa"/>
            <w:gridSpan w:val="3"/>
            <w:tcBorders>
              <w:top w:val="nil"/>
              <w:left w:val="nil"/>
              <w:bottom w:val="nil"/>
              <w:right w:val="nil"/>
            </w:tcBorders>
            <w:shd w:val="clear" w:color="auto" w:fill="FFFFFF"/>
          </w:tcPr>
          <w:p w14:paraId="477CC313" w14:textId="77777777" w:rsidR="001C47A6" w:rsidRPr="00B35BC9" w:rsidRDefault="001C47A6" w:rsidP="001C47A6">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b/>
                <w:bCs/>
                <w:color w:val="000000"/>
                <w:sz w:val="18"/>
                <w:szCs w:val="18"/>
                <w:lang w:val="id-ID"/>
              </w:rPr>
              <w:t>One-Sample Kolmogorov-Smirnov Test</w:t>
            </w:r>
          </w:p>
        </w:tc>
      </w:tr>
      <w:tr w:rsidR="001C47A6" w:rsidRPr="00B35BC9" w14:paraId="0F818001" w14:textId="77777777" w:rsidTr="00B35BC9">
        <w:trPr>
          <w:cantSplit/>
          <w:jc w:val="center"/>
        </w:trPr>
        <w:tc>
          <w:tcPr>
            <w:tcW w:w="3839" w:type="dxa"/>
            <w:gridSpan w:val="2"/>
            <w:tcBorders>
              <w:top w:val="single" w:sz="16" w:space="0" w:color="000000"/>
              <w:left w:val="single" w:sz="16" w:space="0" w:color="000000"/>
              <w:bottom w:val="single" w:sz="16" w:space="0" w:color="000000"/>
              <w:right w:val="nil"/>
            </w:tcBorders>
            <w:shd w:val="clear" w:color="auto" w:fill="FFFFFF"/>
          </w:tcPr>
          <w:p w14:paraId="002EF8F0"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p>
        </w:tc>
        <w:tc>
          <w:tcPr>
            <w:tcW w:w="2232" w:type="dxa"/>
            <w:tcBorders>
              <w:top w:val="single" w:sz="16" w:space="0" w:color="000000"/>
              <w:left w:val="single" w:sz="16" w:space="0" w:color="000000"/>
              <w:bottom w:val="single" w:sz="16" w:space="0" w:color="000000"/>
              <w:right w:val="single" w:sz="16" w:space="0" w:color="000000"/>
            </w:tcBorders>
            <w:shd w:val="clear" w:color="auto" w:fill="FFFFFF"/>
          </w:tcPr>
          <w:p w14:paraId="2510C5D0" w14:textId="77777777" w:rsidR="001C47A6" w:rsidRPr="00B35BC9" w:rsidRDefault="001C47A6" w:rsidP="001C47A6">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color w:val="000000"/>
                <w:sz w:val="18"/>
                <w:szCs w:val="18"/>
                <w:lang w:val="id-ID"/>
              </w:rPr>
              <w:t>Unstandardized Residual</w:t>
            </w:r>
          </w:p>
        </w:tc>
      </w:tr>
      <w:tr w:rsidR="001C47A6" w:rsidRPr="00B35BC9" w14:paraId="06C86225" w14:textId="77777777" w:rsidTr="00B35BC9">
        <w:trPr>
          <w:cantSplit/>
          <w:jc w:val="center"/>
        </w:trPr>
        <w:tc>
          <w:tcPr>
            <w:tcW w:w="3839" w:type="dxa"/>
            <w:gridSpan w:val="2"/>
            <w:tcBorders>
              <w:top w:val="single" w:sz="16" w:space="0" w:color="000000"/>
              <w:left w:val="single" w:sz="16" w:space="0" w:color="000000"/>
              <w:bottom w:val="nil"/>
              <w:right w:val="nil"/>
            </w:tcBorders>
            <w:shd w:val="clear" w:color="auto" w:fill="FFFFFF"/>
            <w:vAlign w:val="center"/>
          </w:tcPr>
          <w:p w14:paraId="76185424"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N</w:t>
            </w:r>
          </w:p>
        </w:tc>
        <w:tc>
          <w:tcPr>
            <w:tcW w:w="2232" w:type="dxa"/>
            <w:tcBorders>
              <w:top w:val="single" w:sz="16" w:space="0" w:color="000000"/>
              <w:left w:val="single" w:sz="16" w:space="0" w:color="000000"/>
              <w:bottom w:val="nil"/>
              <w:right w:val="single" w:sz="16" w:space="0" w:color="000000"/>
            </w:tcBorders>
            <w:shd w:val="clear" w:color="auto" w:fill="FFFFFF"/>
            <w:vAlign w:val="center"/>
          </w:tcPr>
          <w:p w14:paraId="1E60E89C" w14:textId="77777777" w:rsidR="001C47A6" w:rsidRPr="00B35BC9" w:rsidRDefault="001C47A6" w:rsidP="001C47A6">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70</w:t>
            </w:r>
          </w:p>
        </w:tc>
      </w:tr>
      <w:tr w:rsidR="001C47A6" w:rsidRPr="00B35BC9" w14:paraId="00FE213F" w14:textId="77777777" w:rsidTr="00B35BC9">
        <w:trPr>
          <w:cantSplit/>
          <w:jc w:val="center"/>
        </w:trPr>
        <w:tc>
          <w:tcPr>
            <w:tcW w:w="2416" w:type="dxa"/>
            <w:vMerge w:val="restart"/>
            <w:tcBorders>
              <w:top w:val="nil"/>
              <w:left w:val="single" w:sz="16" w:space="0" w:color="000000"/>
              <w:bottom w:val="nil"/>
              <w:right w:val="nil"/>
            </w:tcBorders>
            <w:shd w:val="clear" w:color="auto" w:fill="FFFFFF"/>
            <w:vAlign w:val="center"/>
          </w:tcPr>
          <w:p w14:paraId="5069E521"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Normal Parameters</w:t>
            </w:r>
            <w:r w:rsidRPr="00B35BC9">
              <w:rPr>
                <w:rFonts w:ascii="Arial" w:hAnsi="Arial" w:cs="Arial"/>
                <w:color w:val="000000"/>
                <w:sz w:val="18"/>
                <w:szCs w:val="18"/>
                <w:vertAlign w:val="superscript"/>
                <w:lang w:val="id-ID"/>
              </w:rPr>
              <w:t>a,b</w:t>
            </w:r>
          </w:p>
        </w:tc>
        <w:tc>
          <w:tcPr>
            <w:tcW w:w="1423" w:type="dxa"/>
            <w:tcBorders>
              <w:top w:val="nil"/>
              <w:left w:val="nil"/>
              <w:bottom w:val="nil"/>
              <w:right w:val="single" w:sz="16" w:space="0" w:color="000000"/>
            </w:tcBorders>
            <w:shd w:val="clear" w:color="auto" w:fill="FFFFFF"/>
            <w:vAlign w:val="center"/>
          </w:tcPr>
          <w:p w14:paraId="09880BF7"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Mean</w:t>
            </w:r>
          </w:p>
        </w:tc>
        <w:tc>
          <w:tcPr>
            <w:tcW w:w="2232" w:type="dxa"/>
            <w:tcBorders>
              <w:top w:val="nil"/>
              <w:left w:val="single" w:sz="16" w:space="0" w:color="000000"/>
              <w:bottom w:val="nil"/>
              <w:right w:val="single" w:sz="16" w:space="0" w:color="000000"/>
            </w:tcBorders>
            <w:shd w:val="clear" w:color="auto" w:fill="FFFFFF"/>
            <w:vAlign w:val="center"/>
          </w:tcPr>
          <w:p w14:paraId="433FC890" w14:textId="77777777" w:rsidR="001C47A6" w:rsidRPr="00B35BC9" w:rsidRDefault="001C47A6" w:rsidP="001C47A6">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0E-7</w:t>
            </w:r>
          </w:p>
        </w:tc>
      </w:tr>
      <w:tr w:rsidR="001C47A6" w:rsidRPr="00B35BC9" w14:paraId="01C3D444" w14:textId="77777777" w:rsidTr="00B35BC9">
        <w:trPr>
          <w:cantSplit/>
          <w:jc w:val="center"/>
        </w:trPr>
        <w:tc>
          <w:tcPr>
            <w:tcW w:w="2416" w:type="dxa"/>
            <w:vMerge/>
            <w:tcBorders>
              <w:top w:val="nil"/>
              <w:left w:val="single" w:sz="16" w:space="0" w:color="000000"/>
              <w:bottom w:val="nil"/>
              <w:right w:val="nil"/>
            </w:tcBorders>
            <w:shd w:val="clear" w:color="auto" w:fill="FFFFFF"/>
            <w:vAlign w:val="center"/>
          </w:tcPr>
          <w:p w14:paraId="304E14B3" w14:textId="77777777" w:rsidR="001C47A6" w:rsidRPr="00B35BC9" w:rsidRDefault="001C47A6" w:rsidP="001C47A6">
            <w:pPr>
              <w:autoSpaceDE w:val="0"/>
              <w:autoSpaceDN w:val="0"/>
              <w:adjustRightInd w:val="0"/>
              <w:spacing w:after="0" w:line="240" w:lineRule="auto"/>
              <w:rPr>
                <w:rFonts w:ascii="Arial" w:hAnsi="Arial" w:cs="Arial"/>
                <w:color w:val="000000"/>
                <w:sz w:val="18"/>
                <w:szCs w:val="18"/>
                <w:lang w:val="id-ID"/>
              </w:rPr>
            </w:pPr>
          </w:p>
        </w:tc>
        <w:tc>
          <w:tcPr>
            <w:tcW w:w="1423" w:type="dxa"/>
            <w:tcBorders>
              <w:top w:val="nil"/>
              <w:left w:val="nil"/>
              <w:bottom w:val="nil"/>
              <w:right w:val="single" w:sz="16" w:space="0" w:color="000000"/>
            </w:tcBorders>
            <w:shd w:val="clear" w:color="auto" w:fill="FFFFFF"/>
            <w:vAlign w:val="center"/>
          </w:tcPr>
          <w:p w14:paraId="3E7CF451"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Std. Deviation</w:t>
            </w:r>
          </w:p>
        </w:tc>
        <w:tc>
          <w:tcPr>
            <w:tcW w:w="2232" w:type="dxa"/>
            <w:tcBorders>
              <w:top w:val="nil"/>
              <w:left w:val="single" w:sz="16" w:space="0" w:color="000000"/>
              <w:bottom w:val="nil"/>
              <w:right w:val="single" w:sz="16" w:space="0" w:color="000000"/>
            </w:tcBorders>
            <w:shd w:val="clear" w:color="auto" w:fill="FFFFFF"/>
            <w:vAlign w:val="center"/>
          </w:tcPr>
          <w:p w14:paraId="5AB58BDF" w14:textId="77777777" w:rsidR="001C47A6" w:rsidRPr="00B35BC9" w:rsidRDefault="001C47A6" w:rsidP="001C47A6">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2,37111247</w:t>
            </w:r>
          </w:p>
        </w:tc>
      </w:tr>
      <w:tr w:rsidR="001C47A6" w:rsidRPr="00B35BC9" w14:paraId="5C3E9FEE" w14:textId="77777777" w:rsidTr="00B35BC9">
        <w:trPr>
          <w:cantSplit/>
          <w:jc w:val="center"/>
        </w:trPr>
        <w:tc>
          <w:tcPr>
            <w:tcW w:w="2416" w:type="dxa"/>
            <w:vMerge w:val="restart"/>
            <w:tcBorders>
              <w:top w:val="nil"/>
              <w:left w:val="single" w:sz="16" w:space="0" w:color="000000"/>
              <w:bottom w:val="nil"/>
              <w:right w:val="nil"/>
            </w:tcBorders>
            <w:shd w:val="clear" w:color="auto" w:fill="FFFFFF"/>
            <w:vAlign w:val="center"/>
          </w:tcPr>
          <w:p w14:paraId="50B2D78B"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Most Extreme Differences</w:t>
            </w:r>
          </w:p>
        </w:tc>
        <w:tc>
          <w:tcPr>
            <w:tcW w:w="1423" w:type="dxa"/>
            <w:tcBorders>
              <w:top w:val="nil"/>
              <w:left w:val="nil"/>
              <w:bottom w:val="nil"/>
              <w:right w:val="single" w:sz="16" w:space="0" w:color="000000"/>
            </w:tcBorders>
            <w:shd w:val="clear" w:color="auto" w:fill="FFFFFF"/>
            <w:vAlign w:val="center"/>
          </w:tcPr>
          <w:p w14:paraId="7803DB18"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Absolute</w:t>
            </w:r>
          </w:p>
        </w:tc>
        <w:tc>
          <w:tcPr>
            <w:tcW w:w="2232" w:type="dxa"/>
            <w:tcBorders>
              <w:top w:val="nil"/>
              <w:left w:val="single" w:sz="16" w:space="0" w:color="000000"/>
              <w:bottom w:val="nil"/>
              <w:right w:val="single" w:sz="16" w:space="0" w:color="000000"/>
            </w:tcBorders>
            <w:shd w:val="clear" w:color="auto" w:fill="FFFFFF"/>
            <w:vAlign w:val="center"/>
          </w:tcPr>
          <w:p w14:paraId="46F91244" w14:textId="77777777" w:rsidR="001C47A6" w:rsidRPr="00B35BC9" w:rsidRDefault="001C47A6" w:rsidP="001C47A6">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,101</w:t>
            </w:r>
          </w:p>
        </w:tc>
      </w:tr>
      <w:tr w:rsidR="001C47A6" w:rsidRPr="00B35BC9" w14:paraId="6B8F6143" w14:textId="77777777" w:rsidTr="00B35BC9">
        <w:trPr>
          <w:cantSplit/>
          <w:jc w:val="center"/>
        </w:trPr>
        <w:tc>
          <w:tcPr>
            <w:tcW w:w="2416" w:type="dxa"/>
            <w:vMerge/>
            <w:tcBorders>
              <w:top w:val="nil"/>
              <w:left w:val="single" w:sz="16" w:space="0" w:color="000000"/>
              <w:bottom w:val="nil"/>
              <w:right w:val="nil"/>
            </w:tcBorders>
            <w:shd w:val="clear" w:color="auto" w:fill="FFFFFF"/>
            <w:vAlign w:val="center"/>
          </w:tcPr>
          <w:p w14:paraId="698A5682" w14:textId="77777777" w:rsidR="001C47A6" w:rsidRPr="00B35BC9" w:rsidRDefault="001C47A6" w:rsidP="001C47A6">
            <w:pPr>
              <w:autoSpaceDE w:val="0"/>
              <w:autoSpaceDN w:val="0"/>
              <w:adjustRightInd w:val="0"/>
              <w:spacing w:after="0" w:line="240" w:lineRule="auto"/>
              <w:rPr>
                <w:rFonts w:ascii="Arial" w:hAnsi="Arial" w:cs="Arial"/>
                <w:color w:val="000000"/>
                <w:sz w:val="18"/>
                <w:szCs w:val="18"/>
                <w:lang w:val="id-ID"/>
              </w:rPr>
            </w:pPr>
          </w:p>
        </w:tc>
        <w:tc>
          <w:tcPr>
            <w:tcW w:w="1423" w:type="dxa"/>
            <w:tcBorders>
              <w:top w:val="nil"/>
              <w:left w:val="nil"/>
              <w:bottom w:val="nil"/>
              <w:right w:val="single" w:sz="16" w:space="0" w:color="000000"/>
            </w:tcBorders>
            <w:shd w:val="clear" w:color="auto" w:fill="FFFFFF"/>
            <w:vAlign w:val="center"/>
          </w:tcPr>
          <w:p w14:paraId="7B25AC63"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Positive</w:t>
            </w:r>
          </w:p>
        </w:tc>
        <w:tc>
          <w:tcPr>
            <w:tcW w:w="2232" w:type="dxa"/>
            <w:tcBorders>
              <w:top w:val="nil"/>
              <w:left w:val="single" w:sz="16" w:space="0" w:color="000000"/>
              <w:bottom w:val="nil"/>
              <w:right w:val="single" w:sz="16" w:space="0" w:color="000000"/>
            </w:tcBorders>
            <w:shd w:val="clear" w:color="auto" w:fill="FFFFFF"/>
            <w:vAlign w:val="center"/>
          </w:tcPr>
          <w:p w14:paraId="6F535922" w14:textId="77777777" w:rsidR="001C47A6" w:rsidRPr="00B35BC9" w:rsidRDefault="001C47A6" w:rsidP="001C47A6">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,091</w:t>
            </w:r>
          </w:p>
        </w:tc>
      </w:tr>
      <w:tr w:rsidR="001C47A6" w:rsidRPr="00B35BC9" w14:paraId="20CC8314" w14:textId="77777777" w:rsidTr="00B35BC9">
        <w:trPr>
          <w:cantSplit/>
          <w:jc w:val="center"/>
        </w:trPr>
        <w:tc>
          <w:tcPr>
            <w:tcW w:w="2416" w:type="dxa"/>
            <w:vMerge/>
            <w:tcBorders>
              <w:top w:val="nil"/>
              <w:left w:val="single" w:sz="16" w:space="0" w:color="000000"/>
              <w:bottom w:val="nil"/>
              <w:right w:val="nil"/>
            </w:tcBorders>
            <w:shd w:val="clear" w:color="auto" w:fill="FFFFFF"/>
            <w:vAlign w:val="center"/>
          </w:tcPr>
          <w:p w14:paraId="7693478A" w14:textId="77777777" w:rsidR="001C47A6" w:rsidRPr="00B35BC9" w:rsidRDefault="001C47A6" w:rsidP="001C47A6">
            <w:pPr>
              <w:autoSpaceDE w:val="0"/>
              <w:autoSpaceDN w:val="0"/>
              <w:adjustRightInd w:val="0"/>
              <w:spacing w:after="0" w:line="240" w:lineRule="auto"/>
              <w:rPr>
                <w:rFonts w:ascii="Arial" w:hAnsi="Arial" w:cs="Arial"/>
                <w:color w:val="000000"/>
                <w:sz w:val="18"/>
                <w:szCs w:val="18"/>
                <w:lang w:val="id-ID"/>
              </w:rPr>
            </w:pPr>
          </w:p>
        </w:tc>
        <w:tc>
          <w:tcPr>
            <w:tcW w:w="1423" w:type="dxa"/>
            <w:tcBorders>
              <w:top w:val="nil"/>
              <w:left w:val="nil"/>
              <w:bottom w:val="nil"/>
              <w:right w:val="single" w:sz="16" w:space="0" w:color="000000"/>
            </w:tcBorders>
            <w:shd w:val="clear" w:color="auto" w:fill="FFFFFF"/>
            <w:vAlign w:val="center"/>
          </w:tcPr>
          <w:p w14:paraId="0B2C713F"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Negative</w:t>
            </w:r>
          </w:p>
        </w:tc>
        <w:tc>
          <w:tcPr>
            <w:tcW w:w="2232" w:type="dxa"/>
            <w:tcBorders>
              <w:top w:val="nil"/>
              <w:left w:val="single" w:sz="16" w:space="0" w:color="000000"/>
              <w:bottom w:val="nil"/>
              <w:right w:val="single" w:sz="16" w:space="0" w:color="000000"/>
            </w:tcBorders>
            <w:shd w:val="clear" w:color="auto" w:fill="FFFFFF"/>
            <w:vAlign w:val="center"/>
          </w:tcPr>
          <w:p w14:paraId="430137F5" w14:textId="77777777" w:rsidR="001C47A6" w:rsidRPr="00B35BC9" w:rsidRDefault="001C47A6" w:rsidP="001C47A6">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-,101</w:t>
            </w:r>
          </w:p>
        </w:tc>
      </w:tr>
      <w:tr w:rsidR="001C47A6" w:rsidRPr="00B35BC9" w14:paraId="28940F19" w14:textId="77777777" w:rsidTr="00B35BC9">
        <w:trPr>
          <w:cantSplit/>
          <w:jc w:val="center"/>
        </w:trPr>
        <w:tc>
          <w:tcPr>
            <w:tcW w:w="3839" w:type="dxa"/>
            <w:gridSpan w:val="2"/>
            <w:tcBorders>
              <w:top w:val="nil"/>
              <w:left w:val="single" w:sz="16" w:space="0" w:color="000000"/>
              <w:bottom w:val="nil"/>
              <w:right w:val="nil"/>
            </w:tcBorders>
            <w:shd w:val="clear" w:color="auto" w:fill="FFFFFF"/>
            <w:vAlign w:val="center"/>
          </w:tcPr>
          <w:p w14:paraId="60CD5E45"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Kolmogorov-Smirnov Z</w:t>
            </w:r>
          </w:p>
        </w:tc>
        <w:tc>
          <w:tcPr>
            <w:tcW w:w="2232" w:type="dxa"/>
            <w:tcBorders>
              <w:top w:val="nil"/>
              <w:left w:val="single" w:sz="16" w:space="0" w:color="000000"/>
              <w:bottom w:val="nil"/>
              <w:right w:val="single" w:sz="16" w:space="0" w:color="000000"/>
            </w:tcBorders>
            <w:shd w:val="clear" w:color="auto" w:fill="FFFFFF"/>
            <w:vAlign w:val="center"/>
          </w:tcPr>
          <w:p w14:paraId="41A66C43" w14:textId="77777777" w:rsidR="001C47A6" w:rsidRPr="00B35BC9" w:rsidRDefault="001C47A6" w:rsidP="001C47A6">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,849</w:t>
            </w:r>
          </w:p>
        </w:tc>
      </w:tr>
      <w:tr w:rsidR="001C47A6" w:rsidRPr="00B35BC9" w14:paraId="18285E45" w14:textId="77777777" w:rsidTr="00B35BC9">
        <w:trPr>
          <w:cantSplit/>
          <w:jc w:val="center"/>
        </w:trPr>
        <w:tc>
          <w:tcPr>
            <w:tcW w:w="3839" w:type="dxa"/>
            <w:gridSpan w:val="2"/>
            <w:tcBorders>
              <w:top w:val="nil"/>
              <w:left w:val="single" w:sz="16" w:space="0" w:color="000000"/>
              <w:bottom w:val="single" w:sz="16" w:space="0" w:color="000000"/>
              <w:right w:val="nil"/>
            </w:tcBorders>
            <w:shd w:val="clear" w:color="auto" w:fill="FFFFFF"/>
            <w:vAlign w:val="center"/>
          </w:tcPr>
          <w:p w14:paraId="5313F3DE"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Asymp. Sig. (2-tailed)</w:t>
            </w:r>
          </w:p>
        </w:tc>
        <w:tc>
          <w:tcPr>
            <w:tcW w:w="2232" w:type="dxa"/>
            <w:tcBorders>
              <w:top w:val="nil"/>
              <w:left w:val="single" w:sz="16" w:space="0" w:color="000000"/>
              <w:bottom w:val="single" w:sz="16" w:space="0" w:color="000000"/>
              <w:right w:val="single" w:sz="16" w:space="0" w:color="000000"/>
            </w:tcBorders>
            <w:shd w:val="clear" w:color="auto" w:fill="FFFFFF"/>
            <w:vAlign w:val="center"/>
          </w:tcPr>
          <w:p w14:paraId="3F7F77EC" w14:textId="77777777" w:rsidR="001C47A6" w:rsidRPr="00B35BC9" w:rsidRDefault="001C47A6" w:rsidP="001C47A6">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,467</w:t>
            </w:r>
          </w:p>
        </w:tc>
      </w:tr>
      <w:tr w:rsidR="001C47A6" w:rsidRPr="00B35BC9" w14:paraId="484FF0EC" w14:textId="77777777" w:rsidTr="00B35BC9">
        <w:trPr>
          <w:cantSplit/>
          <w:jc w:val="center"/>
        </w:trPr>
        <w:tc>
          <w:tcPr>
            <w:tcW w:w="6071" w:type="dxa"/>
            <w:gridSpan w:val="3"/>
            <w:tcBorders>
              <w:top w:val="nil"/>
              <w:left w:val="nil"/>
              <w:bottom w:val="nil"/>
              <w:right w:val="nil"/>
            </w:tcBorders>
            <w:shd w:val="clear" w:color="auto" w:fill="FFFFFF"/>
          </w:tcPr>
          <w:p w14:paraId="5FB5461F"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a. Test distribution is Normal.</w:t>
            </w:r>
          </w:p>
        </w:tc>
      </w:tr>
      <w:tr w:rsidR="001C47A6" w:rsidRPr="00B35BC9" w14:paraId="7F0F00B5" w14:textId="77777777" w:rsidTr="00B35BC9">
        <w:trPr>
          <w:cantSplit/>
          <w:jc w:val="center"/>
        </w:trPr>
        <w:tc>
          <w:tcPr>
            <w:tcW w:w="6071" w:type="dxa"/>
            <w:gridSpan w:val="3"/>
            <w:tcBorders>
              <w:top w:val="nil"/>
              <w:left w:val="nil"/>
              <w:bottom w:val="nil"/>
              <w:right w:val="nil"/>
            </w:tcBorders>
            <w:shd w:val="clear" w:color="auto" w:fill="FFFFFF"/>
          </w:tcPr>
          <w:p w14:paraId="3DDA6986" w14:textId="77777777" w:rsidR="001C47A6" w:rsidRPr="00B35BC9" w:rsidRDefault="001C47A6" w:rsidP="001C47A6">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b. Calculated from data.</w:t>
            </w:r>
          </w:p>
        </w:tc>
      </w:tr>
    </w:tbl>
    <w:p w14:paraId="5B698FCE" w14:textId="77777777" w:rsidR="00FF0763" w:rsidRPr="001C47A6" w:rsidRDefault="00FF0763" w:rsidP="00FF0763">
      <w:pPr>
        <w:spacing w:line="20" w:lineRule="exact"/>
        <w:rPr>
          <w:rFonts w:ascii="Times New Roman" w:eastAsia="Times New Roman" w:hAnsi="Times New Roman"/>
        </w:rPr>
      </w:pPr>
      <w:r w:rsidRPr="001C47A6">
        <w:rPr>
          <w:rFonts w:ascii="Arial" w:eastAsia="Arial" w:hAnsi="Arial"/>
          <w:noProof/>
          <w:sz w:val="18"/>
          <w:lang w:val="id-ID" w:eastAsia="id-ID"/>
        </w:rPr>
        <mc:AlternateContent>
          <mc:Choice Requires="wps">
            <w:drawing>
              <wp:anchor distT="0" distB="0" distL="114300" distR="114300" simplePos="0" relativeHeight="251704320" behindDoc="1" locked="0" layoutInCell="1" allowOverlap="1" wp14:anchorId="5C1C384E" wp14:editId="41A8E566">
                <wp:simplePos x="0" y="0"/>
                <wp:positionH relativeFrom="column">
                  <wp:posOffset>1412875</wp:posOffset>
                </wp:positionH>
                <wp:positionV relativeFrom="paragraph">
                  <wp:posOffset>635</wp:posOffset>
                </wp:positionV>
                <wp:extent cx="3291205" cy="0"/>
                <wp:effectExtent l="12700" t="10160" r="10795" b="889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1205" cy="0"/>
                        </a:xfrm>
                        <a:prstGeom prst="line">
                          <a:avLst/>
                        </a:prstGeom>
                        <a:noFill/>
                        <a:ln w="1524">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E802D4" id="Straight Connector 6"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25pt,.05pt" to="370.4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" strokecolor="white" strokeweight=".12pt"/>
            </w:pict>
          </mc:Fallback>
        </mc:AlternateContent>
      </w:r>
    </w:p>
    <w:p w14:paraId="7BBEB0D7" w14:textId="77777777" w:rsidR="00FF0763" w:rsidRPr="001C47A6" w:rsidRDefault="00FF0763" w:rsidP="001C47A6">
      <w:pPr>
        <w:spacing w:after="0" w:line="480" w:lineRule="auto"/>
        <w:ind w:firstLine="567"/>
        <w:rPr>
          <w:rFonts w:ascii="Arial" w:eastAsia="Arial" w:hAnsi="Arial"/>
        </w:rPr>
      </w:pPr>
      <w:r w:rsidRPr="001C47A6">
        <w:rPr>
          <w:rFonts w:ascii="Arial" w:eastAsia="Arial" w:hAnsi="Arial"/>
        </w:rPr>
        <w:t>Sumber : Hasil olah data SPSS</w:t>
      </w:r>
    </w:p>
    <w:p w14:paraId="5D933498" w14:textId="320456E2" w:rsidR="00FF0763" w:rsidRPr="001C47A6" w:rsidRDefault="001F25D9" w:rsidP="00FF0763">
      <w:pPr>
        <w:spacing w:after="0" w:line="480" w:lineRule="auto"/>
        <w:ind w:firstLine="567"/>
        <w:jc w:val="both"/>
        <w:rPr>
          <w:rFonts w:ascii="Arial" w:hAnsi="Arial" w:cs="Arial"/>
          <w:lang w:val="id-ID"/>
        </w:rPr>
      </w:pPr>
      <w:r>
        <w:rPr>
          <w:rFonts w:ascii="Arial" w:hAnsi="Arial" w:cs="Arial"/>
          <w:lang w:val="id-ID"/>
        </w:rPr>
        <w:t>Pada tabel 4.18</w:t>
      </w:r>
      <w:r w:rsidR="00FF0763" w:rsidRPr="001C47A6">
        <w:rPr>
          <w:rFonts w:ascii="Arial" w:hAnsi="Arial" w:cs="Arial"/>
          <w:lang w:val="id-ID"/>
        </w:rPr>
        <w:t xml:space="preserve"> di</w:t>
      </w:r>
      <w:r w:rsidR="001C47A6">
        <w:rPr>
          <w:rFonts w:ascii="Arial" w:hAnsi="Arial" w:cs="Arial"/>
          <w:lang w:val="id-ID"/>
        </w:rPr>
        <w:t>nyatakan nilai sig sebesar 0,467</w:t>
      </w:r>
      <w:r w:rsidR="00FF0763" w:rsidRPr="001C47A6">
        <w:rPr>
          <w:rFonts w:ascii="Arial" w:hAnsi="Arial" w:cs="Arial"/>
          <w:lang w:val="id-ID"/>
        </w:rPr>
        <w:t xml:space="preserve"> yakni nilai sig &gt; 0,05. Maka dinyatakan dalam uji normalitas data melalui uji Kolmogorov-smirnov model regresi ini data berdistribusi normal.</w:t>
      </w:r>
    </w:p>
    <w:p w14:paraId="73559B3C" w14:textId="77777777" w:rsidR="00FF0763" w:rsidRPr="001C47A6" w:rsidRDefault="00FF0763" w:rsidP="00FF0763">
      <w:pPr>
        <w:spacing w:after="0" w:line="480" w:lineRule="auto"/>
        <w:ind w:firstLine="567"/>
        <w:jc w:val="both"/>
        <w:rPr>
          <w:rFonts w:ascii="Arial" w:hAnsi="Arial" w:cs="Arial"/>
          <w:lang w:val="id-ID"/>
        </w:rPr>
      </w:pPr>
      <w:r w:rsidRPr="001C47A6">
        <w:rPr>
          <w:rFonts w:ascii="Arial" w:hAnsi="Arial" w:cs="Arial"/>
          <w:lang w:val="id-ID"/>
        </w:rPr>
        <w:t>Pengujian normalitas data juga dapat dilakukan dengan melihat grafik normal probability plot. Apabila sebaran titik-titik mendekati atau rapat pada garis lurus (diagonal) maka dapat dikatakan data terdistribusi normal, apabila sebaran titik-titik menjauhi garis diagonal maka dikatakan model regresi tidak terdistribusi normal.</w:t>
      </w:r>
    </w:p>
    <w:p w14:paraId="36313BD7" w14:textId="08592D38" w:rsidR="00FF0763" w:rsidRPr="001C47A6" w:rsidRDefault="001C47A6" w:rsidP="001C47A6">
      <w:pPr>
        <w:spacing w:after="0" w:line="480" w:lineRule="auto"/>
        <w:ind w:firstLine="567"/>
        <w:jc w:val="center"/>
        <w:rPr>
          <w:rFonts w:ascii="Arial" w:hAnsi="Arial" w:cs="Arial"/>
          <w:lang w:val="id-ID"/>
        </w:rPr>
      </w:pPr>
      <w:r w:rsidRPr="001C47A6">
        <w:rPr>
          <w:rFonts w:ascii="Arial" w:hAnsi="Arial" w:cs="Arial"/>
          <w:noProof/>
          <w:lang w:val="id-ID" w:eastAsia="id-ID"/>
        </w:rPr>
        <w:lastRenderedPageBreak/>
        <w:drawing>
          <wp:inline distT="0" distB="0" distL="0" distR="0" wp14:anchorId="5C62F784" wp14:editId="28098295">
            <wp:extent cx="4334494" cy="3469353"/>
            <wp:effectExtent l="0" t="0" r="9525" b="0"/>
            <wp:docPr id="16" name="Picture 16" descr="C:\Users\WIN 8\Desktop\NORMALITA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8\Desktop\NORMALITAS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34494" cy="3469353"/>
                    </a:xfrm>
                    <a:prstGeom prst="rect">
                      <a:avLst/>
                    </a:prstGeom>
                    <a:noFill/>
                    <a:ln>
                      <a:noFill/>
                    </a:ln>
                  </pic:spPr>
                </pic:pic>
              </a:graphicData>
            </a:graphic>
          </wp:inline>
        </w:drawing>
      </w:r>
    </w:p>
    <w:p w14:paraId="19D18871" w14:textId="77777777" w:rsidR="00FF0763" w:rsidRPr="001C47A6" w:rsidRDefault="00FF0763" w:rsidP="00FF0763">
      <w:pPr>
        <w:spacing w:line="0" w:lineRule="atLeast"/>
        <w:jc w:val="center"/>
        <w:rPr>
          <w:rFonts w:ascii="Arial" w:eastAsia="Arial" w:hAnsi="Arial"/>
          <w:b/>
        </w:rPr>
      </w:pPr>
      <w:r w:rsidRPr="001C47A6">
        <w:rPr>
          <w:rFonts w:ascii="Arial" w:eastAsia="Arial" w:hAnsi="Arial"/>
          <w:b/>
        </w:rPr>
        <w:t>Gambar 4. 1 Grafik Uji Normalitas</w:t>
      </w:r>
    </w:p>
    <w:p w14:paraId="166C08A8" w14:textId="77777777" w:rsidR="00FF0763" w:rsidRPr="001C47A6" w:rsidRDefault="00FF0763" w:rsidP="00E70A04">
      <w:pPr>
        <w:spacing w:after="240" w:line="0" w:lineRule="atLeast"/>
        <w:jc w:val="center"/>
        <w:rPr>
          <w:rFonts w:ascii="Arial" w:eastAsia="Arial" w:hAnsi="Arial"/>
        </w:rPr>
      </w:pPr>
      <w:r w:rsidRPr="001C47A6">
        <w:rPr>
          <w:rFonts w:ascii="Arial" w:eastAsia="Arial" w:hAnsi="Arial"/>
        </w:rPr>
        <w:t>Sumber : Hasil olah data SPSS</w:t>
      </w:r>
    </w:p>
    <w:p w14:paraId="4994D1F3" w14:textId="77777777" w:rsidR="00FF0763" w:rsidRPr="001C47A6" w:rsidRDefault="00FF0763" w:rsidP="00FF0763">
      <w:pPr>
        <w:spacing w:after="0" w:line="480" w:lineRule="auto"/>
        <w:ind w:firstLine="567"/>
        <w:jc w:val="both"/>
        <w:rPr>
          <w:rFonts w:ascii="Arial" w:hAnsi="Arial" w:cs="Arial"/>
          <w:lang w:val="id-ID"/>
        </w:rPr>
      </w:pPr>
      <w:r w:rsidRPr="001C47A6">
        <w:rPr>
          <w:rFonts w:ascii="Arial" w:hAnsi="Arial" w:cs="Arial"/>
          <w:lang w:val="id-ID"/>
        </w:rPr>
        <w:t>Berdasarkan gambar 4.1 menunjukkan bahwa persebaran titik-titik normal probability plot berada mendekati garis diagonal sehingga dapat disimpulkan bahwa data terdistribusi normal sehingga model regresi ini layak digunakan karena memenuhi uji normalitas.</w:t>
      </w:r>
    </w:p>
    <w:p w14:paraId="6D47249A" w14:textId="77777777" w:rsidR="00FF0763" w:rsidRPr="005419CC" w:rsidRDefault="00FF0763" w:rsidP="00776437">
      <w:pPr>
        <w:pStyle w:val="ListParagraph"/>
        <w:numPr>
          <w:ilvl w:val="0"/>
          <w:numId w:val="70"/>
        </w:numPr>
        <w:spacing w:after="0" w:line="480" w:lineRule="auto"/>
        <w:jc w:val="both"/>
        <w:rPr>
          <w:rFonts w:ascii="Arial" w:hAnsi="Arial" w:cs="Arial"/>
          <w:lang w:val="id-ID"/>
        </w:rPr>
      </w:pPr>
      <w:r w:rsidRPr="005419CC">
        <w:rPr>
          <w:rFonts w:ascii="Arial" w:hAnsi="Arial" w:cs="Arial"/>
          <w:lang w:val="id-ID"/>
        </w:rPr>
        <w:t>Uji Heteroskedastisitas</w:t>
      </w:r>
    </w:p>
    <w:p w14:paraId="5D54132B" w14:textId="77777777" w:rsidR="00FF0763" w:rsidRDefault="00FF0763" w:rsidP="00FF0763">
      <w:pPr>
        <w:spacing w:after="0" w:line="480" w:lineRule="auto"/>
        <w:ind w:firstLine="567"/>
        <w:jc w:val="both"/>
        <w:rPr>
          <w:rFonts w:ascii="Arial" w:hAnsi="Arial" w:cs="Arial"/>
          <w:lang w:val="id-ID"/>
        </w:rPr>
      </w:pPr>
      <w:r w:rsidRPr="005419CC">
        <w:rPr>
          <w:rFonts w:ascii="Arial" w:hAnsi="Arial" w:cs="Arial"/>
          <w:lang w:val="id-ID"/>
        </w:rPr>
        <w:t>Pengujian  heteroskedastisitas  dapat  dilakukan  dengan  uji  Glejser  dan melihat scatterplot (alur sebaran) antara residual dan nilai prediksi dari variabel terikat. Uji glejset dapat dilakukan dengan pengolahan regresi data antara variabel independen dengan nilai absolut residualnya. Apabila nilai sig &gt; 0,05 maka tidak terjadi heteroskedastisitas. Hasil uji glejset sebagai berikut :</w:t>
      </w:r>
    </w:p>
    <w:p w14:paraId="6E65E3A5" w14:textId="77777777" w:rsidR="002A1A70" w:rsidRDefault="002A1A70" w:rsidP="00FF0763">
      <w:pPr>
        <w:spacing w:after="0" w:line="480" w:lineRule="auto"/>
        <w:ind w:firstLine="567"/>
        <w:jc w:val="both"/>
        <w:rPr>
          <w:rFonts w:ascii="Arial" w:hAnsi="Arial" w:cs="Arial"/>
          <w:lang w:val="id-ID"/>
        </w:rPr>
      </w:pPr>
    </w:p>
    <w:p w14:paraId="55DB15DE" w14:textId="77777777" w:rsidR="002A1A70" w:rsidRDefault="002A1A70" w:rsidP="00FF0763">
      <w:pPr>
        <w:spacing w:after="0" w:line="480" w:lineRule="auto"/>
        <w:ind w:firstLine="567"/>
        <w:jc w:val="both"/>
        <w:rPr>
          <w:rFonts w:ascii="Arial" w:hAnsi="Arial" w:cs="Arial"/>
          <w:lang w:val="id-ID"/>
        </w:rPr>
      </w:pPr>
    </w:p>
    <w:p w14:paraId="50E2D943" w14:textId="77777777" w:rsidR="002A1A70" w:rsidRDefault="002A1A70" w:rsidP="00FF0763">
      <w:pPr>
        <w:spacing w:after="0" w:line="480" w:lineRule="auto"/>
        <w:ind w:firstLine="567"/>
        <w:jc w:val="both"/>
        <w:rPr>
          <w:rFonts w:ascii="Arial" w:hAnsi="Arial" w:cs="Arial"/>
          <w:lang w:val="id-ID"/>
        </w:rPr>
      </w:pPr>
    </w:p>
    <w:p w14:paraId="29B5C398" w14:textId="77777777" w:rsidR="002A1A70" w:rsidRPr="005419CC" w:rsidRDefault="002A1A70" w:rsidP="00FF0763">
      <w:pPr>
        <w:spacing w:after="0" w:line="480" w:lineRule="auto"/>
        <w:ind w:firstLine="567"/>
        <w:jc w:val="both"/>
        <w:rPr>
          <w:rFonts w:ascii="Arial" w:hAnsi="Arial" w:cs="Arial"/>
          <w:lang w:val="id-ID"/>
        </w:rPr>
      </w:pPr>
    </w:p>
    <w:p w14:paraId="7D702FC2" w14:textId="17DC3C04" w:rsidR="00FF0763" w:rsidRPr="005419CC" w:rsidRDefault="00090B92" w:rsidP="00FF0763">
      <w:pPr>
        <w:spacing w:line="0" w:lineRule="atLeast"/>
        <w:jc w:val="center"/>
        <w:rPr>
          <w:rFonts w:ascii="Arial" w:eastAsia="Arial" w:hAnsi="Arial"/>
          <w:b/>
        </w:rPr>
      </w:pPr>
      <w:r>
        <w:rPr>
          <w:rFonts w:ascii="Arial" w:eastAsia="Arial" w:hAnsi="Arial"/>
          <w:b/>
        </w:rPr>
        <w:t xml:space="preserve">Tabel 4. </w:t>
      </w:r>
      <w:r>
        <w:rPr>
          <w:rFonts w:ascii="Arial" w:eastAsia="Arial" w:hAnsi="Arial"/>
          <w:b/>
          <w:lang w:val="id-ID"/>
        </w:rPr>
        <w:t>19</w:t>
      </w:r>
      <w:r w:rsidR="00FF0763" w:rsidRPr="005419CC">
        <w:rPr>
          <w:rFonts w:ascii="Arial" w:eastAsia="Arial" w:hAnsi="Arial"/>
          <w:b/>
        </w:rPr>
        <w:t xml:space="preserve"> Hasil Uji Glejset</w:t>
      </w:r>
    </w:p>
    <w:tbl>
      <w:tblPr>
        <w:tblW w:w="8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4"/>
        <w:gridCol w:w="1867"/>
        <w:gridCol w:w="1331"/>
        <w:gridCol w:w="1331"/>
        <w:gridCol w:w="1469"/>
        <w:gridCol w:w="1009"/>
        <w:gridCol w:w="1009"/>
      </w:tblGrid>
      <w:tr w:rsidR="005419CC" w:rsidRPr="005419CC" w14:paraId="6AC993F2" w14:textId="77777777" w:rsidTr="005419CC">
        <w:trPr>
          <w:cantSplit/>
        </w:trPr>
        <w:tc>
          <w:tcPr>
            <w:tcW w:w="2601" w:type="dxa"/>
            <w:gridSpan w:val="2"/>
            <w:vMerge w:val="restart"/>
            <w:shd w:val="clear" w:color="auto" w:fill="FFFFFF"/>
          </w:tcPr>
          <w:p w14:paraId="477A3D25" w14:textId="77777777" w:rsidR="005419CC" w:rsidRPr="005419CC" w:rsidRDefault="005419CC" w:rsidP="005419CC">
            <w:pPr>
              <w:autoSpaceDE w:val="0"/>
              <w:autoSpaceDN w:val="0"/>
              <w:adjustRightInd w:val="0"/>
              <w:spacing w:after="0" w:line="320" w:lineRule="atLeast"/>
              <w:ind w:left="60" w:right="60"/>
              <w:rPr>
                <w:rFonts w:ascii="Arial" w:hAnsi="Arial" w:cs="Arial"/>
                <w:color w:val="000000"/>
                <w:sz w:val="18"/>
                <w:szCs w:val="18"/>
                <w:lang w:val="id-ID"/>
              </w:rPr>
            </w:pPr>
            <w:r w:rsidRPr="005419CC">
              <w:rPr>
                <w:rFonts w:ascii="Arial" w:hAnsi="Arial" w:cs="Arial"/>
                <w:color w:val="000000"/>
                <w:sz w:val="18"/>
                <w:szCs w:val="18"/>
                <w:lang w:val="id-ID"/>
              </w:rPr>
              <w:t>Model</w:t>
            </w:r>
          </w:p>
        </w:tc>
        <w:tc>
          <w:tcPr>
            <w:tcW w:w="2662" w:type="dxa"/>
            <w:gridSpan w:val="2"/>
            <w:shd w:val="clear" w:color="auto" w:fill="FFFFFF"/>
          </w:tcPr>
          <w:p w14:paraId="37888AE9" w14:textId="77777777" w:rsidR="005419CC" w:rsidRPr="005419CC" w:rsidRDefault="005419CC" w:rsidP="005419CC">
            <w:pPr>
              <w:autoSpaceDE w:val="0"/>
              <w:autoSpaceDN w:val="0"/>
              <w:adjustRightInd w:val="0"/>
              <w:spacing w:after="0" w:line="320" w:lineRule="atLeast"/>
              <w:ind w:left="60" w:right="60"/>
              <w:jc w:val="center"/>
              <w:rPr>
                <w:rFonts w:ascii="Arial" w:hAnsi="Arial" w:cs="Arial"/>
                <w:color w:val="000000"/>
                <w:sz w:val="18"/>
                <w:szCs w:val="18"/>
                <w:lang w:val="id-ID"/>
              </w:rPr>
            </w:pPr>
            <w:r w:rsidRPr="005419CC">
              <w:rPr>
                <w:rFonts w:ascii="Arial" w:hAnsi="Arial" w:cs="Arial"/>
                <w:color w:val="000000"/>
                <w:sz w:val="18"/>
                <w:szCs w:val="18"/>
                <w:lang w:val="id-ID"/>
              </w:rPr>
              <w:t>Unstandardized Coefficients</w:t>
            </w:r>
          </w:p>
        </w:tc>
        <w:tc>
          <w:tcPr>
            <w:tcW w:w="1469" w:type="dxa"/>
            <w:shd w:val="clear" w:color="auto" w:fill="FFFFFF"/>
          </w:tcPr>
          <w:p w14:paraId="0C45D7A7" w14:textId="77777777" w:rsidR="005419CC" w:rsidRPr="005419CC" w:rsidRDefault="005419CC" w:rsidP="005419CC">
            <w:pPr>
              <w:autoSpaceDE w:val="0"/>
              <w:autoSpaceDN w:val="0"/>
              <w:adjustRightInd w:val="0"/>
              <w:spacing w:after="0" w:line="320" w:lineRule="atLeast"/>
              <w:ind w:left="60" w:right="60"/>
              <w:jc w:val="center"/>
              <w:rPr>
                <w:rFonts w:ascii="Arial" w:hAnsi="Arial" w:cs="Arial"/>
                <w:color w:val="000000"/>
                <w:sz w:val="18"/>
                <w:szCs w:val="18"/>
                <w:lang w:val="id-ID"/>
              </w:rPr>
            </w:pPr>
            <w:r w:rsidRPr="005419CC">
              <w:rPr>
                <w:rFonts w:ascii="Arial" w:hAnsi="Arial" w:cs="Arial"/>
                <w:color w:val="000000"/>
                <w:sz w:val="18"/>
                <w:szCs w:val="18"/>
                <w:lang w:val="id-ID"/>
              </w:rPr>
              <w:t>Standardized Coefficients</w:t>
            </w:r>
          </w:p>
        </w:tc>
        <w:tc>
          <w:tcPr>
            <w:tcW w:w="1009" w:type="dxa"/>
            <w:vMerge w:val="restart"/>
            <w:shd w:val="clear" w:color="auto" w:fill="FFFFFF"/>
          </w:tcPr>
          <w:p w14:paraId="6E6ECE53" w14:textId="77777777" w:rsidR="005419CC" w:rsidRPr="005419CC" w:rsidRDefault="005419CC" w:rsidP="005419CC">
            <w:pPr>
              <w:autoSpaceDE w:val="0"/>
              <w:autoSpaceDN w:val="0"/>
              <w:adjustRightInd w:val="0"/>
              <w:spacing w:after="0" w:line="320" w:lineRule="atLeast"/>
              <w:ind w:left="60" w:right="60"/>
              <w:jc w:val="center"/>
              <w:rPr>
                <w:rFonts w:ascii="Arial" w:hAnsi="Arial" w:cs="Arial"/>
                <w:color w:val="000000"/>
                <w:sz w:val="18"/>
                <w:szCs w:val="18"/>
                <w:lang w:val="id-ID"/>
              </w:rPr>
            </w:pPr>
            <w:r w:rsidRPr="005419CC">
              <w:rPr>
                <w:rFonts w:ascii="Arial" w:hAnsi="Arial" w:cs="Arial"/>
                <w:color w:val="000000"/>
                <w:sz w:val="18"/>
                <w:szCs w:val="18"/>
                <w:lang w:val="id-ID"/>
              </w:rPr>
              <w:t>t</w:t>
            </w:r>
          </w:p>
        </w:tc>
        <w:tc>
          <w:tcPr>
            <w:tcW w:w="1009" w:type="dxa"/>
            <w:vMerge w:val="restart"/>
            <w:shd w:val="clear" w:color="auto" w:fill="FFFFFF"/>
          </w:tcPr>
          <w:p w14:paraId="2BEE29E2" w14:textId="77777777" w:rsidR="005419CC" w:rsidRPr="005419CC" w:rsidRDefault="005419CC" w:rsidP="005419CC">
            <w:pPr>
              <w:autoSpaceDE w:val="0"/>
              <w:autoSpaceDN w:val="0"/>
              <w:adjustRightInd w:val="0"/>
              <w:spacing w:after="0" w:line="320" w:lineRule="atLeast"/>
              <w:ind w:left="60" w:right="60"/>
              <w:jc w:val="center"/>
              <w:rPr>
                <w:rFonts w:ascii="Arial" w:hAnsi="Arial" w:cs="Arial"/>
                <w:color w:val="000000"/>
                <w:sz w:val="18"/>
                <w:szCs w:val="18"/>
                <w:lang w:val="id-ID"/>
              </w:rPr>
            </w:pPr>
            <w:r w:rsidRPr="005419CC">
              <w:rPr>
                <w:rFonts w:ascii="Arial" w:hAnsi="Arial" w:cs="Arial"/>
                <w:color w:val="000000"/>
                <w:sz w:val="18"/>
                <w:szCs w:val="18"/>
                <w:lang w:val="id-ID"/>
              </w:rPr>
              <w:t>Sig.</w:t>
            </w:r>
          </w:p>
        </w:tc>
      </w:tr>
      <w:tr w:rsidR="005419CC" w:rsidRPr="005419CC" w14:paraId="46DBE337" w14:textId="77777777" w:rsidTr="005419CC">
        <w:trPr>
          <w:cantSplit/>
        </w:trPr>
        <w:tc>
          <w:tcPr>
            <w:tcW w:w="2601" w:type="dxa"/>
            <w:gridSpan w:val="2"/>
            <w:vMerge/>
            <w:shd w:val="clear" w:color="auto" w:fill="FFFFFF"/>
          </w:tcPr>
          <w:p w14:paraId="523DAABE" w14:textId="77777777" w:rsidR="005419CC" w:rsidRPr="005419CC" w:rsidRDefault="005419CC" w:rsidP="005419CC">
            <w:pPr>
              <w:autoSpaceDE w:val="0"/>
              <w:autoSpaceDN w:val="0"/>
              <w:adjustRightInd w:val="0"/>
              <w:spacing w:after="0" w:line="240" w:lineRule="auto"/>
              <w:rPr>
                <w:rFonts w:ascii="Arial" w:hAnsi="Arial" w:cs="Arial"/>
                <w:color w:val="000000"/>
                <w:sz w:val="18"/>
                <w:szCs w:val="18"/>
                <w:lang w:val="id-ID"/>
              </w:rPr>
            </w:pPr>
          </w:p>
        </w:tc>
        <w:tc>
          <w:tcPr>
            <w:tcW w:w="1331" w:type="dxa"/>
            <w:shd w:val="clear" w:color="auto" w:fill="FFFFFF"/>
          </w:tcPr>
          <w:p w14:paraId="22CC105E" w14:textId="77777777" w:rsidR="005419CC" w:rsidRPr="005419CC" w:rsidRDefault="005419CC" w:rsidP="005419CC">
            <w:pPr>
              <w:autoSpaceDE w:val="0"/>
              <w:autoSpaceDN w:val="0"/>
              <w:adjustRightInd w:val="0"/>
              <w:spacing w:after="0" w:line="320" w:lineRule="atLeast"/>
              <w:ind w:left="60" w:right="60"/>
              <w:jc w:val="center"/>
              <w:rPr>
                <w:rFonts w:ascii="Arial" w:hAnsi="Arial" w:cs="Arial"/>
                <w:color w:val="000000"/>
                <w:sz w:val="18"/>
                <w:szCs w:val="18"/>
                <w:lang w:val="id-ID"/>
              </w:rPr>
            </w:pPr>
            <w:r w:rsidRPr="005419CC">
              <w:rPr>
                <w:rFonts w:ascii="Arial" w:hAnsi="Arial" w:cs="Arial"/>
                <w:color w:val="000000"/>
                <w:sz w:val="18"/>
                <w:szCs w:val="18"/>
                <w:lang w:val="id-ID"/>
              </w:rPr>
              <w:t>B</w:t>
            </w:r>
          </w:p>
        </w:tc>
        <w:tc>
          <w:tcPr>
            <w:tcW w:w="1331" w:type="dxa"/>
            <w:shd w:val="clear" w:color="auto" w:fill="FFFFFF"/>
          </w:tcPr>
          <w:p w14:paraId="099CBBB8" w14:textId="77777777" w:rsidR="005419CC" w:rsidRPr="005419CC" w:rsidRDefault="005419CC" w:rsidP="005419CC">
            <w:pPr>
              <w:autoSpaceDE w:val="0"/>
              <w:autoSpaceDN w:val="0"/>
              <w:adjustRightInd w:val="0"/>
              <w:spacing w:after="0" w:line="320" w:lineRule="atLeast"/>
              <w:ind w:left="60" w:right="60"/>
              <w:jc w:val="center"/>
              <w:rPr>
                <w:rFonts w:ascii="Arial" w:hAnsi="Arial" w:cs="Arial"/>
                <w:color w:val="000000"/>
                <w:sz w:val="18"/>
                <w:szCs w:val="18"/>
                <w:lang w:val="id-ID"/>
              </w:rPr>
            </w:pPr>
            <w:r w:rsidRPr="005419CC">
              <w:rPr>
                <w:rFonts w:ascii="Arial" w:hAnsi="Arial" w:cs="Arial"/>
                <w:color w:val="000000"/>
                <w:sz w:val="18"/>
                <w:szCs w:val="18"/>
                <w:lang w:val="id-ID"/>
              </w:rPr>
              <w:t>Std. Error</w:t>
            </w:r>
          </w:p>
        </w:tc>
        <w:tc>
          <w:tcPr>
            <w:tcW w:w="1469" w:type="dxa"/>
            <w:shd w:val="clear" w:color="auto" w:fill="FFFFFF"/>
          </w:tcPr>
          <w:p w14:paraId="5CDA45F4" w14:textId="77777777" w:rsidR="005419CC" w:rsidRPr="005419CC" w:rsidRDefault="005419CC" w:rsidP="005419CC">
            <w:pPr>
              <w:autoSpaceDE w:val="0"/>
              <w:autoSpaceDN w:val="0"/>
              <w:adjustRightInd w:val="0"/>
              <w:spacing w:after="0" w:line="320" w:lineRule="atLeast"/>
              <w:ind w:left="60" w:right="60"/>
              <w:jc w:val="center"/>
              <w:rPr>
                <w:rFonts w:ascii="Arial" w:hAnsi="Arial" w:cs="Arial"/>
                <w:color w:val="000000"/>
                <w:sz w:val="18"/>
                <w:szCs w:val="18"/>
                <w:lang w:val="id-ID"/>
              </w:rPr>
            </w:pPr>
            <w:r w:rsidRPr="005419CC">
              <w:rPr>
                <w:rFonts w:ascii="Arial" w:hAnsi="Arial" w:cs="Arial"/>
                <w:color w:val="000000"/>
                <w:sz w:val="18"/>
                <w:szCs w:val="18"/>
                <w:lang w:val="id-ID"/>
              </w:rPr>
              <w:t>Beta</w:t>
            </w:r>
          </w:p>
        </w:tc>
        <w:tc>
          <w:tcPr>
            <w:tcW w:w="1009" w:type="dxa"/>
            <w:vMerge/>
            <w:shd w:val="clear" w:color="auto" w:fill="FFFFFF"/>
          </w:tcPr>
          <w:p w14:paraId="3CBA7FC0" w14:textId="77777777" w:rsidR="005419CC" w:rsidRPr="005419CC" w:rsidRDefault="005419CC" w:rsidP="005419CC">
            <w:pPr>
              <w:autoSpaceDE w:val="0"/>
              <w:autoSpaceDN w:val="0"/>
              <w:adjustRightInd w:val="0"/>
              <w:spacing w:after="0" w:line="240" w:lineRule="auto"/>
              <w:rPr>
                <w:rFonts w:ascii="Arial" w:hAnsi="Arial" w:cs="Arial"/>
                <w:color w:val="000000"/>
                <w:sz w:val="18"/>
                <w:szCs w:val="18"/>
                <w:lang w:val="id-ID"/>
              </w:rPr>
            </w:pPr>
          </w:p>
        </w:tc>
        <w:tc>
          <w:tcPr>
            <w:tcW w:w="1009" w:type="dxa"/>
            <w:vMerge/>
            <w:shd w:val="clear" w:color="auto" w:fill="FFFFFF"/>
          </w:tcPr>
          <w:p w14:paraId="59C3C7FC" w14:textId="77777777" w:rsidR="005419CC" w:rsidRPr="005419CC" w:rsidRDefault="005419CC" w:rsidP="005419CC">
            <w:pPr>
              <w:autoSpaceDE w:val="0"/>
              <w:autoSpaceDN w:val="0"/>
              <w:adjustRightInd w:val="0"/>
              <w:spacing w:after="0" w:line="240" w:lineRule="auto"/>
              <w:rPr>
                <w:rFonts w:ascii="Arial" w:hAnsi="Arial" w:cs="Arial"/>
                <w:color w:val="000000"/>
                <w:sz w:val="18"/>
                <w:szCs w:val="18"/>
                <w:lang w:val="id-ID"/>
              </w:rPr>
            </w:pPr>
          </w:p>
        </w:tc>
      </w:tr>
      <w:tr w:rsidR="005419CC" w:rsidRPr="005419CC" w14:paraId="476D5A01" w14:textId="77777777" w:rsidTr="005419CC">
        <w:trPr>
          <w:cantSplit/>
        </w:trPr>
        <w:tc>
          <w:tcPr>
            <w:tcW w:w="734" w:type="dxa"/>
            <w:vMerge w:val="restart"/>
            <w:shd w:val="clear" w:color="auto" w:fill="FFFFFF"/>
            <w:vAlign w:val="center"/>
          </w:tcPr>
          <w:p w14:paraId="7CA8988F" w14:textId="77777777" w:rsidR="005419CC" w:rsidRPr="005419CC" w:rsidRDefault="005419CC" w:rsidP="005419CC">
            <w:pPr>
              <w:autoSpaceDE w:val="0"/>
              <w:autoSpaceDN w:val="0"/>
              <w:adjustRightInd w:val="0"/>
              <w:spacing w:after="0" w:line="320" w:lineRule="atLeast"/>
              <w:ind w:left="60" w:right="60"/>
              <w:rPr>
                <w:rFonts w:ascii="Arial" w:hAnsi="Arial" w:cs="Arial"/>
                <w:color w:val="000000"/>
                <w:sz w:val="18"/>
                <w:szCs w:val="18"/>
                <w:lang w:val="id-ID"/>
              </w:rPr>
            </w:pPr>
            <w:r w:rsidRPr="005419CC">
              <w:rPr>
                <w:rFonts w:ascii="Arial" w:hAnsi="Arial" w:cs="Arial"/>
                <w:color w:val="000000"/>
                <w:sz w:val="18"/>
                <w:szCs w:val="18"/>
                <w:lang w:val="id-ID"/>
              </w:rPr>
              <w:t>1</w:t>
            </w:r>
          </w:p>
        </w:tc>
        <w:tc>
          <w:tcPr>
            <w:tcW w:w="1867" w:type="dxa"/>
            <w:shd w:val="clear" w:color="auto" w:fill="FFFFFF"/>
            <w:vAlign w:val="center"/>
          </w:tcPr>
          <w:p w14:paraId="6AF18F25" w14:textId="77777777" w:rsidR="005419CC" w:rsidRPr="005419CC" w:rsidRDefault="005419CC" w:rsidP="005419CC">
            <w:pPr>
              <w:autoSpaceDE w:val="0"/>
              <w:autoSpaceDN w:val="0"/>
              <w:adjustRightInd w:val="0"/>
              <w:spacing w:after="0" w:line="320" w:lineRule="atLeast"/>
              <w:ind w:left="60" w:right="60"/>
              <w:rPr>
                <w:rFonts w:ascii="Arial" w:hAnsi="Arial" w:cs="Arial"/>
                <w:color w:val="000000"/>
                <w:sz w:val="18"/>
                <w:szCs w:val="18"/>
                <w:lang w:val="id-ID"/>
              </w:rPr>
            </w:pPr>
            <w:r w:rsidRPr="005419CC">
              <w:rPr>
                <w:rFonts w:ascii="Arial" w:hAnsi="Arial" w:cs="Arial"/>
                <w:color w:val="000000"/>
                <w:sz w:val="18"/>
                <w:szCs w:val="18"/>
                <w:lang w:val="id-ID"/>
              </w:rPr>
              <w:t>(Constant)</w:t>
            </w:r>
          </w:p>
        </w:tc>
        <w:tc>
          <w:tcPr>
            <w:tcW w:w="1331" w:type="dxa"/>
            <w:shd w:val="clear" w:color="auto" w:fill="FFFFFF"/>
            <w:vAlign w:val="center"/>
          </w:tcPr>
          <w:p w14:paraId="500D7F8B"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7,358</w:t>
            </w:r>
          </w:p>
        </w:tc>
        <w:tc>
          <w:tcPr>
            <w:tcW w:w="1331" w:type="dxa"/>
            <w:shd w:val="clear" w:color="auto" w:fill="FFFFFF"/>
            <w:vAlign w:val="center"/>
          </w:tcPr>
          <w:p w14:paraId="30E2D023"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2,869</w:t>
            </w:r>
          </w:p>
        </w:tc>
        <w:tc>
          <w:tcPr>
            <w:tcW w:w="1469" w:type="dxa"/>
            <w:shd w:val="clear" w:color="auto" w:fill="FFFFFF"/>
          </w:tcPr>
          <w:p w14:paraId="0857A3FD" w14:textId="77777777" w:rsidR="005419CC" w:rsidRPr="005419CC" w:rsidRDefault="005419CC" w:rsidP="005419CC">
            <w:pPr>
              <w:autoSpaceDE w:val="0"/>
              <w:autoSpaceDN w:val="0"/>
              <w:adjustRightInd w:val="0"/>
              <w:spacing w:after="0" w:line="240" w:lineRule="auto"/>
              <w:rPr>
                <w:rFonts w:ascii="Times New Roman" w:hAnsi="Times New Roman" w:cs="Times New Roman"/>
                <w:sz w:val="24"/>
                <w:szCs w:val="24"/>
                <w:lang w:val="id-ID"/>
              </w:rPr>
            </w:pPr>
          </w:p>
        </w:tc>
        <w:tc>
          <w:tcPr>
            <w:tcW w:w="1009" w:type="dxa"/>
            <w:shd w:val="clear" w:color="auto" w:fill="FFFFFF"/>
            <w:vAlign w:val="center"/>
          </w:tcPr>
          <w:p w14:paraId="253AC926"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2,565</w:t>
            </w:r>
          </w:p>
        </w:tc>
        <w:tc>
          <w:tcPr>
            <w:tcW w:w="1009" w:type="dxa"/>
            <w:shd w:val="clear" w:color="auto" w:fill="FFFFFF"/>
            <w:vAlign w:val="center"/>
          </w:tcPr>
          <w:p w14:paraId="5B437F09"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,013</w:t>
            </w:r>
          </w:p>
        </w:tc>
      </w:tr>
      <w:tr w:rsidR="005419CC" w:rsidRPr="005419CC" w14:paraId="61103985" w14:textId="77777777" w:rsidTr="005419CC">
        <w:trPr>
          <w:cantSplit/>
        </w:trPr>
        <w:tc>
          <w:tcPr>
            <w:tcW w:w="734" w:type="dxa"/>
            <w:vMerge/>
            <w:shd w:val="clear" w:color="auto" w:fill="FFFFFF"/>
            <w:vAlign w:val="center"/>
          </w:tcPr>
          <w:p w14:paraId="4922BB1E" w14:textId="77777777" w:rsidR="005419CC" w:rsidRPr="005419CC" w:rsidRDefault="005419CC" w:rsidP="005419CC">
            <w:pPr>
              <w:autoSpaceDE w:val="0"/>
              <w:autoSpaceDN w:val="0"/>
              <w:adjustRightInd w:val="0"/>
              <w:spacing w:after="0" w:line="240" w:lineRule="auto"/>
              <w:rPr>
                <w:rFonts w:ascii="Arial" w:hAnsi="Arial" w:cs="Arial"/>
                <w:color w:val="000000"/>
                <w:sz w:val="18"/>
                <w:szCs w:val="18"/>
                <w:lang w:val="id-ID"/>
              </w:rPr>
            </w:pPr>
          </w:p>
        </w:tc>
        <w:tc>
          <w:tcPr>
            <w:tcW w:w="1867" w:type="dxa"/>
            <w:shd w:val="clear" w:color="auto" w:fill="FFFFFF"/>
            <w:vAlign w:val="center"/>
          </w:tcPr>
          <w:p w14:paraId="5471572C" w14:textId="77777777" w:rsidR="005419CC" w:rsidRPr="005419CC" w:rsidRDefault="005419CC" w:rsidP="005419CC">
            <w:pPr>
              <w:autoSpaceDE w:val="0"/>
              <w:autoSpaceDN w:val="0"/>
              <w:adjustRightInd w:val="0"/>
              <w:spacing w:after="0" w:line="320" w:lineRule="atLeast"/>
              <w:ind w:left="60" w:right="60"/>
              <w:rPr>
                <w:rFonts w:ascii="Arial" w:hAnsi="Arial" w:cs="Arial"/>
                <w:color w:val="000000"/>
                <w:sz w:val="18"/>
                <w:szCs w:val="18"/>
                <w:lang w:val="id-ID"/>
              </w:rPr>
            </w:pPr>
            <w:r w:rsidRPr="005419CC">
              <w:rPr>
                <w:rFonts w:ascii="Arial" w:hAnsi="Arial" w:cs="Arial"/>
                <w:color w:val="000000"/>
                <w:sz w:val="18"/>
                <w:szCs w:val="18"/>
                <w:lang w:val="id-ID"/>
              </w:rPr>
              <w:t>Pemasaran Online</w:t>
            </w:r>
          </w:p>
        </w:tc>
        <w:tc>
          <w:tcPr>
            <w:tcW w:w="1331" w:type="dxa"/>
            <w:shd w:val="clear" w:color="auto" w:fill="FFFFFF"/>
            <w:vAlign w:val="center"/>
          </w:tcPr>
          <w:p w14:paraId="1B2A14B2"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-,048</w:t>
            </w:r>
          </w:p>
        </w:tc>
        <w:tc>
          <w:tcPr>
            <w:tcW w:w="1331" w:type="dxa"/>
            <w:shd w:val="clear" w:color="auto" w:fill="FFFFFF"/>
            <w:vAlign w:val="center"/>
          </w:tcPr>
          <w:p w14:paraId="38689EBF"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,027</w:t>
            </w:r>
          </w:p>
        </w:tc>
        <w:tc>
          <w:tcPr>
            <w:tcW w:w="1469" w:type="dxa"/>
            <w:shd w:val="clear" w:color="auto" w:fill="FFFFFF"/>
            <w:vAlign w:val="center"/>
          </w:tcPr>
          <w:p w14:paraId="209ED410"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-,212</w:t>
            </w:r>
          </w:p>
        </w:tc>
        <w:tc>
          <w:tcPr>
            <w:tcW w:w="1009" w:type="dxa"/>
            <w:shd w:val="clear" w:color="auto" w:fill="FFFFFF"/>
            <w:vAlign w:val="center"/>
          </w:tcPr>
          <w:p w14:paraId="083A3904"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-1,790</w:t>
            </w:r>
          </w:p>
        </w:tc>
        <w:tc>
          <w:tcPr>
            <w:tcW w:w="1009" w:type="dxa"/>
            <w:shd w:val="clear" w:color="auto" w:fill="FFFFFF"/>
            <w:vAlign w:val="center"/>
          </w:tcPr>
          <w:p w14:paraId="3CAA01B4" w14:textId="77777777" w:rsidR="005419CC" w:rsidRPr="005419CC" w:rsidRDefault="005419CC" w:rsidP="005419CC">
            <w:pPr>
              <w:autoSpaceDE w:val="0"/>
              <w:autoSpaceDN w:val="0"/>
              <w:adjustRightInd w:val="0"/>
              <w:spacing w:after="0" w:line="320" w:lineRule="atLeast"/>
              <w:ind w:left="60" w:right="60"/>
              <w:jc w:val="right"/>
              <w:rPr>
                <w:rFonts w:ascii="Arial" w:hAnsi="Arial" w:cs="Arial"/>
                <w:color w:val="000000"/>
                <w:sz w:val="18"/>
                <w:szCs w:val="18"/>
                <w:lang w:val="id-ID"/>
              </w:rPr>
            </w:pPr>
            <w:r w:rsidRPr="005419CC">
              <w:rPr>
                <w:rFonts w:ascii="Arial" w:hAnsi="Arial" w:cs="Arial"/>
                <w:color w:val="000000"/>
                <w:sz w:val="18"/>
                <w:szCs w:val="18"/>
                <w:lang w:val="id-ID"/>
              </w:rPr>
              <w:t>,078</w:t>
            </w:r>
          </w:p>
        </w:tc>
      </w:tr>
      <w:tr w:rsidR="005419CC" w:rsidRPr="005419CC" w14:paraId="0C4644A5" w14:textId="77777777" w:rsidTr="005419CC">
        <w:trPr>
          <w:cantSplit/>
        </w:trPr>
        <w:tc>
          <w:tcPr>
            <w:tcW w:w="8750" w:type="dxa"/>
            <w:gridSpan w:val="7"/>
            <w:shd w:val="clear" w:color="auto" w:fill="FFFFFF"/>
          </w:tcPr>
          <w:p w14:paraId="467B8912" w14:textId="77777777" w:rsidR="005419CC" w:rsidRPr="005419CC" w:rsidRDefault="005419CC" w:rsidP="005419CC">
            <w:pPr>
              <w:autoSpaceDE w:val="0"/>
              <w:autoSpaceDN w:val="0"/>
              <w:adjustRightInd w:val="0"/>
              <w:spacing w:after="0" w:line="320" w:lineRule="atLeast"/>
              <w:ind w:left="60" w:right="60"/>
              <w:rPr>
                <w:rFonts w:ascii="Arial" w:hAnsi="Arial" w:cs="Arial"/>
                <w:color w:val="000000"/>
                <w:sz w:val="18"/>
                <w:szCs w:val="18"/>
                <w:lang w:val="id-ID"/>
              </w:rPr>
            </w:pPr>
            <w:r w:rsidRPr="005419CC">
              <w:rPr>
                <w:rFonts w:ascii="Arial" w:hAnsi="Arial" w:cs="Arial"/>
                <w:color w:val="000000"/>
                <w:sz w:val="18"/>
                <w:szCs w:val="18"/>
                <w:lang w:val="id-ID"/>
              </w:rPr>
              <w:t>a. Dependent Variable: Abs_Res1</w:t>
            </w:r>
          </w:p>
        </w:tc>
      </w:tr>
    </w:tbl>
    <w:p w14:paraId="3B38B9BD" w14:textId="77777777" w:rsidR="00FF0763" w:rsidRPr="005419CC" w:rsidRDefault="00FF0763" w:rsidP="00FF0763">
      <w:pPr>
        <w:spacing w:after="0" w:line="480" w:lineRule="auto"/>
        <w:ind w:firstLine="567"/>
        <w:rPr>
          <w:rFonts w:ascii="Arial" w:eastAsia="Arial" w:hAnsi="Arial"/>
          <w:i/>
        </w:rPr>
      </w:pPr>
      <w:r w:rsidRPr="005419CC">
        <w:rPr>
          <w:rFonts w:ascii="Arial" w:eastAsia="Arial" w:hAnsi="Arial"/>
          <w:i/>
        </w:rPr>
        <w:t>Sumber : Hasil olah data SPSS, 2020</w:t>
      </w:r>
    </w:p>
    <w:p w14:paraId="0A3A6300" w14:textId="66485EF8" w:rsidR="00FF0763" w:rsidRPr="005419CC" w:rsidRDefault="00090B92" w:rsidP="00FF0763">
      <w:pPr>
        <w:spacing w:after="0" w:line="480" w:lineRule="auto"/>
        <w:ind w:firstLine="567"/>
        <w:jc w:val="both"/>
        <w:rPr>
          <w:rFonts w:ascii="Arial" w:hAnsi="Arial" w:cs="Arial"/>
          <w:lang w:val="id-ID"/>
        </w:rPr>
      </w:pPr>
      <w:r>
        <w:rPr>
          <w:rFonts w:ascii="Arial" w:hAnsi="Arial" w:cs="Arial"/>
          <w:lang w:val="id-ID"/>
        </w:rPr>
        <w:t>Berdasarkan tabel 4.19</w:t>
      </w:r>
      <w:r w:rsidR="00FF0763" w:rsidRPr="005419CC">
        <w:rPr>
          <w:rFonts w:ascii="Arial" w:hAnsi="Arial" w:cs="Arial"/>
          <w:lang w:val="id-ID"/>
        </w:rPr>
        <w:t xml:space="preserve"> dapat dilihat bahwa nilai signifikansi &gt; </w:t>
      </w:r>
      <w:r w:rsidR="005419CC" w:rsidRPr="005419CC">
        <w:rPr>
          <w:rFonts w:ascii="Arial" w:hAnsi="Arial" w:cs="Arial"/>
          <w:lang w:val="id-ID"/>
        </w:rPr>
        <w:t xml:space="preserve">0,05 seperti pada nilai sig variabel pemasaran </w:t>
      </w:r>
      <w:r w:rsidR="005419CC" w:rsidRPr="005419CC">
        <w:rPr>
          <w:rFonts w:ascii="Arial" w:hAnsi="Arial" w:cs="Arial"/>
          <w:i/>
          <w:lang w:val="id-ID"/>
        </w:rPr>
        <w:t xml:space="preserve">online </w:t>
      </w:r>
      <w:r w:rsidR="005419CC" w:rsidRPr="005419CC">
        <w:rPr>
          <w:rFonts w:ascii="Arial" w:hAnsi="Arial" w:cs="Arial"/>
          <w:lang w:val="id-ID"/>
        </w:rPr>
        <w:t xml:space="preserve">sebesar 0,78. Maka </w:t>
      </w:r>
      <w:r w:rsidR="00FF0763" w:rsidRPr="005419CC">
        <w:rPr>
          <w:rFonts w:ascii="Arial" w:hAnsi="Arial" w:cs="Arial"/>
          <w:lang w:val="id-ID"/>
        </w:rPr>
        <w:t>dalam uji glejser tidak terjadi heteroskedastisitas.</w:t>
      </w:r>
    </w:p>
    <w:p w14:paraId="7CF4BA95" w14:textId="7185B532" w:rsidR="00FF0763" w:rsidRPr="005419CC" w:rsidRDefault="00E70A04" w:rsidP="00FF0763">
      <w:pPr>
        <w:spacing w:after="0" w:line="480" w:lineRule="auto"/>
        <w:ind w:firstLine="567"/>
        <w:jc w:val="both"/>
        <w:rPr>
          <w:rFonts w:ascii="Arial" w:hAnsi="Arial" w:cs="Arial"/>
          <w:lang w:val="id-ID"/>
        </w:rPr>
      </w:pPr>
      <w:r w:rsidRPr="0017688F">
        <w:rPr>
          <w:rFonts w:ascii="Arial" w:eastAsia="Arial" w:hAnsi="Arial"/>
          <w:b/>
          <w:noProof/>
          <w:lang w:val="id-ID" w:eastAsia="id-ID"/>
        </w:rPr>
        <w:drawing>
          <wp:anchor distT="0" distB="0" distL="114300" distR="114300" simplePos="0" relativeHeight="251707392" behindDoc="1" locked="0" layoutInCell="1" allowOverlap="1" wp14:anchorId="096EF0BD" wp14:editId="10BEFC2B">
            <wp:simplePos x="0" y="0"/>
            <wp:positionH relativeFrom="column">
              <wp:posOffset>428435</wp:posOffset>
            </wp:positionH>
            <wp:positionV relativeFrom="page">
              <wp:posOffset>5403215</wp:posOffset>
            </wp:positionV>
            <wp:extent cx="4138930" cy="3312795"/>
            <wp:effectExtent l="0" t="0" r="0" b="1905"/>
            <wp:wrapTight wrapText="bothSides">
              <wp:wrapPolygon edited="0">
                <wp:start x="0" y="0"/>
                <wp:lineTo x="0" y="21488"/>
                <wp:lineTo x="21474" y="21488"/>
                <wp:lineTo x="21474" y="0"/>
                <wp:lineTo x="0" y="0"/>
              </wp:wrapPolygon>
            </wp:wrapTight>
            <wp:docPr id="52" name="Picture 52" descr="C:\Users\WIN 8\Desktop\Hetroskedastisita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 8\Desktop\Hetroskedastisitas2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38930" cy="331279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763" w:rsidRPr="005419CC">
        <w:rPr>
          <w:rFonts w:ascii="Arial" w:hAnsi="Arial" w:cs="Arial"/>
          <w:lang w:val="id-ID"/>
        </w:rPr>
        <w:t>Selain menggunakan uji glejset, pengujian heteroskedastisitas dapat menggunakan scatterplot, apabila dari gambar scatterplot terlihat bahwa sebaran titik tidak membentuk suatu pola/alur tertentu maka dapat disimpulkan tidak terjadi heteroskedastisitas.</w:t>
      </w:r>
    </w:p>
    <w:p w14:paraId="43F3673B" w14:textId="7D20E1DC" w:rsidR="00FF0763" w:rsidRDefault="00FF0763" w:rsidP="00E70A04">
      <w:pPr>
        <w:spacing w:after="0" w:line="480" w:lineRule="auto"/>
        <w:rPr>
          <w:rFonts w:ascii="Arial" w:eastAsia="Arial" w:hAnsi="Arial"/>
          <w:b/>
        </w:rPr>
      </w:pPr>
    </w:p>
    <w:p w14:paraId="3D3BF36E" w14:textId="3FF69BFA" w:rsidR="00E70A04" w:rsidRDefault="00E70A04" w:rsidP="00E70A04">
      <w:pPr>
        <w:spacing w:after="0" w:line="480" w:lineRule="auto"/>
        <w:ind w:firstLine="567"/>
        <w:jc w:val="center"/>
        <w:rPr>
          <w:rFonts w:ascii="Arial" w:eastAsia="Arial" w:hAnsi="Arial"/>
          <w:b/>
        </w:rPr>
      </w:pPr>
      <w:r>
        <w:rPr>
          <w:rFonts w:ascii="Arial" w:eastAsia="Arial" w:hAnsi="Arial"/>
          <w:b/>
          <w:lang w:val="id-ID"/>
        </w:rPr>
        <w:t>G</w:t>
      </w:r>
      <w:r w:rsidRPr="005419CC">
        <w:rPr>
          <w:rFonts w:ascii="Arial" w:eastAsia="Arial" w:hAnsi="Arial"/>
          <w:b/>
        </w:rPr>
        <w:t>ambar 4. 2 Grafik Uji heteroskedastisitas</w:t>
      </w:r>
    </w:p>
    <w:p w14:paraId="6BCC1B72" w14:textId="77777777" w:rsidR="00FF0763" w:rsidRPr="005419CC" w:rsidRDefault="00FF0763" w:rsidP="00E70A04">
      <w:pPr>
        <w:spacing w:line="480" w:lineRule="auto"/>
        <w:ind w:right="-553" w:firstLine="567"/>
        <w:jc w:val="center"/>
        <w:rPr>
          <w:rFonts w:ascii="Arial" w:eastAsia="Arial" w:hAnsi="Arial"/>
        </w:rPr>
      </w:pPr>
      <w:r w:rsidRPr="005419CC">
        <w:rPr>
          <w:rFonts w:ascii="Arial" w:eastAsia="Arial" w:hAnsi="Arial"/>
        </w:rPr>
        <w:t>Sumber : Hasil olah data SPSS, 2020</w:t>
      </w:r>
    </w:p>
    <w:p w14:paraId="1045DC87" w14:textId="77777777" w:rsidR="00FF0763" w:rsidRPr="005419CC" w:rsidRDefault="00FF0763" w:rsidP="00FF0763">
      <w:pPr>
        <w:spacing w:after="0" w:line="480" w:lineRule="auto"/>
        <w:ind w:firstLine="567"/>
        <w:jc w:val="both"/>
        <w:rPr>
          <w:rFonts w:ascii="Arial" w:hAnsi="Arial" w:cs="Arial"/>
          <w:lang w:val="id-ID"/>
        </w:rPr>
      </w:pPr>
      <w:r w:rsidRPr="005419CC">
        <w:rPr>
          <w:rFonts w:ascii="Arial" w:hAnsi="Arial" w:cs="Arial"/>
          <w:lang w:val="id-ID"/>
        </w:rPr>
        <w:lastRenderedPageBreak/>
        <w:t>Gambar 4.2 menunjukkan bahwa sebaran scatterplot tidak membentuk suatu pola/alur tertentu serta scatterplot menyebar rata. Sehingga dapat ditarik kesimpulan bahwa model regresi ini tidak terjadi heteroskedastisitas dan layak digunakan. Dari 4 persyaratan uji asumsi klasik telah terpenuhi, sehingga dapat disimpulkan bahwa persamaan model regresi linear berganda pada penelitian ini layak untuk digunakan.</w:t>
      </w:r>
    </w:p>
    <w:p w14:paraId="6329E11C" w14:textId="77777777" w:rsidR="00FF0763" w:rsidRPr="0017688F" w:rsidRDefault="00FF0763" w:rsidP="00776437">
      <w:pPr>
        <w:pStyle w:val="ListParagraph"/>
        <w:numPr>
          <w:ilvl w:val="0"/>
          <w:numId w:val="70"/>
        </w:numPr>
        <w:spacing w:after="0" w:line="480" w:lineRule="auto"/>
        <w:jc w:val="both"/>
        <w:rPr>
          <w:rFonts w:ascii="Arial" w:hAnsi="Arial" w:cs="Arial"/>
          <w:lang w:val="id-ID"/>
        </w:rPr>
      </w:pPr>
      <w:r w:rsidRPr="0017688F">
        <w:rPr>
          <w:rFonts w:ascii="Arial" w:hAnsi="Arial" w:cs="Arial"/>
          <w:lang w:val="id-ID"/>
        </w:rPr>
        <w:t>Uji Autokorelasi</w:t>
      </w:r>
    </w:p>
    <w:p w14:paraId="58ADE69B" w14:textId="77777777" w:rsidR="00FF0763" w:rsidRPr="0017688F" w:rsidRDefault="00FF0763" w:rsidP="00FF0763">
      <w:pPr>
        <w:spacing w:after="0" w:line="480" w:lineRule="auto"/>
        <w:ind w:firstLine="567"/>
        <w:jc w:val="both"/>
        <w:rPr>
          <w:rFonts w:ascii="Arial" w:hAnsi="Arial" w:cs="Arial"/>
          <w:lang w:val="id-ID"/>
        </w:rPr>
      </w:pPr>
      <w:r w:rsidRPr="0017688F">
        <w:rPr>
          <w:rFonts w:ascii="Arial" w:hAnsi="Arial" w:cs="Arial"/>
          <w:lang w:val="id-ID"/>
        </w:rPr>
        <w:t>Uji autokorelasi digunakan agar dapat mengetahui apakah ada korelasi antara kesalahan pengganggu pada periode t dengan kesalahan pengganggu pada periode t-.1. pengujian ada atau tidaknya autokorelasi dapat menggunakan uji Durbin-Watson. Apabila terjadi autokorelasi maka dinamakan ada masalah atau problem autokorelasi.</w:t>
      </w:r>
    </w:p>
    <w:p w14:paraId="1621EDFA" w14:textId="4537ED97" w:rsidR="00FF0763" w:rsidRDefault="00090B92" w:rsidP="00FF0763">
      <w:pPr>
        <w:spacing w:line="0" w:lineRule="atLeast"/>
        <w:jc w:val="center"/>
        <w:rPr>
          <w:rFonts w:ascii="Arial" w:eastAsia="Arial" w:hAnsi="Arial"/>
          <w:b/>
        </w:rPr>
      </w:pPr>
      <w:r>
        <w:rPr>
          <w:rFonts w:ascii="Arial" w:eastAsia="Arial" w:hAnsi="Arial"/>
          <w:b/>
        </w:rPr>
        <w:t>Tabel 4. 20</w:t>
      </w:r>
      <w:r w:rsidR="00FF0763" w:rsidRPr="0017688F">
        <w:rPr>
          <w:rFonts w:ascii="Arial" w:eastAsia="Arial" w:hAnsi="Arial"/>
          <w:b/>
        </w:rPr>
        <w:t xml:space="preserve"> Hasil Uji Autokorelasi</w:t>
      </w:r>
    </w:p>
    <w:p w14:paraId="3D75BC4D" w14:textId="77777777" w:rsidR="0017688F" w:rsidRPr="0017688F" w:rsidRDefault="0017688F" w:rsidP="0017688F">
      <w:pPr>
        <w:autoSpaceDE w:val="0"/>
        <w:autoSpaceDN w:val="0"/>
        <w:adjustRightInd w:val="0"/>
        <w:spacing w:after="0" w:line="240" w:lineRule="auto"/>
        <w:rPr>
          <w:rFonts w:ascii="Times New Roman" w:hAnsi="Times New Roman" w:cs="Times New Roman"/>
          <w:sz w:val="24"/>
          <w:szCs w:val="24"/>
          <w:lang w:val="id-ID"/>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53"/>
        <w:gridCol w:w="1102"/>
        <w:gridCol w:w="1168"/>
        <w:gridCol w:w="1605"/>
        <w:gridCol w:w="1605"/>
        <w:gridCol w:w="1605"/>
      </w:tblGrid>
      <w:tr w:rsidR="0017688F" w:rsidRPr="0017688F" w14:paraId="024A2376" w14:textId="77777777" w:rsidTr="0017688F">
        <w:trPr>
          <w:cantSplit/>
          <w:jc w:val="center"/>
        </w:trPr>
        <w:tc>
          <w:tcPr>
            <w:tcW w:w="5000" w:type="pct"/>
            <w:gridSpan w:val="6"/>
            <w:tcBorders>
              <w:top w:val="nil"/>
              <w:left w:val="nil"/>
              <w:bottom w:val="nil"/>
              <w:right w:val="nil"/>
            </w:tcBorders>
            <w:shd w:val="clear" w:color="auto" w:fill="FFFFFF"/>
          </w:tcPr>
          <w:p w14:paraId="68C5AB51" w14:textId="77777777" w:rsidR="0017688F" w:rsidRPr="0017688F" w:rsidRDefault="0017688F" w:rsidP="0017688F">
            <w:pPr>
              <w:autoSpaceDE w:val="0"/>
              <w:autoSpaceDN w:val="0"/>
              <w:adjustRightInd w:val="0"/>
              <w:spacing w:after="0" w:line="320" w:lineRule="atLeast"/>
              <w:ind w:left="60" w:right="60"/>
              <w:jc w:val="center"/>
              <w:rPr>
                <w:rFonts w:ascii="Arial" w:hAnsi="Arial" w:cs="Arial"/>
                <w:color w:val="000000"/>
                <w:sz w:val="20"/>
                <w:szCs w:val="18"/>
                <w:lang w:val="id-ID"/>
              </w:rPr>
            </w:pPr>
            <w:r w:rsidRPr="0017688F">
              <w:rPr>
                <w:rFonts w:ascii="Arial" w:hAnsi="Arial" w:cs="Arial"/>
                <w:b/>
                <w:bCs/>
                <w:color w:val="000000"/>
                <w:sz w:val="20"/>
                <w:szCs w:val="18"/>
                <w:lang w:val="id-ID"/>
              </w:rPr>
              <w:t>Model Summary</w:t>
            </w:r>
            <w:r w:rsidRPr="0017688F">
              <w:rPr>
                <w:rFonts w:ascii="Arial" w:hAnsi="Arial" w:cs="Arial"/>
                <w:b/>
                <w:bCs/>
                <w:color w:val="000000"/>
                <w:sz w:val="20"/>
                <w:szCs w:val="18"/>
                <w:vertAlign w:val="superscript"/>
                <w:lang w:val="id-ID"/>
              </w:rPr>
              <w:t>b</w:t>
            </w:r>
          </w:p>
        </w:tc>
      </w:tr>
      <w:tr w:rsidR="0017688F" w:rsidRPr="0017688F" w14:paraId="09A8810E" w14:textId="77777777" w:rsidTr="0017688F">
        <w:trPr>
          <w:cantSplit/>
          <w:jc w:val="center"/>
        </w:trPr>
        <w:tc>
          <w:tcPr>
            <w:tcW w:w="537" w:type="pct"/>
            <w:tcBorders>
              <w:top w:val="single" w:sz="16" w:space="0" w:color="000000"/>
              <w:left w:val="single" w:sz="16" w:space="0" w:color="000000"/>
              <w:bottom w:val="single" w:sz="16" w:space="0" w:color="000000"/>
              <w:right w:val="single" w:sz="16" w:space="0" w:color="000000"/>
            </w:tcBorders>
            <w:shd w:val="clear" w:color="auto" w:fill="FFFFFF"/>
          </w:tcPr>
          <w:p w14:paraId="713F21F5" w14:textId="77777777" w:rsidR="0017688F" w:rsidRPr="0017688F" w:rsidRDefault="0017688F" w:rsidP="0017688F">
            <w:pPr>
              <w:autoSpaceDE w:val="0"/>
              <w:autoSpaceDN w:val="0"/>
              <w:adjustRightInd w:val="0"/>
              <w:spacing w:after="0" w:line="320" w:lineRule="atLeast"/>
              <w:ind w:left="60" w:right="60"/>
              <w:rPr>
                <w:rFonts w:ascii="Arial" w:hAnsi="Arial" w:cs="Arial"/>
                <w:color w:val="000000"/>
                <w:sz w:val="20"/>
                <w:szCs w:val="18"/>
                <w:lang w:val="id-ID"/>
              </w:rPr>
            </w:pPr>
            <w:r w:rsidRPr="0017688F">
              <w:rPr>
                <w:rFonts w:ascii="Arial" w:hAnsi="Arial" w:cs="Arial"/>
                <w:color w:val="000000"/>
                <w:sz w:val="20"/>
                <w:szCs w:val="18"/>
                <w:lang w:val="id-ID"/>
              </w:rPr>
              <w:t>Model</w:t>
            </w:r>
          </w:p>
        </w:tc>
        <w:tc>
          <w:tcPr>
            <w:tcW w:w="694" w:type="pct"/>
            <w:tcBorders>
              <w:top w:val="single" w:sz="16" w:space="0" w:color="000000"/>
              <w:left w:val="single" w:sz="16" w:space="0" w:color="000000"/>
              <w:bottom w:val="single" w:sz="16" w:space="0" w:color="000000"/>
            </w:tcBorders>
            <w:shd w:val="clear" w:color="auto" w:fill="FFFFFF"/>
          </w:tcPr>
          <w:p w14:paraId="1E06A7C6" w14:textId="77777777" w:rsidR="0017688F" w:rsidRPr="0017688F" w:rsidRDefault="0017688F" w:rsidP="0017688F">
            <w:pPr>
              <w:autoSpaceDE w:val="0"/>
              <w:autoSpaceDN w:val="0"/>
              <w:adjustRightInd w:val="0"/>
              <w:spacing w:after="0" w:line="320" w:lineRule="atLeast"/>
              <w:ind w:left="60" w:right="60"/>
              <w:jc w:val="center"/>
              <w:rPr>
                <w:rFonts w:ascii="Arial" w:hAnsi="Arial" w:cs="Arial"/>
                <w:color w:val="000000"/>
                <w:sz w:val="20"/>
                <w:szCs w:val="18"/>
                <w:lang w:val="id-ID"/>
              </w:rPr>
            </w:pPr>
            <w:r w:rsidRPr="0017688F">
              <w:rPr>
                <w:rFonts w:ascii="Arial" w:hAnsi="Arial" w:cs="Arial"/>
                <w:color w:val="000000"/>
                <w:sz w:val="20"/>
                <w:szCs w:val="18"/>
                <w:lang w:val="id-ID"/>
              </w:rPr>
              <w:t>R</w:t>
            </w:r>
          </w:p>
        </w:tc>
        <w:tc>
          <w:tcPr>
            <w:tcW w:w="736" w:type="pct"/>
            <w:tcBorders>
              <w:top w:val="single" w:sz="16" w:space="0" w:color="000000"/>
              <w:bottom w:val="single" w:sz="16" w:space="0" w:color="000000"/>
            </w:tcBorders>
            <w:shd w:val="clear" w:color="auto" w:fill="FFFFFF"/>
          </w:tcPr>
          <w:p w14:paraId="005F1367" w14:textId="77777777" w:rsidR="0017688F" w:rsidRPr="0017688F" w:rsidRDefault="0017688F" w:rsidP="0017688F">
            <w:pPr>
              <w:autoSpaceDE w:val="0"/>
              <w:autoSpaceDN w:val="0"/>
              <w:adjustRightInd w:val="0"/>
              <w:spacing w:after="0" w:line="320" w:lineRule="atLeast"/>
              <w:ind w:left="60" w:right="60"/>
              <w:jc w:val="center"/>
              <w:rPr>
                <w:rFonts w:ascii="Arial" w:hAnsi="Arial" w:cs="Arial"/>
                <w:color w:val="000000"/>
                <w:sz w:val="20"/>
                <w:szCs w:val="18"/>
                <w:lang w:val="id-ID"/>
              </w:rPr>
            </w:pPr>
            <w:r w:rsidRPr="0017688F">
              <w:rPr>
                <w:rFonts w:ascii="Arial" w:hAnsi="Arial" w:cs="Arial"/>
                <w:color w:val="000000"/>
                <w:sz w:val="20"/>
                <w:szCs w:val="18"/>
                <w:lang w:val="id-ID"/>
              </w:rPr>
              <w:t>R Square</w:t>
            </w:r>
          </w:p>
        </w:tc>
        <w:tc>
          <w:tcPr>
            <w:tcW w:w="1011" w:type="pct"/>
            <w:tcBorders>
              <w:top w:val="single" w:sz="16" w:space="0" w:color="000000"/>
              <w:bottom w:val="single" w:sz="16" w:space="0" w:color="000000"/>
            </w:tcBorders>
            <w:shd w:val="clear" w:color="auto" w:fill="FFFFFF"/>
          </w:tcPr>
          <w:p w14:paraId="5A77F9EF" w14:textId="77777777" w:rsidR="0017688F" w:rsidRPr="0017688F" w:rsidRDefault="0017688F" w:rsidP="0017688F">
            <w:pPr>
              <w:autoSpaceDE w:val="0"/>
              <w:autoSpaceDN w:val="0"/>
              <w:adjustRightInd w:val="0"/>
              <w:spacing w:after="0" w:line="320" w:lineRule="atLeast"/>
              <w:ind w:left="60" w:right="60"/>
              <w:jc w:val="center"/>
              <w:rPr>
                <w:rFonts w:ascii="Arial" w:hAnsi="Arial" w:cs="Arial"/>
                <w:color w:val="000000"/>
                <w:sz w:val="20"/>
                <w:szCs w:val="18"/>
                <w:lang w:val="id-ID"/>
              </w:rPr>
            </w:pPr>
            <w:r w:rsidRPr="0017688F">
              <w:rPr>
                <w:rFonts w:ascii="Arial" w:hAnsi="Arial" w:cs="Arial"/>
                <w:color w:val="000000"/>
                <w:sz w:val="20"/>
                <w:szCs w:val="18"/>
                <w:lang w:val="id-ID"/>
              </w:rPr>
              <w:t>Adjusted R Square</w:t>
            </w:r>
          </w:p>
        </w:tc>
        <w:tc>
          <w:tcPr>
            <w:tcW w:w="1011" w:type="pct"/>
            <w:tcBorders>
              <w:top w:val="single" w:sz="16" w:space="0" w:color="000000"/>
              <w:bottom w:val="single" w:sz="16" w:space="0" w:color="000000"/>
            </w:tcBorders>
            <w:shd w:val="clear" w:color="auto" w:fill="FFFFFF"/>
          </w:tcPr>
          <w:p w14:paraId="47BC2369" w14:textId="77777777" w:rsidR="0017688F" w:rsidRPr="0017688F" w:rsidRDefault="0017688F" w:rsidP="0017688F">
            <w:pPr>
              <w:autoSpaceDE w:val="0"/>
              <w:autoSpaceDN w:val="0"/>
              <w:adjustRightInd w:val="0"/>
              <w:spacing w:after="0" w:line="320" w:lineRule="atLeast"/>
              <w:ind w:left="60" w:right="60"/>
              <w:jc w:val="center"/>
              <w:rPr>
                <w:rFonts w:ascii="Arial" w:hAnsi="Arial" w:cs="Arial"/>
                <w:color w:val="000000"/>
                <w:sz w:val="20"/>
                <w:szCs w:val="18"/>
                <w:lang w:val="id-ID"/>
              </w:rPr>
            </w:pPr>
            <w:r w:rsidRPr="0017688F">
              <w:rPr>
                <w:rFonts w:ascii="Arial" w:hAnsi="Arial" w:cs="Arial"/>
                <w:color w:val="000000"/>
                <w:sz w:val="20"/>
                <w:szCs w:val="18"/>
                <w:lang w:val="id-ID"/>
              </w:rPr>
              <w:t>Std. Error of the Estimate</w:t>
            </w:r>
          </w:p>
        </w:tc>
        <w:tc>
          <w:tcPr>
            <w:tcW w:w="1011" w:type="pct"/>
            <w:tcBorders>
              <w:top w:val="single" w:sz="16" w:space="0" w:color="000000"/>
              <w:bottom w:val="single" w:sz="16" w:space="0" w:color="000000"/>
              <w:right w:val="single" w:sz="16" w:space="0" w:color="000000"/>
            </w:tcBorders>
            <w:shd w:val="clear" w:color="auto" w:fill="FFFFFF"/>
          </w:tcPr>
          <w:p w14:paraId="17A7565A" w14:textId="77777777" w:rsidR="0017688F" w:rsidRPr="0017688F" w:rsidRDefault="0017688F" w:rsidP="0017688F">
            <w:pPr>
              <w:autoSpaceDE w:val="0"/>
              <w:autoSpaceDN w:val="0"/>
              <w:adjustRightInd w:val="0"/>
              <w:spacing w:after="0" w:line="320" w:lineRule="atLeast"/>
              <w:ind w:left="60" w:right="60"/>
              <w:jc w:val="center"/>
              <w:rPr>
                <w:rFonts w:ascii="Arial" w:hAnsi="Arial" w:cs="Arial"/>
                <w:color w:val="000000"/>
                <w:sz w:val="20"/>
                <w:szCs w:val="18"/>
                <w:lang w:val="id-ID"/>
              </w:rPr>
            </w:pPr>
            <w:r w:rsidRPr="0017688F">
              <w:rPr>
                <w:rFonts w:ascii="Arial" w:hAnsi="Arial" w:cs="Arial"/>
                <w:color w:val="000000"/>
                <w:sz w:val="20"/>
                <w:szCs w:val="18"/>
                <w:lang w:val="id-ID"/>
              </w:rPr>
              <w:t>Durbin-Watson</w:t>
            </w:r>
          </w:p>
        </w:tc>
      </w:tr>
      <w:tr w:rsidR="0017688F" w:rsidRPr="0017688F" w14:paraId="242F03A4" w14:textId="77777777" w:rsidTr="0017688F">
        <w:trPr>
          <w:cantSplit/>
          <w:jc w:val="center"/>
        </w:trPr>
        <w:tc>
          <w:tcPr>
            <w:tcW w:w="537" w:type="pct"/>
            <w:tcBorders>
              <w:top w:val="single" w:sz="16" w:space="0" w:color="000000"/>
              <w:left w:val="single" w:sz="16" w:space="0" w:color="000000"/>
              <w:bottom w:val="single" w:sz="16" w:space="0" w:color="000000"/>
              <w:right w:val="single" w:sz="16" w:space="0" w:color="000000"/>
            </w:tcBorders>
            <w:shd w:val="clear" w:color="auto" w:fill="FFFFFF"/>
            <w:vAlign w:val="center"/>
          </w:tcPr>
          <w:p w14:paraId="206BBF11" w14:textId="77777777" w:rsidR="0017688F" w:rsidRPr="0017688F" w:rsidRDefault="0017688F" w:rsidP="0017688F">
            <w:pPr>
              <w:autoSpaceDE w:val="0"/>
              <w:autoSpaceDN w:val="0"/>
              <w:adjustRightInd w:val="0"/>
              <w:spacing w:after="0" w:line="320" w:lineRule="atLeast"/>
              <w:ind w:left="60" w:right="60"/>
              <w:rPr>
                <w:rFonts w:ascii="Arial" w:hAnsi="Arial" w:cs="Arial"/>
                <w:color w:val="000000"/>
                <w:sz w:val="20"/>
                <w:szCs w:val="18"/>
                <w:lang w:val="id-ID"/>
              </w:rPr>
            </w:pPr>
            <w:r w:rsidRPr="0017688F">
              <w:rPr>
                <w:rFonts w:ascii="Arial" w:hAnsi="Arial" w:cs="Arial"/>
                <w:color w:val="000000"/>
                <w:sz w:val="20"/>
                <w:szCs w:val="18"/>
                <w:lang w:val="id-ID"/>
              </w:rPr>
              <w:t>1</w:t>
            </w:r>
          </w:p>
        </w:tc>
        <w:tc>
          <w:tcPr>
            <w:tcW w:w="694" w:type="pct"/>
            <w:tcBorders>
              <w:top w:val="single" w:sz="16" w:space="0" w:color="000000"/>
              <w:left w:val="single" w:sz="16" w:space="0" w:color="000000"/>
              <w:bottom w:val="single" w:sz="16" w:space="0" w:color="000000"/>
            </w:tcBorders>
            <w:shd w:val="clear" w:color="auto" w:fill="FFFFFF"/>
            <w:vAlign w:val="center"/>
          </w:tcPr>
          <w:p w14:paraId="608DC5DE" w14:textId="77777777" w:rsidR="0017688F" w:rsidRPr="0017688F" w:rsidRDefault="0017688F" w:rsidP="0017688F">
            <w:pPr>
              <w:autoSpaceDE w:val="0"/>
              <w:autoSpaceDN w:val="0"/>
              <w:adjustRightInd w:val="0"/>
              <w:spacing w:after="0" w:line="320" w:lineRule="atLeast"/>
              <w:ind w:left="60" w:right="60"/>
              <w:jc w:val="right"/>
              <w:rPr>
                <w:rFonts w:ascii="Arial" w:hAnsi="Arial" w:cs="Arial"/>
                <w:color w:val="000000"/>
                <w:sz w:val="20"/>
                <w:szCs w:val="18"/>
                <w:lang w:val="id-ID"/>
              </w:rPr>
            </w:pPr>
            <w:r w:rsidRPr="0017688F">
              <w:rPr>
                <w:rFonts w:ascii="Arial" w:hAnsi="Arial" w:cs="Arial"/>
                <w:color w:val="000000"/>
                <w:sz w:val="20"/>
                <w:szCs w:val="18"/>
                <w:lang w:val="id-ID"/>
              </w:rPr>
              <w:t>,881</w:t>
            </w:r>
            <w:r w:rsidRPr="0017688F">
              <w:rPr>
                <w:rFonts w:ascii="Arial" w:hAnsi="Arial" w:cs="Arial"/>
                <w:color w:val="000000"/>
                <w:sz w:val="20"/>
                <w:szCs w:val="18"/>
                <w:vertAlign w:val="superscript"/>
                <w:lang w:val="id-ID"/>
              </w:rPr>
              <w:t>a</w:t>
            </w:r>
          </w:p>
        </w:tc>
        <w:tc>
          <w:tcPr>
            <w:tcW w:w="736" w:type="pct"/>
            <w:tcBorders>
              <w:top w:val="single" w:sz="16" w:space="0" w:color="000000"/>
              <w:bottom w:val="single" w:sz="16" w:space="0" w:color="000000"/>
            </w:tcBorders>
            <w:shd w:val="clear" w:color="auto" w:fill="FFFFFF"/>
            <w:vAlign w:val="center"/>
          </w:tcPr>
          <w:p w14:paraId="39ECB58F" w14:textId="77777777" w:rsidR="0017688F" w:rsidRPr="0017688F" w:rsidRDefault="0017688F" w:rsidP="0017688F">
            <w:pPr>
              <w:autoSpaceDE w:val="0"/>
              <w:autoSpaceDN w:val="0"/>
              <w:adjustRightInd w:val="0"/>
              <w:spacing w:after="0" w:line="320" w:lineRule="atLeast"/>
              <w:ind w:left="60" w:right="60"/>
              <w:jc w:val="right"/>
              <w:rPr>
                <w:rFonts w:ascii="Arial" w:hAnsi="Arial" w:cs="Arial"/>
                <w:color w:val="000000"/>
                <w:sz w:val="20"/>
                <w:szCs w:val="18"/>
                <w:lang w:val="id-ID"/>
              </w:rPr>
            </w:pPr>
            <w:r w:rsidRPr="0017688F">
              <w:rPr>
                <w:rFonts w:ascii="Arial" w:hAnsi="Arial" w:cs="Arial"/>
                <w:color w:val="000000"/>
                <w:sz w:val="20"/>
                <w:szCs w:val="18"/>
                <w:lang w:val="id-ID"/>
              </w:rPr>
              <w:t>,777</w:t>
            </w:r>
          </w:p>
        </w:tc>
        <w:tc>
          <w:tcPr>
            <w:tcW w:w="1011" w:type="pct"/>
            <w:tcBorders>
              <w:top w:val="single" w:sz="16" w:space="0" w:color="000000"/>
              <w:bottom w:val="single" w:sz="16" w:space="0" w:color="000000"/>
            </w:tcBorders>
            <w:shd w:val="clear" w:color="auto" w:fill="FFFFFF"/>
            <w:vAlign w:val="center"/>
          </w:tcPr>
          <w:p w14:paraId="48FDF59B" w14:textId="77777777" w:rsidR="0017688F" w:rsidRPr="0017688F" w:rsidRDefault="0017688F" w:rsidP="0017688F">
            <w:pPr>
              <w:autoSpaceDE w:val="0"/>
              <w:autoSpaceDN w:val="0"/>
              <w:adjustRightInd w:val="0"/>
              <w:spacing w:after="0" w:line="320" w:lineRule="atLeast"/>
              <w:ind w:left="60" w:right="60"/>
              <w:jc w:val="right"/>
              <w:rPr>
                <w:rFonts w:ascii="Arial" w:hAnsi="Arial" w:cs="Arial"/>
                <w:color w:val="000000"/>
                <w:sz w:val="20"/>
                <w:szCs w:val="18"/>
                <w:lang w:val="id-ID"/>
              </w:rPr>
            </w:pPr>
            <w:r w:rsidRPr="0017688F">
              <w:rPr>
                <w:rFonts w:ascii="Arial" w:hAnsi="Arial" w:cs="Arial"/>
                <w:color w:val="000000"/>
                <w:sz w:val="20"/>
                <w:szCs w:val="18"/>
                <w:lang w:val="id-ID"/>
              </w:rPr>
              <w:t>,773</w:t>
            </w:r>
          </w:p>
        </w:tc>
        <w:tc>
          <w:tcPr>
            <w:tcW w:w="1011" w:type="pct"/>
            <w:tcBorders>
              <w:top w:val="single" w:sz="16" w:space="0" w:color="000000"/>
              <w:bottom w:val="single" w:sz="16" w:space="0" w:color="000000"/>
            </w:tcBorders>
            <w:shd w:val="clear" w:color="auto" w:fill="FFFFFF"/>
            <w:vAlign w:val="center"/>
          </w:tcPr>
          <w:p w14:paraId="51C42029" w14:textId="77777777" w:rsidR="0017688F" w:rsidRPr="0017688F" w:rsidRDefault="0017688F" w:rsidP="0017688F">
            <w:pPr>
              <w:autoSpaceDE w:val="0"/>
              <w:autoSpaceDN w:val="0"/>
              <w:adjustRightInd w:val="0"/>
              <w:spacing w:after="0" w:line="320" w:lineRule="atLeast"/>
              <w:ind w:left="60" w:right="60"/>
              <w:jc w:val="right"/>
              <w:rPr>
                <w:rFonts w:ascii="Arial" w:hAnsi="Arial" w:cs="Arial"/>
                <w:color w:val="000000"/>
                <w:sz w:val="20"/>
                <w:szCs w:val="18"/>
                <w:lang w:val="id-ID"/>
              </w:rPr>
            </w:pPr>
            <w:r w:rsidRPr="0017688F">
              <w:rPr>
                <w:rFonts w:ascii="Arial" w:hAnsi="Arial" w:cs="Arial"/>
                <w:color w:val="000000"/>
                <w:sz w:val="20"/>
                <w:szCs w:val="18"/>
                <w:lang w:val="id-ID"/>
              </w:rPr>
              <w:t>2,78964</w:t>
            </w:r>
          </w:p>
        </w:tc>
        <w:tc>
          <w:tcPr>
            <w:tcW w:w="1011" w:type="pct"/>
            <w:tcBorders>
              <w:top w:val="single" w:sz="16" w:space="0" w:color="000000"/>
              <w:bottom w:val="single" w:sz="16" w:space="0" w:color="000000"/>
              <w:right w:val="single" w:sz="16" w:space="0" w:color="000000"/>
            </w:tcBorders>
            <w:shd w:val="clear" w:color="auto" w:fill="FFFFFF"/>
            <w:vAlign w:val="center"/>
          </w:tcPr>
          <w:p w14:paraId="6C12B177" w14:textId="77777777" w:rsidR="0017688F" w:rsidRPr="0017688F" w:rsidRDefault="0017688F" w:rsidP="0017688F">
            <w:pPr>
              <w:autoSpaceDE w:val="0"/>
              <w:autoSpaceDN w:val="0"/>
              <w:adjustRightInd w:val="0"/>
              <w:spacing w:after="0" w:line="320" w:lineRule="atLeast"/>
              <w:ind w:left="60" w:right="60"/>
              <w:jc w:val="right"/>
              <w:rPr>
                <w:rFonts w:ascii="Arial" w:hAnsi="Arial" w:cs="Arial"/>
                <w:color w:val="000000"/>
                <w:sz w:val="20"/>
                <w:szCs w:val="18"/>
                <w:lang w:val="id-ID"/>
              </w:rPr>
            </w:pPr>
            <w:r w:rsidRPr="0017688F">
              <w:rPr>
                <w:rFonts w:ascii="Arial" w:hAnsi="Arial" w:cs="Arial"/>
                <w:color w:val="000000"/>
                <w:sz w:val="20"/>
                <w:szCs w:val="18"/>
                <w:lang w:val="id-ID"/>
              </w:rPr>
              <w:t>2,079</w:t>
            </w:r>
          </w:p>
        </w:tc>
      </w:tr>
      <w:tr w:rsidR="0017688F" w:rsidRPr="0017688F" w14:paraId="5C0787F6" w14:textId="77777777" w:rsidTr="0017688F">
        <w:trPr>
          <w:cantSplit/>
          <w:jc w:val="center"/>
        </w:trPr>
        <w:tc>
          <w:tcPr>
            <w:tcW w:w="5000" w:type="pct"/>
            <w:gridSpan w:val="6"/>
            <w:tcBorders>
              <w:top w:val="nil"/>
              <w:left w:val="nil"/>
              <w:bottom w:val="nil"/>
              <w:right w:val="nil"/>
            </w:tcBorders>
            <w:shd w:val="clear" w:color="auto" w:fill="FFFFFF"/>
          </w:tcPr>
          <w:p w14:paraId="3AAB6326" w14:textId="77777777" w:rsidR="0017688F" w:rsidRPr="0017688F" w:rsidRDefault="0017688F" w:rsidP="0017688F">
            <w:pPr>
              <w:autoSpaceDE w:val="0"/>
              <w:autoSpaceDN w:val="0"/>
              <w:adjustRightInd w:val="0"/>
              <w:spacing w:after="0" w:line="320" w:lineRule="atLeast"/>
              <w:ind w:left="60" w:right="60"/>
              <w:rPr>
                <w:rFonts w:ascii="Arial" w:hAnsi="Arial" w:cs="Arial"/>
                <w:color w:val="000000"/>
                <w:sz w:val="20"/>
                <w:szCs w:val="18"/>
                <w:lang w:val="id-ID"/>
              </w:rPr>
            </w:pPr>
            <w:r w:rsidRPr="0017688F">
              <w:rPr>
                <w:rFonts w:ascii="Arial" w:hAnsi="Arial" w:cs="Arial"/>
                <w:color w:val="000000"/>
                <w:sz w:val="20"/>
                <w:szCs w:val="18"/>
                <w:lang w:val="id-ID"/>
              </w:rPr>
              <w:t>a. Predictors: (Constant), Pemasaran Online</w:t>
            </w:r>
          </w:p>
        </w:tc>
      </w:tr>
      <w:tr w:rsidR="0017688F" w:rsidRPr="0017688F" w14:paraId="6AD04FA9" w14:textId="77777777" w:rsidTr="0017688F">
        <w:trPr>
          <w:cantSplit/>
          <w:jc w:val="center"/>
        </w:trPr>
        <w:tc>
          <w:tcPr>
            <w:tcW w:w="5000" w:type="pct"/>
            <w:gridSpan w:val="6"/>
            <w:tcBorders>
              <w:top w:val="nil"/>
              <w:left w:val="nil"/>
              <w:bottom w:val="nil"/>
              <w:right w:val="nil"/>
            </w:tcBorders>
            <w:shd w:val="clear" w:color="auto" w:fill="FFFFFF"/>
          </w:tcPr>
          <w:p w14:paraId="27F7DC6F" w14:textId="77777777" w:rsidR="0017688F" w:rsidRPr="0017688F" w:rsidRDefault="0017688F" w:rsidP="0017688F">
            <w:pPr>
              <w:autoSpaceDE w:val="0"/>
              <w:autoSpaceDN w:val="0"/>
              <w:adjustRightInd w:val="0"/>
              <w:spacing w:after="0" w:line="320" w:lineRule="atLeast"/>
              <w:ind w:left="60" w:right="60"/>
              <w:rPr>
                <w:rFonts w:ascii="Arial" w:hAnsi="Arial" w:cs="Arial"/>
                <w:color w:val="000000"/>
                <w:sz w:val="20"/>
                <w:szCs w:val="18"/>
                <w:lang w:val="id-ID"/>
              </w:rPr>
            </w:pPr>
            <w:r w:rsidRPr="0017688F">
              <w:rPr>
                <w:rFonts w:ascii="Arial" w:hAnsi="Arial" w:cs="Arial"/>
                <w:color w:val="000000"/>
                <w:sz w:val="20"/>
                <w:szCs w:val="18"/>
                <w:lang w:val="id-ID"/>
              </w:rPr>
              <w:t>b. Dependent Variable: Pendapatan_Y</w:t>
            </w:r>
          </w:p>
        </w:tc>
      </w:tr>
    </w:tbl>
    <w:p w14:paraId="13673769" w14:textId="77777777" w:rsidR="005419CC" w:rsidRPr="0017688F" w:rsidRDefault="005419CC" w:rsidP="0017688F">
      <w:pPr>
        <w:spacing w:before="120" w:after="0" w:line="360" w:lineRule="auto"/>
        <w:ind w:right="-556" w:firstLine="567"/>
        <w:rPr>
          <w:rFonts w:ascii="Arial" w:eastAsia="Arial" w:hAnsi="Arial"/>
        </w:rPr>
      </w:pPr>
      <w:r w:rsidRPr="0017688F">
        <w:rPr>
          <w:rFonts w:ascii="Arial" w:eastAsia="Arial" w:hAnsi="Arial"/>
        </w:rPr>
        <w:t>Sumber : Hasil olah data SPSS, 2020</w:t>
      </w:r>
    </w:p>
    <w:p w14:paraId="2EB35CB3" w14:textId="77777777" w:rsidR="00FF0763" w:rsidRPr="0017688F" w:rsidRDefault="00FF0763" w:rsidP="00FF0763">
      <w:pPr>
        <w:spacing w:line="20" w:lineRule="exact"/>
        <w:rPr>
          <w:rFonts w:ascii="Times New Roman" w:eastAsia="Times New Roman" w:hAnsi="Times New Roman"/>
        </w:rPr>
      </w:pPr>
      <w:r w:rsidRPr="0017688F">
        <w:rPr>
          <w:rFonts w:ascii="Arial" w:eastAsia="Arial" w:hAnsi="Arial"/>
          <w:b/>
          <w:noProof/>
          <w:lang w:val="id-ID" w:eastAsia="id-ID"/>
        </w:rPr>
        <mc:AlternateContent>
          <mc:Choice Requires="wps">
            <w:drawing>
              <wp:anchor distT="0" distB="0" distL="114300" distR="114300" simplePos="0" relativeHeight="251705344" behindDoc="1" locked="0" layoutInCell="1" allowOverlap="1" wp14:anchorId="7D91A1A3" wp14:editId="56F2F548">
                <wp:simplePos x="0" y="0"/>
                <wp:positionH relativeFrom="column">
                  <wp:posOffset>746760</wp:posOffset>
                </wp:positionH>
                <wp:positionV relativeFrom="paragraph">
                  <wp:posOffset>2540</wp:posOffset>
                </wp:positionV>
                <wp:extent cx="24130" cy="26035"/>
                <wp:effectExtent l="3810" t="2540" r="635" b="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2603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664E8" id="Rectangle 15" o:spid="_x0000_s1026" style="position:absolute;margin-left:58.8pt;margin-top:.2pt;width:1.9pt;height:2.0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" fillcolor="black" strokecolor="white"/>
            </w:pict>
          </mc:Fallback>
        </mc:AlternateContent>
      </w:r>
      <w:r w:rsidRPr="0017688F">
        <w:rPr>
          <w:rFonts w:ascii="Arial" w:eastAsia="Arial" w:hAnsi="Arial"/>
          <w:b/>
          <w:noProof/>
          <w:lang w:val="id-ID" w:eastAsia="id-ID"/>
        </w:rPr>
        <mc:AlternateContent>
          <mc:Choice Requires="wps">
            <w:drawing>
              <wp:anchor distT="0" distB="0" distL="114300" distR="114300" simplePos="0" relativeHeight="251706368" behindDoc="1" locked="0" layoutInCell="1" allowOverlap="1" wp14:anchorId="41B8A9CA" wp14:editId="64569408">
                <wp:simplePos x="0" y="0"/>
                <wp:positionH relativeFrom="column">
                  <wp:posOffset>5320030</wp:posOffset>
                </wp:positionH>
                <wp:positionV relativeFrom="paragraph">
                  <wp:posOffset>2540</wp:posOffset>
                </wp:positionV>
                <wp:extent cx="24130" cy="26035"/>
                <wp:effectExtent l="0" t="2540" r="0" b="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 cy="26035"/>
                        </a:xfrm>
                        <a:prstGeom prst="rect">
                          <a:avLst/>
                        </a:prstGeom>
                        <a:solidFill>
                          <a:srgbClr val="000000"/>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36C78" id="Rectangle 14" o:spid="_x0000_s1026" style="position:absolute;margin-left:418.9pt;margin-top:.2pt;width:1.9pt;height:2.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" fillcolor="black" strokecolor="white"/>
            </w:pict>
          </mc:Fallback>
        </mc:AlternateContent>
      </w:r>
    </w:p>
    <w:p w14:paraId="04C030C9" w14:textId="41F0BF17" w:rsidR="00FF0763" w:rsidRPr="00931DFF" w:rsidRDefault="00090B92" w:rsidP="0017688F">
      <w:pPr>
        <w:spacing w:after="0" w:line="480" w:lineRule="auto"/>
        <w:ind w:firstLine="567"/>
        <w:jc w:val="both"/>
        <w:rPr>
          <w:rFonts w:ascii="Arial" w:hAnsi="Arial" w:cs="Arial"/>
          <w:lang w:val="id-ID"/>
        </w:rPr>
      </w:pPr>
      <w:r>
        <w:rPr>
          <w:rFonts w:ascii="Arial" w:hAnsi="Arial" w:cs="Arial"/>
        </w:rPr>
        <w:t>Berdasarkan  tabel  4.20</w:t>
      </w:r>
      <w:r w:rsidR="00FF0763" w:rsidRPr="0017688F">
        <w:rPr>
          <w:rFonts w:ascii="Arial" w:hAnsi="Arial" w:cs="Arial"/>
        </w:rPr>
        <w:t xml:space="preserve">  dapat  dilihat  hasil  perhitung</w:t>
      </w:r>
      <w:r w:rsidR="005419CC" w:rsidRPr="0017688F">
        <w:rPr>
          <w:rFonts w:ascii="Arial" w:hAnsi="Arial" w:cs="Arial"/>
        </w:rPr>
        <w:t>an  Durbin-Watson bernilai 2</w:t>
      </w:r>
      <w:r w:rsidR="0017688F">
        <w:rPr>
          <w:rFonts w:ascii="Arial" w:hAnsi="Arial" w:cs="Arial"/>
        </w:rPr>
        <w:t>,079</w:t>
      </w:r>
      <w:r w:rsidR="00FF0763" w:rsidRPr="0017688F">
        <w:rPr>
          <w:rFonts w:ascii="Arial" w:hAnsi="Arial" w:cs="Arial"/>
        </w:rPr>
        <w:t>. Setelah dilakukan perhitungan skala Durbin-Watson sebesar</w:t>
      </w:r>
      <w:r w:rsidR="0017688F" w:rsidRPr="0017688F">
        <w:rPr>
          <w:rFonts w:ascii="Arial" w:hAnsi="Arial" w:cs="Arial"/>
          <w:lang w:val="id-ID"/>
        </w:rPr>
        <w:t xml:space="preserve"> 2</w:t>
      </w:r>
      <w:r w:rsidR="0017688F">
        <w:rPr>
          <w:rFonts w:ascii="Arial" w:hAnsi="Arial" w:cs="Arial"/>
          <w:lang w:val="id-ID"/>
        </w:rPr>
        <w:t>,079</w:t>
      </w:r>
      <w:r w:rsidR="0017688F" w:rsidRPr="0017688F">
        <w:rPr>
          <w:rFonts w:ascii="Arial" w:hAnsi="Arial" w:cs="Arial"/>
          <w:lang w:val="id-ID"/>
        </w:rPr>
        <w:t xml:space="preserve"> lebih besar dari 1,6413 dan lebih kecil dari 2,2358</w:t>
      </w:r>
      <w:r w:rsidR="00FF0763" w:rsidRPr="0017688F">
        <w:rPr>
          <w:rFonts w:ascii="Arial" w:hAnsi="Arial" w:cs="Arial"/>
          <w:lang w:val="id-ID"/>
        </w:rPr>
        <w:t xml:space="preserve"> yang artinya berada pada daerah tidak ada autokorelasi sehingga model regresi ini layak untuk digunakan.</w:t>
      </w:r>
    </w:p>
    <w:p w14:paraId="611AF5AE" w14:textId="77777777" w:rsidR="00035B4C" w:rsidRPr="00FF0763" w:rsidRDefault="00035B4C" w:rsidP="00776437">
      <w:pPr>
        <w:pStyle w:val="ListParagraph"/>
        <w:numPr>
          <w:ilvl w:val="0"/>
          <w:numId w:val="64"/>
        </w:numPr>
        <w:spacing w:after="0" w:line="480" w:lineRule="auto"/>
        <w:jc w:val="both"/>
        <w:rPr>
          <w:rFonts w:ascii="Arial" w:hAnsi="Arial" w:cs="Arial"/>
          <w:b/>
          <w:i/>
          <w:sz w:val="24"/>
        </w:rPr>
      </w:pPr>
      <w:r w:rsidRPr="00FF0763">
        <w:rPr>
          <w:rFonts w:ascii="Arial" w:hAnsi="Arial" w:cs="Arial"/>
          <w:b/>
          <w:sz w:val="24"/>
          <w:lang w:val="id-ID"/>
        </w:rPr>
        <w:t>Hasil Analisis Regresi Linier Sederhana</w:t>
      </w:r>
    </w:p>
    <w:p w14:paraId="62500487" w14:textId="4A81589D" w:rsidR="00035B4C" w:rsidRDefault="00035B4C" w:rsidP="00035B4C">
      <w:pPr>
        <w:spacing w:after="0" w:line="480" w:lineRule="auto"/>
        <w:ind w:firstLine="567"/>
        <w:jc w:val="both"/>
        <w:rPr>
          <w:rFonts w:ascii="Times New Roman" w:hAnsi="Times New Roman" w:cs="Times New Roman"/>
          <w:sz w:val="24"/>
          <w:szCs w:val="24"/>
        </w:rPr>
      </w:pPr>
      <w:r w:rsidRPr="00C071AA">
        <w:rPr>
          <w:rFonts w:ascii="Arial" w:hAnsi="Arial" w:cs="Arial"/>
        </w:rPr>
        <w:t xml:space="preserve">Dengan analisis regresi linier sederhana dapat diketahui terdapat tidaknya pengaruh antara </w:t>
      </w:r>
      <w:r>
        <w:rPr>
          <w:rFonts w:ascii="Arial" w:hAnsi="Arial" w:cs="Arial"/>
        </w:rPr>
        <w:t xml:space="preserve">variabel </w:t>
      </w:r>
      <w:r w:rsidRPr="00C071AA">
        <w:rPr>
          <w:rFonts w:ascii="Arial" w:hAnsi="Arial" w:cs="Arial"/>
        </w:rPr>
        <w:t xml:space="preserve">pemasaran </w:t>
      </w:r>
      <w:r w:rsidR="00A24BA3">
        <w:rPr>
          <w:rFonts w:ascii="Arial" w:hAnsi="Arial" w:cs="Arial"/>
          <w:i/>
        </w:rPr>
        <w:t>o</w:t>
      </w:r>
      <w:r w:rsidRPr="00C071AA">
        <w:rPr>
          <w:rFonts w:ascii="Arial" w:hAnsi="Arial" w:cs="Arial"/>
          <w:i/>
        </w:rPr>
        <w:t>nline</w:t>
      </w:r>
      <w:r w:rsidRPr="00C071AA">
        <w:rPr>
          <w:rFonts w:ascii="Arial" w:hAnsi="Arial" w:cs="Arial"/>
        </w:rPr>
        <w:t xml:space="preserve"> terhadap </w:t>
      </w:r>
      <w:r>
        <w:rPr>
          <w:rFonts w:ascii="Arial" w:hAnsi="Arial" w:cs="Arial"/>
        </w:rPr>
        <w:t>variabel pening</w:t>
      </w:r>
      <w:r w:rsidR="00671556">
        <w:rPr>
          <w:rFonts w:ascii="Arial" w:hAnsi="Arial" w:cs="Arial"/>
          <w:lang w:val="id-ID"/>
        </w:rPr>
        <w:t>k</w:t>
      </w:r>
      <w:r>
        <w:rPr>
          <w:rFonts w:ascii="Arial" w:hAnsi="Arial" w:cs="Arial"/>
        </w:rPr>
        <w:t xml:space="preserve">atan </w:t>
      </w:r>
      <w:r w:rsidRPr="00C071AA">
        <w:rPr>
          <w:rFonts w:ascii="Arial" w:hAnsi="Arial" w:cs="Arial"/>
        </w:rPr>
        <w:lastRenderedPageBreak/>
        <w:t>pendapatan. Regresi linier sederhana digunakan untuk menguji kebenaran hipotesis yang diajukan dalam penelitian ini.</w:t>
      </w:r>
      <w:r w:rsidRPr="00141D48">
        <w:rPr>
          <w:rFonts w:ascii="Times New Roman" w:hAnsi="Times New Roman" w:cs="Times New Roman"/>
          <w:sz w:val="24"/>
          <w:szCs w:val="24"/>
        </w:rPr>
        <w:t xml:space="preserve"> </w:t>
      </w:r>
    </w:p>
    <w:p w14:paraId="0D1CDE09" w14:textId="1395D567" w:rsidR="00E454F5" w:rsidRDefault="00090B92" w:rsidP="00E454F5">
      <w:pPr>
        <w:spacing w:after="0" w:line="480" w:lineRule="auto"/>
        <w:jc w:val="center"/>
        <w:rPr>
          <w:rFonts w:ascii="Arial" w:hAnsi="Arial" w:cs="Arial"/>
          <w:lang w:val="id-ID"/>
        </w:rPr>
      </w:pPr>
      <w:r>
        <w:rPr>
          <w:rFonts w:ascii="Arial" w:hAnsi="Arial" w:cs="Arial"/>
          <w:lang w:val="id-ID"/>
        </w:rPr>
        <w:t>Tabel 4</w:t>
      </w:r>
      <w:r w:rsidR="00E454F5">
        <w:rPr>
          <w:rFonts w:ascii="Arial" w:hAnsi="Arial" w:cs="Arial"/>
          <w:lang w:val="id-ID"/>
        </w:rPr>
        <w:t>.</w:t>
      </w:r>
      <w:r>
        <w:rPr>
          <w:rFonts w:ascii="Arial" w:hAnsi="Arial" w:cs="Arial"/>
          <w:lang w:val="id-ID"/>
        </w:rPr>
        <w:t>21</w:t>
      </w:r>
      <w:r w:rsidR="00E454F5">
        <w:rPr>
          <w:rFonts w:ascii="Arial" w:hAnsi="Arial" w:cs="Arial"/>
          <w:lang w:val="id-ID"/>
        </w:rPr>
        <w:t xml:space="preserve"> Hasil Uji Regresi Linier Sederhana</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52"/>
        <w:gridCol w:w="1676"/>
        <w:gridCol w:w="976"/>
        <w:gridCol w:w="1485"/>
        <w:gridCol w:w="2257"/>
        <w:gridCol w:w="752"/>
        <w:gridCol w:w="540"/>
      </w:tblGrid>
      <w:tr w:rsidR="00BA2996" w:rsidRPr="00BA2996" w14:paraId="40250F49" w14:textId="77777777" w:rsidTr="00BA2996">
        <w:trPr>
          <w:cantSplit/>
          <w:jc w:val="center"/>
        </w:trPr>
        <w:tc>
          <w:tcPr>
            <w:tcW w:w="5000" w:type="pct"/>
            <w:gridSpan w:val="7"/>
            <w:tcBorders>
              <w:top w:val="nil"/>
              <w:left w:val="nil"/>
              <w:bottom w:val="nil"/>
              <w:right w:val="nil"/>
            </w:tcBorders>
            <w:shd w:val="clear" w:color="auto" w:fill="FFFFFF"/>
          </w:tcPr>
          <w:p w14:paraId="63B2098B" w14:textId="77777777" w:rsidR="00BA2996" w:rsidRPr="00BA2996" w:rsidRDefault="00BA2996" w:rsidP="00BA2996">
            <w:pPr>
              <w:autoSpaceDE w:val="0"/>
              <w:autoSpaceDN w:val="0"/>
              <w:adjustRightInd w:val="0"/>
              <w:spacing w:after="0" w:line="320" w:lineRule="atLeast"/>
              <w:ind w:left="60" w:right="60"/>
              <w:jc w:val="center"/>
              <w:rPr>
                <w:rFonts w:ascii="Arial" w:hAnsi="Arial" w:cs="Arial"/>
                <w:color w:val="000000"/>
                <w:sz w:val="20"/>
                <w:szCs w:val="18"/>
                <w:lang w:val="id-ID"/>
              </w:rPr>
            </w:pPr>
            <w:r w:rsidRPr="00BA2996">
              <w:rPr>
                <w:rFonts w:ascii="Arial" w:hAnsi="Arial" w:cs="Arial"/>
                <w:b/>
                <w:bCs/>
                <w:color w:val="000000"/>
                <w:sz w:val="20"/>
                <w:szCs w:val="18"/>
                <w:lang w:val="id-ID"/>
              </w:rPr>
              <w:t>Coefficients</w:t>
            </w:r>
            <w:r w:rsidRPr="00BA2996">
              <w:rPr>
                <w:rFonts w:ascii="Arial" w:hAnsi="Arial" w:cs="Arial"/>
                <w:b/>
                <w:bCs/>
                <w:color w:val="000000"/>
                <w:sz w:val="20"/>
                <w:szCs w:val="18"/>
                <w:vertAlign w:val="superscript"/>
                <w:lang w:val="id-ID"/>
              </w:rPr>
              <w:t>a</w:t>
            </w:r>
          </w:p>
        </w:tc>
      </w:tr>
      <w:tr w:rsidR="00BA2996" w:rsidRPr="00BA2996" w14:paraId="3E0EA542" w14:textId="77777777" w:rsidTr="00BA2996">
        <w:trPr>
          <w:cantSplit/>
          <w:jc w:val="center"/>
        </w:trPr>
        <w:tc>
          <w:tcPr>
            <w:tcW w:w="1222" w:type="pct"/>
            <w:gridSpan w:val="2"/>
            <w:vMerge w:val="restart"/>
            <w:tcBorders>
              <w:top w:val="single" w:sz="16" w:space="0" w:color="000000"/>
              <w:left w:val="single" w:sz="16" w:space="0" w:color="000000"/>
              <w:bottom w:val="nil"/>
              <w:right w:val="nil"/>
            </w:tcBorders>
            <w:shd w:val="clear" w:color="auto" w:fill="FFFFFF"/>
          </w:tcPr>
          <w:p w14:paraId="68C82BAC" w14:textId="77777777" w:rsidR="00BA2996" w:rsidRPr="00BA2996" w:rsidRDefault="00BA2996" w:rsidP="00BA2996">
            <w:pPr>
              <w:autoSpaceDE w:val="0"/>
              <w:autoSpaceDN w:val="0"/>
              <w:adjustRightInd w:val="0"/>
              <w:spacing w:after="0" w:line="320" w:lineRule="atLeast"/>
              <w:ind w:left="60" w:right="60"/>
              <w:rPr>
                <w:rFonts w:ascii="Arial" w:hAnsi="Arial" w:cs="Arial"/>
                <w:color w:val="000000"/>
                <w:sz w:val="20"/>
                <w:szCs w:val="18"/>
                <w:lang w:val="id-ID"/>
              </w:rPr>
            </w:pPr>
            <w:r w:rsidRPr="00BA2996">
              <w:rPr>
                <w:rFonts w:ascii="Arial" w:hAnsi="Arial" w:cs="Arial"/>
                <w:color w:val="000000"/>
                <w:sz w:val="20"/>
                <w:szCs w:val="18"/>
                <w:lang w:val="id-ID"/>
              </w:rPr>
              <w:t>Model</w:t>
            </w:r>
          </w:p>
        </w:tc>
        <w:tc>
          <w:tcPr>
            <w:tcW w:w="1568" w:type="pct"/>
            <w:gridSpan w:val="2"/>
            <w:tcBorders>
              <w:top w:val="single" w:sz="16" w:space="0" w:color="000000"/>
              <w:left w:val="single" w:sz="16" w:space="0" w:color="000000"/>
            </w:tcBorders>
            <w:shd w:val="clear" w:color="auto" w:fill="FFFFFF"/>
          </w:tcPr>
          <w:p w14:paraId="6240629D" w14:textId="77777777" w:rsidR="00BA2996" w:rsidRPr="00BA2996" w:rsidRDefault="00BA2996" w:rsidP="00BA2996">
            <w:pPr>
              <w:autoSpaceDE w:val="0"/>
              <w:autoSpaceDN w:val="0"/>
              <w:adjustRightInd w:val="0"/>
              <w:spacing w:after="0" w:line="320" w:lineRule="atLeast"/>
              <w:ind w:left="60" w:right="60"/>
              <w:jc w:val="center"/>
              <w:rPr>
                <w:rFonts w:ascii="Arial" w:hAnsi="Arial" w:cs="Arial"/>
                <w:color w:val="000000"/>
                <w:sz w:val="20"/>
                <w:szCs w:val="18"/>
                <w:lang w:val="id-ID"/>
              </w:rPr>
            </w:pPr>
            <w:r w:rsidRPr="00BA2996">
              <w:rPr>
                <w:rFonts w:ascii="Arial" w:hAnsi="Arial" w:cs="Arial"/>
                <w:color w:val="000000"/>
                <w:sz w:val="20"/>
                <w:szCs w:val="18"/>
                <w:lang w:val="id-ID"/>
              </w:rPr>
              <w:t>Unstandardized Coefficients</w:t>
            </w:r>
          </w:p>
        </w:tc>
        <w:tc>
          <w:tcPr>
            <w:tcW w:w="1431" w:type="pct"/>
            <w:tcBorders>
              <w:top w:val="single" w:sz="16" w:space="0" w:color="000000"/>
            </w:tcBorders>
            <w:shd w:val="clear" w:color="auto" w:fill="FFFFFF"/>
          </w:tcPr>
          <w:p w14:paraId="5B1407E9" w14:textId="77777777" w:rsidR="00BA2996" w:rsidRPr="00BA2996" w:rsidRDefault="00BA2996" w:rsidP="00BA2996">
            <w:pPr>
              <w:autoSpaceDE w:val="0"/>
              <w:autoSpaceDN w:val="0"/>
              <w:adjustRightInd w:val="0"/>
              <w:spacing w:after="0" w:line="320" w:lineRule="atLeast"/>
              <w:ind w:left="60" w:right="60"/>
              <w:jc w:val="center"/>
              <w:rPr>
                <w:rFonts w:ascii="Arial" w:hAnsi="Arial" w:cs="Arial"/>
                <w:color w:val="000000"/>
                <w:sz w:val="20"/>
                <w:szCs w:val="18"/>
                <w:lang w:val="id-ID"/>
              </w:rPr>
            </w:pPr>
            <w:r w:rsidRPr="00BA2996">
              <w:rPr>
                <w:rFonts w:ascii="Arial" w:hAnsi="Arial" w:cs="Arial"/>
                <w:color w:val="000000"/>
                <w:sz w:val="20"/>
                <w:szCs w:val="18"/>
                <w:lang w:val="id-ID"/>
              </w:rPr>
              <w:t>Standardized Coefficients</w:t>
            </w:r>
          </w:p>
        </w:tc>
        <w:tc>
          <w:tcPr>
            <w:tcW w:w="451" w:type="pct"/>
            <w:vMerge w:val="restart"/>
            <w:tcBorders>
              <w:top w:val="single" w:sz="16" w:space="0" w:color="000000"/>
            </w:tcBorders>
            <w:shd w:val="clear" w:color="auto" w:fill="FFFFFF"/>
          </w:tcPr>
          <w:p w14:paraId="2A805E8C" w14:textId="77777777" w:rsidR="00BA2996" w:rsidRPr="00BA2996" w:rsidRDefault="00BA2996" w:rsidP="00BA2996">
            <w:pPr>
              <w:autoSpaceDE w:val="0"/>
              <w:autoSpaceDN w:val="0"/>
              <w:adjustRightInd w:val="0"/>
              <w:spacing w:after="0" w:line="320" w:lineRule="atLeast"/>
              <w:ind w:left="60" w:right="60"/>
              <w:jc w:val="center"/>
              <w:rPr>
                <w:rFonts w:ascii="Arial" w:hAnsi="Arial" w:cs="Arial"/>
                <w:color w:val="000000"/>
                <w:sz w:val="20"/>
                <w:szCs w:val="18"/>
                <w:lang w:val="id-ID"/>
              </w:rPr>
            </w:pPr>
            <w:r w:rsidRPr="00BA2996">
              <w:rPr>
                <w:rFonts w:ascii="Arial" w:hAnsi="Arial" w:cs="Arial"/>
                <w:color w:val="000000"/>
                <w:sz w:val="20"/>
                <w:szCs w:val="18"/>
                <w:lang w:val="id-ID"/>
              </w:rPr>
              <w:t>t</w:t>
            </w:r>
          </w:p>
        </w:tc>
        <w:tc>
          <w:tcPr>
            <w:tcW w:w="327" w:type="pct"/>
            <w:vMerge w:val="restart"/>
            <w:tcBorders>
              <w:top w:val="single" w:sz="16" w:space="0" w:color="000000"/>
              <w:right w:val="single" w:sz="16" w:space="0" w:color="000000"/>
            </w:tcBorders>
            <w:shd w:val="clear" w:color="auto" w:fill="FFFFFF"/>
          </w:tcPr>
          <w:p w14:paraId="19B7DFBA" w14:textId="77777777" w:rsidR="00BA2996" w:rsidRPr="00BA2996" w:rsidRDefault="00BA2996" w:rsidP="00BA2996">
            <w:pPr>
              <w:autoSpaceDE w:val="0"/>
              <w:autoSpaceDN w:val="0"/>
              <w:adjustRightInd w:val="0"/>
              <w:spacing w:after="0" w:line="320" w:lineRule="atLeast"/>
              <w:ind w:left="60" w:right="60"/>
              <w:jc w:val="center"/>
              <w:rPr>
                <w:rFonts w:ascii="Arial" w:hAnsi="Arial" w:cs="Arial"/>
                <w:color w:val="000000"/>
                <w:sz w:val="20"/>
                <w:szCs w:val="18"/>
                <w:lang w:val="id-ID"/>
              </w:rPr>
            </w:pPr>
            <w:r w:rsidRPr="00BA2996">
              <w:rPr>
                <w:rFonts w:ascii="Arial" w:hAnsi="Arial" w:cs="Arial"/>
                <w:color w:val="000000"/>
                <w:sz w:val="20"/>
                <w:szCs w:val="18"/>
                <w:lang w:val="id-ID"/>
              </w:rPr>
              <w:t>Sig.</w:t>
            </w:r>
          </w:p>
        </w:tc>
      </w:tr>
      <w:tr w:rsidR="00BA2996" w:rsidRPr="00BA2996" w14:paraId="6C2AA00E" w14:textId="77777777" w:rsidTr="00BA2996">
        <w:trPr>
          <w:cantSplit/>
          <w:jc w:val="center"/>
        </w:trPr>
        <w:tc>
          <w:tcPr>
            <w:tcW w:w="1222" w:type="pct"/>
            <w:gridSpan w:val="2"/>
            <w:vMerge/>
            <w:tcBorders>
              <w:top w:val="single" w:sz="16" w:space="0" w:color="000000"/>
              <w:left w:val="single" w:sz="16" w:space="0" w:color="000000"/>
              <w:bottom w:val="nil"/>
              <w:right w:val="nil"/>
            </w:tcBorders>
            <w:shd w:val="clear" w:color="auto" w:fill="FFFFFF"/>
          </w:tcPr>
          <w:p w14:paraId="52E6A1C7" w14:textId="77777777" w:rsidR="00BA2996" w:rsidRPr="00BA2996" w:rsidRDefault="00BA2996" w:rsidP="00BA2996">
            <w:pPr>
              <w:autoSpaceDE w:val="0"/>
              <w:autoSpaceDN w:val="0"/>
              <w:adjustRightInd w:val="0"/>
              <w:spacing w:after="0" w:line="240" w:lineRule="auto"/>
              <w:rPr>
                <w:rFonts w:ascii="Arial" w:hAnsi="Arial" w:cs="Arial"/>
                <w:color w:val="000000"/>
                <w:sz w:val="20"/>
                <w:szCs w:val="18"/>
                <w:lang w:val="id-ID"/>
              </w:rPr>
            </w:pPr>
          </w:p>
        </w:tc>
        <w:tc>
          <w:tcPr>
            <w:tcW w:w="624" w:type="pct"/>
            <w:tcBorders>
              <w:left w:val="single" w:sz="16" w:space="0" w:color="000000"/>
              <w:bottom w:val="single" w:sz="16" w:space="0" w:color="000000"/>
            </w:tcBorders>
            <w:shd w:val="clear" w:color="auto" w:fill="FFFFFF"/>
          </w:tcPr>
          <w:p w14:paraId="74D93019" w14:textId="77777777" w:rsidR="00BA2996" w:rsidRPr="00BA2996" w:rsidRDefault="00BA2996" w:rsidP="00BA2996">
            <w:pPr>
              <w:autoSpaceDE w:val="0"/>
              <w:autoSpaceDN w:val="0"/>
              <w:adjustRightInd w:val="0"/>
              <w:spacing w:after="0" w:line="320" w:lineRule="atLeast"/>
              <w:ind w:left="60" w:right="60"/>
              <w:jc w:val="center"/>
              <w:rPr>
                <w:rFonts w:ascii="Arial" w:hAnsi="Arial" w:cs="Arial"/>
                <w:color w:val="000000"/>
                <w:sz w:val="20"/>
                <w:szCs w:val="18"/>
                <w:lang w:val="id-ID"/>
              </w:rPr>
            </w:pPr>
            <w:r w:rsidRPr="00BA2996">
              <w:rPr>
                <w:rFonts w:ascii="Arial" w:hAnsi="Arial" w:cs="Arial"/>
                <w:color w:val="000000"/>
                <w:sz w:val="20"/>
                <w:szCs w:val="18"/>
                <w:lang w:val="id-ID"/>
              </w:rPr>
              <w:t>B</w:t>
            </w:r>
          </w:p>
        </w:tc>
        <w:tc>
          <w:tcPr>
            <w:tcW w:w="945" w:type="pct"/>
            <w:tcBorders>
              <w:bottom w:val="single" w:sz="16" w:space="0" w:color="000000"/>
            </w:tcBorders>
            <w:shd w:val="clear" w:color="auto" w:fill="FFFFFF"/>
          </w:tcPr>
          <w:p w14:paraId="4B1722FF" w14:textId="77777777" w:rsidR="00BA2996" w:rsidRPr="00BA2996" w:rsidRDefault="00BA2996" w:rsidP="00BA2996">
            <w:pPr>
              <w:autoSpaceDE w:val="0"/>
              <w:autoSpaceDN w:val="0"/>
              <w:adjustRightInd w:val="0"/>
              <w:spacing w:after="0" w:line="320" w:lineRule="atLeast"/>
              <w:ind w:left="60" w:right="60"/>
              <w:jc w:val="center"/>
              <w:rPr>
                <w:rFonts w:ascii="Arial" w:hAnsi="Arial" w:cs="Arial"/>
                <w:color w:val="000000"/>
                <w:sz w:val="20"/>
                <w:szCs w:val="18"/>
                <w:lang w:val="id-ID"/>
              </w:rPr>
            </w:pPr>
            <w:r w:rsidRPr="00BA2996">
              <w:rPr>
                <w:rFonts w:ascii="Arial" w:hAnsi="Arial" w:cs="Arial"/>
                <w:color w:val="000000"/>
                <w:sz w:val="20"/>
                <w:szCs w:val="18"/>
                <w:lang w:val="id-ID"/>
              </w:rPr>
              <w:t>Std. Error</w:t>
            </w:r>
          </w:p>
        </w:tc>
        <w:tc>
          <w:tcPr>
            <w:tcW w:w="1431" w:type="pct"/>
            <w:tcBorders>
              <w:bottom w:val="single" w:sz="16" w:space="0" w:color="000000"/>
            </w:tcBorders>
            <w:shd w:val="clear" w:color="auto" w:fill="FFFFFF"/>
          </w:tcPr>
          <w:p w14:paraId="51A66A7A" w14:textId="77777777" w:rsidR="00BA2996" w:rsidRPr="00BA2996" w:rsidRDefault="00BA2996" w:rsidP="00BA2996">
            <w:pPr>
              <w:autoSpaceDE w:val="0"/>
              <w:autoSpaceDN w:val="0"/>
              <w:adjustRightInd w:val="0"/>
              <w:spacing w:after="0" w:line="320" w:lineRule="atLeast"/>
              <w:ind w:left="60" w:right="60"/>
              <w:jc w:val="center"/>
              <w:rPr>
                <w:rFonts w:ascii="Arial" w:hAnsi="Arial" w:cs="Arial"/>
                <w:color w:val="000000"/>
                <w:sz w:val="20"/>
                <w:szCs w:val="18"/>
                <w:lang w:val="id-ID"/>
              </w:rPr>
            </w:pPr>
            <w:r w:rsidRPr="00BA2996">
              <w:rPr>
                <w:rFonts w:ascii="Arial" w:hAnsi="Arial" w:cs="Arial"/>
                <w:color w:val="000000"/>
                <w:sz w:val="20"/>
                <w:szCs w:val="18"/>
                <w:lang w:val="id-ID"/>
              </w:rPr>
              <w:t>Beta</w:t>
            </w:r>
          </w:p>
        </w:tc>
        <w:tc>
          <w:tcPr>
            <w:tcW w:w="451" w:type="pct"/>
            <w:vMerge/>
            <w:tcBorders>
              <w:top w:val="single" w:sz="16" w:space="0" w:color="000000"/>
            </w:tcBorders>
            <w:shd w:val="clear" w:color="auto" w:fill="FFFFFF"/>
          </w:tcPr>
          <w:p w14:paraId="784F9BFD" w14:textId="77777777" w:rsidR="00BA2996" w:rsidRPr="00BA2996" w:rsidRDefault="00BA2996" w:rsidP="00BA2996">
            <w:pPr>
              <w:autoSpaceDE w:val="0"/>
              <w:autoSpaceDN w:val="0"/>
              <w:adjustRightInd w:val="0"/>
              <w:spacing w:after="0" w:line="240" w:lineRule="auto"/>
              <w:rPr>
                <w:rFonts w:ascii="Arial" w:hAnsi="Arial" w:cs="Arial"/>
                <w:color w:val="000000"/>
                <w:sz w:val="20"/>
                <w:szCs w:val="18"/>
                <w:lang w:val="id-ID"/>
              </w:rPr>
            </w:pPr>
          </w:p>
        </w:tc>
        <w:tc>
          <w:tcPr>
            <w:tcW w:w="327" w:type="pct"/>
            <w:vMerge/>
            <w:tcBorders>
              <w:top w:val="single" w:sz="16" w:space="0" w:color="000000"/>
              <w:right w:val="single" w:sz="16" w:space="0" w:color="000000"/>
            </w:tcBorders>
            <w:shd w:val="clear" w:color="auto" w:fill="FFFFFF"/>
          </w:tcPr>
          <w:p w14:paraId="212038AA" w14:textId="77777777" w:rsidR="00BA2996" w:rsidRPr="00BA2996" w:rsidRDefault="00BA2996" w:rsidP="00BA2996">
            <w:pPr>
              <w:autoSpaceDE w:val="0"/>
              <w:autoSpaceDN w:val="0"/>
              <w:adjustRightInd w:val="0"/>
              <w:spacing w:after="0" w:line="240" w:lineRule="auto"/>
              <w:rPr>
                <w:rFonts w:ascii="Arial" w:hAnsi="Arial" w:cs="Arial"/>
                <w:color w:val="000000"/>
                <w:sz w:val="20"/>
                <w:szCs w:val="18"/>
                <w:lang w:val="id-ID"/>
              </w:rPr>
            </w:pPr>
          </w:p>
        </w:tc>
      </w:tr>
      <w:tr w:rsidR="00BA2996" w:rsidRPr="00BA2996" w14:paraId="0A3A3986" w14:textId="77777777" w:rsidTr="00BA2996">
        <w:trPr>
          <w:cantSplit/>
          <w:jc w:val="center"/>
        </w:trPr>
        <w:tc>
          <w:tcPr>
            <w:tcW w:w="157" w:type="pct"/>
            <w:vMerge w:val="restart"/>
            <w:tcBorders>
              <w:top w:val="single" w:sz="16" w:space="0" w:color="000000"/>
              <w:left w:val="single" w:sz="16" w:space="0" w:color="000000"/>
              <w:bottom w:val="single" w:sz="16" w:space="0" w:color="000000"/>
              <w:right w:val="nil"/>
            </w:tcBorders>
            <w:shd w:val="clear" w:color="auto" w:fill="FFFFFF"/>
            <w:vAlign w:val="center"/>
          </w:tcPr>
          <w:p w14:paraId="3A4B322C" w14:textId="77777777" w:rsidR="00BA2996" w:rsidRPr="00BA2996" w:rsidRDefault="00BA2996" w:rsidP="00BA2996">
            <w:pPr>
              <w:autoSpaceDE w:val="0"/>
              <w:autoSpaceDN w:val="0"/>
              <w:adjustRightInd w:val="0"/>
              <w:spacing w:after="0" w:line="320" w:lineRule="atLeast"/>
              <w:ind w:left="60" w:right="60"/>
              <w:rPr>
                <w:rFonts w:ascii="Arial" w:hAnsi="Arial" w:cs="Arial"/>
                <w:color w:val="000000"/>
                <w:sz w:val="20"/>
                <w:szCs w:val="18"/>
                <w:lang w:val="id-ID"/>
              </w:rPr>
            </w:pPr>
            <w:r w:rsidRPr="00BA2996">
              <w:rPr>
                <w:rFonts w:ascii="Arial" w:hAnsi="Arial" w:cs="Arial"/>
                <w:color w:val="000000"/>
                <w:sz w:val="20"/>
                <w:szCs w:val="18"/>
                <w:lang w:val="id-ID"/>
              </w:rPr>
              <w:t>1</w:t>
            </w:r>
          </w:p>
        </w:tc>
        <w:tc>
          <w:tcPr>
            <w:tcW w:w="1065" w:type="pct"/>
            <w:tcBorders>
              <w:top w:val="single" w:sz="16" w:space="0" w:color="000000"/>
              <w:left w:val="nil"/>
              <w:bottom w:val="nil"/>
              <w:right w:val="single" w:sz="16" w:space="0" w:color="000000"/>
            </w:tcBorders>
            <w:shd w:val="clear" w:color="auto" w:fill="FFFFFF"/>
            <w:vAlign w:val="center"/>
          </w:tcPr>
          <w:p w14:paraId="71D089D7" w14:textId="77777777" w:rsidR="00BA2996" w:rsidRPr="00BA2996" w:rsidRDefault="00BA2996" w:rsidP="00BA2996">
            <w:pPr>
              <w:autoSpaceDE w:val="0"/>
              <w:autoSpaceDN w:val="0"/>
              <w:adjustRightInd w:val="0"/>
              <w:spacing w:after="0" w:line="320" w:lineRule="atLeast"/>
              <w:ind w:left="60" w:right="60"/>
              <w:rPr>
                <w:rFonts w:ascii="Arial" w:hAnsi="Arial" w:cs="Arial"/>
                <w:color w:val="000000"/>
                <w:sz w:val="20"/>
                <w:szCs w:val="18"/>
                <w:lang w:val="id-ID"/>
              </w:rPr>
            </w:pPr>
            <w:r w:rsidRPr="00BA2996">
              <w:rPr>
                <w:rFonts w:ascii="Arial" w:hAnsi="Arial" w:cs="Arial"/>
                <w:color w:val="000000"/>
                <w:sz w:val="20"/>
                <w:szCs w:val="18"/>
                <w:lang w:val="id-ID"/>
              </w:rPr>
              <w:t>(Constant)</w:t>
            </w:r>
          </w:p>
        </w:tc>
        <w:tc>
          <w:tcPr>
            <w:tcW w:w="624" w:type="pct"/>
            <w:tcBorders>
              <w:top w:val="single" w:sz="16" w:space="0" w:color="000000"/>
              <w:left w:val="single" w:sz="16" w:space="0" w:color="000000"/>
              <w:bottom w:val="nil"/>
            </w:tcBorders>
            <w:shd w:val="clear" w:color="auto" w:fill="FFFFFF"/>
            <w:vAlign w:val="center"/>
          </w:tcPr>
          <w:p w14:paraId="6844DE5C"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5,592</w:t>
            </w:r>
          </w:p>
        </w:tc>
        <w:tc>
          <w:tcPr>
            <w:tcW w:w="945" w:type="pct"/>
            <w:tcBorders>
              <w:top w:val="single" w:sz="16" w:space="0" w:color="000000"/>
              <w:bottom w:val="nil"/>
            </w:tcBorders>
            <w:shd w:val="clear" w:color="auto" w:fill="FFFFFF"/>
            <w:vAlign w:val="center"/>
          </w:tcPr>
          <w:p w14:paraId="351366EF"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4,043</w:t>
            </w:r>
          </w:p>
        </w:tc>
        <w:tc>
          <w:tcPr>
            <w:tcW w:w="1431" w:type="pct"/>
            <w:tcBorders>
              <w:top w:val="single" w:sz="16" w:space="0" w:color="000000"/>
              <w:bottom w:val="nil"/>
            </w:tcBorders>
            <w:shd w:val="clear" w:color="auto" w:fill="FFFFFF"/>
          </w:tcPr>
          <w:p w14:paraId="4460ADCC" w14:textId="77777777" w:rsidR="00BA2996" w:rsidRPr="00BA2996" w:rsidRDefault="00BA2996" w:rsidP="00BA2996">
            <w:pPr>
              <w:autoSpaceDE w:val="0"/>
              <w:autoSpaceDN w:val="0"/>
              <w:adjustRightInd w:val="0"/>
              <w:spacing w:after="0" w:line="240" w:lineRule="auto"/>
              <w:rPr>
                <w:rFonts w:ascii="Times New Roman" w:hAnsi="Times New Roman" w:cs="Times New Roman"/>
                <w:sz w:val="20"/>
                <w:szCs w:val="24"/>
                <w:lang w:val="id-ID"/>
              </w:rPr>
            </w:pPr>
          </w:p>
        </w:tc>
        <w:tc>
          <w:tcPr>
            <w:tcW w:w="451" w:type="pct"/>
            <w:tcBorders>
              <w:top w:val="single" w:sz="16" w:space="0" w:color="000000"/>
              <w:bottom w:val="nil"/>
            </w:tcBorders>
            <w:shd w:val="clear" w:color="auto" w:fill="FFFFFF"/>
            <w:vAlign w:val="center"/>
          </w:tcPr>
          <w:p w14:paraId="4BF8562E"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1,383</w:t>
            </w:r>
          </w:p>
        </w:tc>
        <w:tc>
          <w:tcPr>
            <w:tcW w:w="327" w:type="pct"/>
            <w:tcBorders>
              <w:top w:val="single" w:sz="16" w:space="0" w:color="000000"/>
              <w:bottom w:val="nil"/>
              <w:right w:val="single" w:sz="16" w:space="0" w:color="000000"/>
            </w:tcBorders>
            <w:shd w:val="clear" w:color="auto" w:fill="FFFFFF"/>
            <w:vAlign w:val="center"/>
          </w:tcPr>
          <w:p w14:paraId="110F1235"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,171</w:t>
            </w:r>
          </w:p>
        </w:tc>
      </w:tr>
      <w:tr w:rsidR="00BA2996" w:rsidRPr="00BA2996" w14:paraId="54C035A4" w14:textId="77777777" w:rsidTr="00BA2996">
        <w:trPr>
          <w:cantSplit/>
          <w:jc w:val="center"/>
        </w:trPr>
        <w:tc>
          <w:tcPr>
            <w:tcW w:w="157" w:type="pct"/>
            <w:vMerge/>
            <w:tcBorders>
              <w:top w:val="single" w:sz="16" w:space="0" w:color="000000"/>
              <w:left w:val="single" w:sz="16" w:space="0" w:color="000000"/>
              <w:bottom w:val="single" w:sz="16" w:space="0" w:color="000000"/>
              <w:right w:val="nil"/>
            </w:tcBorders>
            <w:shd w:val="clear" w:color="auto" w:fill="FFFFFF"/>
            <w:vAlign w:val="center"/>
          </w:tcPr>
          <w:p w14:paraId="76BD7AFB" w14:textId="77777777" w:rsidR="00BA2996" w:rsidRPr="00BA2996" w:rsidRDefault="00BA2996" w:rsidP="00BA2996">
            <w:pPr>
              <w:autoSpaceDE w:val="0"/>
              <w:autoSpaceDN w:val="0"/>
              <w:adjustRightInd w:val="0"/>
              <w:spacing w:after="0" w:line="240" w:lineRule="auto"/>
              <w:rPr>
                <w:rFonts w:ascii="Arial" w:hAnsi="Arial" w:cs="Arial"/>
                <w:color w:val="000000"/>
                <w:sz w:val="20"/>
                <w:szCs w:val="18"/>
                <w:lang w:val="id-ID"/>
              </w:rPr>
            </w:pPr>
          </w:p>
        </w:tc>
        <w:tc>
          <w:tcPr>
            <w:tcW w:w="1065" w:type="pct"/>
            <w:tcBorders>
              <w:top w:val="nil"/>
              <w:left w:val="nil"/>
              <w:bottom w:val="single" w:sz="16" w:space="0" w:color="000000"/>
              <w:right w:val="single" w:sz="16" w:space="0" w:color="000000"/>
            </w:tcBorders>
            <w:shd w:val="clear" w:color="auto" w:fill="FFFFFF"/>
            <w:vAlign w:val="center"/>
          </w:tcPr>
          <w:p w14:paraId="5E23DCF4" w14:textId="77777777" w:rsidR="00BA2996" w:rsidRPr="00BA2996" w:rsidRDefault="00BA2996" w:rsidP="00BA2996">
            <w:pPr>
              <w:autoSpaceDE w:val="0"/>
              <w:autoSpaceDN w:val="0"/>
              <w:adjustRightInd w:val="0"/>
              <w:spacing w:after="0" w:line="320" w:lineRule="atLeast"/>
              <w:ind w:left="60" w:right="60"/>
              <w:rPr>
                <w:rFonts w:ascii="Arial" w:hAnsi="Arial" w:cs="Arial"/>
                <w:color w:val="000000"/>
                <w:sz w:val="20"/>
                <w:szCs w:val="18"/>
                <w:lang w:val="id-ID"/>
              </w:rPr>
            </w:pPr>
            <w:r w:rsidRPr="00BA2996">
              <w:rPr>
                <w:rFonts w:ascii="Arial" w:hAnsi="Arial" w:cs="Arial"/>
                <w:color w:val="000000"/>
                <w:sz w:val="20"/>
                <w:szCs w:val="18"/>
                <w:lang w:val="id-ID"/>
              </w:rPr>
              <w:t>Pemasaran Online</w:t>
            </w:r>
          </w:p>
        </w:tc>
        <w:tc>
          <w:tcPr>
            <w:tcW w:w="624" w:type="pct"/>
            <w:tcBorders>
              <w:top w:val="nil"/>
              <w:left w:val="single" w:sz="16" w:space="0" w:color="000000"/>
              <w:bottom w:val="single" w:sz="16" w:space="0" w:color="000000"/>
            </w:tcBorders>
            <w:shd w:val="clear" w:color="auto" w:fill="FFFFFF"/>
            <w:vAlign w:val="center"/>
          </w:tcPr>
          <w:p w14:paraId="20E05A87"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1,042</w:t>
            </w:r>
          </w:p>
        </w:tc>
        <w:tc>
          <w:tcPr>
            <w:tcW w:w="945" w:type="pct"/>
            <w:tcBorders>
              <w:top w:val="nil"/>
              <w:bottom w:val="single" w:sz="16" w:space="0" w:color="000000"/>
            </w:tcBorders>
            <w:shd w:val="clear" w:color="auto" w:fill="FFFFFF"/>
            <w:vAlign w:val="center"/>
          </w:tcPr>
          <w:p w14:paraId="59FDB75F"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,090</w:t>
            </w:r>
          </w:p>
        </w:tc>
        <w:tc>
          <w:tcPr>
            <w:tcW w:w="1431" w:type="pct"/>
            <w:tcBorders>
              <w:top w:val="nil"/>
              <w:bottom w:val="single" w:sz="16" w:space="0" w:color="000000"/>
            </w:tcBorders>
            <w:shd w:val="clear" w:color="auto" w:fill="FFFFFF"/>
            <w:vAlign w:val="center"/>
          </w:tcPr>
          <w:p w14:paraId="7570988A"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,814</w:t>
            </w:r>
          </w:p>
        </w:tc>
        <w:tc>
          <w:tcPr>
            <w:tcW w:w="451" w:type="pct"/>
            <w:tcBorders>
              <w:top w:val="nil"/>
              <w:bottom w:val="single" w:sz="16" w:space="0" w:color="000000"/>
            </w:tcBorders>
            <w:shd w:val="clear" w:color="auto" w:fill="FFFFFF"/>
            <w:vAlign w:val="center"/>
          </w:tcPr>
          <w:p w14:paraId="7B98EEF3"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11,552</w:t>
            </w:r>
          </w:p>
        </w:tc>
        <w:tc>
          <w:tcPr>
            <w:tcW w:w="327" w:type="pct"/>
            <w:tcBorders>
              <w:top w:val="nil"/>
              <w:bottom w:val="single" w:sz="16" w:space="0" w:color="000000"/>
              <w:right w:val="single" w:sz="16" w:space="0" w:color="000000"/>
            </w:tcBorders>
            <w:shd w:val="clear" w:color="auto" w:fill="FFFFFF"/>
            <w:vAlign w:val="center"/>
          </w:tcPr>
          <w:p w14:paraId="3513D431" w14:textId="77777777" w:rsidR="00BA2996" w:rsidRPr="00BA2996" w:rsidRDefault="00BA2996" w:rsidP="00BA2996">
            <w:pPr>
              <w:autoSpaceDE w:val="0"/>
              <w:autoSpaceDN w:val="0"/>
              <w:adjustRightInd w:val="0"/>
              <w:spacing w:after="0" w:line="320" w:lineRule="atLeast"/>
              <w:ind w:left="60" w:right="60"/>
              <w:jc w:val="right"/>
              <w:rPr>
                <w:rFonts w:ascii="Arial" w:hAnsi="Arial" w:cs="Arial"/>
                <w:color w:val="000000"/>
                <w:sz w:val="20"/>
                <w:szCs w:val="18"/>
                <w:lang w:val="id-ID"/>
              </w:rPr>
            </w:pPr>
            <w:r w:rsidRPr="00BA2996">
              <w:rPr>
                <w:rFonts w:ascii="Arial" w:hAnsi="Arial" w:cs="Arial"/>
                <w:color w:val="000000"/>
                <w:sz w:val="20"/>
                <w:szCs w:val="18"/>
                <w:lang w:val="id-ID"/>
              </w:rPr>
              <w:t>,000</w:t>
            </w:r>
          </w:p>
        </w:tc>
      </w:tr>
      <w:tr w:rsidR="00BA2996" w:rsidRPr="00BA2996" w14:paraId="01B4BEA5" w14:textId="77777777" w:rsidTr="00BA2996">
        <w:trPr>
          <w:cantSplit/>
          <w:jc w:val="center"/>
        </w:trPr>
        <w:tc>
          <w:tcPr>
            <w:tcW w:w="5000" w:type="pct"/>
            <w:gridSpan w:val="7"/>
            <w:tcBorders>
              <w:top w:val="nil"/>
              <w:left w:val="nil"/>
              <w:bottom w:val="nil"/>
              <w:right w:val="nil"/>
            </w:tcBorders>
            <w:shd w:val="clear" w:color="auto" w:fill="FFFFFF"/>
          </w:tcPr>
          <w:p w14:paraId="6CD6A63F" w14:textId="77777777" w:rsidR="00BA2996" w:rsidRPr="00BA2996" w:rsidRDefault="00BA2996" w:rsidP="00BA2996">
            <w:pPr>
              <w:autoSpaceDE w:val="0"/>
              <w:autoSpaceDN w:val="0"/>
              <w:adjustRightInd w:val="0"/>
              <w:spacing w:after="0" w:line="320" w:lineRule="atLeast"/>
              <w:ind w:left="60" w:right="60"/>
              <w:rPr>
                <w:rFonts w:ascii="Arial" w:hAnsi="Arial" w:cs="Arial"/>
                <w:color w:val="000000"/>
                <w:sz w:val="20"/>
                <w:szCs w:val="18"/>
                <w:lang w:val="id-ID"/>
              </w:rPr>
            </w:pPr>
            <w:r w:rsidRPr="00BA2996">
              <w:rPr>
                <w:rFonts w:ascii="Arial" w:hAnsi="Arial" w:cs="Arial"/>
                <w:color w:val="000000"/>
                <w:sz w:val="20"/>
                <w:szCs w:val="18"/>
                <w:lang w:val="id-ID"/>
              </w:rPr>
              <w:t>a. Dependent Variable: Peningkatan Pendapatan</w:t>
            </w:r>
          </w:p>
        </w:tc>
      </w:tr>
    </w:tbl>
    <w:p w14:paraId="71B14D6E" w14:textId="77777777" w:rsidR="0017688F" w:rsidRPr="0017688F" w:rsidRDefault="0017688F" w:rsidP="0017688F">
      <w:pPr>
        <w:spacing w:before="120" w:after="0" w:line="480" w:lineRule="auto"/>
        <w:ind w:firstLine="567"/>
        <w:rPr>
          <w:rFonts w:ascii="Arial" w:hAnsi="Arial" w:cs="Arial"/>
        </w:rPr>
      </w:pPr>
      <w:r w:rsidRPr="0017688F">
        <w:rPr>
          <w:rFonts w:ascii="Arial" w:hAnsi="Arial" w:cs="Arial"/>
        </w:rPr>
        <w:t>Sumber : Hasil olah data SPSS, 2020</w:t>
      </w:r>
    </w:p>
    <w:p w14:paraId="1BE5E825" w14:textId="51A320F7" w:rsidR="00035B4C" w:rsidRPr="00C071AA" w:rsidRDefault="00035B4C" w:rsidP="00035B4C">
      <w:pPr>
        <w:spacing w:after="0" w:line="480" w:lineRule="auto"/>
        <w:ind w:firstLine="567"/>
        <w:jc w:val="both"/>
        <w:rPr>
          <w:rFonts w:ascii="Arial" w:hAnsi="Arial" w:cs="Arial"/>
        </w:rPr>
      </w:pPr>
      <w:r w:rsidRPr="00C071AA">
        <w:rPr>
          <w:rFonts w:ascii="Arial" w:hAnsi="Arial" w:cs="Arial"/>
        </w:rPr>
        <w:t xml:space="preserve">Hasil analisis regresi </w:t>
      </w:r>
      <w:r w:rsidR="00907407">
        <w:rPr>
          <w:rFonts w:ascii="Arial" w:hAnsi="Arial" w:cs="Arial"/>
          <w:lang w:val="id-ID"/>
        </w:rPr>
        <w:t>linier sederhana</w:t>
      </w:r>
      <w:r w:rsidRPr="00C071AA">
        <w:rPr>
          <w:rFonts w:ascii="Arial" w:hAnsi="Arial" w:cs="Arial"/>
        </w:rPr>
        <w:t xml:space="preserve"> dapat dilihat pada </w:t>
      </w:r>
      <w:r w:rsidR="00090B92">
        <w:rPr>
          <w:rFonts w:ascii="Arial" w:hAnsi="Arial" w:cs="Arial"/>
        </w:rPr>
        <w:t xml:space="preserve">tabel </w:t>
      </w:r>
      <w:r w:rsidR="00BC2316">
        <w:rPr>
          <w:rFonts w:ascii="Arial" w:hAnsi="Arial" w:cs="Arial"/>
        </w:rPr>
        <w:t>4</w:t>
      </w:r>
      <w:r w:rsidR="00090B92">
        <w:rPr>
          <w:rFonts w:ascii="Arial" w:hAnsi="Arial" w:cs="Arial"/>
          <w:lang w:val="id-ID"/>
        </w:rPr>
        <w:t>.21</w:t>
      </w:r>
      <w:r w:rsidRPr="00E454F5">
        <w:rPr>
          <w:rFonts w:ascii="Arial" w:hAnsi="Arial" w:cs="Arial"/>
        </w:rPr>
        <w:t xml:space="preserve"> di atas.</w:t>
      </w:r>
      <w:r w:rsidRPr="00C071AA">
        <w:rPr>
          <w:rFonts w:ascii="Arial" w:hAnsi="Arial" w:cs="Arial"/>
        </w:rPr>
        <w:t xml:space="preserve"> Persamaan regresi </w:t>
      </w:r>
      <w:r w:rsidR="00907407">
        <w:rPr>
          <w:rFonts w:ascii="Arial" w:hAnsi="Arial" w:cs="Arial"/>
          <w:lang w:val="id-ID"/>
        </w:rPr>
        <w:t xml:space="preserve">linier sederhana </w:t>
      </w:r>
      <w:r w:rsidRPr="00C071AA">
        <w:rPr>
          <w:rFonts w:ascii="Arial" w:hAnsi="Arial" w:cs="Arial"/>
        </w:rPr>
        <w:t>yang didapatkan dari hasil perhitungan adalah sebagai berikut :</w:t>
      </w:r>
    </w:p>
    <w:p w14:paraId="5E0788F0" w14:textId="273BD74D" w:rsidR="00035B4C" w:rsidRPr="00C071AA" w:rsidRDefault="00BA2996" w:rsidP="00035B4C">
      <w:pPr>
        <w:spacing w:after="0" w:line="480" w:lineRule="auto"/>
        <w:ind w:firstLine="567"/>
        <w:jc w:val="center"/>
        <w:rPr>
          <w:rFonts w:ascii="Arial" w:hAnsi="Arial" w:cs="Arial"/>
          <w:b/>
        </w:rPr>
      </w:pPr>
      <w:r>
        <w:rPr>
          <w:rFonts w:ascii="Arial" w:hAnsi="Arial" w:cs="Arial"/>
          <w:b/>
        </w:rPr>
        <w:t>Y = 5,592 + 1,042</w:t>
      </w:r>
      <w:r w:rsidR="00035B4C" w:rsidRPr="00C071AA">
        <w:rPr>
          <w:rFonts w:ascii="Arial" w:hAnsi="Arial" w:cs="Arial"/>
          <w:b/>
        </w:rPr>
        <w:t xml:space="preserve"> X + e</w:t>
      </w:r>
    </w:p>
    <w:p w14:paraId="621D538D" w14:textId="77777777" w:rsidR="00035B4C" w:rsidRPr="00C071AA" w:rsidRDefault="00035B4C" w:rsidP="00035B4C">
      <w:pPr>
        <w:spacing w:after="0" w:line="480" w:lineRule="auto"/>
        <w:jc w:val="both"/>
        <w:rPr>
          <w:rFonts w:ascii="Arial" w:hAnsi="Arial" w:cs="Arial"/>
        </w:rPr>
      </w:pPr>
      <w:r w:rsidRPr="00C071AA">
        <w:rPr>
          <w:rFonts w:ascii="Arial" w:hAnsi="Arial" w:cs="Arial"/>
        </w:rPr>
        <w:t>Keterangan :</w:t>
      </w:r>
    </w:p>
    <w:p w14:paraId="1A1B2570" w14:textId="3DBF7CCA" w:rsidR="00035B4C" w:rsidRPr="00C071AA" w:rsidRDefault="00035B4C" w:rsidP="00035B4C">
      <w:pPr>
        <w:spacing w:after="0" w:line="480" w:lineRule="auto"/>
        <w:jc w:val="both"/>
        <w:rPr>
          <w:rFonts w:ascii="Arial" w:hAnsi="Arial" w:cs="Arial"/>
        </w:rPr>
      </w:pPr>
      <w:r w:rsidRPr="00C071AA">
        <w:rPr>
          <w:rFonts w:ascii="Arial" w:hAnsi="Arial" w:cs="Arial"/>
        </w:rPr>
        <w:t xml:space="preserve">Y = Variabel </w:t>
      </w:r>
      <w:r w:rsidR="00BA2996">
        <w:rPr>
          <w:rFonts w:ascii="Arial" w:hAnsi="Arial" w:cs="Arial"/>
          <w:lang w:val="id-ID"/>
        </w:rPr>
        <w:t xml:space="preserve">Peningkatan </w:t>
      </w:r>
      <w:r w:rsidRPr="00C071AA">
        <w:rPr>
          <w:rFonts w:ascii="Arial" w:hAnsi="Arial" w:cs="Arial"/>
        </w:rPr>
        <w:t>Pendapatan</w:t>
      </w:r>
    </w:p>
    <w:p w14:paraId="1E77EBAB" w14:textId="77777777" w:rsidR="00035B4C" w:rsidRPr="00C071AA" w:rsidRDefault="00035B4C" w:rsidP="00035B4C">
      <w:pPr>
        <w:spacing w:after="0" w:line="480" w:lineRule="auto"/>
        <w:jc w:val="both"/>
        <w:rPr>
          <w:rFonts w:ascii="Arial" w:hAnsi="Arial" w:cs="Arial"/>
        </w:rPr>
      </w:pPr>
      <w:r w:rsidRPr="00C071AA">
        <w:rPr>
          <w:rFonts w:ascii="Arial" w:hAnsi="Arial" w:cs="Arial"/>
        </w:rPr>
        <w:t xml:space="preserve">X = Variabel Pemasaran </w:t>
      </w:r>
      <w:r w:rsidRPr="00C071AA">
        <w:rPr>
          <w:rFonts w:ascii="Arial" w:hAnsi="Arial" w:cs="Arial"/>
          <w:i/>
        </w:rPr>
        <w:t>Online</w:t>
      </w:r>
    </w:p>
    <w:p w14:paraId="72EB7F09" w14:textId="28FAE382" w:rsidR="00035B4C" w:rsidRDefault="00035B4C" w:rsidP="00B35BC9">
      <w:pPr>
        <w:spacing w:after="0" w:line="480" w:lineRule="auto"/>
        <w:ind w:firstLine="567"/>
        <w:jc w:val="both"/>
        <w:rPr>
          <w:rFonts w:ascii="Arial" w:hAnsi="Arial" w:cs="Arial"/>
        </w:rPr>
      </w:pPr>
      <w:r w:rsidRPr="00C071AA">
        <w:rPr>
          <w:rFonts w:ascii="Arial" w:hAnsi="Arial" w:cs="Arial"/>
        </w:rPr>
        <w:t xml:space="preserve">Koefisien – koefisien persamaan regresi linear </w:t>
      </w:r>
      <w:r>
        <w:rPr>
          <w:rFonts w:ascii="Arial" w:hAnsi="Arial" w:cs="Arial"/>
        </w:rPr>
        <w:t>sederhana di</w:t>
      </w:r>
      <w:r w:rsidRPr="00C071AA">
        <w:rPr>
          <w:rFonts w:ascii="Arial" w:hAnsi="Arial" w:cs="Arial"/>
        </w:rPr>
        <w:t xml:space="preserve"> atas </w:t>
      </w:r>
      <w:r w:rsidR="00B35BC9">
        <w:rPr>
          <w:rFonts w:ascii="Arial" w:hAnsi="Arial" w:cs="Arial"/>
        </w:rPr>
        <w:t xml:space="preserve">dapat diartikan </w:t>
      </w:r>
      <w:r w:rsidRPr="00B35BC9">
        <w:rPr>
          <w:rFonts w:ascii="Arial" w:hAnsi="Arial" w:cs="Arial"/>
        </w:rPr>
        <w:t>persamaan regresi menunjukkan bahwa nilai konstanta mempunyai arah koefisien reg</w:t>
      </w:r>
      <w:r w:rsidR="00BA2996" w:rsidRPr="00B35BC9">
        <w:rPr>
          <w:rFonts w:ascii="Arial" w:hAnsi="Arial" w:cs="Arial"/>
        </w:rPr>
        <w:t>resi positif yaitu sebesar 5,592</w:t>
      </w:r>
      <w:r w:rsidRPr="00B35BC9">
        <w:rPr>
          <w:rFonts w:ascii="Arial" w:hAnsi="Arial" w:cs="Arial"/>
        </w:rPr>
        <w:t xml:space="preserve"> menunjukkan apabila variabel pemasaran </w:t>
      </w:r>
      <w:r w:rsidRPr="00B35BC9">
        <w:rPr>
          <w:rFonts w:ascii="Arial" w:hAnsi="Arial" w:cs="Arial"/>
          <w:i/>
        </w:rPr>
        <w:t>Online</w:t>
      </w:r>
      <w:r w:rsidRPr="00B35BC9">
        <w:rPr>
          <w:rFonts w:ascii="Arial" w:hAnsi="Arial" w:cs="Arial"/>
        </w:rPr>
        <w:t xml:space="preserve"> mengalami peningkatan 1%, maka variabel pendapatan men</w:t>
      </w:r>
      <w:r w:rsidR="00BA2996" w:rsidRPr="00B35BC9">
        <w:rPr>
          <w:rFonts w:ascii="Arial" w:hAnsi="Arial" w:cs="Arial"/>
        </w:rPr>
        <w:t>galami peningkatan sebesar 5,592</w:t>
      </w:r>
      <w:r w:rsidRPr="00B35BC9">
        <w:rPr>
          <w:rFonts w:ascii="Arial" w:hAnsi="Arial" w:cs="Arial"/>
        </w:rPr>
        <w:t xml:space="preserve">%. Ini artinya ketika pemasaran </w:t>
      </w:r>
      <w:r w:rsidRPr="00B35BC9">
        <w:rPr>
          <w:rFonts w:ascii="Arial" w:hAnsi="Arial" w:cs="Arial"/>
          <w:i/>
        </w:rPr>
        <w:t>Online</w:t>
      </w:r>
      <w:r w:rsidRPr="00B35BC9">
        <w:rPr>
          <w:rFonts w:ascii="Arial" w:hAnsi="Arial" w:cs="Arial"/>
        </w:rPr>
        <w:t xml:space="preserve"> meningkat sebesar 1% akan mengakibatkan penambahan </w:t>
      </w:r>
      <w:r w:rsidR="00BA2996" w:rsidRPr="00B35BC9">
        <w:rPr>
          <w:rFonts w:ascii="Arial" w:hAnsi="Arial" w:cs="Arial"/>
        </w:rPr>
        <w:t>pendapatan penjual sebesar 5,592</w:t>
      </w:r>
      <w:r w:rsidRPr="00B35BC9">
        <w:rPr>
          <w:rFonts w:ascii="Arial" w:hAnsi="Arial" w:cs="Arial"/>
        </w:rPr>
        <w:t xml:space="preserve">% sehingga pemasaran </w:t>
      </w:r>
      <w:r w:rsidRPr="00B35BC9">
        <w:rPr>
          <w:rFonts w:ascii="Arial" w:hAnsi="Arial" w:cs="Arial"/>
          <w:i/>
        </w:rPr>
        <w:t>Online</w:t>
      </w:r>
      <w:r w:rsidRPr="00B35BC9">
        <w:rPr>
          <w:rFonts w:ascii="Arial" w:hAnsi="Arial" w:cs="Arial"/>
        </w:rPr>
        <w:t xml:space="preserve"> ini terbukti membuat Petani yang menggunakannya memiliki pendapatan lebih besar dari sebelumnya.</w:t>
      </w:r>
    </w:p>
    <w:p w14:paraId="3BF6B9C9" w14:textId="77777777" w:rsidR="00B35BC9" w:rsidRDefault="00B35BC9" w:rsidP="00B35BC9">
      <w:pPr>
        <w:spacing w:after="0" w:line="480" w:lineRule="auto"/>
        <w:ind w:firstLine="567"/>
        <w:jc w:val="both"/>
        <w:rPr>
          <w:rFonts w:ascii="Arial" w:hAnsi="Arial" w:cs="Arial"/>
        </w:rPr>
      </w:pPr>
    </w:p>
    <w:p w14:paraId="03421968" w14:textId="77777777" w:rsidR="00B35BC9" w:rsidRPr="00B35BC9" w:rsidRDefault="00B35BC9" w:rsidP="00B35BC9">
      <w:pPr>
        <w:spacing w:after="0" w:line="480" w:lineRule="auto"/>
        <w:ind w:firstLine="567"/>
        <w:jc w:val="both"/>
        <w:rPr>
          <w:rFonts w:ascii="Arial" w:hAnsi="Arial" w:cs="Arial"/>
        </w:rPr>
      </w:pPr>
    </w:p>
    <w:p w14:paraId="78ADEF5E" w14:textId="47C9390E" w:rsidR="00BA2996" w:rsidRPr="00BA2996" w:rsidRDefault="00D6239B" w:rsidP="00776437">
      <w:pPr>
        <w:pStyle w:val="ListParagraph"/>
        <w:numPr>
          <w:ilvl w:val="0"/>
          <w:numId w:val="64"/>
        </w:numPr>
        <w:spacing w:after="0" w:line="480" w:lineRule="auto"/>
        <w:jc w:val="both"/>
        <w:rPr>
          <w:rFonts w:ascii="Arial" w:hAnsi="Arial" w:cs="Arial"/>
          <w:b/>
          <w:i/>
          <w:sz w:val="24"/>
        </w:rPr>
      </w:pPr>
      <w:r>
        <w:rPr>
          <w:rFonts w:ascii="Arial" w:hAnsi="Arial" w:cs="Arial"/>
          <w:b/>
          <w:sz w:val="24"/>
          <w:lang w:val="id-ID"/>
        </w:rPr>
        <w:lastRenderedPageBreak/>
        <w:t xml:space="preserve">Uji Kelayakan Regresi </w:t>
      </w:r>
      <w:r w:rsidR="00BA2996" w:rsidRPr="00BA2996">
        <w:rPr>
          <w:rFonts w:ascii="Arial" w:hAnsi="Arial" w:cs="Arial"/>
          <w:b/>
          <w:sz w:val="24"/>
          <w:lang w:val="id-ID"/>
        </w:rPr>
        <w:t>Sederhana</w:t>
      </w:r>
    </w:p>
    <w:p w14:paraId="0CB59BA1" w14:textId="1BE5475F" w:rsidR="00D6239B" w:rsidRPr="009F76DE" w:rsidRDefault="00D6239B" w:rsidP="00776437">
      <w:pPr>
        <w:pStyle w:val="ListParagraph"/>
        <w:numPr>
          <w:ilvl w:val="0"/>
          <w:numId w:val="71"/>
        </w:numPr>
        <w:ind w:left="567" w:hanging="567"/>
        <w:rPr>
          <w:rFonts w:ascii="Arial" w:hAnsi="Arial" w:cs="Arial"/>
          <w:b/>
          <w:color w:val="000000" w:themeColor="text1"/>
          <w:lang w:val="id-ID"/>
        </w:rPr>
      </w:pPr>
      <w:r w:rsidRPr="009F76DE">
        <w:rPr>
          <w:rFonts w:ascii="Arial" w:hAnsi="Arial" w:cs="Arial"/>
          <w:b/>
          <w:color w:val="000000" w:themeColor="text1"/>
          <w:lang w:val="id-ID"/>
        </w:rPr>
        <w:t>Koefisien Determinasi (R2)</w:t>
      </w:r>
    </w:p>
    <w:p w14:paraId="20B47E8A" w14:textId="7BFCD972" w:rsidR="00D6239B" w:rsidRPr="00D6239B" w:rsidRDefault="00D6239B" w:rsidP="00D6239B">
      <w:pPr>
        <w:spacing w:after="0" w:line="480" w:lineRule="auto"/>
        <w:ind w:firstLine="567"/>
        <w:jc w:val="both"/>
        <w:rPr>
          <w:rFonts w:ascii="Arial" w:hAnsi="Arial" w:cs="Arial"/>
          <w:color w:val="000000" w:themeColor="text1"/>
        </w:rPr>
      </w:pPr>
      <w:r w:rsidRPr="00D6239B">
        <w:rPr>
          <w:rFonts w:ascii="Arial" w:hAnsi="Arial" w:cs="Arial"/>
          <w:color w:val="000000" w:themeColor="text1"/>
        </w:rPr>
        <w:t>Koefisien determinasi bertujuan untuk mengetahui berapa persen pengaruh yang diberikan variabel bebas (X) secara simultan terhadap variabel terikat (Y). Untuk mengetahui koefisien determina</w:t>
      </w:r>
      <w:r w:rsidR="00090B92">
        <w:rPr>
          <w:rFonts w:ascii="Arial" w:hAnsi="Arial" w:cs="Arial"/>
          <w:color w:val="000000" w:themeColor="text1"/>
        </w:rPr>
        <w:t>si dapat dilihat pada Tabel 4.22</w:t>
      </w:r>
      <w:r w:rsidRPr="00D6239B">
        <w:rPr>
          <w:rFonts w:ascii="Arial" w:hAnsi="Arial" w:cs="Arial"/>
          <w:color w:val="000000" w:themeColor="text1"/>
        </w:rPr>
        <w:t xml:space="preserve"> berikut ini.</w:t>
      </w:r>
    </w:p>
    <w:p w14:paraId="47672C54" w14:textId="1EF49105" w:rsidR="00D6239B" w:rsidRDefault="00D6239B" w:rsidP="00D6239B">
      <w:pPr>
        <w:pStyle w:val="ListParagraph"/>
        <w:spacing w:after="0"/>
        <w:ind w:left="360"/>
        <w:jc w:val="center"/>
        <w:rPr>
          <w:rFonts w:ascii="Arial" w:hAnsi="Arial" w:cs="Arial"/>
          <w:b/>
          <w:color w:val="000000" w:themeColor="text1"/>
        </w:rPr>
      </w:pPr>
      <w:r w:rsidRPr="00DA500B">
        <w:rPr>
          <w:rFonts w:ascii="Arial" w:hAnsi="Arial" w:cs="Arial"/>
          <w:b/>
          <w:color w:val="000000" w:themeColor="text1"/>
        </w:rPr>
        <w:t xml:space="preserve">Tabel </w:t>
      </w:r>
      <w:r w:rsidR="00090B92">
        <w:rPr>
          <w:rFonts w:ascii="Arial" w:hAnsi="Arial" w:cs="Arial"/>
          <w:b/>
          <w:color w:val="000000" w:themeColor="text1"/>
        </w:rPr>
        <w:t>4.22</w:t>
      </w:r>
      <w:r>
        <w:rPr>
          <w:rFonts w:ascii="Arial" w:hAnsi="Arial" w:cs="Arial"/>
          <w:b/>
          <w:color w:val="000000" w:themeColor="text1"/>
        </w:rPr>
        <w:t xml:space="preserve"> </w:t>
      </w:r>
      <w:r w:rsidR="00090B92">
        <w:rPr>
          <w:rFonts w:ascii="Arial" w:hAnsi="Arial" w:cs="Arial"/>
          <w:b/>
          <w:color w:val="000000" w:themeColor="text1"/>
        </w:rPr>
        <w:t>Hasil Uji Koef</w:t>
      </w:r>
      <w:r w:rsidRPr="00DA500B">
        <w:rPr>
          <w:rFonts w:ascii="Arial" w:hAnsi="Arial" w:cs="Arial"/>
          <w:b/>
          <w:color w:val="000000" w:themeColor="text1"/>
        </w:rPr>
        <w:t>isien Determinasi</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853"/>
        <w:gridCol w:w="1102"/>
        <w:gridCol w:w="1168"/>
        <w:gridCol w:w="1605"/>
        <w:gridCol w:w="1605"/>
        <w:gridCol w:w="1605"/>
      </w:tblGrid>
      <w:tr w:rsidR="00D6239B" w:rsidRPr="00D6239B" w14:paraId="01B56C24" w14:textId="77777777" w:rsidTr="00D6239B">
        <w:trPr>
          <w:cantSplit/>
          <w:jc w:val="center"/>
        </w:trPr>
        <w:tc>
          <w:tcPr>
            <w:tcW w:w="5000" w:type="pct"/>
            <w:gridSpan w:val="6"/>
            <w:tcBorders>
              <w:top w:val="nil"/>
              <w:left w:val="nil"/>
              <w:bottom w:val="nil"/>
              <w:right w:val="nil"/>
            </w:tcBorders>
            <w:shd w:val="clear" w:color="auto" w:fill="FFFFFF"/>
          </w:tcPr>
          <w:p w14:paraId="3D6C6041" w14:textId="77777777" w:rsidR="00D6239B" w:rsidRPr="00D6239B" w:rsidRDefault="00D6239B" w:rsidP="00D6239B">
            <w:pPr>
              <w:autoSpaceDE w:val="0"/>
              <w:autoSpaceDN w:val="0"/>
              <w:adjustRightInd w:val="0"/>
              <w:spacing w:after="0" w:line="320" w:lineRule="atLeast"/>
              <w:ind w:left="60" w:right="60"/>
              <w:jc w:val="center"/>
              <w:rPr>
                <w:rFonts w:ascii="Arial" w:hAnsi="Arial" w:cs="Arial"/>
                <w:color w:val="000000"/>
                <w:sz w:val="20"/>
                <w:szCs w:val="18"/>
                <w:lang w:val="id-ID"/>
              </w:rPr>
            </w:pPr>
            <w:r w:rsidRPr="00D6239B">
              <w:rPr>
                <w:rFonts w:ascii="Arial" w:hAnsi="Arial" w:cs="Arial"/>
                <w:bCs/>
                <w:color w:val="000000"/>
                <w:sz w:val="20"/>
                <w:szCs w:val="18"/>
                <w:lang w:val="id-ID"/>
              </w:rPr>
              <w:t>Model Summary</w:t>
            </w:r>
            <w:r w:rsidRPr="00D6239B">
              <w:rPr>
                <w:rFonts w:ascii="Arial" w:hAnsi="Arial" w:cs="Arial"/>
                <w:bCs/>
                <w:color w:val="000000"/>
                <w:sz w:val="20"/>
                <w:szCs w:val="18"/>
                <w:vertAlign w:val="superscript"/>
                <w:lang w:val="id-ID"/>
              </w:rPr>
              <w:t>b</w:t>
            </w:r>
          </w:p>
        </w:tc>
      </w:tr>
      <w:tr w:rsidR="00D6239B" w:rsidRPr="00D6239B" w14:paraId="78530CD0" w14:textId="77777777" w:rsidTr="00D6239B">
        <w:trPr>
          <w:cantSplit/>
          <w:jc w:val="center"/>
        </w:trPr>
        <w:tc>
          <w:tcPr>
            <w:tcW w:w="537" w:type="pct"/>
            <w:tcBorders>
              <w:top w:val="single" w:sz="16" w:space="0" w:color="000000"/>
              <w:left w:val="single" w:sz="16" w:space="0" w:color="000000"/>
              <w:bottom w:val="single" w:sz="16" w:space="0" w:color="000000"/>
              <w:right w:val="single" w:sz="16" w:space="0" w:color="000000"/>
            </w:tcBorders>
            <w:shd w:val="clear" w:color="auto" w:fill="FFFFFF"/>
          </w:tcPr>
          <w:p w14:paraId="28026258" w14:textId="77777777" w:rsidR="00D6239B" w:rsidRPr="00D6239B" w:rsidRDefault="00D6239B" w:rsidP="00D6239B">
            <w:pPr>
              <w:autoSpaceDE w:val="0"/>
              <w:autoSpaceDN w:val="0"/>
              <w:adjustRightInd w:val="0"/>
              <w:spacing w:after="0" w:line="320" w:lineRule="atLeast"/>
              <w:ind w:left="60" w:right="60"/>
              <w:rPr>
                <w:rFonts w:ascii="Arial" w:hAnsi="Arial" w:cs="Arial"/>
                <w:color w:val="000000"/>
                <w:sz w:val="20"/>
                <w:szCs w:val="18"/>
                <w:lang w:val="id-ID"/>
              </w:rPr>
            </w:pPr>
            <w:r w:rsidRPr="00D6239B">
              <w:rPr>
                <w:rFonts w:ascii="Arial" w:hAnsi="Arial" w:cs="Arial"/>
                <w:color w:val="000000"/>
                <w:sz w:val="20"/>
                <w:szCs w:val="18"/>
                <w:lang w:val="id-ID"/>
              </w:rPr>
              <w:t>Model</w:t>
            </w:r>
          </w:p>
        </w:tc>
        <w:tc>
          <w:tcPr>
            <w:tcW w:w="694" w:type="pct"/>
            <w:tcBorders>
              <w:top w:val="single" w:sz="16" w:space="0" w:color="000000"/>
              <w:left w:val="single" w:sz="16" w:space="0" w:color="000000"/>
              <w:bottom w:val="single" w:sz="16" w:space="0" w:color="000000"/>
            </w:tcBorders>
            <w:shd w:val="clear" w:color="auto" w:fill="FFFFFF"/>
          </w:tcPr>
          <w:p w14:paraId="7E838576" w14:textId="77777777" w:rsidR="00D6239B" w:rsidRPr="00D6239B" w:rsidRDefault="00D6239B" w:rsidP="00D6239B">
            <w:pPr>
              <w:autoSpaceDE w:val="0"/>
              <w:autoSpaceDN w:val="0"/>
              <w:adjustRightInd w:val="0"/>
              <w:spacing w:after="0" w:line="320" w:lineRule="atLeast"/>
              <w:ind w:left="60" w:right="60"/>
              <w:jc w:val="center"/>
              <w:rPr>
                <w:rFonts w:ascii="Arial" w:hAnsi="Arial" w:cs="Arial"/>
                <w:color w:val="000000"/>
                <w:sz w:val="20"/>
                <w:szCs w:val="18"/>
                <w:lang w:val="id-ID"/>
              </w:rPr>
            </w:pPr>
            <w:r w:rsidRPr="00D6239B">
              <w:rPr>
                <w:rFonts w:ascii="Arial" w:hAnsi="Arial" w:cs="Arial"/>
                <w:color w:val="000000"/>
                <w:sz w:val="20"/>
                <w:szCs w:val="18"/>
                <w:lang w:val="id-ID"/>
              </w:rPr>
              <w:t>R</w:t>
            </w:r>
          </w:p>
        </w:tc>
        <w:tc>
          <w:tcPr>
            <w:tcW w:w="736" w:type="pct"/>
            <w:tcBorders>
              <w:top w:val="single" w:sz="16" w:space="0" w:color="000000"/>
              <w:bottom w:val="single" w:sz="16" w:space="0" w:color="000000"/>
            </w:tcBorders>
            <w:shd w:val="clear" w:color="auto" w:fill="FFFFFF"/>
          </w:tcPr>
          <w:p w14:paraId="16A3F941" w14:textId="77777777" w:rsidR="00D6239B" w:rsidRPr="00D6239B" w:rsidRDefault="00D6239B" w:rsidP="00D6239B">
            <w:pPr>
              <w:autoSpaceDE w:val="0"/>
              <w:autoSpaceDN w:val="0"/>
              <w:adjustRightInd w:val="0"/>
              <w:spacing w:after="0" w:line="320" w:lineRule="atLeast"/>
              <w:ind w:left="60" w:right="60"/>
              <w:jc w:val="center"/>
              <w:rPr>
                <w:rFonts w:ascii="Arial" w:hAnsi="Arial" w:cs="Arial"/>
                <w:color w:val="000000"/>
                <w:sz w:val="20"/>
                <w:szCs w:val="18"/>
                <w:lang w:val="id-ID"/>
              </w:rPr>
            </w:pPr>
            <w:r w:rsidRPr="00D6239B">
              <w:rPr>
                <w:rFonts w:ascii="Arial" w:hAnsi="Arial" w:cs="Arial"/>
                <w:color w:val="000000"/>
                <w:sz w:val="20"/>
                <w:szCs w:val="18"/>
                <w:lang w:val="id-ID"/>
              </w:rPr>
              <w:t>R Square</w:t>
            </w:r>
          </w:p>
        </w:tc>
        <w:tc>
          <w:tcPr>
            <w:tcW w:w="1011" w:type="pct"/>
            <w:tcBorders>
              <w:top w:val="single" w:sz="16" w:space="0" w:color="000000"/>
              <w:bottom w:val="single" w:sz="16" w:space="0" w:color="000000"/>
            </w:tcBorders>
            <w:shd w:val="clear" w:color="auto" w:fill="FFFFFF"/>
          </w:tcPr>
          <w:p w14:paraId="2B9DEFFB" w14:textId="77777777" w:rsidR="00D6239B" w:rsidRPr="00D6239B" w:rsidRDefault="00D6239B" w:rsidP="00D6239B">
            <w:pPr>
              <w:autoSpaceDE w:val="0"/>
              <w:autoSpaceDN w:val="0"/>
              <w:adjustRightInd w:val="0"/>
              <w:spacing w:after="0" w:line="320" w:lineRule="atLeast"/>
              <w:ind w:left="60" w:right="60"/>
              <w:jc w:val="center"/>
              <w:rPr>
                <w:rFonts w:ascii="Arial" w:hAnsi="Arial" w:cs="Arial"/>
                <w:color w:val="000000"/>
                <w:sz w:val="20"/>
                <w:szCs w:val="18"/>
                <w:lang w:val="id-ID"/>
              </w:rPr>
            </w:pPr>
            <w:r w:rsidRPr="00D6239B">
              <w:rPr>
                <w:rFonts w:ascii="Arial" w:hAnsi="Arial" w:cs="Arial"/>
                <w:color w:val="000000"/>
                <w:sz w:val="20"/>
                <w:szCs w:val="18"/>
                <w:lang w:val="id-ID"/>
              </w:rPr>
              <w:t>Adjusted R Square</w:t>
            </w:r>
          </w:p>
        </w:tc>
        <w:tc>
          <w:tcPr>
            <w:tcW w:w="1011" w:type="pct"/>
            <w:tcBorders>
              <w:top w:val="single" w:sz="16" w:space="0" w:color="000000"/>
              <w:bottom w:val="single" w:sz="16" w:space="0" w:color="000000"/>
            </w:tcBorders>
            <w:shd w:val="clear" w:color="auto" w:fill="FFFFFF"/>
          </w:tcPr>
          <w:p w14:paraId="650C40F4" w14:textId="77777777" w:rsidR="00D6239B" w:rsidRPr="00D6239B" w:rsidRDefault="00D6239B" w:rsidP="00D6239B">
            <w:pPr>
              <w:autoSpaceDE w:val="0"/>
              <w:autoSpaceDN w:val="0"/>
              <w:adjustRightInd w:val="0"/>
              <w:spacing w:after="0" w:line="320" w:lineRule="atLeast"/>
              <w:ind w:left="60" w:right="60"/>
              <w:jc w:val="center"/>
              <w:rPr>
                <w:rFonts w:ascii="Arial" w:hAnsi="Arial" w:cs="Arial"/>
                <w:color w:val="000000"/>
                <w:sz w:val="20"/>
                <w:szCs w:val="18"/>
                <w:lang w:val="id-ID"/>
              </w:rPr>
            </w:pPr>
            <w:r w:rsidRPr="00D6239B">
              <w:rPr>
                <w:rFonts w:ascii="Arial" w:hAnsi="Arial" w:cs="Arial"/>
                <w:color w:val="000000"/>
                <w:sz w:val="20"/>
                <w:szCs w:val="18"/>
                <w:lang w:val="id-ID"/>
              </w:rPr>
              <w:t>Std. Error of the Estimate</w:t>
            </w:r>
          </w:p>
        </w:tc>
        <w:tc>
          <w:tcPr>
            <w:tcW w:w="1011" w:type="pct"/>
            <w:tcBorders>
              <w:top w:val="single" w:sz="16" w:space="0" w:color="000000"/>
              <w:bottom w:val="single" w:sz="16" w:space="0" w:color="000000"/>
              <w:right w:val="single" w:sz="16" w:space="0" w:color="000000"/>
            </w:tcBorders>
            <w:shd w:val="clear" w:color="auto" w:fill="FFFFFF"/>
          </w:tcPr>
          <w:p w14:paraId="2224C981" w14:textId="77777777" w:rsidR="00D6239B" w:rsidRPr="00D6239B" w:rsidRDefault="00D6239B" w:rsidP="00D6239B">
            <w:pPr>
              <w:autoSpaceDE w:val="0"/>
              <w:autoSpaceDN w:val="0"/>
              <w:adjustRightInd w:val="0"/>
              <w:spacing w:after="0" w:line="320" w:lineRule="atLeast"/>
              <w:ind w:left="60" w:right="60"/>
              <w:jc w:val="center"/>
              <w:rPr>
                <w:rFonts w:ascii="Arial" w:hAnsi="Arial" w:cs="Arial"/>
                <w:color w:val="000000"/>
                <w:sz w:val="20"/>
                <w:szCs w:val="18"/>
                <w:lang w:val="id-ID"/>
              </w:rPr>
            </w:pPr>
            <w:r w:rsidRPr="00D6239B">
              <w:rPr>
                <w:rFonts w:ascii="Arial" w:hAnsi="Arial" w:cs="Arial"/>
                <w:color w:val="000000"/>
                <w:sz w:val="20"/>
                <w:szCs w:val="18"/>
                <w:lang w:val="id-ID"/>
              </w:rPr>
              <w:t>Durbin-Watson</w:t>
            </w:r>
          </w:p>
        </w:tc>
      </w:tr>
      <w:tr w:rsidR="00D6239B" w:rsidRPr="00D6239B" w14:paraId="2F56A710" w14:textId="77777777" w:rsidTr="00D6239B">
        <w:trPr>
          <w:cantSplit/>
          <w:jc w:val="center"/>
        </w:trPr>
        <w:tc>
          <w:tcPr>
            <w:tcW w:w="537" w:type="pct"/>
            <w:tcBorders>
              <w:top w:val="single" w:sz="16" w:space="0" w:color="000000"/>
              <w:left w:val="single" w:sz="16" w:space="0" w:color="000000"/>
              <w:bottom w:val="single" w:sz="16" w:space="0" w:color="000000"/>
              <w:right w:val="single" w:sz="16" w:space="0" w:color="000000"/>
            </w:tcBorders>
            <w:shd w:val="clear" w:color="auto" w:fill="FFFFFF"/>
            <w:vAlign w:val="center"/>
          </w:tcPr>
          <w:p w14:paraId="251F752F" w14:textId="77777777" w:rsidR="00D6239B" w:rsidRPr="00D6239B" w:rsidRDefault="00D6239B" w:rsidP="00D6239B">
            <w:pPr>
              <w:autoSpaceDE w:val="0"/>
              <w:autoSpaceDN w:val="0"/>
              <w:adjustRightInd w:val="0"/>
              <w:spacing w:after="0" w:line="320" w:lineRule="atLeast"/>
              <w:ind w:left="60" w:right="60"/>
              <w:rPr>
                <w:rFonts w:ascii="Arial" w:hAnsi="Arial" w:cs="Arial"/>
                <w:color w:val="000000"/>
                <w:sz w:val="20"/>
                <w:szCs w:val="18"/>
                <w:lang w:val="id-ID"/>
              </w:rPr>
            </w:pPr>
            <w:r w:rsidRPr="00D6239B">
              <w:rPr>
                <w:rFonts w:ascii="Arial" w:hAnsi="Arial" w:cs="Arial"/>
                <w:color w:val="000000"/>
                <w:sz w:val="20"/>
                <w:szCs w:val="18"/>
                <w:lang w:val="id-ID"/>
              </w:rPr>
              <w:t>1</w:t>
            </w:r>
          </w:p>
        </w:tc>
        <w:tc>
          <w:tcPr>
            <w:tcW w:w="694" w:type="pct"/>
            <w:tcBorders>
              <w:top w:val="single" w:sz="16" w:space="0" w:color="000000"/>
              <w:left w:val="single" w:sz="16" w:space="0" w:color="000000"/>
              <w:bottom w:val="single" w:sz="16" w:space="0" w:color="000000"/>
            </w:tcBorders>
            <w:shd w:val="clear" w:color="auto" w:fill="FFFFFF"/>
            <w:vAlign w:val="center"/>
          </w:tcPr>
          <w:p w14:paraId="42DF5C06" w14:textId="77777777" w:rsidR="00D6239B" w:rsidRPr="00D6239B" w:rsidRDefault="00D6239B" w:rsidP="00D6239B">
            <w:pPr>
              <w:autoSpaceDE w:val="0"/>
              <w:autoSpaceDN w:val="0"/>
              <w:adjustRightInd w:val="0"/>
              <w:spacing w:after="0" w:line="320" w:lineRule="atLeast"/>
              <w:ind w:left="60" w:right="60"/>
              <w:jc w:val="right"/>
              <w:rPr>
                <w:rFonts w:ascii="Arial" w:hAnsi="Arial" w:cs="Arial"/>
                <w:color w:val="000000"/>
                <w:sz w:val="20"/>
                <w:szCs w:val="18"/>
                <w:lang w:val="id-ID"/>
              </w:rPr>
            </w:pPr>
            <w:r w:rsidRPr="00D6239B">
              <w:rPr>
                <w:rFonts w:ascii="Arial" w:hAnsi="Arial" w:cs="Arial"/>
                <w:color w:val="000000"/>
                <w:sz w:val="20"/>
                <w:szCs w:val="18"/>
                <w:lang w:val="id-ID"/>
              </w:rPr>
              <w:t>,814</w:t>
            </w:r>
            <w:r w:rsidRPr="00D6239B">
              <w:rPr>
                <w:rFonts w:ascii="Arial" w:hAnsi="Arial" w:cs="Arial"/>
                <w:color w:val="000000"/>
                <w:sz w:val="20"/>
                <w:szCs w:val="18"/>
                <w:vertAlign w:val="superscript"/>
                <w:lang w:val="id-ID"/>
              </w:rPr>
              <w:t>a</w:t>
            </w:r>
          </w:p>
        </w:tc>
        <w:tc>
          <w:tcPr>
            <w:tcW w:w="736" w:type="pct"/>
            <w:tcBorders>
              <w:top w:val="single" w:sz="16" w:space="0" w:color="000000"/>
              <w:bottom w:val="single" w:sz="16" w:space="0" w:color="000000"/>
            </w:tcBorders>
            <w:shd w:val="clear" w:color="auto" w:fill="FFFFFF"/>
            <w:vAlign w:val="center"/>
          </w:tcPr>
          <w:p w14:paraId="0DDA24C1" w14:textId="77777777" w:rsidR="00D6239B" w:rsidRPr="00D6239B" w:rsidRDefault="00D6239B" w:rsidP="00D6239B">
            <w:pPr>
              <w:autoSpaceDE w:val="0"/>
              <w:autoSpaceDN w:val="0"/>
              <w:adjustRightInd w:val="0"/>
              <w:spacing w:after="0" w:line="320" w:lineRule="atLeast"/>
              <w:ind w:left="60" w:right="60"/>
              <w:jc w:val="right"/>
              <w:rPr>
                <w:rFonts w:ascii="Arial" w:hAnsi="Arial" w:cs="Arial"/>
                <w:color w:val="000000"/>
                <w:sz w:val="20"/>
                <w:szCs w:val="18"/>
                <w:lang w:val="id-ID"/>
              </w:rPr>
            </w:pPr>
            <w:r w:rsidRPr="00D6239B">
              <w:rPr>
                <w:rFonts w:ascii="Arial" w:hAnsi="Arial" w:cs="Arial"/>
                <w:color w:val="000000"/>
                <w:sz w:val="20"/>
                <w:szCs w:val="18"/>
                <w:lang w:val="id-ID"/>
              </w:rPr>
              <w:t>,662</w:t>
            </w:r>
          </w:p>
        </w:tc>
        <w:tc>
          <w:tcPr>
            <w:tcW w:w="1011" w:type="pct"/>
            <w:tcBorders>
              <w:top w:val="single" w:sz="16" w:space="0" w:color="000000"/>
              <w:bottom w:val="single" w:sz="16" w:space="0" w:color="000000"/>
            </w:tcBorders>
            <w:shd w:val="clear" w:color="auto" w:fill="FFFFFF"/>
            <w:vAlign w:val="center"/>
          </w:tcPr>
          <w:p w14:paraId="04C0BA09" w14:textId="77777777" w:rsidR="00D6239B" w:rsidRPr="00D6239B" w:rsidRDefault="00D6239B" w:rsidP="00D6239B">
            <w:pPr>
              <w:autoSpaceDE w:val="0"/>
              <w:autoSpaceDN w:val="0"/>
              <w:adjustRightInd w:val="0"/>
              <w:spacing w:after="0" w:line="320" w:lineRule="atLeast"/>
              <w:ind w:left="60" w:right="60"/>
              <w:jc w:val="right"/>
              <w:rPr>
                <w:rFonts w:ascii="Arial" w:hAnsi="Arial" w:cs="Arial"/>
                <w:color w:val="000000"/>
                <w:sz w:val="20"/>
                <w:szCs w:val="18"/>
                <w:lang w:val="id-ID"/>
              </w:rPr>
            </w:pPr>
            <w:r w:rsidRPr="00D6239B">
              <w:rPr>
                <w:rFonts w:ascii="Arial" w:hAnsi="Arial" w:cs="Arial"/>
                <w:color w:val="000000"/>
                <w:sz w:val="20"/>
                <w:szCs w:val="18"/>
                <w:lang w:val="id-ID"/>
              </w:rPr>
              <w:t>,657</w:t>
            </w:r>
          </w:p>
        </w:tc>
        <w:tc>
          <w:tcPr>
            <w:tcW w:w="1011" w:type="pct"/>
            <w:tcBorders>
              <w:top w:val="single" w:sz="16" w:space="0" w:color="000000"/>
              <w:bottom w:val="single" w:sz="16" w:space="0" w:color="000000"/>
            </w:tcBorders>
            <w:shd w:val="clear" w:color="auto" w:fill="FFFFFF"/>
            <w:vAlign w:val="center"/>
          </w:tcPr>
          <w:p w14:paraId="70ADAE67" w14:textId="77777777" w:rsidR="00D6239B" w:rsidRPr="00D6239B" w:rsidRDefault="00D6239B" w:rsidP="00D6239B">
            <w:pPr>
              <w:autoSpaceDE w:val="0"/>
              <w:autoSpaceDN w:val="0"/>
              <w:adjustRightInd w:val="0"/>
              <w:spacing w:after="0" w:line="320" w:lineRule="atLeast"/>
              <w:ind w:left="60" w:right="60"/>
              <w:jc w:val="right"/>
              <w:rPr>
                <w:rFonts w:ascii="Arial" w:hAnsi="Arial" w:cs="Arial"/>
                <w:color w:val="000000"/>
                <w:sz w:val="20"/>
                <w:szCs w:val="18"/>
                <w:lang w:val="id-ID"/>
              </w:rPr>
            </w:pPr>
            <w:r w:rsidRPr="00D6239B">
              <w:rPr>
                <w:rFonts w:ascii="Arial" w:hAnsi="Arial" w:cs="Arial"/>
                <w:color w:val="000000"/>
                <w:sz w:val="20"/>
                <w:szCs w:val="18"/>
                <w:lang w:val="id-ID"/>
              </w:rPr>
              <w:t>3,504</w:t>
            </w:r>
          </w:p>
        </w:tc>
        <w:tc>
          <w:tcPr>
            <w:tcW w:w="1011" w:type="pct"/>
            <w:tcBorders>
              <w:top w:val="single" w:sz="16" w:space="0" w:color="000000"/>
              <w:bottom w:val="single" w:sz="16" w:space="0" w:color="000000"/>
              <w:right w:val="single" w:sz="16" w:space="0" w:color="000000"/>
            </w:tcBorders>
            <w:shd w:val="clear" w:color="auto" w:fill="FFFFFF"/>
            <w:vAlign w:val="center"/>
          </w:tcPr>
          <w:p w14:paraId="52089C07" w14:textId="77777777" w:rsidR="00D6239B" w:rsidRPr="00D6239B" w:rsidRDefault="00D6239B" w:rsidP="00D6239B">
            <w:pPr>
              <w:autoSpaceDE w:val="0"/>
              <w:autoSpaceDN w:val="0"/>
              <w:adjustRightInd w:val="0"/>
              <w:spacing w:after="0" w:line="320" w:lineRule="atLeast"/>
              <w:ind w:left="60" w:right="60"/>
              <w:jc w:val="right"/>
              <w:rPr>
                <w:rFonts w:ascii="Arial" w:hAnsi="Arial" w:cs="Arial"/>
                <w:color w:val="000000"/>
                <w:sz w:val="20"/>
                <w:szCs w:val="18"/>
                <w:lang w:val="id-ID"/>
              </w:rPr>
            </w:pPr>
            <w:r w:rsidRPr="00D6239B">
              <w:rPr>
                <w:rFonts w:ascii="Arial" w:hAnsi="Arial" w:cs="Arial"/>
                <w:color w:val="000000"/>
                <w:sz w:val="20"/>
                <w:szCs w:val="18"/>
                <w:lang w:val="id-ID"/>
              </w:rPr>
              <w:t>1,429</w:t>
            </w:r>
          </w:p>
        </w:tc>
      </w:tr>
      <w:tr w:rsidR="00D6239B" w:rsidRPr="00D6239B" w14:paraId="6FE7FFA4" w14:textId="77777777" w:rsidTr="00D6239B">
        <w:trPr>
          <w:cantSplit/>
          <w:jc w:val="center"/>
        </w:trPr>
        <w:tc>
          <w:tcPr>
            <w:tcW w:w="5000" w:type="pct"/>
            <w:gridSpan w:val="6"/>
            <w:tcBorders>
              <w:top w:val="nil"/>
              <w:left w:val="nil"/>
              <w:bottom w:val="nil"/>
              <w:right w:val="nil"/>
            </w:tcBorders>
            <w:shd w:val="clear" w:color="auto" w:fill="FFFFFF"/>
          </w:tcPr>
          <w:p w14:paraId="2A53E795" w14:textId="77777777" w:rsidR="00D6239B" w:rsidRPr="00D6239B" w:rsidRDefault="00D6239B" w:rsidP="00D6239B">
            <w:pPr>
              <w:autoSpaceDE w:val="0"/>
              <w:autoSpaceDN w:val="0"/>
              <w:adjustRightInd w:val="0"/>
              <w:spacing w:after="0" w:line="320" w:lineRule="atLeast"/>
              <w:ind w:left="60" w:right="60"/>
              <w:rPr>
                <w:rFonts w:ascii="Arial" w:hAnsi="Arial" w:cs="Arial"/>
                <w:color w:val="000000"/>
                <w:sz w:val="20"/>
                <w:szCs w:val="18"/>
                <w:lang w:val="id-ID"/>
              </w:rPr>
            </w:pPr>
            <w:r w:rsidRPr="00D6239B">
              <w:rPr>
                <w:rFonts w:ascii="Arial" w:hAnsi="Arial" w:cs="Arial"/>
                <w:color w:val="000000"/>
                <w:sz w:val="20"/>
                <w:szCs w:val="18"/>
                <w:lang w:val="id-ID"/>
              </w:rPr>
              <w:t>a. Predictors: (Constant), Pemasaran Online</w:t>
            </w:r>
          </w:p>
        </w:tc>
      </w:tr>
      <w:tr w:rsidR="00D6239B" w:rsidRPr="00D6239B" w14:paraId="6D8F708C" w14:textId="77777777" w:rsidTr="00D6239B">
        <w:trPr>
          <w:cantSplit/>
          <w:jc w:val="center"/>
        </w:trPr>
        <w:tc>
          <w:tcPr>
            <w:tcW w:w="5000" w:type="pct"/>
            <w:gridSpan w:val="6"/>
            <w:tcBorders>
              <w:top w:val="nil"/>
              <w:left w:val="nil"/>
              <w:bottom w:val="nil"/>
              <w:right w:val="nil"/>
            </w:tcBorders>
            <w:shd w:val="clear" w:color="auto" w:fill="FFFFFF"/>
          </w:tcPr>
          <w:p w14:paraId="32471F7B" w14:textId="77777777" w:rsidR="00D6239B" w:rsidRPr="00D6239B" w:rsidRDefault="00D6239B" w:rsidP="00D6239B">
            <w:pPr>
              <w:autoSpaceDE w:val="0"/>
              <w:autoSpaceDN w:val="0"/>
              <w:adjustRightInd w:val="0"/>
              <w:spacing w:after="0" w:line="320" w:lineRule="atLeast"/>
              <w:ind w:left="60" w:right="60"/>
              <w:rPr>
                <w:rFonts w:ascii="Arial" w:hAnsi="Arial" w:cs="Arial"/>
                <w:color w:val="000000"/>
                <w:sz w:val="20"/>
                <w:szCs w:val="18"/>
                <w:lang w:val="id-ID"/>
              </w:rPr>
            </w:pPr>
            <w:r w:rsidRPr="00D6239B">
              <w:rPr>
                <w:rFonts w:ascii="Arial" w:hAnsi="Arial" w:cs="Arial"/>
                <w:color w:val="000000"/>
                <w:sz w:val="20"/>
                <w:szCs w:val="18"/>
                <w:lang w:val="id-ID"/>
              </w:rPr>
              <w:t>b. Dependent Variable: Peningkatan Pendapatan</w:t>
            </w:r>
          </w:p>
        </w:tc>
      </w:tr>
    </w:tbl>
    <w:p w14:paraId="2EBD41D1" w14:textId="77777777" w:rsidR="00D6239B" w:rsidRPr="00D6239B" w:rsidRDefault="00D6239B" w:rsidP="00D6239B">
      <w:pPr>
        <w:spacing w:after="0" w:line="480" w:lineRule="auto"/>
        <w:ind w:firstLine="567"/>
        <w:jc w:val="both"/>
        <w:rPr>
          <w:rFonts w:ascii="Arial" w:hAnsi="Arial" w:cs="Arial"/>
          <w:color w:val="000000" w:themeColor="text1"/>
        </w:rPr>
      </w:pPr>
      <w:r w:rsidRPr="00D6239B">
        <w:rPr>
          <w:rFonts w:ascii="Arial" w:hAnsi="Arial" w:cs="Arial"/>
          <w:color w:val="000000" w:themeColor="text1"/>
        </w:rPr>
        <w:t>Sumber : Data diolah 2020</w:t>
      </w:r>
    </w:p>
    <w:p w14:paraId="2D92C7DE" w14:textId="17A8C9ED" w:rsidR="00D6239B" w:rsidRDefault="00D6239B" w:rsidP="00D6239B">
      <w:pPr>
        <w:spacing w:after="0" w:line="480" w:lineRule="auto"/>
        <w:ind w:firstLine="567"/>
        <w:jc w:val="both"/>
        <w:rPr>
          <w:rFonts w:ascii="Arial" w:hAnsi="Arial" w:cs="Arial"/>
          <w:color w:val="000000" w:themeColor="text1"/>
        </w:rPr>
      </w:pPr>
      <w:r w:rsidRPr="00D6239B">
        <w:rPr>
          <w:rFonts w:ascii="Arial" w:hAnsi="Arial" w:cs="Arial"/>
          <w:color w:val="000000" w:themeColor="text1"/>
        </w:rPr>
        <w:t>Berdasarkan output di atas dapat diketahui ba</w:t>
      </w:r>
      <w:r>
        <w:rPr>
          <w:rFonts w:ascii="Arial" w:hAnsi="Arial" w:cs="Arial"/>
          <w:color w:val="000000" w:themeColor="text1"/>
        </w:rPr>
        <w:t>hwa nilai R Square sebesar 0,662</w:t>
      </w:r>
      <w:r w:rsidRPr="00D6239B">
        <w:rPr>
          <w:rFonts w:ascii="Arial" w:hAnsi="Arial" w:cs="Arial"/>
          <w:color w:val="000000" w:themeColor="text1"/>
        </w:rPr>
        <w:t>, hal ini mengandung arti ba</w:t>
      </w:r>
      <w:r>
        <w:rPr>
          <w:rFonts w:ascii="Arial" w:hAnsi="Arial" w:cs="Arial"/>
          <w:color w:val="000000" w:themeColor="text1"/>
        </w:rPr>
        <w:t xml:space="preserve">hwa pengaruh variabel X pemasaran </w:t>
      </w:r>
      <w:r>
        <w:rPr>
          <w:rFonts w:ascii="Arial" w:hAnsi="Arial" w:cs="Arial"/>
          <w:i/>
          <w:color w:val="000000" w:themeColor="text1"/>
          <w:lang w:val="id-ID"/>
        </w:rPr>
        <w:t xml:space="preserve">online </w:t>
      </w:r>
      <w:r w:rsidRPr="00D6239B">
        <w:rPr>
          <w:rFonts w:ascii="Arial" w:hAnsi="Arial" w:cs="Arial"/>
          <w:color w:val="000000" w:themeColor="text1"/>
        </w:rPr>
        <w:t>secara simultan terhadap variabel Y</w:t>
      </w:r>
      <w:r>
        <w:rPr>
          <w:rFonts w:ascii="Arial" w:hAnsi="Arial" w:cs="Arial"/>
          <w:color w:val="000000" w:themeColor="text1"/>
          <w:lang w:val="id-ID"/>
        </w:rPr>
        <w:t xml:space="preserve"> peningkatan pendapatan</w:t>
      </w:r>
      <w:r>
        <w:rPr>
          <w:rFonts w:ascii="Arial" w:hAnsi="Arial" w:cs="Arial"/>
          <w:color w:val="000000" w:themeColor="text1"/>
        </w:rPr>
        <w:t xml:space="preserve"> adalah sebesar 66</w:t>
      </w:r>
      <w:r w:rsidRPr="00D6239B">
        <w:rPr>
          <w:rFonts w:ascii="Arial" w:hAnsi="Arial" w:cs="Arial"/>
          <w:color w:val="000000" w:themeColor="text1"/>
        </w:rPr>
        <w:t>%.</w:t>
      </w:r>
    </w:p>
    <w:p w14:paraId="54F87292" w14:textId="494E24FE" w:rsidR="00D6239B" w:rsidRPr="009F76DE" w:rsidRDefault="00D6239B" w:rsidP="00776437">
      <w:pPr>
        <w:pStyle w:val="ListParagraph"/>
        <w:numPr>
          <w:ilvl w:val="0"/>
          <w:numId w:val="71"/>
        </w:numPr>
        <w:spacing w:after="0" w:line="480" w:lineRule="auto"/>
        <w:ind w:left="567" w:hanging="567"/>
        <w:jc w:val="both"/>
        <w:rPr>
          <w:rFonts w:ascii="Arial" w:hAnsi="Arial" w:cs="Arial"/>
          <w:b/>
          <w:color w:val="000000" w:themeColor="text1"/>
        </w:rPr>
      </w:pPr>
      <w:r w:rsidRPr="009F76DE">
        <w:rPr>
          <w:rFonts w:ascii="Arial" w:hAnsi="Arial" w:cs="Arial"/>
          <w:b/>
          <w:color w:val="000000" w:themeColor="text1"/>
        </w:rPr>
        <w:t>Analisis Koefisien Regresi (Uji T)</w:t>
      </w:r>
    </w:p>
    <w:p w14:paraId="5A504144" w14:textId="53C7600D" w:rsidR="00D6239B" w:rsidRDefault="00D6239B" w:rsidP="00D6239B">
      <w:pPr>
        <w:pStyle w:val="ListParagraph"/>
        <w:spacing w:after="0" w:line="480" w:lineRule="auto"/>
        <w:ind w:left="0" w:firstLine="567"/>
        <w:jc w:val="both"/>
        <w:rPr>
          <w:rFonts w:ascii="Arial" w:hAnsi="Arial" w:cs="Arial"/>
          <w:color w:val="000000" w:themeColor="text1"/>
        </w:rPr>
      </w:pPr>
      <w:r>
        <w:rPr>
          <w:rFonts w:ascii="Arial" w:hAnsi="Arial" w:cs="Arial"/>
          <w:color w:val="000000" w:themeColor="text1"/>
        </w:rPr>
        <w:t xml:space="preserve">Uji T bertujuan untuk mengetahui ada atau tidaknya pengaruh </w:t>
      </w:r>
      <w:r>
        <w:rPr>
          <w:rFonts w:ascii="Arial" w:hAnsi="Arial" w:cs="Arial"/>
          <w:color w:val="000000" w:themeColor="text1"/>
          <w:lang w:val="id-ID"/>
        </w:rPr>
        <w:t xml:space="preserve">secara signifikan </w:t>
      </w:r>
      <w:r>
        <w:rPr>
          <w:rFonts w:ascii="Arial" w:hAnsi="Arial" w:cs="Arial"/>
          <w:color w:val="000000" w:themeColor="text1"/>
        </w:rPr>
        <w:t xml:space="preserve">variael bebas terhadap variabel terikat. Jika nilai signifikansi lebih kecil dari 0,05 atau t hitung lebih besar dari t tabel maka terdapat pengaruh </w:t>
      </w:r>
      <w:r>
        <w:rPr>
          <w:rFonts w:ascii="Arial" w:hAnsi="Arial" w:cs="Arial"/>
          <w:color w:val="000000" w:themeColor="text1"/>
          <w:lang w:val="id-ID"/>
        </w:rPr>
        <w:t xml:space="preserve">secara signifikan </w:t>
      </w:r>
      <w:r>
        <w:rPr>
          <w:rFonts w:ascii="Arial" w:hAnsi="Arial" w:cs="Arial"/>
          <w:color w:val="000000" w:themeColor="text1"/>
        </w:rPr>
        <w:t>variabel bebas (X) terhadap variabel terikat (Y). Untuk mengetahui hasil uj</w:t>
      </w:r>
      <w:r w:rsidR="00090B92">
        <w:rPr>
          <w:rFonts w:ascii="Arial" w:hAnsi="Arial" w:cs="Arial"/>
          <w:color w:val="000000" w:themeColor="text1"/>
        </w:rPr>
        <w:t>i t dapat dilihat pada Tabel 4.23</w:t>
      </w:r>
      <w:r>
        <w:rPr>
          <w:rFonts w:ascii="Arial" w:hAnsi="Arial" w:cs="Arial"/>
          <w:color w:val="000000" w:themeColor="text1"/>
        </w:rPr>
        <w:t xml:space="preserve"> di bawah ini.</w:t>
      </w:r>
    </w:p>
    <w:p w14:paraId="53E4B062" w14:textId="3D57096A" w:rsidR="00D6239B" w:rsidRDefault="00D6239B" w:rsidP="00D6239B">
      <w:pPr>
        <w:pStyle w:val="ListParagraph"/>
        <w:spacing w:after="0"/>
        <w:ind w:left="0" w:firstLine="567"/>
        <w:jc w:val="center"/>
        <w:rPr>
          <w:rFonts w:ascii="Arial" w:hAnsi="Arial" w:cs="Arial"/>
          <w:b/>
          <w:color w:val="000000" w:themeColor="text1"/>
        </w:rPr>
      </w:pPr>
      <w:r w:rsidRPr="00DA500B">
        <w:rPr>
          <w:rFonts w:ascii="Arial" w:hAnsi="Arial" w:cs="Arial"/>
          <w:b/>
          <w:color w:val="000000" w:themeColor="text1"/>
        </w:rPr>
        <w:t>Tabel</w:t>
      </w:r>
      <w:r w:rsidR="00090B92">
        <w:rPr>
          <w:rFonts w:ascii="Arial" w:hAnsi="Arial" w:cs="Arial"/>
          <w:b/>
          <w:color w:val="000000" w:themeColor="text1"/>
        </w:rPr>
        <w:t xml:space="preserve"> 4.23</w:t>
      </w:r>
      <w:r w:rsidRPr="00DA500B">
        <w:rPr>
          <w:rFonts w:ascii="Arial" w:hAnsi="Arial" w:cs="Arial"/>
          <w:b/>
          <w:color w:val="000000" w:themeColor="text1"/>
        </w:rPr>
        <w:t xml:space="preserve"> Hasil Analisis Koefisien Regresi (Uji T)</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249"/>
        <w:gridCol w:w="1691"/>
        <w:gridCol w:w="991"/>
        <w:gridCol w:w="1500"/>
        <w:gridCol w:w="2272"/>
        <w:gridCol w:w="716"/>
        <w:gridCol w:w="519"/>
      </w:tblGrid>
      <w:tr w:rsidR="00D6239B" w:rsidRPr="00B35BC9" w14:paraId="31D305F5" w14:textId="77777777" w:rsidTr="00075D39">
        <w:trPr>
          <w:cantSplit/>
          <w:jc w:val="center"/>
        </w:trPr>
        <w:tc>
          <w:tcPr>
            <w:tcW w:w="5000" w:type="pct"/>
            <w:gridSpan w:val="7"/>
            <w:tcBorders>
              <w:top w:val="nil"/>
              <w:left w:val="nil"/>
              <w:bottom w:val="nil"/>
              <w:right w:val="nil"/>
            </w:tcBorders>
            <w:shd w:val="clear" w:color="auto" w:fill="FFFFFF"/>
          </w:tcPr>
          <w:p w14:paraId="75149633" w14:textId="77777777" w:rsidR="00D6239B" w:rsidRPr="00B35BC9" w:rsidRDefault="00D6239B" w:rsidP="00075D39">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b/>
                <w:bCs/>
                <w:color w:val="000000"/>
                <w:sz w:val="18"/>
                <w:szCs w:val="18"/>
                <w:lang w:val="id-ID"/>
              </w:rPr>
              <w:t>Coefficients</w:t>
            </w:r>
            <w:r w:rsidRPr="00B35BC9">
              <w:rPr>
                <w:rFonts w:ascii="Arial" w:hAnsi="Arial" w:cs="Arial"/>
                <w:b/>
                <w:bCs/>
                <w:color w:val="000000"/>
                <w:sz w:val="18"/>
                <w:szCs w:val="18"/>
                <w:vertAlign w:val="superscript"/>
                <w:lang w:val="id-ID"/>
              </w:rPr>
              <w:t>a</w:t>
            </w:r>
          </w:p>
        </w:tc>
      </w:tr>
      <w:tr w:rsidR="00D6239B" w:rsidRPr="00B35BC9" w14:paraId="3C5CCDFE" w14:textId="77777777" w:rsidTr="00075D39">
        <w:trPr>
          <w:cantSplit/>
          <w:jc w:val="center"/>
        </w:trPr>
        <w:tc>
          <w:tcPr>
            <w:tcW w:w="1222" w:type="pct"/>
            <w:gridSpan w:val="2"/>
            <w:vMerge w:val="restart"/>
            <w:tcBorders>
              <w:top w:val="single" w:sz="16" w:space="0" w:color="000000"/>
              <w:left w:val="single" w:sz="16" w:space="0" w:color="000000"/>
              <w:bottom w:val="nil"/>
              <w:right w:val="nil"/>
            </w:tcBorders>
            <w:shd w:val="clear" w:color="auto" w:fill="FFFFFF"/>
          </w:tcPr>
          <w:p w14:paraId="07986358" w14:textId="77777777" w:rsidR="00D6239B" w:rsidRPr="00B35BC9" w:rsidRDefault="00D6239B" w:rsidP="00075D39">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Model</w:t>
            </w:r>
          </w:p>
        </w:tc>
        <w:tc>
          <w:tcPr>
            <w:tcW w:w="1568" w:type="pct"/>
            <w:gridSpan w:val="2"/>
            <w:tcBorders>
              <w:top w:val="single" w:sz="16" w:space="0" w:color="000000"/>
              <w:left w:val="single" w:sz="16" w:space="0" w:color="000000"/>
            </w:tcBorders>
            <w:shd w:val="clear" w:color="auto" w:fill="FFFFFF"/>
          </w:tcPr>
          <w:p w14:paraId="7C27EA8D" w14:textId="77777777" w:rsidR="00D6239B" w:rsidRPr="00B35BC9" w:rsidRDefault="00D6239B" w:rsidP="00075D39">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color w:val="000000"/>
                <w:sz w:val="18"/>
                <w:szCs w:val="18"/>
                <w:lang w:val="id-ID"/>
              </w:rPr>
              <w:t>Unstandardized Coefficients</w:t>
            </w:r>
          </w:p>
        </w:tc>
        <w:tc>
          <w:tcPr>
            <w:tcW w:w="1431" w:type="pct"/>
            <w:tcBorders>
              <w:top w:val="single" w:sz="16" w:space="0" w:color="000000"/>
            </w:tcBorders>
            <w:shd w:val="clear" w:color="auto" w:fill="FFFFFF"/>
          </w:tcPr>
          <w:p w14:paraId="225E1D48" w14:textId="77777777" w:rsidR="00D6239B" w:rsidRPr="00B35BC9" w:rsidRDefault="00D6239B" w:rsidP="00075D39">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color w:val="000000"/>
                <w:sz w:val="18"/>
                <w:szCs w:val="18"/>
                <w:lang w:val="id-ID"/>
              </w:rPr>
              <w:t>Standardized Coefficients</w:t>
            </w:r>
          </w:p>
        </w:tc>
        <w:tc>
          <w:tcPr>
            <w:tcW w:w="451" w:type="pct"/>
            <w:vMerge w:val="restart"/>
            <w:tcBorders>
              <w:top w:val="single" w:sz="16" w:space="0" w:color="000000"/>
            </w:tcBorders>
            <w:shd w:val="clear" w:color="auto" w:fill="FFFFFF"/>
          </w:tcPr>
          <w:p w14:paraId="0F9628F4" w14:textId="77777777" w:rsidR="00D6239B" w:rsidRPr="00B35BC9" w:rsidRDefault="00D6239B" w:rsidP="00075D39">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color w:val="000000"/>
                <w:sz w:val="18"/>
                <w:szCs w:val="18"/>
                <w:lang w:val="id-ID"/>
              </w:rPr>
              <w:t>t</w:t>
            </w:r>
          </w:p>
        </w:tc>
        <w:tc>
          <w:tcPr>
            <w:tcW w:w="327" w:type="pct"/>
            <w:vMerge w:val="restart"/>
            <w:tcBorders>
              <w:top w:val="single" w:sz="16" w:space="0" w:color="000000"/>
              <w:right w:val="single" w:sz="16" w:space="0" w:color="000000"/>
            </w:tcBorders>
            <w:shd w:val="clear" w:color="auto" w:fill="FFFFFF"/>
          </w:tcPr>
          <w:p w14:paraId="0EADCB4C" w14:textId="77777777" w:rsidR="00D6239B" w:rsidRPr="00B35BC9" w:rsidRDefault="00D6239B" w:rsidP="00075D39">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color w:val="000000"/>
                <w:sz w:val="18"/>
                <w:szCs w:val="18"/>
                <w:lang w:val="id-ID"/>
              </w:rPr>
              <w:t>Sig.</w:t>
            </w:r>
          </w:p>
        </w:tc>
      </w:tr>
      <w:tr w:rsidR="00D6239B" w:rsidRPr="00B35BC9" w14:paraId="5A019397" w14:textId="77777777" w:rsidTr="00075D39">
        <w:trPr>
          <w:cantSplit/>
          <w:jc w:val="center"/>
        </w:trPr>
        <w:tc>
          <w:tcPr>
            <w:tcW w:w="1222" w:type="pct"/>
            <w:gridSpan w:val="2"/>
            <w:vMerge/>
            <w:tcBorders>
              <w:top w:val="single" w:sz="16" w:space="0" w:color="000000"/>
              <w:left w:val="single" w:sz="16" w:space="0" w:color="000000"/>
              <w:bottom w:val="nil"/>
              <w:right w:val="nil"/>
            </w:tcBorders>
            <w:shd w:val="clear" w:color="auto" w:fill="FFFFFF"/>
          </w:tcPr>
          <w:p w14:paraId="4F5769A1" w14:textId="77777777" w:rsidR="00D6239B" w:rsidRPr="00B35BC9" w:rsidRDefault="00D6239B" w:rsidP="00075D39">
            <w:pPr>
              <w:autoSpaceDE w:val="0"/>
              <w:autoSpaceDN w:val="0"/>
              <w:adjustRightInd w:val="0"/>
              <w:spacing w:after="0" w:line="240" w:lineRule="auto"/>
              <w:rPr>
                <w:rFonts w:ascii="Arial" w:hAnsi="Arial" w:cs="Arial"/>
                <w:color w:val="000000"/>
                <w:sz w:val="18"/>
                <w:szCs w:val="18"/>
                <w:lang w:val="id-ID"/>
              </w:rPr>
            </w:pPr>
          </w:p>
        </w:tc>
        <w:tc>
          <w:tcPr>
            <w:tcW w:w="624" w:type="pct"/>
            <w:tcBorders>
              <w:left w:val="single" w:sz="16" w:space="0" w:color="000000"/>
              <w:bottom w:val="single" w:sz="16" w:space="0" w:color="000000"/>
            </w:tcBorders>
            <w:shd w:val="clear" w:color="auto" w:fill="FFFFFF"/>
          </w:tcPr>
          <w:p w14:paraId="677C35F4" w14:textId="77777777" w:rsidR="00D6239B" w:rsidRPr="00B35BC9" w:rsidRDefault="00D6239B" w:rsidP="00075D39">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color w:val="000000"/>
                <w:sz w:val="18"/>
                <w:szCs w:val="18"/>
                <w:lang w:val="id-ID"/>
              </w:rPr>
              <w:t>B</w:t>
            </w:r>
          </w:p>
        </w:tc>
        <w:tc>
          <w:tcPr>
            <w:tcW w:w="945" w:type="pct"/>
            <w:tcBorders>
              <w:bottom w:val="single" w:sz="16" w:space="0" w:color="000000"/>
            </w:tcBorders>
            <w:shd w:val="clear" w:color="auto" w:fill="FFFFFF"/>
          </w:tcPr>
          <w:p w14:paraId="232EC422" w14:textId="77777777" w:rsidR="00D6239B" w:rsidRPr="00B35BC9" w:rsidRDefault="00D6239B" w:rsidP="00075D39">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color w:val="000000"/>
                <w:sz w:val="18"/>
                <w:szCs w:val="18"/>
                <w:lang w:val="id-ID"/>
              </w:rPr>
              <w:t>Std. Error</w:t>
            </w:r>
          </w:p>
        </w:tc>
        <w:tc>
          <w:tcPr>
            <w:tcW w:w="1431" w:type="pct"/>
            <w:tcBorders>
              <w:bottom w:val="single" w:sz="16" w:space="0" w:color="000000"/>
            </w:tcBorders>
            <w:shd w:val="clear" w:color="auto" w:fill="FFFFFF"/>
          </w:tcPr>
          <w:p w14:paraId="542714CE" w14:textId="77777777" w:rsidR="00D6239B" w:rsidRPr="00B35BC9" w:rsidRDefault="00D6239B" w:rsidP="00075D39">
            <w:pPr>
              <w:autoSpaceDE w:val="0"/>
              <w:autoSpaceDN w:val="0"/>
              <w:adjustRightInd w:val="0"/>
              <w:spacing w:after="0" w:line="320" w:lineRule="atLeast"/>
              <w:ind w:left="60" w:right="60"/>
              <w:jc w:val="center"/>
              <w:rPr>
                <w:rFonts w:ascii="Arial" w:hAnsi="Arial" w:cs="Arial"/>
                <w:color w:val="000000"/>
                <w:sz w:val="18"/>
                <w:szCs w:val="18"/>
                <w:lang w:val="id-ID"/>
              </w:rPr>
            </w:pPr>
            <w:r w:rsidRPr="00B35BC9">
              <w:rPr>
                <w:rFonts w:ascii="Arial" w:hAnsi="Arial" w:cs="Arial"/>
                <w:color w:val="000000"/>
                <w:sz w:val="18"/>
                <w:szCs w:val="18"/>
                <w:lang w:val="id-ID"/>
              </w:rPr>
              <w:t>Beta</w:t>
            </w:r>
          </w:p>
        </w:tc>
        <w:tc>
          <w:tcPr>
            <w:tcW w:w="451" w:type="pct"/>
            <w:vMerge/>
            <w:tcBorders>
              <w:top w:val="single" w:sz="16" w:space="0" w:color="000000"/>
            </w:tcBorders>
            <w:shd w:val="clear" w:color="auto" w:fill="FFFFFF"/>
          </w:tcPr>
          <w:p w14:paraId="7A561579" w14:textId="77777777" w:rsidR="00D6239B" w:rsidRPr="00B35BC9" w:rsidRDefault="00D6239B" w:rsidP="00075D39">
            <w:pPr>
              <w:autoSpaceDE w:val="0"/>
              <w:autoSpaceDN w:val="0"/>
              <w:adjustRightInd w:val="0"/>
              <w:spacing w:after="0" w:line="240" w:lineRule="auto"/>
              <w:rPr>
                <w:rFonts w:ascii="Arial" w:hAnsi="Arial" w:cs="Arial"/>
                <w:color w:val="000000"/>
                <w:sz w:val="18"/>
                <w:szCs w:val="18"/>
                <w:lang w:val="id-ID"/>
              </w:rPr>
            </w:pPr>
          </w:p>
        </w:tc>
        <w:tc>
          <w:tcPr>
            <w:tcW w:w="327" w:type="pct"/>
            <w:vMerge/>
            <w:tcBorders>
              <w:top w:val="single" w:sz="16" w:space="0" w:color="000000"/>
              <w:right w:val="single" w:sz="16" w:space="0" w:color="000000"/>
            </w:tcBorders>
            <w:shd w:val="clear" w:color="auto" w:fill="FFFFFF"/>
          </w:tcPr>
          <w:p w14:paraId="5382BFB6" w14:textId="77777777" w:rsidR="00D6239B" w:rsidRPr="00B35BC9" w:rsidRDefault="00D6239B" w:rsidP="00075D39">
            <w:pPr>
              <w:autoSpaceDE w:val="0"/>
              <w:autoSpaceDN w:val="0"/>
              <w:adjustRightInd w:val="0"/>
              <w:spacing w:after="0" w:line="240" w:lineRule="auto"/>
              <w:rPr>
                <w:rFonts w:ascii="Arial" w:hAnsi="Arial" w:cs="Arial"/>
                <w:color w:val="000000"/>
                <w:sz w:val="18"/>
                <w:szCs w:val="18"/>
                <w:lang w:val="id-ID"/>
              </w:rPr>
            </w:pPr>
          </w:p>
        </w:tc>
      </w:tr>
      <w:tr w:rsidR="00D6239B" w:rsidRPr="00B35BC9" w14:paraId="22391FA0" w14:textId="77777777" w:rsidTr="00075D39">
        <w:trPr>
          <w:cantSplit/>
          <w:jc w:val="center"/>
        </w:trPr>
        <w:tc>
          <w:tcPr>
            <w:tcW w:w="157" w:type="pct"/>
            <w:vMerge w:val="restart"/>
            <w:tcBorders>
              <w:top w:val="single" w:sz="16" w:space="0" w:color="000000"/>
              <w:left w:val="single" w:sz="16" w:space="0" w:color="000000"/>
              <w:bottom w:val="single" w:sz="16" w:space="0" w:color="000000"/>
              <w:right w:val="nil"/>
            </w:tcBorders>
            <w:shd w:val="clear" w:color="auto" w:fill="FFFFFF"/>
            <w:vAlign w:val="center"/>
          </w:tcPr>
          <w:p w14:paraId="0987E5F8" w14:textId="77777777" w:rsidR="00D6239B" w:rsidRPr="00B35BC9" w:rsidRDefault="00D6239B" w:rsidP="00075D39">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1</w:t>
            </w:r>
          </w:p>
        </w:tc>
        <w:tc>
          <w:tcPr>
            <w:tcW w:w="1065" w:type="pct"/>
            <w:tcBorders>
              <w:top w:val="single" w:sz="16" w:space="0" w:color="000000"/>
              <w:left w:val="nil"/>
              <w:bottom w:val="nil"/>
              <w:right w:val="single" w:sz="16" w:space="0" w:color="000000"/>
            </w:tcBorders>
            <w:shd w:val="clear" w:color="auto" w:fill="FFFFFF"/>
            <w:vAlign w:val="center"/>
          </w:tcPr>
          <w:p w14:paraId="3D8E13F7" w14:textId="77777777" w:rsidR="00D6239B" w:rsidRPr="00B35BC9" w:rsidRDefault="00D6239B" w:rsidP="00075D39">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(Constant)</w:t>
            </w:r>
          </w:p>
        </w:tc>
        <w:tc>
          <w:tcPr>
            <w:tcW w:w="624" w:type="pct"/>
            <w:tcBorders>
              <w:top w:val="single" w:sz="16" w:space="0" w:color="000000"/>
              <w:left w:val="single" w:sz="16" w:space="0" w:color="000000"/>
              <w:bottom w:val="nil"/>
            </w:tcBorders>
            <w:shd w:val="clear" w:color="auto" w:fill="FFFFFF"/>
            <w:vAlign w:val="center"/>
          </w:tcPr>
          <w:p w14:paraId="0EA0BF67"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5,592</w:t>
            </w:r>
          </w:p>
        </w:tc>
        <w:tc>
          <w:tcPr>
            <w:tcW w:w="945" w:type="pct"/>
            <w:tcBorders>
              <w:top w:val="single" w:sz="16" w:space="0" w:color="000000"/>
              <w:bottom w:val="nil"/>
            </w:tcBorders>
            <w:shd w:val="clear" w:color="auto" w:fill="FFFFFF"/>
            <w:vAlign w:val="center"/>
          </w:tcPr>
          <w:p w14:paraId="47DB8FA2"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4,043</w:t>
            </w:r>
          </w:p>
        </w:tc>
        <w:tc>
          <w:tcPr>
            <w:tcW w:w="1431" w:type="pct"/>
            <w:tcBorders>
              <w:top w:val="single" w:sz="16" w:space="0" w:color="000000"/>
              <w:bottom w:val="nil"/>
            </w:tcBorders>
            <w:shd w:val="clear" w:color="auto" w:fill="FFFFFF"/>
          </w:tcPr>
          <w:p w14:paraId="4D22230D" w14:textId="77777777" w:rsidR="00D6239B" w:rsidRPr="00B35BC9" w:rsidRDefault="00D6239B" w:rsidP="00075D39">
            <w:pPr>
              <w:autoSpaceDE w:val="0"/>
              <w:autoSpaceDN w:val="0"/>
              <w:adjustRightInd w:val="0"/>
              <w:spacing w:after="0" w:line="240" w:lineRule="auto"/>
              <w:rPr>
                <w:rFonts w:ascii="Times New Roman" w:hAnsi="Times New Roman" w:cs="Times New Roman"/>
                <w:sz w:val="18"/>
                <w:szCs w:val="24"/>
                <w:lang w:val="id-ID"/>
              </w:rPr>
            </w:pPr>
          </w:p>
        </w:tc>
        <w:tc>
          <w:tcPr>
            <w:tcW w:w="451" w:type="pct"/>
            <w:tcBorders>
              <w:top w:val="single" w:sz="16" w:space="0" w:color="000000"/>
              <w:bottom w:val="nil"/>
            </w:tcBorders>
            <w:shd w:val="clear" w:color="auto" w:fill="FFFFFF"/>
            <w:vAlign w:val="center"/>
          </w:tcPr>
          <w:p w14:paraId="31A78476"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1,383</w:t>
            </w:r>
          </w:p>
        </w:tc>
        <w:tc>
          <w:tcPr>
            <w:tcW w:w="327" w:type="pct"/>
            <w:tcBorders>
              <w:top w:val="single" w:sz="16" w:space="0" w:color="000000"/>
              <w:bottom w:val="nil"/>
              <w:right w:val="single" w:sz="16" w:space="0" w:color="000000"/>
            </w:tcBorders>
            <w:shd w:val="clear" w:color="auto" w:fill="FFFFFF"/>
            <w:vAlign w:val="center"/>
          </w:tcPr>
          <w:p w14:paraId="02917B70"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,171</w:t>
            </w:r>
          </w:p>
        </w:tc>
      </w:tr>
      <w:tr w:rsidR="00D6239B" w:rsidRPr="00B35BC9" w14:paraId="3A0A4C22" w14:textId="77777777" w:rsidTr="00075D39">
        <w:trPr>
          <w:cantSplit/>
          <w:jc w:val="center"/>
        </w:trPr>
        <w:tc>
          <w:tcPr>
            <w:tcW w:w="157" w:type="pct"/>
            <w:vMerge/>
            <w:tcBorders>
              <w:top w:val="single" w:sz="16" w:space="0" w:color="000000"/>
              <w:left w:val="single" w:sz="16" w:space="0" w:color="000000"/>
              <w:bottom w:val="single" w:sz="16" w:space="0" w:color="000000"/>
              <w:right w:val="nil"/>
            </w:tcBorders>
            <w:shd w:val="clear" w:color="auto" w:fill="FFFFFF"/>
            <w:vAlign w:val="center"/>
          </w:tcPr>
          <w:p w14:paraId="047F0FDA" w14:textId="77777777" w:rsidR="00D6239B" w:rsidRPr="00B35BC9" w:rsidRDefault="00D6239B" w:rsidP="00075D39">
            <w:pPr>
              <w:autoSpaceDE w:val="0"/>
              <w:autoSpaceDN w:val="0"/>
              <w:adjustRightInd w:val="0"/>
              <w:spacing w:after="0" w:line="240" w:lineRule="auto"/>
              <w:rPr>
                <w:rFonts w:ascii="Arial" w:hAnsi="Arial" w:cs="Arial"/>
                <w:color w:val="000000"/>
                <w:sz w:val="18"/>
                <w:szCs w:val="18"/>
                <w:lang w:val="id-ID"/>
              </w:rPr>
            </w:pPr>
          </w:p>
        </w:tc>
        <w:tc>
          <w:tcPr>
            <w:tcW w:w="1065" w:type="pct"/>
            <w:tcBorders>
              <w:top w:val="nil"/>
              <w:left w:val="nil"/>
              <w:bottom w:val="single" w:sz="16" w:space="0" w:color="000000"/>
              <w:right w:val="single" w:sz="16" w:space="0" w:color="000000"/>
            </w:tcBorders>
            <w:shd w:val="clear" w:color="auto" w:fill="FFFFFF"/>
            <w:vAlign w:val="center"/>
          </w:tcPr>
          <w:p w14:paraId="198FD6B2" w14:textId="77777777" w:rsidR="00D6239B" w:rsidRPr="00B35BC9" w:rsidRDefault="00D6239B" w:rsidP="00075D39">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Pemasaran Online</w:t>
            </w:r>
          </w:p>
        </w:tc>
        <w:tc>
          <w:tcPr>
            <w:tcW w:w="624" w:type="pct"/>
            <w:tcBorders>
              <w:top w:val="nil"/>
              <w:left w:val="single" w:sz="16" w:space="0" w:color="000000"/>
              <w:bottom w:val="single" w:sz="16" w:space="0" w:color="000000"/>
            </w:tcBorders>
            <w:shd w:val="clear" w:color="auto" w:fill="FFFFFF"/>
            <w:vAlign w:val="center"/>
          </w:tcPr>
          <w:p w14:paraId="3E2C1C7E"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1,042</w:t>
            </w:r>
          </w:p>
        </w:tc>
        <w:tc>
          <w:tcPr>
            <w:tcW w:w="945" w:type="pct"/>
            <w:tcBorders>
              <w:top w:val="nil"/>
              <w:bottom w:val="single" w:sz="16" w:space="0" w:color="000000"/>
            </w:tcBorders>
            <w:shd w:val="clear" w:color="auto" w:fill="FFFFFF"/>
            <w:vAlign w:val="center"/>
          </w:tcPr>
          <w:p w14:paraId="3D4DDF98"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,090</w:t>
            </w:r>
          </w:p>
        </w:tc>
        <w:tc>
          <w:tcPr>
            <w:tcW w:w="1431" w:type="pct"/>
            <w:tcBorders>
              <w:top w:val="nil"/>
              <w:bottom w:val="single" w:sz="16" w:space="0" w:color="000000"/>
            </w:tcBorders>
            <w:shd w:val="clear" w:color="auto" w:fill="FFFFFF"/>
            <w:vAlign w:val="center"/>
          </w:tcPr>
          <w:p w14:paraId="6F87B18B"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,814</w:t>
            </w:r>
          </w:p>
        </w:tc>
        <w:tc>
          <w:tcPr>
            <w:tcW w:w="451" w:type="pct"/>
            <w:tcBorders>
              <w:top w:val="nil"/>
              <w:bottom w:val="single" w:sz="16" w:space="0" w:color="000000"/>
            </w:tcBorders>
            <w:shd w:val="clear" w:color="auto" w:fill="FFFFFF"/>
            <w:vAlign w:val="center"/>
          </w:tcPr>
          <w:p w14:paraId="43B30DD8"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11,552</w:t>
            </w:r>
          </w:p>
        </w:tc>
        <w:tc>
          <w:tcPr>
            <w:tcW w:w="327" w:type="pct"/>
            <w:tcBorders>
              <w:top w:val="nil"/>
              <w:bottom w:val="single" w:sz="16" w:space="0" w:color="000000"/>
              <w:right w:val="single" w:sz="16" w:space="0" w:color="000000"/>
            </w:tcBorders>
            <w:shd w:val="clear" w:color="auto" w:fill="FFFFFF"/>
            <w:vAlign w:val="center"/>
          </w:tcPr>
          <w:p w14:paraId="4726E41F" w14:textId="77777777" w:rsidR="00D6239B" w:rsidRPr="00B35BC9" w:rsidRDefault="00D6239B" w:rsidP="00075D39">
            <w:pPr>
              <w:autoSpaceDE w:val="0"/>
              <w:autoSpaceDN w:val="0"/>
              <w:adjustRightInd w:val="0"/>
              <w:spacing w:after="0" w:line="320" w:lineRule="atLeast"/>
              <w:ind w:left="60" w:right="60"/>
              <w:jc w:val="right"/>
              <w:rPr>
                <w:rFonts w:ascii="Arial" w:hAnsi="Arial" w:cs="Arial"/>
                <w:color w:val="000000"/>
                <w:sz w:val="18"/>
                <w:szCs w:val="18"/>
                <w:lang w:val="id-ID"/>
              </w:rPr>
            </w:pPr>
            <w:r w:rsidRPr="00B35BC9">
              <w:rPr>
                <w:rFonts w:ascii="Arial" w:hAnsi="Arial" w:cs="Arial"/>
                <w:color w:val="000000"/>
                <w:sz w:val="18"/>
                <w:szCs w:val="18"/>
                <w:lang w:val="id-ID"/>
              </w:rPr>
              <w:t>,000</w:t>
            </w:r>
          </w:p>
        </w:tc>
      </w:tr>
      <w:tr w:rsidR="00D6239B" w:rsidRPr="00B35BC9" w14:paraId="7A1B8674" w14:textId="77777777" w:rsidTr="00075D39">
        <w:trPr>
          <w:cantSplit/>
          <w:jc w:val="center"/>
        </w:trPr>
        <w:tc>
          <w:tcPr>
            <w:tcW w:w="5000" w:type="pct"/>
            <w:gridSpan w:val="7"/>
            <w:tcBorders>
              <w:top w:val="nil"/>
              <w:left w:val="nil"/>
              <w:bottom w:val="nil"/>
              <w:right w:val="nil"/>
            </w:tcBorders>
            <w:shd w:val="clear" w:color="auto" w:fill="FFFFFF"/>
          </w:tcPr>
          <w:p w14:paraId="38178A25" w14:textId="77777777" w:rsidR="00D6239B" w:rsidRPr="00B35BC9" w:rsidRDefault="00D6239B" w:rsidP="00075D39">
            <w:pPr>
              <w:autoSpaceDE w:val="0"/>
              <w:autoSpaceDN w:val="0"/>
              <w:adjustRightInd w:val="0"/>
              <w:spacing w:after="0" w:line="320" w:lineRule="atLeast"/>
              <w:ind w:left="60" w:right="60"/>
              <w:rPr>
                <w:rFonts w:ascii="Arial" w:hAnsi="Arial" w:cs="Arial"/>
                <w:color w:val="000000"/>
                <w:sz w:val="18"/>
                <w:szCs w:val="18"/>
                <w:lang w:val="id-ID"/>
              </w:rPr>
            </w:pPr>
            <w:r w:rsidRPr="00B35BC9">
              <w:rPr>
                <w:rFonts w:ascii="Arial" w:hAnsi="Arial" w:cs="Arial"/>
                <w:color w:val="000000"/>
                <w:sz w:val="18"/>
                <w:szCs w:val="18"/>
                <w:lang w:val="id-ID"/>
              </w:rPr>
              <w:t>a. Dependent Variable: Peningkatan Pendapatan</w:t>
            </w:r>
          </w:p>
        </w:tc>
      </w:tr>
    </w:tbl>
    <w:p w14:paraId="482AB885" w14:textId="77777777" w:rsidR="00D6239B" w:rsidRPr="00CE3449" w:rsidRDefault="00D6239B" w:rsidP="00D6239B">
      <w:pPr>
        <w:pStyle w:val="ListParagraph"/>
        <w:spacing w:after="0" w:line="480" w:lineRule="auto"/>
        <w:ind w:left="0"/>
        <w:jc w:val="both"/>
        <w:rPr>
          <w:rFonts w:ascii="Arial" w:hAnsi="Arial" w:cs="Arial"/>
          <w:i/>
          <w:color w:val="000000" w:themeColor="text1"/>
        </w:rPr>
      </w:pPr>
      <w:r w:rsidRPr="00CE3449">
        <w:rPr>
          <w:rFonts w:ascii="Arial" w:hAnsi="Arial" w:cs="Arial"/>
          <w:i/>
          <w:color w:val="000000" w:themeColor="text1"/>
        </w:rPr>
        <w:t>Sumber : Data diolah 2020</w:t>
      </w:r>
    </w:p>
    <w:p w14:paraId="29F5961E" w14:textId="2B2AF85F" w:rsidR="00D6239B" w:rsidRDefault="00D6239B" w:rsidP="00D6239B">
      <w:pPr>
        <w:pStyle w:val="ListParagraph"/>
        <w:spacing w:after="0" w:line="480" w:lineRule="auto"/>
        <w:ind w:left="0" w:firstLine="567"/>
        <w:jc w:val="both"/>
        <w:rPr>
          <w:rFonts w:ascii="Arial" w:hAnsi="Arial" w:cs="Arial"/>
          <w:color w:val="000000" w:themeColor="text1"/>
        </w:rPr>
      </w:pPr>
      <w:r>
        <w:rPr>
          <w:rFonts w:ascii="Arial" w:hAnsi="Arial" w:cs="Arial"/>
          <w:color w:val="000000" w:themeColor="text1"/>
        </w:rPr>
        <w:lastRenderedPageBreak/>
        <w:t>Dari T</w:t>
      </w:r>
      <w:r w:rsidRPr="003B50DE">
        <w:rPr>
          <w:rFonts w:ascii="Arial" w:hAnsi="Arial" w:cs="Arial"/>
          <w:color w:val="000000" w:themeColor="text1"/>
        </w:rPr>
        <w:t xml:space="preserve">abel </w:t>
      </w:r>
      <w:r w:rsidR="00090B92">
        <w:rPr>
          <w:rFonts w:ascii="Arial" w:hAnsi="Arial" w:cs="Arial"/>
          <w:color w:val="000000" w:themeColor="text1"/>
        </w:rPr>
        <w:t>4.23</w:t>
      </w:r>
      <w:r>
        <w:rPr>
          <w:rFonts w:ascii="Arial" w:hAnsi="Arial" w:cs="Arial"/>
          <w:color w:val="000000" w:themeColor="text1"/>
        </w:rPr>
        <w:t xml:space="preserve"> </w:t>
      </w:r>
      <w:r w:rsidRPr="003B50DE">
        <w:rPr>
          <w:rFonts w:ascii="Arial" w:hAnsi="Arial" w:cs="Arial"/>
          <w:color w:val="000000" w:themeColor="text1"/>
        </w:rPr>
        <w:t xml:space="preserve">di atas diketahui nilai signifikan (sig) untuk pengaruh </w:t>
      </w:r>
      <w:r>
        <w:rPr>
          <w:rFonts w:ascii="Arial" w:hAnsi="Arial" w:cs="Arial"/>
          <w:color w:val="000000" w:themeColor="text1"/>
          <w:lang w:val="id-ID"/>
        </w:rPr>
        <w:t xml:space="preserve">variabel pemasaran </w:t>
      </w:r>
      <w:r>
        <w:rPr>
          <w:rFonts w:ascii="Arial" w:hAnsi="Arial" w:cs="Arial"/>
          <w:i/>
          <w:color w:val="000000" w:themeColor="text1"/>
          <w:lang w:val="id-ID"/>
        </w:rPr>
        <w:t xml:space="preserve">online </w:t>
      </w:r>
      <w:r>
        <w:rPr>
          <w:rFonts w:ascii="Arial" w:hAnsi="Arial" w:cs="Arial"/>
          <w:color w:val="000000" w:themeColor="text1"/>
          <w:lang w:val="id-ID"/>
        </w:rPr>
        <w:t>(X)</w:t>
      </w:r>
      <w:r w:rsidRPr="003B50DE">
        <w:rPr>
          <w:rFonts w:ascii="Arial" w:hAnsi="Arial" w:cs="Arial"/>
          <w:color w:val="000000" w:themeColor="text1"/>
        </w:rPr>
        <w:t xml:space="preserve"> adalah sebesar 0,000&lt;</w:t>
      </w:r>
      <w:r>
        <w:rPr>
          <w:rFonts w:ascii="Arial" w:hAnsi="Arial" w:cs="Arial"/>
          <w:color w:val="000000" w:themeColor="text1"/>
        </w:rPr>
        <w:t>0,05 dan t hitung 11,552</w:t>
      </w:r>
      <w:r w:rsidRPr="003B50DE">
        <w:rPr>
          <w:rFonts w:ascii="Arial" w:hAnsi="Arial" w:cs="Arial"/>
          <w:color w:val="000000" w:themeColor="text1"/>
        </w:rPr>
        <w:t xml:space="preserve">&gt; t tabel </w:t>
      </w:r>
      <w:r w:rsidR="00176F20">
        <w:rPr>
          <w:rFonts w:ascii="Arial" w:hAnsi="Arial" w:cs="Arial"/>
          <w:color w:val="000000" w:themeColor="text1"/>
        </w:rPr>
        <w:t>1,995</w:t>
      </w:r>
      <w:r w:rsidRPr="003B50DE">
        <w:rPr>
          <w:rFonts w:ascii="Arial" w:hAnsi="Arial" w:cs="Arial"/>
          <w:color w:val="000000" w:themeColor="text1"/>
        </w:rPr>
        <w:t>. Sehingga dapat disimpulkan bahwa</w:t>
      </w:r>
      <w:r w:rsidR="00176F20">
        <w:rPr>
          <w:rFonts w:ascii="Arial" w:hAnsi="Arial" w:cs="Arial"/>
          <w:color w:val="000000" w:themeColor="text1"/>
          <w:lang w:val="id-ID"/>
        </w:rPr>
        <w:t xml:space="preserve"> variabel pemasaran </w:t>
      </w:r>
      <w:r w:rsidR="00176F20">
        <w:rPr>
          <w:rFonts w:ascii="Arial" w:hAnsi="Arial" w:cs="Arial"/>
          <w:i/>
          <w:color w:val="000000" w:themeColor="text1"/>
          <w:lang w:val="id-ID"/>
        </w:rPr>
        <w:t>online</w:t>
      </w:r>
      <w:r w:rsidR="00176F20">
        <w:rPr>
          <w:rFonts w:ascii="Arial" w:hAnsi="Arial" w:cs="Arial"/>
          <w:color w:val="000000" w:themeColor="text1"/>
        </w:rPr>
        <w:t xml:space="preserve"> </w:t>
      </w:r>
      <w:r w:rsidR="00176F20">
        <w:rPr>
          <w:rFonts w:ascii="Arial" w:hAnsi="Arial" w:cs="Arial"/>
          <w:color w:val="000000" w:themeColor="text1"/>
          <w:lang w:val="id-ID"/>
        </w:rPr>
        <w:t xml:space="preserve">(X) </w:t>
      </w:r>
      <w:r w:rsidR="00176F20">
        <w:rPr>
          <w:rFonts w:ascii="Arial" w:hAnsi="Arial" w:cs="Arial"/>
          <w:color w:val="000000" w:themeColor="text1"/>
        </w:rPr>
        <w:t>berpengaruh</w:t>
      </w:r>
      <w:r w:rsidRPr="003B50DE">
        <w:rPr>
          <w:rFonts w:ascii="Arial" w:hAnsi="Arial" w:cs="Arial"/>
          <w:color w:val="000000" w:themeColor="text1"/>
        </w:rPr>
        <w:t xml:space="preserve"> </w:t>
      </w:r>
      <w:r w:rsidR="00176F20">
        <w:rPr>
          <w:rFonts w:ascii="Arial" w:hAnsi="Arial" w:cs="Arial"/>
          <w:color w:val="000000" w:themeColor="text1"/>
        </w:rPr>
        <w:t>secara signifikan</w:t>
      </w:r>
      <w:r>
        <w:rPr>
          <w:rFonts w:ascii="Arial" w:hAnsi="Arial" w:cs="Arial"/>
          <w:color w:val="000000" w:themeColor="text1"/>
        </w:rPr>
        <w:t xml:space="preserve"> </w:t>
      </w:r>
      <w:r w:rsidRPr="003B50DE">
        <w:rPr>
          <w:rFonts w:ascii="Arial" w:hAnsi="Arial" w:cs="Arial"/>
          <w:color w:val="000000" w:themeColor="text1"/>
        </w:rPr>
        <w:t xml:space="preserve">terhadap </w:t>
      </w:r>
      <w:r w:rsidR="00176F20">
        <w:rPr>
          <w:rFonts w:ascii="Arial" w:hAnsi="Arial" w:cs="Arial"/>
          <w:color w:val="000000" w:themeColor="text1"/>
          <w:lang w:val="id-ID"/>
        </w:rPr>
        <w:t xml:space="preserve">variabel </w:t>
      </w:r>
      <w:r w:rsidR="00176F20">
        <w:rPr>
          <w:rFonts w:ascii="Arial" w:hAnsi="Arial" w:cs="Arial"/>
          <w:color w:val="000000" w:themeColor="text1"/>
        </w:rPr>
        <w:t>peningkatan pendapatan</w:t>
      </w:r>
      <w:r w:rsidRPr="003B50DE">
        <w:rPr>
          <w:rFonts w:ascii="Arial" w:hAnsi="Arial" w:cs="Arial"/>
          <w:color w:val="000000" w:themeColor="text1"/>
        </w:rPr>
        <w:t xml:space="preserve"> (Y).</w:t>
      </w:r>
    </w:p>
    <w:p w14:paraId="099A6907" w14:textId="77777777" w:rsidR="00176F20" w:rsidRPr="00176F20" w:rsidRDefault="00176F20" w:rsidP="00176F20">
      <w:pPr>
        <w:spacing w:after="0" w:line="480" w:lineRule="auto"/>
        <w:jc w:val="both"/>
        <w:rPr>
          <w:rFonts w:ascii="Arial" w:hAnsi="Arial" w:cs="Arial"/>
          <w:color w:val="000000" w:themeColor="text1"/>
        </w:rPr>
      </w:pPr>
    </w:p>
    <w:p w14:paraId="0B54F2EF" w14:textId="77777777" w:rsidR="00D6239B" w:rsidRPr="00D6239B" w:rsidRDefault="00D6239B" w:rsidP="00D6239B">
      <w:pPr>
        <w:spacing w:after="0" w:line="480" w:lineRule="auto"/>
        <w:ind w:firstLine="567"/>
        <w:jc w:val="both"/>
        <w:rPr>
          <w:rFonts w:ascii="Arial" w:hAnsi="Arial" w:cs="Arial"/>
          <w:color w:val="000000" w:themeColor="text1"/>
        </w:rPr>
      </w:pPr>
    </w:p>
    <w:p w14:paraId="665AE08D" w14:textId="77777777" w:rsidR="00035B4C" w:rsidRDefault="00035B4C" w:rsidP="00BA2996">
      <w:pPr>
        <w:spacing w:after="0" w:line="480" w:lineRule="auto"/>
        <w:jc w:val="both"/>
        <w:rPr>
          <w:rFonts w:ascii="Arial" w:hAnsi="Arial" w:cs="Arial"/>
        </w:rPr>
      </w:pPr>
    </w:p>
    <w:p w14:paraId="7712AA0C" w14:textId="77777777" w:rsidR="000A4686" w:rsidRDefault="000A4686" w:rsidP="00035B4C">
      <w:pPr>
        <w:spacing w:after="0" w:line="480" w:lineRule="auto"/>
        <w:ind w:firstLine="567"/>
        <w:jc w:val="both"/>
        <w:rPr>
          <w:rFonts w:ascii="Arial" w:hAnsi="Arial" w:cs="Arial"/>
        </w:rPr>
      </w:pPr>
    </w:p>
    <w:p w14:paraId="22129083" w14:textId="77777777" w:rsidR="000A4686" w:rsidRDefault="000A4686" w:rsidP="00035B4C">
      <w:pPr>
        <w:spacing w:after="0" w:line="480" w:lineRule="auto"/>
        <w:ind w:firstLine="567"/>
        <w:jc w:val="both"/>
        <w:rPr>
          <w:rFonts w:ascii="Arial" w:hAnsi="Arial" w:cs="Arial"/>
        </w:rPr>
      </w:pPr>
    </w:p>
    <w:p w14:paraId="0E74FE73" w14:textId="77777777" w:rsidR="00D6239B" w:rsidRDefault="00D6239B" w:rsidP="00035B4C">
      <w:pPr>
        <w:spacing w:after="0" w:line="480" w:lineRule="auto"/>
        <w:ind w:firstLine="567"/>
        <w:jc w:val="both"/>
        <w:rPr>
          <w:rFonts w:ascii="Arial" w:hAnsi="Arial" w:cs="Arial"/>
        </w:rPr>
      </w:pPr>
    </w:p>
    <w:p w14:paraId="3ABB27E9" w14:textId="77777777" w:rsidR="009F76DE" w:rsidRDefault="009F76DE" w:rsidP="00035B4C">
      <w:pPr>
        <w:spacing w:after="0" w:line="480" w:lineRule="auto"/>
        <w:ind w:firstLine="567"/>
        <w:jc w:val="both"/>
        <w:rPr>
          <w:rFonts w:ascii="Arial" w:hAnsi="Arial" w:cs="Arial"/>
        </w:rPr>
      </w:pPr>
    </w:p>
    <w:p w14:paraId="38F6E272" w14:textId="77777777" w:rsidR="009F76DE" w:rsidRDefault="009F76DE" w:rsidP="00035B4C">
      <w:pPr>
        <w:spacing w:after="0" w:line="480" w:lineRule="auto"/>
        <w:ind w:firstLine="567"/>
        <w:jc w:val="both"/>
        <w:rPr>
          <w:rFonts w:ascii="Arial" w:hAnsi="Arial" w:cs="Arial"/>
        </w:rPr>
      </w:pPr>
    </w:p>
    <w:p w14:paraId="725A1038" w14:textId="77777777" w:rsidR="009F76DE" w:rsidRDefault="009F76DE" w:rsidP="00035B4C">
      <w:pPr>
        <w:spacing w:after="0" w:line="480" w:lineRule="auto"/>
        <w:ind w:firstLine="567"/>
        <w:jc w:val="both"/>
        <w:rPr>
          <w:rFonts w:ascii="Arial" w:hAnsi="Arial" w:cs="Arial"/>
        </w:rPr>
      </w:pPr>
    </w:p>
    <w:p w14:paraId="042D2843" w14:textId="77777777" w:rsidR="009F76DE" w:rsidRDefault="009F76DE" w:rsidP="00035B4C">
      <w:pPr>
        <w:spacing w:after="0" w:line="480" w:lineRule="auto"/>
        <w:ind w:firstLine="567"/>
        <w:jc w:val="both"/>
        <w:rPr>
          <w:rFonts w:ascii="Arial" w:hAnsi="Arial" w:cs="Arial"/>
        </w:rPr>
      </w:pPr>
    </w:p>
    <w:p w14:paraId="323E908C" w14:textId="77777777" w:rsidR="00B35BC9" w:rsidRDefault="00B35BC9" w:rsidP="00751E01">
      <w:pPr>
        <w:spacing w:after="0" w:line="240" w:lineRule="auto"/>
        <w:jc w:val="center"/>
        <w:rPr>
          <w:rFonts w:ascii="Arial" w:hAnsi="Arial" w:cs="Arial"/>
          <w:b/>
          <w:sz w:val="28"/>
        </w:rPr>
      </w:pPr>
    </w:p>
    <w:p w14:paraId="253C0FDF" w14:textId="77777777" w:rsidR="00B35BC9" w:rsidRDefault="00B35BC9" w:rsidP="00751E01">
      <w:pPr>
        <w:spacing w:after="0" w:line="240" w:lineRule="auto"/>
        <w:jc w:val="center"/>
        <w:rPr>
          <w:rFonts w:ascii="Arial" w:hAnsi="Arial" w:cs="Arial"/>
          <w:b/>
          <w:sz w:val="28"/>
        </w:rPr>
      </w:pPr>
    </w:p>
    <w:p w14:paraId="0C399CA8" w14:textId="77777777" w:rsidR="00B35BC9" w:rsidRDefault="00B35BC9" w:rsidP="00751E01">
      <w:pPr>
        <w:spacing w:after="0" w:line="240" w:lineRule="auto"/>
        <w:jc w:val="center"/>
        <w:rPr>
          <w:rFonts w:ascii="Arial" w:hAnsi="Arial" w:cs="Arial"/>
          <w:b/>
          <w:sz w:val="28"/>
        </w:rPr>
      </w:pPr>
    </w:p>
    <w:p w14:paraId="193B86D1" w14:textId="77777777" w:rsidR="00B35BC9" w:rsidRDefault="00B35BC9" w:rsidP="00751E01">
      <w:pPr>
        <w:spacing w:after="0" w:line="240" w:lineRule="auto"/>
        <w:jc w:val="center"/>
        <w:rPr>
          <w:rFonts w:ascii="Arial" w:hAnsi="Arial" w:cs="Arial"/>
          <w:b/>
          <w:sz w:val="28"/>
        </w:rPr>
      </w:pPr>
    </w:p>
    <w:p w14:paraId="1BAFB2BB" w14:textId="77777777" w:rsidR="00B35BC9" w:rsidRDefault="00B35BC9" w:rsidP="00751E01">
      <w:pPr>
        <w:spacing w:after="0" w:line="240" w:lineRule="auto"/>
        <w:jc w:val="center"/>
        <w:rPr>
          <w:rFonts w:ascii="Arial" w:hAnsi="Arial" w:cs="Arial"/>
          <w:b/>
          <w:sz w:val="28"/>
        </w:rPr>
      </w:pPr>
    </w:p>
    <w:p w14:paraId="3E686941" w14:textId="77777777" w:rsidR="00B35BC9" w:rsidRDefault="00B35BC9" w:rsidP="00751E01">
      <w:pPr>
        <w:spacing w:after="0" w:line="240" w:lineRule="auto"/>
        <w:jc w:val="center"/>
        <w:rPr>
          <w:rFonts w:ascii="Arial" w:hAnsi="Arial" w:cs="Arial"/>
          <w:b/>
          <w:sz w:val="28"/>
        </w:rPr>
      </w:pPr>
    </w:p>
    <w:p w14:paraId="469ABABB" w14:textId="77777777" w:rsidR="00B35BC9" w:rsidRDefault="00B35BC9" w:rsidP="00751E01">
      <w:pPr>
        <w:spacing w:after="0" w:line="240" w:lineRule="auto"/>
        <w:jc w:val="center"/>
        <w:rPr>
          <w:rFonts w:ascii="Arial" w:hAnsi="Arial" w:cs="Arial"/>
          <w:b/>
          <w:sz w:val="28"/>
        </w:rPr>
      </w:pPr>
    </w:p>
    <w:p w14:paraId="38FA62CA" w14:textId="77777777" w:rsidR="00B35BC9" w:rsidRDefault="00B35BC9" w:rsidP="00751E01">
      <w:pPr>
        <w:spacing w:after="0" w:line="240" w:lineRule="auto"/>
        <w:jc w:val="center"/>
        <w:rPr>
          <w:rFonts w:ascii="Arial" w:hAnsi="Arial" w:cs="Arial"/>
          <w:b/>
          <w:sz w:val="28"/>
        </w:rPr>
      </w:pPr>
    </w:p>
    <w:p w14:paraId="78ACA477" w14:textId="77777777" w:rsidR="00B35BC9" w:rsidRDefault="00B35BC9" w:rsidP="00751E01">
      <w:pPr>
        <w:spacing w:after="0" w:line="240" w:lineRule="auto"/>
        <w:jc w:val="center"/>
        <w:rPr>
          <w:rFonts w:ascii="Arial" w:hAnsi="Arial" w:cs="Arial"/>
          <w:b/>
          <w:sz w:val="28"/>
        </w:rPr>
      </w:pPr>
    </w:p>
    <w:p w14:paraId="122E5535" w14:textId="77777777" w:rsidR="00B35BC9" w:rsidRDefault="00B35BC9" w:rsidP="00751E01">
      <w:pPr>
        <w:spacing w:after="0" w:line="240" w:lineRule="auto"/>
        <w:jc w:val="center"/>
        <w:rPr>
          <w:rFonts w:ascii="Arial" w:hAnsi="Arial" w:cs="Arial"/>
          <w:b/>
          <w:sz w:val="28"/>
        </w:rPr>
      </w:pPr>
    </w:p>
    <w:p w14:paraId="16877BFE" w14:textId="77777777" w:rsidR="00B35BC9" w:rsidRDefault="00B35BC9" w:rsidP="00751E01">
      <w:pPr>
        <w:spacing w:after="0" w:line="240" w:lineRule="auto"/>
        <w:jc w:val="center"/>
        <w:rPr>
          <w:rFonts w:ascii="Arial" w:hAnsi="Arial" w:cs="Arial"/>
          <w:b/>
          <w:sz w:val="28"/>
        </w:rPr>
      </w:pPr>
    </w:p>
    <w:p w14:paraId="66AC796A" w14:textId="77777777" w:rsidR="00B35BC9" w:rsidRDefault="00B35BC9" w:rsidP="00751E01">
      <w:pPr>
        <w:spacing w:after="0" w:line="240" w:lineRule="auto"/>
        <w:jc w:val="center"/>
        <w:rPr>
          <w:rFonts w:ascii="Arial" w:hAnsi="Arial" w:cs="Arial"/>
          <w:b/>
          <w:sz w:val="28"/>
        </w:rPr>
      </w:pPr>
    </w:p>
    <w:p w14:paraId="01BAD5EA" w14:textId="77777777" w:rsidR="00B35BC9" w:rsidRDefault="00B35BC9" w:rsidP="00751E01">
      <w:pPr>
        <w:spacing w:after="0" w:line="240" w:lineRule="auto"/>
        <w:jc w:val="center"/>
        <w:rPr>
          <w:rFonts w:ascii="Arial" w:hAnsi="Arial" w:cs="Arial"/>
          <w:b/>
          <w:sz w:val="28"/>
        </w:rPr>
      </w:pPr>
    </w:p>
    <w:p w14:paraId="77AD35E4" w14:textId="77777777" w:rsidR="00B35BC9" w:rsidRDefault="00B35BC9" w:rsidP="00751E01">
      <w:pPr>
        <w:spacing w:after="0" w:line="240" w:lineRule="auto"/>
        <w:jc w:val="center"/>
        <w:rPr>
          <w:rFonts w:ascii="Arial" w:hAnsi="Arial" w:cs="Arial"/>
          <w:b/>
          <w:sz w:val="28"/>
        </w:rPr>
      </w:pPr>
    </w:p>
    <w:p w14:paraId="4AF95B66" w14:textId="77777777" w:rsidR="00B35BC9" w:rsidRDefault="00B35BC9" w:rsidP="00751E01">
      <w:pPr>
        <w:spacing w:after="0" w:line="240" w:lineRule="auto"/>
        <w:jc w:val="center"/>
        <w:rPr>
          <w:rFonts w:ascii="Arial" w:hAnsi="Arial" w:cs="Arial"/>
          <w:b/>
          <w:sz w:val="28"/>
        </w:rPr>
      </w:pPr>
    </w:p>
    <w:p w14:paraId="5B34344A" w14:textId="77777777" w:rsidR="00B35BC9" w:rsidRDefault="00B35BC9" w:rsidP="00751E01">
      <w:pPr>
        <w:spacing w:after="0" w:line="240" w:lineRule="auto"/>
        <w:jc w:val="center"/>
        <w:rPr>
          <w:rFonts w:ascii="Arial" w:hAnsi="Arial" w:cs="Arial"/>
          <w:b/>
          <w:sz w:val="28"/>
        </w:rPr>
      </w:pPr>
    </w:p>
    <w:p w14:paraId="7CC6EBB9" w14:textId="77777777" w:rsidR="00B35BC9" w:rsidRDefault="00B35BC9" w:rsidP="00751E01">
      <w:pPr>
        <w:spacing w:after="0" w:line="240" w:lineRule="auto"/>
        <w:jc w:val="center"/>
        <w:rPr>
          <w:rFonts w:ascii="Arial" w:hAnsi="Arial" w:cs="Arial"/>
          <w:b/>
          <w:sz w:val="28"/>
        </w:rPr>
      </w:pPr>
    </w:p>
    <w:p w14:paraId="764E072C" w14:textId="77777777" w:rsidR="00B35BC9" w:rsidRDefault="00B35BC9" w:rsidP="00751E01">
      <w:pPr>
        <w:spacing w:after="0" w:line="240" w:lineRule="auto"/>
        <w:jc w:val="center"/>
        <w:rPr>
          <w:rFonts w:ascii="Arial" w:hAnsi="Arial" w:cs="Arial"/>
          <w:b/>
          <w:sz w:val="28"/>
        </w:rPr>
      </w:pPr>
    </w:p>
    <w:p w14:paraId="2A7623A3" w14:textId="77777777" w:rsidR="00B35BC9" w:rsidRDefault="00B35BC9" w:rsidP="00751E01">
      <w:pPr>
        <w:spacing w:after="0" w:line="240" w:lineRule="auto"/>
        <w:jc w:val="center"/>
        <w:rPr>
          <w:rFonts w:ascii="Arial" w:hAnsi="Arial" w:cs="Arial"/>
          <w:b/>
          <w:sz w:val="28"/>
        </w:rPr>
      </w:pPr>
    </w:p>
    <w:p w14:paraId="57AA3CF6" w14:textId="77777777" w:rsidR="00035B4C" w:rsidRPr="00751E01" w:rsidRDefault="00035B4C" w:rsidP="00751E01">
      <w:pPr>
        <w:spacing w:after="0" w:line="240" w:lineRule="auto"/>
        <w:jc w:val="center"/>
        <w:rPr>
          <w:rFonts w:ascii="Arial" w:hAnsi="Arial" w:cs="Arial"/>
          <w:b/>
          <w:sz w:val="28"/>
        </w:rPr>
      </w:pPr>
      <w:r w:rsidRPr="00751E01">
        <w:rPr>
          <w:rFonts w:ascii="Arial" w:hAnsi="Arial" w:cs="Arial"/>
          <w:b/>
          <w:sz w:val="28"/>
        </w:rPr>
        <w:lastRenderedPageBreak/>
        <w:t>BAB V</w:t>
      </w:r>
    </w:p>
    <w:p w14:paraId="38F18228" w14:textId="77777777" w:rsidR="00035B4C" w:rsidRPr="00751E01" w:rsidRDefault="00035B4C" w:rsidP="00751E01">
      <w:pPr>
        <w:spacing w:after="0" w:line="720" w:lineRule="auto"/>
        <w:jc w:val="center"/>
        <w:rPr>
          <w:rFonts w:ascii="Arial" w:hAnsi="Arial" w:cs="Arial"/>
          <w:b/>
          <w:sz w:val="28"/>
        </w:rPr>
      </w:pPr>
      <w:r w:rsidRPr="00751E01">
        <w:rPr>
          <w:rFonts w:ascii="Arial" w:hAnsi="Arial" w:cs="Arial"/>
          <w:b/>
          <w:sz w:val="28"/>
        </w:rPr>
        <w:t>PERANCANGAN DAN IMPLEMENTASI</w:t>
      </w:r>
    </w:p>
    <w:p w14:paraId="241B1BBD" w14:textId="064D73CD" w:rsidR="00035B4C" w:rsidRPr="00751E01" w:rsidRDefault="00035B4C" w:rsidP="00035B4C">
      <w:pPr>
        <w:spacing w:after="0" w:line="480" w:lineRule="auto"/>
        <w:jc w:val="both"/>
        <w:rPr>
          <w:rFonts w:ascii="Arial" w:hAnsi="Arial" w:cs="Arial"/>
          <w:b/>
          <w:sz w:val="24"/>
          <w:lang w:val="id-ID"/>
        </w:rPr>
      </w:pPr>
      <w:r w:rsidRPr="00751E01">
        <w:rPr>
          <w:rFonts w:ascii="Arial" w:hAnsi="Arial" w:cs="Arial"/>
          <w:b/>
          <w:sz w:val="24"/>
        </w:rPr>
        <w:t>5.1 Perancangan</w:t>
      </w:r>
      <w:r w:rsidR="00BB7592" w:rsidRPr="00751E01">
        <w:rPr>
          <w:rFonts w:ascii="Arial" w:hAnsi="Arial" w:cs="Arial"/>
          <w:b/>
          <w:sz w:val="24"/>
          <w:lang w:val="id-ID"/>
        </w:rPr>
        <w:t xml:space="preserve"> Penyuluhan</w:t>
      </w:r>
    </w:p>
    <w:p w14:paraId="5BAFE768" w14:textId="1FCBB6F8" w:rsidR="00BB7592" w:rsidRPr="00BB7592" w:rsidRDefault="00BB7592" w:rsidP="00BB7592">
      <w:pPr>
        <w:spacing w:after="0" w:line="480" w:lineRule="auto"/>
        <w:ind w:firstLine="567"/>
        <w:jc w:val="both"/>
        <w:rPr>
          <w:rFonts w:ascii="Arial" w:hAnsi="Arial" w:cs="Arial"/>
          <w:lang w:val="id-ID"/>
        </w:rPr>
      </w:pPr>
      <w:r>
        <w:rPr>
          <w:rFonts w:ascii="Arial" w:hAnsi="Arial" w:cs="Arial"/>
          <w:lang w:val="id-ID"/>
        </w:rPr>
        <w:t xml:space="preserve">Perancangan penyuluhan pada penelitian ini ialah menggunakan metode deskriptif dimana menyusun kalimat deskripsi dengan sistematis baik dari persiapan hingga menentukan teknik evaluasi peyuluhan. Rancangan yang ditetapkan disesuaikan dengan karakteristik sasaran petani dan potensi wilayah </w:t>
      </w:r>
      <w:r w:rsidR="006C707F">
        <w:rPr>
          <w:rFonts w:ascii="Arial" w:hAnsi="Arial" w:cs="Arial"/>
          <w:lang w:val="id-ID"/>
        </w:rPr>
        <w:t xml:space="preserve">serta kebutuhan sasaran petani </w:t>
      </w:r>
      <w:r>
        <w:rPr>
          <w:rFonts w:ascii="Arial" w:hAnsi="Arial" w:cs="Arial"/>
          <w:lang w:val="id-ID"/>
        </w:rPr>
        <w:t>di Desa Gunungsari Kecamatan Bumiaji Kota Bat</w:t>
      </w:r>
      <w:r w:rsidR="006C707F">
        <w:rPr>
          <w:rFonts w:ascii="Arial" w:hAnsi="Arial" w:cs="Arial"/>
          <w:lang w:val="id-ID"/>
        </w:rPr>
        <w:t>u.</w:t>
      </w:r>
    </w:p>
    <w:p w14:paraId="659EF8CD" w14:textId="77777777" w:rsidR="00035B4C" w:rsidRPr="00C071AA" w:rsidRDefault="00035B4C" w:rsidP="00776437">
      <w:pPr>
        <w:pStyle w:val="ListParagraph"/>
        <w:numPr>
          <w:ilvl w:val="0"/>
          <w:numId w:val="50"/>
        </w:numPr>
        <w:spacing w:after="0" w:line="480" w:lineRule="auto"/>
        <w:jc w:val="both"/>
        <w:rPr>
          <w:rFonts w:ascii="Arial" w:hAnsi="Arial" w:cs="Arial"/>
          <w:b/>
        </w:rPr>
      </w:pPr>
      <w:r w:rsidRPr="00751E01">
        <w:rPr>
          <w:rFonts w:ascii="Arial" w:hAnsi="Arial" w:cs="Arial"/>
          <w:b/>
          <w:sz w:val="24"/>
        </w:rPr>
        <w:t>Tujuan Penyuluhan</w:t>
      </w:r>
    </w:p>
    <w:p w14:paraId="1EBBB062" w14:textId="1F7A87EC" w:rsidR="00035B4C" w:rsidRDefault="006C707F" w:rsidP="00035B4C">
      <w:pPr>
        <w:spacing w:after="0" w:line="480" w:lineRule="auto"/>
        <w:ind w:firstLine="567"/>
        <w:jc w:val="both"/>
        <w:rPr>
          <w:rFonts w:ascii="Arial" w:hAnsi="Arial" w:cs="Arial"/>
          <w:lang w:val="id-ID"/>
        </w:rPr>
      </w:pPr>
      <w:r>
        <w:rPr>
          <w:rFonts w:ascii="Arial" w:hAnsi="Arial" w:cs="Arial"/>
          <w:lang w:val="id-ID"/>
        </w:rPr>
        <w:t>Penetapan tujuan penyuluhan dilakukan dengan metode SMART (</w:t>
      </w:r>
      <w:r>
        <w:rPr>
          <w:rFonts w:ascii="Arial" w:hAnsi="Arial" w:cs="Arial"/>
          <w:i/>
          <w:lang w:val="id-ID"/>
        </w:rPr>
        <w:t xml:space="preserve">Spesifik, Measurable, Actionary, Realistic, </w:t>
      </w:r>
      <w:r>
        <w:rPr>
          <w:rFonts w:ascii="Arial" w:hAnsi="Arial" w:cs="Arial"/>
          <w:lang w:val="id-ID"/>
        </w:rPr>
        <w:t xml:space="preserve">dan </w:t>
      </w:r>
      <w:r>
        <w:rPr>
          <w:rFonts w:ascii="Arial" w:hAnsi="Arial" w:cs="Arial"/>
          <w:i/>
          <w:lang w:val="id-ID"/>
        </w:rPr>
        <w:t>Time frame</w:t>
      </w:r>
      <w:r>
        <w:rPr>
          <w:rFonts w:ascii="Arial" w:hAnsi="Arial" w:cs="Arial"/>
          <w:lang w:val="id-ID"/>
        </w:rPr>
        <w:t>). Menggambarkan tujuan penyuluhan pertanian yang akan dicapai berdasarkan kriteria yang jelas untuk memenuhi kaidah spesifik, dapat diukur, dapat dilaksanakan, nyata serta memiliki batasan waktu yang jelas dalam penerapannya.</w:t>
      </w:r>
    </w:p>
    <w:p w14:paraId="203F6D25" w14:textId="6B2A369B" w:rsidR="00F0061C" w:rsidRPr="00F0061C" w:rsidRDefault="00F0061C" w:rsidP="00035B4C">
      <w:pPr>
        <w:spacing w:after="0" w:line="480" w:lineRule="auto"/>
        <w:ind w:firstLine="567"/>
        <w:jc w:val="both"/>
        <w:rPr>
          <w:rFonts w:ascii="Arial" w:hAnsi="Arial" w:cs="Arial"/>
          <w:lang w:val="id-ID"/>
        </w:rPr>
      </w:pPr>
      <w:r>
        <w:rPr>
          <w:rFonts w:ascii="Arial" w:hAnsi="Arial" w:cs="Arial"/>
          <w:lang w:val="id-ID"/>
        </w:rPr>
        <w:t xml:space="preserve">Tujuan penyuluhan pertanian yang akan dilaksanakan pada petani bunga potong mawar di Desa Gunungsari Kecamatan Bumiaji Kota Batu adalah mengetahui peningkatan pengetahuan sasaran petani bunga potong terhadap penggunaan pemasaran </w:t>
      </w:r>
      <w:r>
        <w:rPr>
          <w:rFonts w:ascii="Arial" w:hAnsi="Arial" w:cs="Arial"/>
          <w:i/>
          <w:lang w:val="id-ID"/>
        </w:rPr>
        <w:t>online</w:t>
      </w:r>
      <w:r>
        <w:rPr>
          <w:rFonts w:ascii="Arial" w:hAnsi="Arial" w:cs="Arial"/>
          <w:lang w:val="id-ID"/>
        </w:rPr>
        <w:t xml:space="preserve"> melalui aplikasi TaniHub</w:t>
      </w:r>
      <w:r w:rsidR="005C6B7E">
        <w:rPr>
          <w:rFonts w:ascii="Arial" w:hAnsi="Arial" w:cs="Arial"/>
          <w:lang w:val="id-ID"/>
        </w:rPr>
        <w:t xml:space="preserve"> dan Among Tani</w:t>
      </w:r>
      <w:r>
        <w:rPr>
          <w:rFonts w:ascii="Arial" w:hAnsi="Arial" w:cs="Arial"/>
          <w:lang w:val="id-ID"/>
        </w:rPr>
        <w:t>.</w:t>
      </w:r>
    </w:p>
    <w:p w14:paraId="216A6643" w14:textId="77777777" w:rsidR="00035B4C" w:rsidRPr="00751E01" w:rsidRDefault="00035B4C" w:rsidP="00776437">
      <w:pPr>
        <w:pStyle w:val="ListParagraph"/>
        <w:numPr>
          <w:ilvl w:val="0"/>
          <w:numId w:val="50"/>
        </w:numPr>
        <w:spacing w:after="0" w:line="480" w:lineRule="auto"/>
        <w:jc w:val="both"/>
        <w:rPr>
          <w:rFonts w:ascii="Arial" w:hAnsi="Arial" w:cs="Arial"/>
          <w:b/>
          <w:sz w:val="24"/>
        </w:rPr>
      </w:pPr>
      <w:r w:rsidRPr="00751E01">
        <w:rPr>
          <w:rFonts w:ascii="Arial" w:hAnsi="Arial" w:cs="Arial"/>
          <w:b/>
          <w:sz w:val="24"/>
        </w:rPr>
        <w:t>Sasaran Penyuluhan</w:t>
      </w:r>
    </w:p>
    <w:p w14:paraId="09E1D6D5" w14:textId="4061E47B" w:rsidR="00035B4C" w:rsidRPr="00751E01" w:rsidRDefault="00F0061C" w:rsidP="00035B4C">
      <w:pPr>
        <w:spacing w:after="0" w:line="480" w:lineRule="auto"/>
        <w:ind w:firstLine="567"/>
        <w:jc w:val="both"/>
        <w:rPr>
          <w:rFonts w:ascii="Arial" w:hAnsi="Arial" w:cs="Arial"/>
          <w:color w:val="FF0000"/>
          <w:lang w:val="id-ID"/>
        </w:rPr>
      </w:pPr>
      <w:r w:rsidRPr="009254EB">
        <w:rPr>
          <w:rFonts w:ascii="Arial" w:hAnsi="Arial" w:cs="Arial"/>
          <w:lang w:val="id-ID"/>
        </w:rPr>
        <w:t xml:space="preserve">Penetapan sasaran penyuluhan pertanian yang dilakukan dengan metode </w:t>
      </w:r>
      <w:r w:rsidRPr="009254EB">
        <w:rPr>
          <w:rFonts w:ascii="Arial" w:hAnsi="Arial" w:cs="Arial"/>
          <w:i/>
          <w:lang w:val="id-ID"/>
        </w:rPr>
        <w:t>purposive sampling</w:t>
      </w:r>
      <w:r w:rsidRPr="009254EB">
        <w:rPr>
          <w:rFonts w:ascii="Arial" w:hAnsi="Arial" w:cs="Arial"/>
          <w:lang w:val="id-ID"/>
        </w:rPr>
        <w:t xml:space="preserve"> yaitu penentuan sasaran/anggota kelompok dilakukan secara sengaja disertai dengan kriteria-kriteria yang ditujukan kepada 17 petani bunga potong Mawar di Desa Gunungsari Kecamatan Bumiaji Kota Batu yang tergabung dalam anggota Gabungan Kelompok Tani Gunungsari Makmur. Anggota Gabungan Kelompok Tani ini dipilih karena merupakan pelaku dalam </w:t>
      </w:r>
      <w:r w:rsidRPr="009254EB">
        <w:rPr>
          <w:rFonts w:ascii="Arial" w:hAnsi="Arial" w:cs="Arial"/>
          <w:lang w:val="id-ID"/>
        </w:rPr>
        <w:lastRenderedPageBreak/>
        <w:t>pembudidaya hingga pemasaran bunga potong mawar</w:t>
      </w:r>
      <w:r w:rsidR="00BF65E1" w:rsidRPr="009254EB">
        <w:rPr>
          <w:rFonts w:ascii="Arial" w:hAnsi="Arial" w:cs="Arial"/>
          <w:lang w:val="id-ID"/>
        </w:rPr>
        <w:t xml:space="preserve"> serta mampu menggunakan teknologi pemasaran </w:t>
      </w:r>
      <w:r w:rsidR="00BF65E1" w:rsidRPr="009254EB">
        <w:rPr>
          <w:rFonts w:ascii="Arial" w:hAnsi="Arial" w:cs="Arial"/>
          <w:i/>
          <w:lang w:val="id-ID"/>
        </w:rPr>
        <w:t>online</w:t>
      </w:r>
      <w:r w:rsidR="00BF65E1" w:rsidRPr="009254EB">
        <w:rPr>
          <w:rFonts w:ascii="Arial" w:hAnsi="Arial" w:cs="Arial"/>
          <w:lang w:val="id-ID"/>
        </w:rPr>
        <w:t xml:space="preserve"> melaluli </w:t>
      </w:r>
      <w:r w:rsidR="00BF65E1" w:rsidRPr="009254EB">
        <w:rPr>
          <w:rFonts w:ascii="Arial" w:hAnsi="Arial" w:cs="Arial"/>
          <w:i/>
          <w:lang w:val="id-ID"/>
        </w:rPr>
        <w:t>smartphone</w:t>
      </w:r>
      <w:r w:rsidR="00BF65E1" w:rsidRPr="009254EB">
        <w:rPr>
          <w:rFonts w:ascii="Arial" w:hAnsi="Arial" w:cs="Arial"/>
          <w:lang w:val="id-ID"/>
        </w:rPr>
        <w:t>.</w:t>
      </w:r>
      <w:r w:rsidR="00751E01" w:rsidRPr="009254EB">
        <w:rPr>
          <w:rFonts w:ascii="Arial" w:hAnsi="Arial" w:cs="Arial"/>
          <w:color w:val="FF0000"/>
          <w:lang w:val="id-ID"/>
        </w:rPr>
        <w:t xml:space="preserve"> </w:t>
      </w:r>
    </w:p>
    <w:p w14:paraId="37FB6F96" w14:textId="18C87375" w:rsidR="00035B4C" w:rsidRPr="00751E01" w:rsidRDefault="00035B4C" w:rsidP="00776437">
      <w:pPr>
        <w:pStyle w:val="ListParagraph"/>
        <w:numPr>
          <w:ilvl w:val="0"/>
          <w:numId w:val="50"/>
        </w:numPr>
        <w:spacing w:after="0" w:line="480" w:lineRule="auto"/>
        <w:jc w:val="both"/>
        <w:rPr>
          <w:rFonts w:ascii="Arial" w:hAnsi="Arial" w:cs="Arial"/>
          <w:b/>
          <w:sz w:val="24"/>
        </w:rPr>
      </w:pPr>
      <w:r w:rsidRPr="00751E01">
        <w:rPr>
          <w:rFonts w:ascii="Arial" w:hAnsi="Arial" w:cs="Arial"/>
          <w:b/>
          <w:sz w:val="24"/>
        </w:rPr>
        <w:t>Materi Penyuluhan</w:t>
      </w:r>
    </w:p>
    <w:p w14:paraId="26D32A07" w14:textId="482AB7CC" w:rsidR="00AA7789" w:rsidRPr="005A0845" w:rsidRDefault="005A0845" w:rsidP="00EA01E1">
      <w:pPr>
        <w:spacing w:after="0" w:line="480" w:lineRule="auto"/>
        <w:ind w:firstLine="567"/>
        <w:jc w:val="both"/>
        <w:rPr>
          <w:rFonts w:ascii="Arial" w:hAnsi="Arial" w:cs="Arial"/>
          <w:lang w:val="id-ID"/>
        </w:rPr>
      </w:pPr>
      <w:r w:rsidRPr="005A0845">
        <w:rPr>
          <w:rFonts w:ascii="Arial" w:hAnsi="Arial" w:cs="Arial"/>
          <w:lang w:val="id-ID"/>
        </w:rPr>
        <w:t xml:space="preserve">Pemilihan materi penyuluhan dilakukan berdasarkan hasil penelitian, dimana materi ini dipilih dari hasil penelitian yang sesuai dan dibutuhkan oleh </w:t>
      </w:r>
      <w:r>
        <w:rPr>
          <w:rFonts w:ascii="Arial" w:hAnsi="Arial" w:cs="Arial"/>
          <w:lang w:val="id-ID"/>
        </w:rPr>
        <w:t>petani bunga potong mawar di Desa Gunungsari Kecamatan Bumiaji Kota Batu</w:t>
      </w:r>
      <w:r w:rsidRPr="005A0845">
        <w:rPr>
          <w:rFonts w:ascii="Arial" w:hAnsi="Arial" w:cs="Arial"/>
          <w:lang w:val="id-ID"/>
        </w:rPr>
        <w:t>.</w:t>
      </w:r>
      <w:r>
        <w:rPr>
          <w:rFonts w:ascii="Arial" w:hAnsi="Arial" w:cs="Arial"/>
          <w:lang w:val="id-ID"/>
        </w:rPr>
        <w:t xml:space="preserve"> Pemilihan materi mempertimangkan beberapa aspek yaitu; usia, tingkat pendidikan, lama berusaha tani dan sasaran yang mampu menggunakan </w:t>
      </w:r>
      <w:r>
        <w:rPr>
          <w:rFonts w:ascii="Arial" w:hAnsi="Arial" w:cs="Arial"/>
          <w:i/>
          <w:lang w:val="id-ID"/>
        </w:rPr>
        <w:t>smartphone</w:t>
      </w:r>
      <w:r>
        <w:rPr>
          <w:rFonts w:ascii="Arial" w:hAnsi="Arial" w:cs="Arial"/>
          <w:lang w:val="id-ID"/>
        </w:rPr>
        <w:t>.</w:t>
      </w:r>
      <w:r w:rsidR="006A1399">
        <w:rPr>
          <w:rFonts w:ascii="Arial" w:hAnsi="Arial" w:cs="Arial"/>
          <w:lang w:val="id-ID"/>
        </w:rPr>
        <w:t xml:space="preserve"> Matriks penentuan materi penyuluhan dapat dilihat pada lampiran</w:t>
      </w:r>
      <w:r w:rsidR="00090B92">
        <w:rPr>
          <w:rFonts w:ascii="Arial" w:hAnsi="Arial" w:cs="Arial"/>
          <w:lang w:val="id-ID"/>
        </w:rPr>
        <w:t xml:space="preserve"> 14.</w:t>
      </w:r>
    </w:p>
    <w:p w14:paraId="2523712A" w14:textId="5880383F" w:rsidR="00EA01E1" w:rsidRPr="00F64B56" w:rsidRDefault="00EA01E1" w:rsidP="00EA01E1">
      <w:pPr>
        <w:spacing w:after="0" w:line="480" w:lineRule="auto"/>
        <w:ind w:firstLine="567"/>
        <w:jc w:val="both"/>
        <w:rPr>
          <w:rFonts w:ascii="Arial" w:hAnsi="Arial" w:cs="Arial"/>
          <w:lang w:val="id-ID"/>
        </w:rPr>
      </w:pPr>
      <w:r>
        <w:rPr>
          <w:rFonts w:ascii="Arial" w:hAnsi="Arial" w:cs="Arial"/>
          <w:lang w:val="id-ID"/>
        </w:rPr>
        <w:t>Materi peny</w:t>
      </w:r>
      <w:r w:rsidR="00B3527F">
        <w:rPr>
          <w:rFonts w:ascii="Arial" w:hAnsi="Arial" w:cs="Arial"/>
          <w:lang w:val="id-ID"/>
        </w:rPr>
        <w:t xml:space="preserve">uluhan yang </w:t>
      </w:r>
      <w:r w:rsidR="00F64B56">
        <w:rPr>
          <w:rFonts w:ascii="Arial" w:hAnsi="Arial" w:cs="Arial"/>
          <w:lang w:val="id-ID"/>
        </w:rPr>
        <w:t xml:space="preserve">akan disampaikan dengan </w:t>
      </w:r>
      <w:r w:rsidR="00B3527F">
        <w:rPr>
          <w:rFonts w:ascii="Arial" w:hAnsi="Arial" w:cs="Arial"/>
          <w:lang w:val="id-ID"/>
        </w:rPr>
        <w:t xml:space="preserve">tema peningkatan pendapatan melalui penggunaan pemasaran </w:t>
      </w:r>
      <w:r w:rsidR="00B3527F">
        <w:rPr>
          <w:rFonts w:ascii="Arial" w:hAnsi="Arial" w:cs="Arial"/>
          <w:i/>
          <w:lang w:val="id-ID"/>
        </w:rPr>
        <w:t xml:space="preserve">online </w:t>
      </w:r>
      <w:r w:rsidR="00B3527F">
        <w:rPr>
          <w:rFonts w:ascii="Arial" w:hAnsi="Arial" w:cs="Arial"/>
          <w:lang w:val="id-ID"/>
        </w:rPr>
        <w:t xml:space="preserve">pada aplikasi </w:t>
      </w:r>
      <w:r>
        <w:rPr>
          <w:rFonts w:ascii="Arial" w:hAnsi="Arial" w:cs="Arial"/>
          <w:lang w:val="id-ID"/>
        </w:rPr>
        <w:t>TaniHub</w:t>
      </w:r>
      <w:r w:rsidR="005C6B7E">
        <w:rPr>
          <w:rFonts w:ascii="Arial" w:hAnsi="Arial" w:cs="Arial"/>
          <w:lang w:val="id-ID"/>
        </w:rPr>
        <w:t xml:space="preserve"> dan Among Tani</w:t>
      </w:r>
      <w:r w:rsidR="00B3527F">
        <w:rPr>
          <w:rFonts w:ascii="Arial" w:hAnsi="Arial" w:cs="Arial"/>
          <w:lang w:val="id-ID"/>
        </w:rPr>
        <w:t xml:space="preserve"> dengan melakukan dua kali penyuluhan dan judul materi yang disampaikan ialah “Tutorial mengg</w:t>
      </w:r>
      <w:r w:rsidR="0083688D">
        <w:rPr>
          <w:rFonts w:ascii="Arial" w:hAnsi="Arial" w:cs="Arial"/>
          <w:lang w:val="id-ID"/>
        </w:rPr>
        <w:t>unakan aplikasi TaniHub</w:t>
      </w:r>
      <w:r w:rsidR="005C6B7E">
        <w:rPr>
          <w:rFonts w:ascii="Arial" w:hAnsi="Arial" w:cs="Arial"/>
          <w:lang w:val="id-ID"/>
        </w:rPr>
        <w:t xml:space="preserve"> dan Among Tani</w:t>
      </w:r>
      <w:r w:rsidR="0083688D">
        <w:rPr>
          <w:rFonts w:ascii="Arial" w:hAnsi="Arial" w:cs="Arial"/>
          <w:lang w:val="id-ID"/>
        </w:rPr>
        <w:t xml:space="preserve">” dan “Optimalisasi pemasaran </w:t>
      </w:r>
      <w:r w:rsidR="0083688D">
        <w:rPr>
          <w:rFonts w:ascii="Arial" w:hAnsi="Arial" w:cs="Arial"/>
          <w:i/>
          <w:lang w:val="id-ID"/>
        </w:rPr>
        <w:t>online</w:t>
      </w:r>
      <w:r w:rsidR="0083688D">
        <w:rPr>
          <w:rFonts w:ascii="Arial" w:hAnsi="Arial" w:cs="Arial"/>
          <w:lang w:val="id-ID"/>
        </w:rPr>
        <w:t xml:space="preserve"> dengan aplikasi TaniHub</w:t>
      </w:r>
      <w:r w:rsidR="005C6B7E">
        <w:rPr>
          <w:rFonts w:ascii="Arial" w:hAnsi="Arial" w:cs="Arial"/>
          <w:lang w:val="id-ID"/>
        </w:rPr>
        <w:t xml:space="preserve"> dan Among Tani</w:t>
      </w:r>
      <w:r w:rsidR="0083688D">
        <w:rPr>
          <w:rFonts w:ascii="Arial" w:hAnsi="Arial" w:cs="Arial"/>
          <w:lang w:val="id-ID"/>
        </w:rPr>
        <w:t>”</w:t>
      </w:r>
      <w:r w:rsidR="00F64B56">
        <w:rPr>
          <w:rFonts w:ascii="Arial" w:hAnsi="Arial" w:cs="Arial"/>
          <w:lang w:val="id-ID"/>
        </w:rPr>
        <w:t xml:space="preserve">. Sehingga petani mengetahui bahwa dengan menggunakan pemasaran </w:t>
      </w:r>
      <w:r w:rsidR="00F64B56">
        <w:rPr>
          <w:rFonts w:ascii="Arial" w:hAnsi="Arial" w:cs="Arial"/>
          <w:i/>
          <w:lang w:val="id-ID"/>
        </w:rPr>
        <w:t>online</w:t>
      </w:r>
      <w:r w:rsidR="00F64B56">
        <w:rPr>
          <w:rFonts w:ascii="Arial" w:hAnsi="Arial" w:cs="Arial"/>
          <w:lang w:val="id-ID"/>
        </w:rPr>
        <w:t xml:space="preserve"> dapat meningkatkan pendapatan.</w:t>
      </w:r>
    </w:p>
    <w:p w14:paraId="53A87691" w14:textId="5D021AF5" w:rsidR="00035B4C" w:rsidRPr="00751E01" w:rsidRDefault="00035B4C" w:rsidP="00776437">
      <w:pPr>
        <w:pStyle w:val="ListParagraph"/>
        <w:numPr>
          <w:ilvl w:val="0"/>
          <w:numId w:val="50"/>
        </w:numPr>
        <w:spacing w:after="0" w:line="480" w:lineRule="auto"/>
        <w:jc w:val="both"/>
        <w:rPr>
          <w:rFonts w:ascii="Arial" w:hAnsi="Arial" w:cs="Arial"/>
          <w:b/>
          <w:sz w:val="24"/>
        </w:rPr>
      </w:pPr>
      <w:r w:rsidRPr="00751E01">
        <w:rPr>
          <w:rFonts w:ascii="Arial" w:hAnsi="Arial" w:cs="Arial"/>
          <w:b/>
          <w:sz w:val="24"/>
        </w:rPr>
        <w:t>Media Penyuluhan</w:t>
      </w:r>
    </w:p>
    <w:p w14:paraId="00D98CBE" w14:textId="49FAA69F" w:rsidR="00035B4C" w:rsidRPr="00EA01E1" w:rsidRDefault="00EA01E1" w:rsidP="00035B4C">
      <w:pPr>
        <w:spacing w:after="0" w:line="480" w:lineRule="auto"/>
        <w:ind w:firstLine="567"/>
        <w:jc w:val="both"/>
        <w:rPr>
          <w:rFonts w:ascii="Arial" w:hAnsi="Arial" w:cs="Arial"/>
          <w:bCs/>
          <w:lang w:val="id-ID"/>
        </w:rPr>
      </w:pPr>
      <w:r>
        <w:rPr>
          <w:rFonts w:ascii="Arial" w:hAnsi="Arial" w:cs="Arial"/>
          <w:lang w:val="id-ID"/>
        </w:rPr>
        <w:t>Penetapan media penyuluhan dalam pelaksanaan penyuluhan pertanian didasari oleh sasaran petani. Media yang digunakan ialah media ce</w:t>
      </w:r>
      <w:r w:rsidR="008149AF">
        <w:rPr>
          <w:rFonts w:ascii="Arial" w:hAnsi="Arial" w:cs="Arial"/>
          <w:lang w:val="id-ID"/>
        </w:rPr>
        <w:t>tak folder dan benda sesungguhnya</w:t>
      </w:r>
      <w:r>
        <w:rPr>
          <w:rFonts w:ascii="Arial" w:hAnsi="Arial" w:cs="Arial"/>
          <w:lang w:val="id-ID"/>
        </w:rPr>
        <w:t xml:space="preserve">. Penyuluhan dengan menggunakan </w:t>
      </w:r>
      <w:r w:rsidR="00B00932">
        <w:rPr>
          <w:rFonts w:ascii="Arial" w:hAnsi="Arial" w:cs="Arial"/>
          <w:lang w:val="id-ID"/>
        </w:rPr>
        <w:t>benda sesungguhnya</w:t>
      </w:r>
      <w:r>
        <w:rPr>
          <w:rFonts w:ascii="Arial" w:hAnsi="Arial" w:cs="Arial"/>
          <w:i/>
          <w:lang w:val="id-ID"/>
        </w:rPr>
        <w:t xml:space="preserve"> </w:t>
      </w:r>
      <w:r>
        <w:rPr>
          <w:rFonts w:ascii="Arial" w:hAnsi="Arial" w:cs="Arial"/>
          <w:lang w:val="id-ID"/>
        </w:rPr>
        <w:t xml:space="preserve">agar memudahkan dalam penyampaian materi penggunaan pemasaran </w:t>
      </w:r>
      <w:r>
        <w:rPr>
          <w:rFonts w:ascii="Arial" w:hAnsi="Arial" w:cs="Arial"/>
          <w:i/>
          <w:lang w:val="id-ID"/>
        </w:rPr>
        <w:t>online</w:t>
      </w:r>
      <w:r>
        <w:rPr>
          <w:rFonts w:ascii="Arial" w:hAnsi="Arial" w:cs="Arial"/>
          <w:lang w:val="id-ID"/>
        </w:rPr>
        <w:t xml:space="preserve"> pada aplikasi TaniHub</w:t>
      </w:r>
      <w:r w:rsidR="005C6B7E">
        <w:rPr>
          <w:rFonts w:ascii="Arial" w:hAnsi="Arial" w:cs="Arial"/>
          <w:lang w:val="id-ID"/>
        </w:rPr>
        <w:t xml:space="preserve"> dan Among Tani</w:t>
      </w:r>
      <w:r>
        <w:rPr>
          <w:rFonts w:ascii="Arial" w:hAnsi="Arial" w:cs="Arial"/>
          <w:lang w:val="id-ID"/>
        </w:rPr>
        <w:t>.</w:t>
      </w:r>
    </w:p>
    <w:p w14:paraId="34F9165D" w14:textId="5CA7695D" w:rsidR="00035B4C" w:rsidRPr="00751E01" w:rsidRDefault="00035B4C" w:rsidP="00776437">
      <w:pPr>
        <w:pStyle w:val="ListParagraph"/>
        <w:numPr>
          <w:ilvl w:val="0"/>
          <w:numId w:val="50"/>
        </w:numPr>
        <w:spacing w:after="0" w:line="480" w:lineRule="auto"/>
        <w:jc w:val="both"/>
        <w:rPr>
          <w:rFonts w:ascii="Arial" w:hAnsi="Arial" w:cs="Arial"/>
          <w:b/>
          <w:sz w:val="24"/>
        </w:rPr>
      </w:pPr>
      <w:r w:rsidRPr="00751E01">
        <w:rPr>
          <w:rFonts w:ascii="Arial" w:hAnsi="Arial" w:cs="Arial"/>
          <w:b/>
          <w:bCs/>
          <w:sz w:val="24"/>
        </w:rPr>
        <w:t>Metode Penyuluhan</w:t>
      </w:r>
    </w:p>
    <w:p w14:paraId="75801174" w14:textId="29D9D977" w:rsidR="005A0845" w:rsidRPr="005A0845" w:rsidRDefault="005A0845" w:rsidP="005A0845">
      <w:pPr>
        <w:spacing w:after="0" w:line="480" w:lineRule="auto"/>
        <w:ind w:firstLine="567"/>
        <w:jc w:val="both"/>
        <w:rPr>
          <w:rFonts w:ascii="Arial" w:hAnsi="Arial" w:cs="Arial"/>
        </w:rPr>
      </w:pPr>
      <w:r w:rsidRPr="005A0845">
        <w:rPr>
          <w:rFonts w:ascii="Arial" w:hAnsi="Arial" w:cs="Arial"/>
        </w:rPr>
        <w:t xml:space="preserve">Penentuan metode penyuluhan pertama dilakukan dengan melakukan identifikasi karakteristik sasaran, kemudian dipilih berdasarkan purposive sampling, materi penyuluhan, media penyuluhan serta sesuai dengan tujuan </w:t>
      </w:r>
      <w:r w:rsidRPr="005A0845">
        <w:rPr>
          <w:rFonts w:ascii="Arial" w:hAnsi="Arial" w:cs="Arial"/>
        </w:rPr>
        <w:lastRenderedPageBreak/>
        <w:t xml:space="preserve">penyuluhan yang didasarkan pada Permentan No. 52 Tahun 2009 tentang Metode Penyuluhan Pertanian. Metode yang dipilih dalam penyuluhan ini menggunakan matriks pemilihan metode terlampir pada lampiran </w:t>
      </w:r>
      <w:r w:rsidR="00090B92">
        <w:rPr>
          <w:rFonts w:ascii="Arial" w:hAnsi="Arial" w:cs="Arial"/>
          <w:lang w:val="id-ID"/>
        </w:rPr>
        <w:t>15</w:t>
      </w:r>
      <w:r w:rsidRPr="005A0845">
        <w:rPr>
          <w:rFonts w:ascii="Arial" w:hAnsi="Arial" w:cs="Arial"/>
        </w:rPr>
        <w:t>.</w:t>
      </w:r>
    </w:p>
    <w:p w14:paraId="52DBB03F" w14:textId="517543B3" w:rsidR="00035B4C" w:rsidRPr="00F764AC" w:rsidRDefault="005A0845" w:rsidP="005A0845">
      <w:pPr>
        <w:spacing w:after="0" w:line="480" w:lineRule="auto"/>
        <w:ind w:firstLine="567"/>
        <w:jc w:val="both"/>
        <w:rPr>
          <w:rFonts w:ascii="Arial" w:hAnsi="Arial" w:cs="Arial"/>
        </w:rPr>
      </w:pPr>
      <w:r w:rsidRPr="005A0845">
        <w:rPr>
          <w:rFonts w:ascii="Arial" w:hAnsi="Arial" w:cs="Arial"/>
        </w:rPr>
        <w:tab/>
        <w:t xml:space="preserve">Pemilihan metode penyuluhan dilakukan berdasarkan prioritas I atau prioritas pertama yaitu dengan dua metode penyuluhan. Metode pertama adalah demonstrasi cara dan kedua adalah diskusi kelompok. Demonstrasi cara dilakukan dengan menggunakan </w:t>
      </w:r>
      <w:r>
        <w:rPr>
          <w:rFonts w:ascii="Arial" w:hAnsi="Arial" w:cs="Arial"/>
          <w:i/>
          <w:lang w:val="id-ID"/>
        </w:rPr>
        <w:t>smartphone</w:t>
      </w:r>
      <w:r w:rsidRPr="005A0845">
        <w:rPr>
          <w:rFonts w:ascii="Arial" w:hAnsi="Arial" w:cs="Arial"/>
        </w:rPr>
        <w:t xml:space="preserve"> yang sesuai dengan kebutuhan materi, sedangkan untuk diskusi kelompok dilakukan untuk memperjelas materi yang dianggap masih membingungkan responden. Pemilihan metode demonstrasi cara dipilih berdasarkan materi yang diberikan, materi merupakan inovasi baru yang pelaksanaan kegiatan praktik langsung harus dilakukan percontohan sebelum sasaran dapat </w:t>
      </w:r>
      <w:r>
        <w:rPr>
          <w:rFonts w:ascii="Arial" w:hAnsi="Arial" w:cs="Arial"/>
          <w:lang w:val="id-ID"/>
        </w:rPr>
        <w:t xml:space="preserve">menggunakan aplikasi TaniHub dan Among Tani sebagai pemasaran </w:t>
      </w:r>
      <w:r>
        <w:rPr>
          <w:rFonts w:ascii="Arial" w:hAnsi="Arial" w:cs="Arial"/>
          <w:i/>
          <w:lang w:val="id-ID"/>
        </w:rPr>
        <w:t>online</w:t>
      </w:r>
      <w:r w:rsidRPr="005A0845">
        <w:rPr>
          <w:rFonts w:ascii="Arial" w:hAnsi="Arial" w:cs="Arial"/>
        </w:rPr>
        <w:t>.</w:t>
      </w:r>
    </w:p>
    <w:p w14:paraId="4B8270BE" w14:textId="77777777" w:rsidR="00035B4C" w:rsidRPr="00751E01" w:rsidRDefault="00035B4C" w:rsidP="00776437">
      <w:pPr>
        <w:pStyle w:val="ListParagraph"/>
        <w:numPr>
          <w:ilvl w:val="0"/>
          <w:numId w:val="50"/>
        </w:numPr>
        <w:spacing w:after="0" w:line="480" w:lineRule="auto"/>
        <w:jc w:val="both"/>
        <w:rPr>
          <w:rFonts w:ascii="Arial" w:hAnsi="Arial" w:cs="Arial"/>
          <w:b/>
          <w:sz w:val="24"/>
        </w:rPr>
      </w:pPr>
      <w:r w:rsidRPr="00751E01">
        <w:rPr>
          <w:rFonts w:ascii="Arial" w:hAnsi="Arial" w:cs="Arial"/>
          <w:b/>
          <w:sz w:val="24"/>
          <w:lang w:val="id-ID"/>
        </w:rPr>
        <w:t>Evaluasi Penyuluhan Pertanian</w:t>
      </w:r>
    </w:p>
    <w:p w14:paraId="662C0F60" w14:textId="4E25390F" w:rsidR="00035B4C" w:rsidRDefault="00035B4C" w:rsidP="00035B4C">
      <w:pPr>
        <w:spacing w:after="0" w:line="480" w:lineRule="auto"/>
        <w:jc w:val="both"/>
        <w:rPr>
          <w:rFonts w:ascii="Arial" w:hAnsi="Arial" w:cs="Arial"/>
        </w:rPr>
      </w:pPr>
      <w:r w:rsidRPr="00C071AA">
        <w:rPr>
          <w:rFonts w:ascii="Arial" w:hAnsi="Arial" w:cs="Arial"/>
        </w:rPr>
        <w:tab/>
        <w:t xml:space="preserve">Metode evaluasi yang digunakan yakni berdasarkan penetapan sasaran, materi, media dan metode dalam rancangan penyuluhan maka hal yang akan dilaksanakan selanjutnya yakni pelaksanaan kegiatan penyuluhan. Dalam penentuan metode evaluasi penyuluhan adapun aspek yang diperhatikan adalah waktu yang tersedia, tenaga, biaya, asesibilitas responden dan daerah operasi program. Evaluasi dilakukan </w:t>
      </w:r>
      <w:r w:rsidR="00BA0E0B">
        <w:rPr>
          <w:rFonts w:ascii="Arial" w:hAnsi="Arial" w:cs="Arial"/>
          <w:lang w:val="id-ID"/>
        </w:rPr>
        <w:t xml:space="preserve">ialah jenis evaluasi </w:t>
      </w:r>
      <w:r w:rsidR="00BA0E0B">
        <w:rPr>
          <w:rFonts w:ascii="Arial" w:hAnsi="Arial" w:cs="Arial"/>
          <w:i/>
          <w:lang w:val="id-ID"/>
        </w:rPr>
        <w:t>sumatif</w:t>
      </w:r>
      <w:r w:rsidR="00BA0E0B">
        <w:rPr>
          <w:rFonts w:ascii="Arial" w:hAnsi="Arial" w:cs="Arial"/>
          <w:lang w:val="id-ID"/>
        </w:rPr>
        <w:t xml:space="preserve"> yaitu untuk mengevaluasi sejauh mana tingkat pencapaian tujuan penyuluhan yang telah dilaksanakan</w:t>
      </w:r>
      <w:r w:rsidRPr="00C071AA">
        <w:rPr>
          <w:rFonts w:ascii="Arial" w:hAnsi="Arial" w:cs="Arial"/>
        </w:rPr>
        <w:t>. Dari hasil pengukuran hasil tersebut akan mendasari penilaian terhadap kualitas hal yang dievaluasi. Penilaian tersebut nantinya akan menjadi dasar keputusan untuk rencana tindak lanjut kegiatan.</w:t>
      </w:r>
    </w:p>
    <w:p w14:paraId="3CA3D6E7" w14:textId="77777777" w:rsidR="002A1A70" w:rsidRDefault="002A1A70" w:rsidP="00035B4C">
      <w:pPr>
        <w:spacing w:after="0" w:line="480" w:lineRule="auto"/>
        <w:jc w:val="both"/>
        <w:rPr>
          <w:rFonts w:ascii="Arial" w:hAnsi="Arial" w:cs="Arial"/>
        </w:rPr>
      </w:pPr>
    </w:p>
    <w:p w14:paraId="747830E2" w14:textId="77777777" w:rsidR="002A1A70" w:rsidRPr="00C071AA" w:rsidRDefault="002A1A70" w:rsidP="00035B4C">
      <w:pPr>
        <w:spacing w:after="0" w:line="480" w:lineRule="auto"/>
        <w:jc w:val="both"/>
        <w:rPr>
          <w:rFonts w:ascii="Arial" w:hAnsi="Arial" w:cs="Arial"/>
        </w:rPr>
      </w:pPr>
    </w:p>
    <w:p w14:paraId="4356B45C" w14:textId="77777777" w:rsidR="00035B4C" w:rsidRPr="00C071AA" w:rsidRDefault="00035B4C" w:rsidP="00776437">
      <w:pPr>
        <w:pStyle w:val="ListParagraph"/>
        <w:numPr>
          <w:ilvl w:val="0"/>
          <w:numId w:val="52"/>
        </w:numPr>
        <w:tabs>
          <w:tab w:val="left" w:pos="567"/>
        </w:tabs>
        <w:spacing w:after="0" w:line="480" w:lineRule="auto"/>
        <w:jc w:val="both"/>
        <w:rPr>
          <w:rFonts w:ascii="Arial" w:hAnsi="Arial" w:cs="Arial"/>
        </w:rPr>
      </w:pPr>
      <w:r w:rsidRPr="00C071AA">
        <w:rPr>
          <w:rFonts w:ascii="Arial" w:hAnsi="Arial" w:cs="Arial"/>
        </w:rPr>
        <w:lastRenderedPageBreak/>
        <w:t>Teknik Pengumpulan Data</w:t>
      </w:r>
    </w:p>
    <w:p w14:paraId="14760ED3" w14:textId="77777777" w:rsidR="00035B4C" w:rsidRPr="00C071AA" w:rsidRDefault="00035B4C" w:rsidP="00776437">
      <w:pPr>
        <w:pStyle w:val="ListParagraph"/>
        <w:numPr>
          <w:ilvl w:val="1"/>
          <w:numId w:val="52"/>
        </w:numPr>
        <w:spacing w:after="0" w:line="480" w:lineRule="auto"/>
        <w:ind w:left="568" w:hanging="568"/>
        <w:jc w:val="both"/>
        <w:rPr>
          <w:rFonts w:ascii="Arial" w:hAnsi="Arial" w:cs="Arial"/>
        </w:rPr>
      </w:pPr>
      <w:r w:rsidRPr="00C071AA">
        <w:rPr>
          <w:rFonts w:ascii="Arial" w:hAnsi="Arial" w:cs="Arial"/>
        </w:rPr>
        <w:t>Kuesioner</w:t>
      </w:r>
    </w:p>
    <w:p w14:paraId="10236CDA" w14:textId="77777777" w:rsidR="00035B4C" w:rsidRPr="00C071AA" w:rsidRDefault="00035B4C" w:rsidP="00035B4C">
      <w:pPr>
        <w:spacing w:after="0" w:line="480" w:lineRule="auto"/>
        <w:ind w:firstLine="567"/>
        <w:jc w:val="both"/>
        <w:rPr>
          <w:rFonts w:ascii="Arial" w:hAnsi="Arial" w:cs="Arial"/>
        </w:rPr>
      </w:pPr>
      <w:r w:rsidRPr="00C071AA">
        <w:rPr>
          <w:rFonts w:ascii="Arial" w:hAnsi="Arial" w:cs="Arial"/>
        </w:rPr>
        <w:t>Kuesioner merupakan istrumen yang digunakan sebagai alat bantu dalam rangka penilaian hasil penyuluhan yang dilakukan. Kuesioner ini berguna untuk mengukur sikap dan pengetahuan anggota kelompok tani.</w:t>
      </w:r>
    </w:p>
    <w:p w14:paraId="3A13A383" w14:textId="77777777" w:rsidR="00035B4C" w:rsidRPr="00C071AA" w:rsidRDefault="00035B4C" w:rsidP="00776437">
      <w:pPr>
        <w:pStyle w:val="ListParagraph"/>
        <w:numPr>
          <w:ilvl w:val="0"/>
          <w:numId w:val="52"/>
        </w:numPr>
        <w:spacing w:after="0" w:line="480" w:lineRule="auto"/>
        <w:ind w:left="567" w:hanging="567"/>
        <w:jc w:val="both"/>
        <w:outlineLvl w:val="2"/>
        <w:rPr>
          <w:rFonts w:ascii="Arial" w:hAnsi="Arial" w:cs="Arial"/>
        </w:rPr>
      </w:pPr>
      <w:r w:rsidRPr="00C071AA">
        <w:rPr>
          <w:rFonts w:ascii="Arial" w:hAnsi="Arial" w:cs="Arial"/>
        </w:rPr>
        <w:t>Variabel Evaluasi dan Instrumen Evaluasi</w:t>
      </w:r>
    </w:p>
    <w:p w14:paraId="1E74BAE6" w14:textId="77777777" w:rsidR="00035B4C" w:rsidRPr="00C071AA" w:rsidRDefault="00035B4C" w:rsidP="00035B4C">
      <w:pPr>
        <w:spacing w:after="0" w:line="480" w:lineRule="auto"/>
        <w:ind w:firstLine="567"/>
        <w:jc w:val="both"/>
        <w:rPr>
          <w:rFonts w:ascii="Arial" w:hAnsi="Arial" w:cs="Arial"/>
          <w:lang w:val="sv-SE"/>
        </w:rPr>
      </w:pPr>
      <w:r w:rsidRPr="00C071AA">
        <w:rPr>
          <w:rFonts w:ascii="Arial" w:hAnsi="Arial" w:cs="Arial"/>
        </w:rPr>
        <w:t xml:space="preserve">Evaluasi ini menggunakan variabel Pengetahuan. Variabel tersebut digunakan untuk mengukur tingkat keberasilan penyuluhan yang dilaksanakan. Untuk mengukur pengetahuan dan digunakan kuisioner, dengan skala </w:t>
      </w:r>
      <w:r w:rsidRPr="00C071AA">
        <w:rPr>
          <w:rFonts w:ascii="Arial" w:hAnsi="Arial" w:cs="Arial"/>
          <w:i/>
        </w:rPr>
        <w:t>guttman</w:t>
      </w:r>
      <w:r w:rsidRPr="00C071AA">
        <w:rPr>
          <w:rFonts w:ascii="Arial" w:hAnsi="Arial" w:cs="Arial"/>
        </w:rPr>
        <w:t xml:space="preserve">. </w:t>
      </w:r>
      <w:r w:rsidRPr="00C071AA">
        <w:rPr>
          <w:rFonts w:ascii="Arial" w:hAnsi="Arial" w:cs="Arial"/>
          <w:lang w:val="sv-SE"/>
        </w:rPr>
        <w:t>Pertanyaan dalam kuesioner dibuat berdasarkan kisi-kisi instrumen, selanjutnya dilakukan uji validitas dan reliabilitas.</w:t>
      </w:r>
    </w:p>
    <w:p w14:paraId="7F32C904" w14:textId="77777777" w:rsidR="00035B4C" w:rsidRPr="00C071AA" w:rsidRDefault="00035B4C" w:rsidP="00560F8B">
      <w:pPr>
        <w:pStyle w:val="ListParagraph"/>
        <w:numPr>
          <w:ilvl w:val="0"/>
          <w:numId w:val="34"/>
        </w:numPr>
        <w:spacing w:after="0" w:line="480" w:lineRule="auto"/>
        <w:ind w:left="567" w:hanging="567"/>
        <w:jc w:val="both"/>
        <w:rPr>
          <w:rFonts w:ascii="Arial" w:eastAsiaTheme="minorEastAsia" w:hAnsi="Arial" w:cs="Arial"/>
        </w:rPr>
      </w:pPr>
      <w:r w:rsidRPr="00C071AA">
        <w:rPr>
          <w:rFonts w:ascii="Arial" w:eastAsiaTheme="minorEastAsia" w:hAnsi="Arial" w:cs="Arial"/>
        </w:rPr>
        <w:t>Analisis Evaluasi Pengetahuan</w:t>
      </w:r>
    </w:p>
    <w:p w14:paraId="5A5698E2" w14:textId="5AA264F4" w:rsidR="00035B4C" w:rsidRPr="00C071AA" w:rsidRDefault="003F2720" w:rsidP="00035B4C">
      <w:pPr>
        <w:pStyle w:val="ListParagraph"/>
        <w:spacing w:after="0" w:line="480" w:lineRule="auto"/>
        <w:ind w:left="0" w:firstLine="567"/>
        <w:jc w:val="both"/>
        <w:rPr>
          <w:rFonts w:ascii="Arial" w:hAnsi="Arial" w:cs="Arial"/>
        </w:rPr>
      </w:pPr>
      <w:r>
        <w:rPr>
          <w:rFonts w:ascii="Arial" w:hAnsi="Arial" w:cs="Arial"/>
        </w:rPr>
        <w:t>Analisis</w:t>
      </w:r>
      <w:r w:rsidR="00035B4C" w:rsidRPr="00C071AA">
        <w:rPr>
          <w:rFonts w:ascii="Arial" w:hAnsi="Arial" w:cs="Arial"/>
        </w:rPr>
        <w:t xml:space="preserve"> tingkat pengetahuan dilakukan  menggunakan skala guttman dengan variasi jawaban tahu  (1) dan Tidak tahu (0). Selanjutnya, data yang telah ditabulasikan dihitung skor total dan persentase dari masing-masing petani dengan menggunakan rumus :</w:t>
      </w:r>
    </w:p>
    <w:p w14:paraId="47340ED0" w14:textId="77777777" w:rsidR="00035B4C" w:rsidRPr="00C071AA" w:rsidRDefault="00035B4C" w:rsidP="00035B4C">
      <w:pPr>
        <w:spacing w:after="0" w:line="480" w:lineRule="auto"/>
        <w:ind w:firstLine="567"/>
        <w:jc w:val="both"/>
        <w:rPr>
          <w:rFonts w:ascii="Arial" w:hAnsi="Arial" w:cs="Arial"/>
        </w:rPr>
      </w:pPr>
      <w:r w:rsidRPr="00C071AA">
        <w:rPr>
          <w:rFonts w:ascii="Arial" w:hAnsi="Arial" w:cs="Arial"/>
        </w:rPr>
        <w:t xml:space="preserve">Menemukan angka persentase = </w:t>
      </w:r>
      <m:oMath>
        <m:f>
          <m:fPr>
            <m:ctrlPr>
              <w:rPr>
                <w:rFonts w:ascii="Cambria Math" w:hAnsi="Cambria Math" w:cs="Arial"/>
                <w:i/>
              </w:rPr>
            </m:ctrlPr>
          </m:fPr>
          <m:num>
            <m:r>
              <w:rPr>
                <w:rFonts w:ascii="Cambria Math" w:hAnsi="Cambria Math" w:cs="Arial"/>
              </w:rPr>
              <m:t xml:space="preserve">skor </m:t>
            </m:r>
          </m:num>
          <m:den>
            <m:r>
              <w:rPr>
                <w:rFonts w:ascii="Cambria Math" w:hAnsi="Cambria Math" w:cs="Arial"/>
              </w:rPr>
              <m:t xml:space="preserve">skor maksimal </m:t>
            </m:r>
          </m:den>
        </m:f>
        <m:r>
          <w:rPr>
            <w:rFonts w:ascii="Cambria Math" w:hAnsi="Cambria Math" w:cs="Arial"/>
          </w:rPr>
          <m:t xml:space="preserve"> x 100%</m:t>
        </m:r>
      </m:oMath>
      <w:r w:rsidRPr="00C071AA">
        <w:rPr>
          <w:rFonts w:ascii="Arial" w:hAnsi="Arial" w:cs="Arial"/>
        </w:rPr>
        <w:t xml:space="preserve"> </w:t>
      </w:r>
    </w:p>
    <w:p w14:paraId="48E2490D" w14:textId="7A4D1C9B" w:rsidR="00035B4C" w:rsidRDefault="00035B4C" w:rsidP="00035B4C">
      <w:pPr>
        <w:spacing w:after="0" w:line="480" w:lineRule="auto"/>
        <w:ind w:firstLine="567"/>
        <w:jc w:val="both"/>
        <w:rPr>
          <w:rFonts w:ascii="Arial" w:hAnsi="Arial" w:cs="Arial"/>
        </w:rPr>
      </w:pPr>
      <w:r w:rsidRPr="00C071AA">
        <w:rPr>
          <w:rFonts w:ascii="Arial" w:hAnsi="Arial" w:cs="Arial"/>
        </w:rPr>
        <w:t xml:space="preserve">Untuk mengetahui tingkat pengetahuan responden, dilakukan dengan membuat kelas interval pengetahuan yang dapat dilihat pada tabel </w:t>
      </w:r>
      <w:r w:rsidR="00090B92">
        <w:rPr>
          <w:rFonts w:ascii="Arial" w:hAnsi="Arial" w:cs="Arial"/>
        </w:rPr>
        <w:t>5.1</w:t>
      </w:r>
      <w:r w:rsidR="00B6160F">
        <w:rPr>
          <w:rFonts w:ascii="Arial" w:hAnsi="Arial" w:cs="Arial"/>
        </w:rPr>
        <w:t>.</w:t>
      </w:r>
    </w:p>
    <w:p w14:paraId="2C1946D9" w14:textId="71A09834" w:rsidR="00035B4C" w:rsidRPr="00B6160F" w:rsidRDefault="00090B92" w:rsidP="00035B4C">
      <w:pPr>
        <w:pStyle w:val="ListParagraph"/>
        <w:spacing w:after="0" w:line="480" w:lineRule="auto"/>
        <w:jc w:val="center"/>
        <w:rPr>
          <w:rFonts w:ascii="Arial" w:hAnsi="Arial" w:cs="Arial"/>
        </w:rPr>
      </w:pPr>
      <w:r>
        <w:rPr>
          <w:rFonts w:ascii="Arial" w:hAnsi="Arial" w:cs="Arial"/>
        </w:rPr>
        <w:t>Tabel 5</w:t>
      </w:r>
      <w:r w:rsidR="00035B4C" w:rsidRPr="00B6160F">
        <w:rPr>
          <w:rFonts w:ascii="Arial" w:hAnsi="Arial" w:cs="Arial"/>
        </w:rPr>
        <w:t>.</w:t>
      </w:r>
      <w:r>
        <w:rPr>
          <w:rFonts w:ascii="Arial" w:hAnsi="Arial" w:cs="Arial"/>
          <w:lang w:val="id-ID"/>
        </w:rPr>
        <w:t>1</w:t>
      </w:r>
      <w:r w:rsidR="00035B4C" w:rsidRPr="00B6160F">
        <w:rPr>
          <w:rFonts w:ascii="Arial" w:hAnsi="Arial" w:cs="Arial"/>
        </w:rPr>
        <w:t xml:space="preserve"> Kelas Interval Pengetahuan</w:t>
      </w:r>
    </w:p>
    <w:tbl>
      <w:tblPr>
        <w:tblW w:w="5000" w:type="pct"/>
        <w:jc w:val="center"/>
        <w:tblLook w:val="04A0" w:firstRow="1" w:lastRow="0" w:firstColumn="1" w:lastColumn="0" w:noHBand="0" w:noVBand="1"/>
      </w:tblPr>
      <w:tblGrid>
        <w:gridCol w:w="1864"/>
        <w:gridCol w:w="3985"/>
        <w:gridCol w:w="2089"/>
      </w:tblGrid>
      <w:tr w:rsidR="00035B4C" w:rsidRPr="00C071AA" w14:paraId="16F8877F" w14:textId="77777777" w:rsidTr="00751E01">
        <w:trPr>
          <w:jc w:val="center"/>
        </w:trPr>
        <w:tc>
          <w:tcPr>
            <w:tcW w:w="1174" w:type="pct"/>
            <w:tcBorders>
              <w:top w:val="single" w:sz="4" w:space="0" w:color="auto"/>
              <w:bottom w:val="single" w:sz="4" w:space="0" w:color="auto"/>
            </w:tcBorders>
          </w:tcPr>
          <w:p w14:paraId="60BFC57A"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 xml:space="preserve">Kriteria </w:t>
            </w:r>
          </w:p>
        </w:tc>
        <w:tc>
          <w:tcPr>
            <w:tcW w:w="2510" w:type="pct"/>
            <w:tcBorders>
              <w:top w:val="single" w:sz="4" w:space="0" w:color="auto"/>
              <w:bottom w:val="single" w:sz="4" w:space="0" w:color="auto"/>
            </w:tcBorders>
          </w:tcPr>
          <w:p w14:paraId="3807C093"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Kelas Interval (%)</w:t>
            </w:r>
          </w:p>
        </w:tc>
        <w:tc>
          <w:tcPr>
            <w:tcW w:w="1316" w:type="pct"/>
            <w:tcBorders>
              <w:top w:val="single" w:sz="4" w:space="0" w:color="auto"/>
              <w:bottom w:val="single" w:sz="4" w:space="0" w:color="auto"/>
            </w:tcBorders>
          </w:tcPr>
          <w:p w14:paraId="1C73866B"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 xml:space="preserve">Predikat </w:t>
            </w:r>
          </w:p>
        </w:tc>
      </w:tr>
      <w:tr w:rsidR="00035B4C" w:rsidRPr="00C071AA" w14:paraId="68B8B416" w14:textId="77777777" w:rsidTr="00751E01">
        <w:trPr>
          <w:trHeight w:val="779"/>
          <w:jc w:val="center"/>
        </w:trPr>
        <w:tc>
          <w:tcPr>
            <w:tcW w:w="1174" w:type="pct"/>
            <w:tcBorders>
              <w:top w:val="single" w:sz="4" w:space="0" w:color="auto"/>
            </w:tcBorders>
          </w:tcPr>
          <w:p w14:paraId="5772D7B2" w14:textId="77777777" w:rsidR="00035B4C" w:rsidRPr="00C071AA" w:rsidRDefault="00035B4C" w:rsidP="00751E01">
            <w:pPr>
              <w:pStyle w:val="ListParagraph"/>
              <w:spacing w:line="240" w:lineRule="auto"/>
              <w:ind w:left="0"/>
              <w:jc w:val="both"/>
              <w:rPr>
                <w:rFonts w:ascii="Arial" w:hAnsi="Arial" w:cs="Arial"/>
                <w:b/>
                <w:bCs/>
              </w:rPr>
            </w:pPr>
            <w:r w:rsidRPr="00C071AA">
              <w:rPr>
                <w:rFonts w:ascii="Arial" w:hAnsi="Arial" w:cs="Arial"/>
              </w:rPr>
              <w:t>I</w:t>
            </w:r>
          </w:p>
          <w:p w14:paraId="6BC9A938" w14:textId="77777777" w:rsidR="00035B4C" w:rsidRPr="00C071AA" w:rsidRDefault="00035B4C" w:rsidP="00751E01">
            <w:pPr>
              <w:pStyle w:val="ListParagraph"/>
              <w:spacing w:line="240" w:lineRule="auto"/>
              <w:ind w:left="0"/>
              <w:jc w:val="both"/>
              <w:rPr>
                <w:rFonts w:ascii="Arial" w:hAnsi="Arial" w:cs="Arial"/>
                <w:b/>
                <w:bCs/>
              </w:rPr>
            </w:pPr>
            <w:r w:rsidRPr="00C071AA">
              <w:rPr>
                <w:rFonts w:ascii="Arial" w:hAnsi="Arial" w:cs="Arial"/>
              </w:rPr>
              <w:t>II</w:t>
            </w:r>
          </w:p>
          <w:p w14:paraId="326DB637"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III</w:t>
            </w:r>
          </w:p>
        </w:tc>
        <w:tc>
          <w:tcPr>
            <w:tcW w:w="2510" w:type="pct"/>
            <w:tcBorders>
              <w:top w:val="single" w:sz="4" w:space="0" w:color="auto"/>
            </w:tcBorders>
          </w:tcPr>
          <w:p w14:paraId="35F432F9"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u w:val="single"/>
              </w:rPr>
              <w:t>&lt;</w:t>
            </w:r>
            <w:r w:rsidRPr="00C071AA">
              <w:rPr>
                <w:rFonts w:ascii="Arial" w:hAnsi="Arial" w:cs="Arial"/>
              </w:rPr>
              <w:t>60</w:t>
            </w:r>
          </w:p>
          <w:p w14:paraId="74544FDF"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60-75</w:t>
            </w:r>
          </w:p>
          <w:p w14:paraId="618920E9"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76-100</w:t>
            </w:r>
          </w:p>
        </w:tc>
        <w:tc>
          <w:tcPr>
            <w:tcW w:w="1316" w:type="pct"/>
            <w:tcBorders>
              <w:top w:val="single" w:sz="4" w:space="0" w:color="auto"/>
            </w:tcBorders>
          </w:tcPr>
          <w:p w14:paraId="64C07112"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Kurang</w:t>
            </w:r>
          </w:p>
          <w:p w14:paraId="45BEA4FE"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Cukup</w:t>
            </w:r>
          </w:p>
          <w:p w14:paraId="3DCC7BDD" w14:textId="77777777" w:rsidR="00035B4C" w:rsidRPr="00C071AA" w:rsidRDefault="00035B4C" w:rsidP="00751E01">
            <w:pPr>
              <w:pStyle w:val="ListParagraph"/>
              <w:spacing w:line="240" w:lineRule="auto"/>
              <w:ind w:left="0"/>
              <w:jc w:val="both"/>
              <w:rPr>
                <w:rFonts w:ascii="Arial" w:hAnsi="Arial" w:cs="Arial"/>
              </w:rPr>
            </w:pPr>
            <w:r w:rsidRPr="00C071AA">
              <w:rPr>
                <w:rFonts w:ascii="Arial" w:hAnsi="Arial" w:cs="Arial"/>
              </w:rPr>
              <w:t>Baik</w:t>
            </w:r>
          </w:p>
        </w:tc>
      </w:tr>
    </w:tbl>
    <w:p w14:paraId="10E191ED" w14:textId="77777777" w:rsidR="00035B4C" w:rsidRPr="00C071AA" w:rsidRDefault="00035B4C" w:rsidP="00035B4C">
      <w:pPr>
        <w:pStyle w:val="ListParagraph"/>
        <w:spacing w:after="0" w:line="480" w:lineRule="auto"/>
        <w:ind w:left="0" w:firstLine="567"/>
        <w:jc w:val="both"/>
        <w:rPr>
          <w:rFonts w:ascii="Arial" w:hAnsi="Arial" w:cs="Arial"/>
        </w:rPr>
      </w:pPr>
      <w:r w:rsidRPr="00C071AA">
        <w:rPr>
          <w:rFonts w:ascii="Arial" w:hAnsi="Arial" w:cs="Arial"/>
        </w:rPr>
        <w:t>Sumber : Arikunto, 2006</w:t>
      </w:r>
    </w:p>
    <w:p w14:paraId="38A7F416" w14:textId="77777777" w:rsidR="00035B4C" w:rsidRPr="00C071AA" w:rsidRDefault="00035B4C" w:rsidP="00035B4C">
      <w:pPr>
        <w:pStyle w:val="ListParagraph"/>
        <w:spacing w:after="0" w:line="480" w:lineRule="auto"/>
        <w:ind w:left="0" w:firstLine="567"/>
        <w:jc w:val="both"/>
        <w:rPr>
          <w:rFonts w:ascii="Arial" w:hAnsi="Arial" w:cs="Arial"/>
        </w:rPr>
      </w:pPr>
      <w:r w:rsidRPr="00C071AA">
        <w:rPr>
          <w:rFonts w:ascii="Arial" w:hAnsi="Arial" w:cs="Arial"/>
        </w:rPr>
        <w:t>Evaluasi pengetahuan dilakukan menggunakan metode pre test dan post test dengan maksud untuk mengukur seberapa besar peningkatan pengetahuan petani. Rumus yang digunakan ialah :</w:t>
      </w:r>
    </w:p>
    <w:p w14:paraId="1E4BB24E" w14:textId="77777777" w:rsidR="00035B4C" w:rsidRPr="00C071AA" w:rsidRDefault="00035B4C" w:rsidP="00A8210F">
      <w:pPr>
        <w:pStyle w:val="ListParagraph"/>
        <w:spacing w:after="0" w:line="480" w:lineRule="auto"/>
        <w:ind w:left="0" w:firstLine="567"/>
        <w:jc w:val="center"/>
        <w:rPr>
          <w:rFonts w:ascii="Arial" w:hAnsi="Arial" w:cs="Arial"/>
        </w:rPr>
      </w:pPr>
      <w:r w:rsidRPr="00C071AA">
        <w:rPr>
          <w:rFonts w:ascii="Arial" w:hAnsi="Arial" w:cs="Arial"/>
        </w:rPr>
        <w:lastRenderedPageBreak/>
        <w:t>Skor akhir – Skor Post Test -  Skor Pre Test</w:t>
      </w:r>
    </w:p>
    <w:p w14:paraId="6E4B3517" w14:textId="77777777" w:rsidR="00035B4C" w:rsidRPr="00C071AA" w:rsidRDefault="00035B4C" w:rsidP="00776437">
      <w:pPr>
        <w:pStyle w:val="ListParagraph"/>
        <w:numPr>
          <w:ilvl w:val="0"/>
          <w:numId w:val="52"/>
        </w:numPr>
        <w:spacing w:after="0" w:line="480" w:lineRule="auto"/>
        <w:ind w:left="426" w:hanging="426"/>
        <w:jc w:val="both"/>
        <w:rPr>
          <w:rFonts w:ascii="Arial" w:hAnsi="Arial" w:cs="Arial"/>
        </w:rPr>
      </w:pPr>
      <w:r w:rsidRPr="00C071AA">
        <w:rPr>
          <w:rFonts w:ascii="Arial" w:hAnsi="Arial" w:cs="Arial"/>
        </w:rPr>
        <w:t>Rekapitulasi dan Tabulasi Data</w:t>
      </w:r>
    </w:p>
    <w:p w14:paraId="56409EBA" w14:textId="77777777" w:rsidR="00035B4C" w:rsidRPr="00C071AA" w:rsidRDefault="00035B4C" w:rsidP="00035B4C">
      <w:pPr>
        <w:spacing w:after="0" w:line="480" w:lineRule="auto"/>
        <w:ind w:firstLine="567"/>
        <w:jc w:val="both"/>
        <w:rPr>
          <w:rFonts w:ascii="Arial" w:hAnsi="Arial" w:cs="Arial"/>
        </w:rPr>
      </w:pPr>
      <w:r w:rsidRPr="00C071AA">
        <w:rPr>
          <w:rFonts w:ascii="Arial" w:hAnsi="Arial" w:cs="Arial"/>
        </w:rPr>
        <w:t>Jawaban responden pada kuisioner yang telah dijawab dan terkumpul kemudian dikelompokkan berdasarkan sub bab dalam bentuk matriks yang terdiri dari data responden dan jawaban berdasarkan sub bab kuisioner. Pengelompokan ini bertujuan untuk mempermudah evaluator dalam menganalisis data yang akan dilakukan.</w:t>
      </w:r>
    </w:p>
    <w:p w14:paraId="08162AA7" w14:textId="77777777" w:rsidR="00035B4C" w:rsidRPr="00C071AA" w:rsidRDefault="00035B4C" w:rsidP="00776437">
      <w:pPr>
        <w:pStyle w:val="ListParagraph"/>
        <w:numPr>
          <w:ilvl w:val="0"/>
          <w:numId w:val="52"/>
        </w:numPr>
        <w:spacing w:after="0" w:line="480" w:lineRule="auto"/>
        <w:ind w:left="426" w:hanging="426"/>
        <w:jc w:val="both"/>
        <w:rPr>
          <w:rFonts w:ascii="Arial" w:hAnsi="Arial" w:cs="Arial"/>
        </w:rPr>
      </w:pPr>
      <w:r w:rsidRPr="00C071AA">
        <w:rPr>
          <w:rFonts w:ascii="Arial" w:hAnsi="Arial" w:cs="Arial"/>
        </w:rPr>
        <w:t>Analisis Data</w:t>
      </w:r>
    </w:p>
    <w:p w14:paraId="556EFD6B" w14:textId="77777777" w:rsidR="00035B4C" w:rsidRPr="00C071AA" w:rsidRDefault="00035B4C" w:rsidP="00035B4C">
      <w:pPr>
        <w:spacing w:after="0" w:line="480" w:lineRule="auto"/>
        <w:ind w:firstLine="567"/>
        <w:jc w:val="both"/>
        <w:rPr>
          <w:rFonts w:ascii="Arial" w:hAnsi="Arial" w:cs="Arial"/>
        </w:rPr>
      </w:pPr>
      <w:r w:rsidRPr="00C071AA">
        <w:rPr>
          <w:rFonts w:ascii="Arial" w:hAnsi="Arial" w:cs="Arial"/>
        </w:rPr>
        <w:t xml:space="preserve">Analisis data dilakukan dengan cara analisis data kuantitatif. Analisa ini dilakukan dengan cara mendeskripsikan data tanpa bermaksud membuat kesimpulan yang berlaku untuk umum. Setiap jawaban dihubungkan dengan bentuk pernyataan yang diungkapkan dengan skor nilai. Untuk analisis data pengukuran pengetahuan menggunakan skala pengukuran Guttman, dimana setiap jawaban benar diberi nilai 1 dan setiap jawaban salah diberi nilai 0. </w:t>
      </w:r>
    </w:p>
    <w:p w14:paraId="1DFCC6EB" w14:textId="77777777" w:rsidR="00035B4C" w:rsidRPr="00751E01" w:rsidRDefault="00035B4C" w:rsidP="00776437">
      <w:pPr>
        <w:pStyle w:val="ListParagraph"/>
        <w:numPr>
          <w:ilvl w:val="0"/>
          <w:numId w:val="48"/>
        </w:numPr>
        <w:spacing w:after="0" w:line="480" w:lineRule="auto"/>
        <w:jc w:val="both"/>
        <w:rPr>
          <w:rFonts w:ascii="Arial" w:hAnsi="Arial" w:cs="Arial"/>
          <w:b/>
          <w:sz w:val="24"/>
        </w:rPr>
      </w:pPr>
      <w:r w:rsidRPr="00751E01">
        <w:rPr>
          <w:rFonts w:ascii="Arial" w:hAnsi="Arial" w:cs="Arial"/>
          <w:b/>
          <w:sz w:val="24"/>
        </w:rPr>
        <w:t>Implementasi</w:t>
      </w:r>
    </w:p>
    <w:p w14:paraId="0567DF12" w14:textId="77777777" w:rsidR="00035B4C" w:rsidRPr="00751E01" w:rsidRDefault="00035B4C" w:rsidP="00035B4C">
      <w:pPr>
        <w:tabs>
          <w:tab w:val="left" w:pos="567"/>
        </w:tabs>
        <w:spacing w:after="0" w:line="480" w:lineRule="auto"/>
        <w:rPr>
          <w:rFonts w:ascii="Arial" w:hAnsi="Arial" w:cs="Arial"/>
          <w:b/>
          <w:sz w:val="24"/>
          <w:szCs w:val="20"/>
        </w:rPr>
      </w:pPr>
      <w:r w:rsidRPr="00751E01">
        <w:rPr>
          <w:rFonts w:ascii="Arial" w:hAnsi="Arial" w:cs="Arial"/>
          <w:b/>
          <w:sz w:val="24"/>
        </w:rPr>
        <w:t>5.2.1 Lokasi dan Waktu</w:t>
      </w:r>
    </w:p>
    <w:p w14:paraId="58506ABC" w14:textId="4F722BF8" w:rsidR="00C009EA" w:rsidRPr="00DD6D6B" w:rsidRDefault="00DD6D6B" w:rsidP="000D7AC9">
      <w:pPr>
        <w:spacing w:after="0" w:line="480" w:lineRule="auto"/>
        <w:ind w:firstLine="567"/>
        <w:jc w:val="both"/>
        <w:rPr>
          <w:rFonts w:ascii="Arial" w:hAnsi="Arial" w:cs="Arial"/>
          <w:lang w:val="id-ID"/>
        </w:rPr>
      </w:pPr>
      <w:bookmarkStart w:id="5" w:name="_Toc533104877"/>
      <w:r>
        <w:rPr>
          <w:rFonts w:ascii="Arial" w:hAnsi="Arial" w:cs="Arial"/>
          <w:lang w:val="id-ID"/>
        </w:rPr>
        <w:t>Pelaksanaan penyuluhan pertanian dilaksanakan di rumah salah satu anggota Gabungan Kelompok Tani Gunungsari Makmur di Desa Gunungsari Kematan Bumiaji Kota Batu. Kegiatan penyuluhan dilaksanakan sebanyak 2 kali dengan masing-masing peserta berjumlah 17</w:t>
      </w:r>
      <w:r w:rsidR="00941FE4">
        <w:rPr>
          <w:rFonts w:ascii="Arial" w:hAnsi="Arial" w:cs="Arial"/>
          <w:lang w:val="id-ID"/>
        </w:rPr>
        <w:t xml:space="preserve"> orang yaitu pada tanggal 26 Juni dan 02 Juli 2020 pukul 15.00 WIB s/d selesai.</w:t>
      </w:r>
    </w:p>
    <w:p w14:paraId="0BD16BFB" w14:textId="78ECF2A1" w:rsidR="00035B4C" w:rsidRPr="00751E01" w:rsidRDefault="00035B4C" w:rsidP="004B709C">
      <w:pPr>
        <w:tabs>
          <w:tab w:val="left" w:pos="567"/>
        </w:tabs>
        <w:spacing w:after="0" w:line="480" w:lineRule="auto"/>
        <w:jc w:val="both"/>
        <w:rPr>
          <w:rFonts w:ascii="Arial" w:hAnsi="Arial" w:cs="Arial"/>
          <w:b/>
          <w:sz w:val="24"/>
          <w:lang w:val="id-ID"/>
        </w:rPr>
      </w:pPr>
      <w:r w:rsidRPr="00751E01">
        <w:rPr>
          <w:rFonts w:ascii="Arial" w:hAnsi="Arial" w:cs="Arial"/>
          <w:b/>
          <w:sz w:val="24"/>
        </w:rPr>
        <w:t>5</w:t>
      </w:r>
      <w:r w:rsidRPr="00751E01">
        <w:rPr>
          <w:rFonts w:ascii="Arial" w:hAnsi="Arial" w:cs="Arial"/>
          <w:b/>
          <w:sz w:val="24"/>
          <w:lang w:val="id-ID"/>
        </w:rPr>
        <w:t>.</w:t>
      </w:r>
      <w:r w:rsidR="000D7AC9" w:rsidRPr="00751E01">
        <w:rPr>
          <w:rFonts w:ascii="Arial" w:hAnsi="Arial" w:cs="Arial"/>
          <w:b/>
          <w:sz w:val="24"/>
        </w:rPr>
        <w:t>2.2</w:t>
      </w:r>
      <w:r w:rsidRPr="00751E01">
        <w:rPr>
          <w:rFonts w:ascii="Arial" w:hAnsi="Arial" w:cs="Arial"/>
          <w:b/>
          <w:sz w:val="24"/>
          <w:lang w:val="id-ID"/>
        </w:rPr>
        <w:tab/>
      </w:r>
      <w:r w:rsidR="000D7AC9" w:rsidRPr="00751E01">
        <w:rPr>
          <w:rFonts w:ascii="Arial" w:hAnsi="Arial" w:cs="Arial"/>
          <w:b/>
          <w:sz w:val="24"/>
          <w:lang w:val="id-ID"/>
        </w:rPr>
        <w:t>Persiapan Penyuluhan</w:t>
      </w:r>
      <w:bookmarkEnd w:id="5"/>
    </w:p>
    <w:p w14:paraId="36DE3B59" w14:textId="32EF8007" w:rsidR="00035B4C" w:rsidRDefault="00035B4C" w:rsidP="004B709C">
      <w:pPr>
        <w:spacing w:after="0" w:line="480" w:lineRule="auto"/>
        <w:ind w:firstLine="567"/>
        <w:jc w:val="both"/>
        <w:rPr>
          <w:rFonts w:ascii="Arial" w:hAnsi="Arial" w:cs="Arial"/>
        </w:rPr>
      </w:pPr>
      <w:r w:rsidRPr="000D7AC9">
        <w:rPr>
          <w:rFonts w:ascii="Arial" w:hAnsi="Arial" w:cs="Arial"/>
        </w:rPr>
        <w:tab/>
        <w:t xml:space="preserve">Persiapan menyuluh diawali dengan menyiapkan sumberdaya yang dimiliki. Sumberdaya tersebut berupa materi, media, metode yang akan digunakan dalam kegiatan penyuluhan. Materi yang akan disampaikan dituangkan dalam bentuk Sinopsis. Pada tahapan berikutrnya ialah penyiapan media penyuluhan. </w:t>
      </w:r>
      <w:r w:rsidRPr="000D7AC9">
        <w:rPr>
          <w:rFonts w:ascii="Arial" w:hAnsi="Arial" w:cs="Arial"/>
        </w:rPr>
        <w:lastRenderedPageBreak/>
        <w:t xml:space="preserve">Media penyuluhan </w:t>
      </w:r>
      <w:r w:rsidR="00666303">
        <w:rPr>
          <w:rFonts w:ascii="Arial" w:hAnsi="Arial" w:cs="Arial"/>
          <w:lang w:val="id-ID"/>
        </w:rPr>
        <w:t>yang digunakan ialah media cetak folder</w:t>
      </w:r>
      <w:r w:rsidR="00941FE4">
        <w:rPr>
          <w:rFonts w:ascii="Arial" w:hAnsi="Arial" w:cs="Arial"/>
          <w:lang w:val="id-ID"/>
        </w:rPr>
        <w:t xml:space="preserve"> dan media elektronik berupa </w:t>
      </w:r>
      <w:r w:rsidR="00941FE4">
        <w:rPr>
          <w:rFonts w:ascii="Arial" w:hAnsi="Arial" w:cs="Arial"/>
          <w:i/>
          <w:lang w:val="id-ID"/>
        </w:rPr>
        <w:t>smartphone</w:t>
      </w:r>
      <w:r w:rsidRPr="000D7AC9">
        <w:rPr>
          <w:rFonts w:ascii="Arial" w:hAnsi="Arial" w:cs="Arial"/>
        </w:rPr>
        <w:t xml:space="preserve">. Selanjutnya ialah melakukan koordinasi dengan pihak terkait. Pihak terkait yang terlibat dalam koordinasi penyuluhan ini ialah penyuluh, </w:t>
      </w:r>
      <w:r w:rsidR="00941FE4" w:rsidRPr="000D7AC9">
        <w:rPr>
          <w:rFonts w:ascii="Arial" w:hAnsi="Arial" w:cs="Arial"/>
        </w:rPr>
        <w:t xml:space="preserve">Ketua </w:t>
      </w:r>
      <w:r w:rsidR="00941FE4">
        <w:rPr>
          <w:rFonts w:ascii="Arial" w:hAnsi="Arial" w:cs="Arial"/>
          <w:lang w:val="id-ID"/>
        </w:rPr>
        <w:t xml:space="preserve">Gabungan </w:t>
      </w:r>
      <w:r w:rsidR="00941FE4" w:rsidRPr="000D7AC9">
        <w:rPr>
          <w:rFonts w:ascii="Arial" w:hAnsi="Arial" w:cs="Arial"/>
        </w:rPr>
        <w:t xml:space="preserve">Kelompok Tani </w:t>
      </w:r>
      <w:r w:rsidR="00666303">
        <w:rPr>
          <w:rFonts w:ascii="Arial" w:hAnsi="Arial" w:cs="Arial"/>
          <w:lang w:val="id-ID"/>
        </w:rPr>
        <w:t>Gunungsari Makmur</w:t>
      </w:r>
      <w:r w:rsidRPr="000D7AC9">
        <w:rPr>
          <w:rFonts w:ascii="Arial" w:hAnsi="Arial" w:cs="Arial"/>
        </w:rPr>
        <w:t xml:space="preserve">, dan Anggota </w:t>
      </w:r>
      <w:r w:rsidR="00666303">
        <w:rPr>
          <w:rFonts w:ascii="Arial" w:hAnsi="Arial" w:cs="Arial"/>
          <w:lang w:val="id-ID"/>
        </w:rPr>
        <w:t xml:space="preserve">Gabungan </w:t>
      </w:r>
      <w:r w:rsidRPr="000D7AC9">
        <w:rPr>
          <w:rFonts w:ascii="Arial" w:hAnsi="Arial" w:cs="Arial"/>
        </w:rPr>
        <w:t>Kelompok Tani</w:t>
      </w:r>
      <w:r w:rsidR="00666303">
        <w:rPr>
          <w:rFonts w:ascii="Arial" w:hAnsi="Arial" w:cs="Arial"/>
          <w:lang w:val="id-ID"/>
        </w:rPr>
        <w:t xml:space="preserve"> Gunungsari Makmur</w:t>
      </w:r>
      <w:r w:rsidRPr="000D7AC9">
        <w:rPr>
          <w:rFonts w:ascii="Arial" w:hAnsi="Arial" w:cs="Arial"/>
        </w:rPr>
        <w:t>. Koordinasi dilakukan meliputi tempat dan waktu kegiatan penyuluhan. Setelah ditetapkannya tempat dan waktu penyuluhan, selanjutnya ialah pembuatan LPM (Lembar Persiapan Menyuluh) dan Sinopsis yang akan mendasari kegiatan penyuluhan.</w:t>
      </w:r>
    </w:p>
    <w:p w14:paraId="3731ACB8" w14:textId="7A3BD4E9" w:rsidR="00666303" w:rsidRPr="00751E01" w:rsidRDefault="00666303" w:rsidP="004B709C">
      <w:pPr>
        <w:tabs>
          <w:tab w:val="left" w:pos="567"/>
        </w:tabs>
        <w:spacing w:after="0" w:line="480" w:lineRule="auto"/>
        <w:jc w:val="both"/>
        <w:rPr>
          <w:rFonts w:ascii="Arial" w:hAnsi="Arial" w:cs="Arial"/>
          <w:b/>
          <w:sz w:val="24"/>
          <w:szCs w:val="24"/>
          <w:lang w:val="id-ID"/>
        </w:rPr>
      </w:pPr>
      <w:r w:rsidRPr="00751E01">
        <w:rPr>
          <w:rFonts w:ascii="Arial" w:hAnsi="Arial" w:cs="Arial"/>
          <w:b/>
          <w:sz w:val="24"/>
          <w:szCs w:val="24"/>
        </w:rPr>
        <w:t>5</w:t>
      </w:r>
      <w:r w:rsidRPr="00751E01">
        <w:rPr>
          <w:rFonts w:ascii="Arial" w:hAnsi="Arial" w:cs="Arial"/>
          <w:b/>
          <w:sz w:val="24"/>
          <w:szCs w:val="24"/>
          <w:lang w:val="id-ID"/>
        </w:rPr>
        <w:t>.</w:t>
      </w:r>
      <w:r w:rsidRPr="00751E01">
        <w:rPr>
          <w:rFonts w:ascii="Arial" w:hAnsi="Arial" w:cs="Arial"/>
          <w:b/>
          <w:sz w:val="24"/>
          <w:szCs w:val="24"/>
        </w:rPr>
        <w:t>2.3</w:t>
      </w:r>
      <w:r w:rsidRPr="00751E01">
        <w:rPr>
          <w:rFonts w:ascii="Arial" w:hAnsi="Arial" w:cs="Arial"/>
          <w:b/>
          <w:sz w:val="24"/>
          <w:szCs w:val="24"/>
          <w:lang w:val="id-ID"/>
        </w:rPr>
        <w:tab/>
        <w:t>Pelaksanaan Penyuluhan</w:t>
      </w:r>
    </w:p>
    <w:p w14:paraId="2922B927" w14:textId="66D5253A" w:rsidR="00035B4C" w:rsidRPr="00666303" w:rsidRDefault="00035B4C" w:rsidP="004B709C">
      <w:pPr>
        <w:spacing w:after="0" w:line="480" w:lineRule="auto"/>
        <w:ind w:firstLine="567"/>
        <w:jc w:val="both"/>
        <w:rPr>
          <w:rFonts w:ascii="Arial" w:hAnsi="Arial" w:cs="Arial"/>
        </w:rPr>
      </w:pPr>
      <w:r w:rsidRPr="005326A1">
        <w:rPr>
          <w:rFonts w:ascii="Arial" w:hAnsi="Arial" w:cs="Arial"/>
          <w:lang w:val="sv-SE"/>
        </w:rPr>
        <w:t xml:space="preserve">Pelaksanaan penyuluhan </w:t>
      </w:r>
      <w:r w:rsidR="00941FE4">
        <w:rPr>
          <w:rFonts w:ascii="Arial" w:hAnsi="Arial" w:cs="Arial"/>
          <w:lang w:val="id-ID"/>
        </w:rPr>
        <w:t xml:space="preserve">dengan materi </w:t>
      </w:r>
      <w:r w:rsidR="0083688D">
        <w:rPr>
          <w:rFonts w:ascii="Arial" w:hAnsi="Arial" w:cs="Arial"/>
          <w:lang w:val="id-ID"/>
        </w:rPr>
        <w:t>“Tutorial menggunakan aplikasi TaniHub</w:t>
      </w:r>
      <w:r w:rsidR="005C6B7E">
        <w:rPr>
          <w:rFonts w:ascii="Arial" w:hAnsi="Arial" w:cs="Arial"/>
          <w:lang w:val="id-ID"/>
        </w:rPr>
        <w:t xml:space="preserve"> dan Among Tani</w:t>
      </w:r>
      <w:r w:rsidR="0083688D">
        <w:rPr>
          <w:rFonts w:ascii="Arial" w:hAnsi="Arial" w:cs="Arial"/>
          <w:lang w:val="id-ID"/>
        </w:rPr>
        <w:t xml:space="preserve">” dan “Optimalisasi pemasaran </w:t>
      </w:r>
      <w:r w:rsidR="0083688D">
        <w:rPr>
          <w:rFonts w:ascii="Arial" w:hAnsi="Arial" w:cs="Arial"/>
          <w:i/>
          <w:lang w:val="id-ID"/>
        </w:rPr>
        <w:t>online</w:t>
      </w:r>
      <w:r w:rsidR="0083688D">
        <w:rPr>
          <w:rFonts w:ascii="Arial" w:hAnsi="Arial" w:cs="Arial"/>
          <w:lang w:val="id-ID"/>
        </w:rPr>
        <w:t xml:space="preserve"> dengan aplikasi TaniHub</w:t>
      </w:r>
      <w:r w:rsidR="005C6B7E">
        <w:rPr>
          <w:rFonts w:ascii="Arial" w:hAnsi="Arial" w:cs="Arial"/>
          <w:lang w:val="id-ID"/>
        </w:rPr>
        <w:t xml:space="preserve"> dan Among Tani</w:t>
      </w:r>
      <w:r w:rsidR="0083688D">
        <w:rPr>
          <w:rFonts w:ascii="Arial" w:hAnsi="Arial" w:cs="Arial"/>
          <w:lang w:val="id-ID"/>
        </w:rPr>
        <w:t xml:space="preserve">” </w:t>
      </w:r>
      <w:r w:rsidRPr="005326A1">
        <w:rPr>
          <w:rFonts w:ascii="Arial" w:hAnsi="Arial" w:cs="Arial"/>
        </w:rPr>
        <w:t xml:space="preserve">dilaksanakan mengunakan metode </w:t>
      </w:r>
      <w:r w:rsidR="00666303" w:rsidRPr="005326A1">
        <w:rPr>
          <w:rFonts w:ascii="Arial" w:hAnsi="Arial" w:cs="Arial"/>
          <w:lang w:val="id-ID"/>
        </w:rPr>
        <w:t>diskusi dan ceramah</w:t>
      </w:r>
      <w:r w:rsidR="00941FE4">
        <w:rPr>
          <w:rFonts w:ascii="Arial" w:hAnsi="Arial" w:cs="Arial"/>
          <w:lang w:val="id-ID"/>
        </w:rPr>
        <w:t xml:space="preserve"> serta demonstrasi cara</w:t>
      </w:r>
      <w:r w:rsidR="00666303" w:rsidRPr="005326A1">
        <w:rPr>
          <w:rFonts w:ascii="Arial" w:hAnsi="Arial" w:cs="Arial"/>
          <w:lang w:val="id-ID"/>
        </w:rPr>
        <w:t xml:space="preserve"> </w:t>
      </w:r>
      <w:r w:rsidR="00941FE4">
        <w:rPr>
          <w:rFonts w:ascii="Arial" w:hAnsi="Arial" w:cs="Arial"/>
        </w:rPr>
        <w:t>pada tanggal</w:t>
      </w:r>
      <w:r w:rsidR="00941FE4">
        <w:rPr>
          <w:rFonts w:ascii="Arial" w:hAnsi="Arial" w:cs="Arial"/>
          <w:lang w:val="id-ID"/>
        </w:rPr>
        <w:t xml:space="preserve"> 26</w:t>
      </w:r>
      <w:r w:rsidRPr="005326A1">
        <w:rPr>
          <w:rFonts w:ascii="Arial" w:hAnsi="Arial" w:cs="Arial"/>
        </w:rPr>
        <w:t xml:space="preserve"> </w:t>
      </w:r>
      <w:r w:rsidR="00666303" w:rsidRPr="005326A1">
        <w:rPr>
          <w:rFonts w:ascii="Arial" w:hAnsi="Arial" w:cs="Arial"/>
          <w:lang w:val="id-ID"/>
        </w:rPr>
        <w:t>Juni</w:t>
      </w:r>
      <w:r w:rsidR="00666303" w:rsidRPr="005326A1">
        <w:rPr>
          <w:rFonts w:ascii="Arial" w:hAnsi="Arial" w:cs="Arial"/>
        </w:rPr>
        <w:t xml:space="preserve"> </w:t>
      </w:r>
      <w:r w:rsidR="00941FE4">
        <w:rPr>
          <w:rFonts w:ascii="Arial" w:hAnsi="Arial" w:cs="Arial"/>
          <w:lang w:val="id-ID"/>
        </w:rPr>
        <w:t xml:space="preserve">dan 02 Juli </w:t>
      </w:r>
      <w:r w:rsidR="00666303" w:rsidRPr="005326A1">
        <w:rPr>
          <w:rFonts w:ascii="Arial" w:hAnsi="Arial" w:cs="Arial"/>
        </w:rPr>
        <w:t>2020</w:t>
      </w:r>
      <w:r w:rsidRPr="005326A1">
        <w:rPr>
          <w:rFonts w:ascii="Arial" w:hAnsi="Arial" w:cs="Arial"/>
        </w:rPr>
        <w:t xml:space="preserve"> yang didahului dengan koordinasi dengan anggota </w:t>
      </w:r>
      <w:r w:rsidR="00666303" w:rsidRPr="005326A1">
        <w:rPr>
          <w:rFonts w:ascii="Arial" w:hAnsi="Arial" w:cs="Arial"/>
          <w:lang w:val="id-ID"/>
        </w:rPr>
        <w:t xml:space="preserve">gabungan </w:t>
      </w:r>
      <w:r w:rsidRPr="005326A1">
        <w:rPr>
          <w:rFonts w:ascii="Arial" w:hAnsi="Arial" w:cs="Arial"/>
        </w:rPr>
        <w:t xml:space="preserve">kelompok tani </w:t>
      </w:r>
      <w:r w:rsidR="00666303" w:rsidRPr="005326A1">
        <w:rPr>
          <w:rFonts w:ascii="Arial" w:hAnsi="Arial" w:cs="Arial"/>
          <w:lang w:val="id-ID"/>
        </w:rPr>
        <w:t>Gunungari Makmur</w:t>
      </w:r>
      <w:r w:rsidRPr="005326A1">
        <w:rPr>
          <w:rFonts w:ascii="Arial" w:hAnsi="Arial" w:cs="Arial"/>
        </w:rPr>
        <w:t xml:space="preserve"> yang diakhiri dengan evaluasi</w:t>
      </w:r>
      <w:r w:rsidR="005C4771">
        <w:rPr>
          <w:rFonts w:ascii="Arial" w:hAnsi="Arial" w:cs="Arial"/>
          <w:lang w:val="id-ID"/>
        </w:rPr>
        <w:t xml:space="preserve"> peningkatan</w:t>
      </w:r>
      <w:r w:rsidRPr="005326A1">
        <w:rPr>
          <w:rFonts w:ascii="Arial" w:hAnsi="Arial" w:cs="Arial"/>
        </w:rPr>
        <w:t xml:space="preserve"> pengetahuan. Pada awal tahap koordinasi ialah dilakukan bersama Bapak </w:t>
      </w:r>
      <w:r w:rsidR="00666303" w:rsidRPr="005326A1">
        <w:rPr>
          <w:rFonts w:ascii="Arial" w:hAnsi="Arial" w:cs="Arial"/>
          <w:lang w:val="id-ID"/>
        </w:rPr>
        <w:t>Dio</w:t>
      </w:r>
      <w:r w:rsidRPr="005326A1">
        <w:rPr>
          <w:rFonts w:ascii="Arial" w:hAnsi="Arial" w:cs="Arial"/>
        </w:rPr>
        <w:t xml:space="preserve"> selaku penyu</w:t>
      </w:r>
      <w:r w:rsidR="005326A1" w:rsidRPr="005326A1">
        <w:rPr>
          <w:rFonts w:ascii="Arial" w:hAnsi="Arial" w:cs="Arial"/>
        </w:rPr>
        <w:t>luh setempat beserta Pak Riyadi</w:t>
      </w:r>
      <w:r w:rsidRPr="005326A1">
        <w:rPr>
          <w:rFonts w:ascii="Arial" w:hAnsi="Arial" w:cs="Arial"/>
        </w:rPr>
        <w:t xml:space="preserve"> Selaku ketua </w:t>
      </w:r>
      <w:r w:rsidR="005326A1" w:rsidRPr="005326A1">
        <w:rPr>
          <w:rFonts w:ascii="Arial" w:hAnsi="Arial" w:cs="Arial"/>
          <w:lang w:val="id-ID"/>
        </w:rPr>
        <w:t xml:space="preserve">gabungan </w:t>
      </w:r>
      <w:r w:rsidRPr="005326A1">
        <w:rPr>
          <w:rFonts w:ascii="Arial" w:hAnsi="Arial" w:cs="Arial"/>
        </w:rPr>
        <w:t xml:space="preserve">kelompok tani </w:t>
      </w:r>
      <w:r w:rsidR="005326A1" w:rsidRPr="005326A1">
        <w:rPr>
          <w:rFonts w:ascii="Arial" w:hAnsi="Arial" w:cs="Arial"/>
          <w:lang w:val="id-ID"/>
        </w:rPr>
        <w:t>Gunungsari Makmur</w:t>
      </w:r>
      <w:r w:rsidR="0083688D">
        <w:rPr>
          <w:rFonts w:ascii="Arial" w:hAnsi="Arial" w:cs="Arial"/>
          <w:lang w:val="id-ID"/>
        </w:rPr>
        <w:t>.</w:t>
      </w:r>
    </w:p>
    <w:p w14:paraId="261CF441" w14:textId="7B1D6835" w:rsidR="005326A1" w:rsidRDefault="005326A1" w:rsidP="004B709C">
      <w:pPr>
        <w:spacing w:after="0" w:line="480" w:lineRule="auto"/>
        <w:ind w:firstLine="567"/>
        <w:jc w:val="both"/>
        <w:rPr>
          <w:rFonts w:ascii="Arial" w:hAnsi="Arial" w:cs="Arial"/>
        </w:rPr>
      </w:pPr>
      <w:r w:rsidRPr="00B6160F">
        <w:rPr>
          <w:rFonts w:ascii="Arial" w:hAnsi="Arial" w:cs="Arial"/>
        </w:rPr>
        <w:t>P</w:t>
      </w:r>
      <w:r w:rsidR="00B6160F" w:rsidRPr="00B6160F">
        <w:rPr>
          <w:rFonts w:ascii="Arial" w:hAnsi="Arial" w:cs="Arial"/>
        </w:rPr>
        <w:t>ada tanggal 26</w:t>
      </w:r>
      <w:r w:rsidRPr="00B6160F">
        <w:rPr>
          <w:rFonts w:ascii="Arial" w:hAnsi="Arial" w:cs="Arial"/>
        </w:rPr>
        <w:t xml:space="preserve"> </w:t>
      </w:r>
      <w:r w:rsidR="00B6160F" w:rsidRPr="00B6160F">
        <w:rPr>
          <w:rFonts w:ascii="Arial" w:hAnsi="Arial" w:cs="Arial"/>
          <w:lang w:val="id-ID"/>
        </w:rPr>
        <w:t>Juni</w:t>
      </w:r>
      <w:r w:rsidRPr="00B6160F">
        <w:rPr>
          <w:rFonts w:ascii="Arial" w:hAnsi="Arial" w:cs="Arial"/>
        </w:rPr>
        <w:t xml:space="preserve"> 2020</w:t>
      </w:r>
      <w:r w:rsidR="00035B4C" w:rsidRPr="00B6160F">
        <w:rPr>
          <w:rFonts w:ascii="Arial" w:hAnsi="Arial" w:cs="Arial"/>
        </w:rPr>
        <w:t>,</w:t>
      </w:r>
      <w:r w:rsidR="00035B4C" w:rsidRPr="00666303">
        <w:rPr>
          <w:rFonts w:ascii="Arial" w:hAnsi="Arial" w:cs="Arial"/>
        </w:rPr>
        <w:t xml:space="preserve"> </w:t>
      </w:r>
      <w:r w:rsidRPr="005326A1">
        <w:rPr>
          <w:rFonts w:ascii="Arial" w:hAnsi="Arial" w:cs="Arial"/>
        </w:rPr>
        <w:t xml:space="preserve">Pelaksanaan kegiatan penyuluhan diawali dengan perkenalan diri kepada anggota </w:t>
      </w:r>
      <w:r>
        <w:rPr>
          <w:rFonts w:ascii="Arial" w:hAnsi="Arial" w:cs="Arial"/>
          <w:lang w:val="id-ID"/>
        </w:rPr>
        <w:t xml:space="preserve">Gabungan </w:t>
      </w:r>
      <w:r w:rsidRPr="005326A1">
        <w:rPr>
          <w:rFonts w:ascii="Arial" w:hAnsi="Arial" w:cs="Arial"/>
        </w:rPr>
        <w:t xml:space="preserve">Kelompok Tani </w:t>
      </w:r>
      <w:r>
        <w:rPr>
          <w:rFonts w:ascii="Arial" w:hAnsi="Arial" w:cs="Arial"/>
          <w:lang w:val="id-ID"/>
        </w:rPr>
        <w:t xml:space="preserve">Gunungsari Makmur </w:t>
      </w:r>
      <w:r w:rsidRPr="005326A1">
        <w:rPr>
          <w:rFonts w:ascii="Arial" w:hAnsi="Arial" w:cs="Arial"/>
        </w:rPr>
        <w:t xml:space="preserve">dan menyampaikan maksud dan tujuan dari kegiatan Penyuluhan. </w:t>
      </w:r>
      <w:r w:rsidR="00941FE4">
        <w:rPr>
          <w:rFonts w:ascii="Arial" w:hAnsi="Arial" w:cs="Arial"/>
          <w:lang w:val="id-ID"/>
        </w:rPr>
        <w:t>Sebelum melakukan penyampaian materi penyuluhan, dilakukan penyebaran kuesioner evaluasi (</w:t>
      </w:r>
      <w:r w:rsidR="00941FE4">
        <w:rPr>
          <w:rFonts w:ascii="Arial" w:hAnsi="Arial" w:cs="Arial"/>
          <w:i/>
          <w:lang w:val="id-ID"/>
        </w:rPr>
        <w:t>pre-</w:t>
      </w:r>
      <w:r w:rsidR="00941FE4" w:rsidRPr="00941FE4">
        <w:rPr>
          <w:rFonts w:ascii="Arial" w:hAnsi="Arial" w:cs="Arial"/>
          <w:lang w:val="id-ID"/>
        </w:rPr>
        <w:t>test</w:t>
      </w:r>
      <w:r w:rsidR="00941FE4">
        <w:rPr>
          <w:rFonts w:ascii="Arial" w:hAnsi="Arial" w:cs="Arial"/>
          <w:lang w:val="id-ID"/>
        </w:rPr>
        <w:t xml:space="preserve">) </w:t>
      </w:r>
      <w:r w:rsidR="00941FE4" w:rsidRPr="00941FE4">
        <w:rPr>
          <w:rFonts w:ascii="Arial" w:hAnsi="Arial" w:cs="Arial"/>
          <w:lang w:val="id-ID"/>
        </w:rPr>
        <w:t>untuk</w:t>
      </w:r>
      <w:r w:rsidR="00941FE4">
        <w:rPr>
          <w:rFonts w:ascii="Arial" w:hAnsi="Arial" w:cs="Arial"/>
          <w:lang w:val="id-ID"/>
        </w:rPr>
        <w:t xml:space="preserve"> mengukur tingkat pengetahuan sebelum penyuluhan berlangsung. </w:t>
      </w:r>
      <w:r w:rsidRPr="005326A1">
        <w:rPr>
          <w:rFonts w:ascii="Arial" w:hAnsi="Arial" w:cs="Arial"/>
        </w:rPr>
        <w:t xml:space="preserve">Setelah itu </w:t>
      </w:r>
      <w:r w:rsidR="00941FE4">
        <w:rPr>
          <w:rFonts w:ascii="Arial" w:hAnsi="Arial" w:cs="Arial"/>
          <w:lang w:val="id-ID"/>
        </w:rPr>
        <w:t>dilakukan pe</w:t>
      </w:r>
      <w:r w:rsidR="00941FE4">
        <w:rPr>
          <w:rFonts w:ascii="Arial" w:hAnsi="Arial" w:cs="Arial"/>
        </w:rPr>
        <w:t>nyampai</w:t>
      </w:r>
      <w:r w:rsidRPr="005326A1">
        <w:rPr>
          <w:rFonts w:ascii="Arial" w:hAnsi="Arial" w:cs="Arial"/>
        </w:rPr>
        <w:t xml:space="preserve">an </w:t>
      </w:r>
      <w:r w:rsidR="00941FE4">
        <w:rPr>
          <w:rFonts w:ascii="Arial" w:hAnsi="Arial" w:cs="Arial"/>
          <w:lang w:val="id-ID"/>
        </w:rPr>
        <w:t>materi “</w:t>
      </w:r>
      <w:r w:rsidR="0083688D">
        <w:rPr>
          <w:rFonts w:ascii="Arial" w:hAnsi="Arial" w:cs="Arial"/>
          <w:lang w:val="id-ID"/>
        </w:rPr>
        <w:t>“Tutorial menggunakan aplikasi TaniHub</w:t>
      </w:r>
      <w:r w:rsidR="005C6B7E">
        <w:rPr>
          <w:rFonts w:ascii="Arial" w:hAnsi="Arial" w:cs="Arial"/>
          <w:lang w:val="id-ID"/>
        </w:rPr>
        <w:t xml:space="preserve"> dan Among Tani</w:t>
      </w:r>
      <w:r w:rsidR="0083688D">
        <w:rPr>
          <w:rFonts w:ascii="Arial" w:hAnsi="Arial" w:cs="Arial"/>
          <w:lang w:val="id-ID"/>
        </w:rPr>
        <w:t xml:space="preserve">” </w:t>
      </w:r>
      <w:r>
        <w:rPr>
          <w:rFonts w:ascii="Arial" w:hAnsi="Arial" w:cs="Arial"/>
        </w:rPr>
        <w:t xml:space="preserve">melalui media </w:t>
      </w:r>
      <w:r w:rsidRPr="005326A1">
        <w:rPr>
          <w:rFonts w:ascii="Arial" w:hAnsi="Arial" w:cs="Arial"/>
        </w:rPr>
        <w:t>folder</w:t>
      </w:r>
      <w:r w:rsidR="00941FE4">
        <w:rPr>
          <w:rFonts w:ascii="Arial" w:hAnsi="Arial" w:cs="Arial"/>
          <w:lang w:val="id-ID"/>
        </w:rPr>
        <w:t xml:space="preserve"> dan media </w:t>
      </w:r>
      <w:r w:rsidR="00941FE4">
        <w:rPr>
          <w:rFonts w:ascii="Arial" w:hAnsi="Arial" w:cs="Arial"/>
          <w:i/>
          <w:lang w:val="id-ID"/>
        </w:rPr>
        <w:t>smartphone</w:t>
      </w:r>
      <w:r w:rsidRPr="005326A1">
        <w:rPr>
          <w:rFonts w:ascii="Arial" w:hAnsi="Arial" w:cs="Arial"/>
        </w:rPr>
        <w:t xml:space="preserve"> dengan metode ceramah dan diskusi secara </w:t>
      </w:r>
      <w:r>
        <w:rPr>
          <w:rFonts w:ascii="Arial" w:hAnsi="Arial" w:cs="Arial"/>
        </w:rPr>
        <w:t>langsung</w:t>
      </w:r>
      <w:r w:rsidR="00941FE4">
        <w:rPr>
          <w:rFonts w:ascii="Arial" w:hAnsi="Arial" w:cs="Arial"/>
          <w:lang w:val="id-ID"/>
        </w:rPr>
        <w:t xml:space="preserve"> serta demonstrasi cara terkait penggunaan aplikasi TaniHub</w:t>
      </w:r>
      <w:r w:rsidR="000A5EC2">
        <w:rPr>
          <w:rFonts w:ascii="Arial" w:hAnsi="Arial" w:cs="Arial"/>
          <w:lang w:val="id-ID"/>
        </w:rPr>
        <w:t xml:space="preserve"> dan Among Tani</w:t>
      </w:r>
      <w:r>
        <w:rPr>
          <w:rFonts w:ascii="Arial" w:hAnsi="Arial" w:cs="Arial"/>
        </w:rPr>
        <w:t xml:space="preserve">. Setelah </w:t>
      </w:r>
      <w:r>
        <w:rPr>
          <w:rFonts w:ascii="Arial" w:hAnsi="Arial" w:cs="Arial"/>
        </w:rPr>
        <w:lastRenderedPageBreak/>
        <w:t>penyampaian ma</w:t>
      </w:r>
      <w:r w:rsidRPr="005326A1">
        <w:rPr>
          <w:rFonts w:ascii="Arial" w:hAnsi="Arial" w:cs="Arial"/>
        </w:rPr>
        <w:t xml:space="preserve">teri </w:t>
      </w:r>
      <w:r>
        <w:rPr>
          <w:rFonts w:ascii="Arial" w:hAnsi="Arial" w:cs="Arial"/>
        </w:rPr>
        <w:t>dilakukan diskusi atau tukar informasi terkait materi yang disampaikan.</w:t>
      </w:r>
    </w:p>
    <w:p w14:paraId="2DE56D78" w14:textId="3233AC7F" w:rsidR="004C06C0" w:rsidRPr="004C06C0" w:rsidRDefault="004C06C0" w:rsidP="004B709C">
      <w:pPr>
        <w:spacing w:after="0" w:line="480" w:lineRule="auto"/>
        <w:ind w:firstLine="567"/>
        <w:jc w:val="both"/>
        <w:rPr>
          <w:rFonts w:ascii="Arial" w:hAnsi="Arial" w:cs="Arial"/>
          <w:lang w:val="id-ID"/>
        </w:rPr>
      </w:pPr>
      <w:r>
        <w:rPr>
          <w:rFonts w:ascii="Arial" w:hAnsi="Arial" w:cs="Arial"/>
          <w:lang w:val="id-ID"/>
        </w:rPr>
        <w:t>Pada tanggal 02 Juli 2020, kembali dilaksanakan penyuluhan kedua dengan diawali penyebaran kuesioner evaluasi (</w:t>
      </w:r>
      <w:r>
        <w:rPr>
          <w:rFonts w:ascii="Arial" w:hAnsi="Arial" w:cs="Arial"/>
          <w:i/>
          <w:lang w:val="id-ID"/>
        </w:rPr>
        <w:t>post-test</w:t>
      </w:r>
      <w:r>
        <w:rPr>
          <w:rFonts w:ascii="Arial" w:hAnsi="Arial" w:cs="Arial"/>
          <w:lang w:val="id-ID"/>
        </w:rPr>
        <w:t xml:space="preserve">) untuk kembali mengukur tingkat pengetahuan terkait penggunaan pemasaran </w:t>
      </w:r>
      <w:r>
        <w:rPr>
          <w:rFonts w:ascii="Arial" w:hAnsi="Arial" w:cs="Arial"/>
          <w:i/>
          <w:lang w:val="id-ID"/>
        </w:rPr>
        <w:t>online</w:t>
      </w:r>
      <w:r>
        <w:rPr>
          <w:rFonts w:ascii="Arial" w:hAnsi="Arial" w:cs="Arial"/>
          <w:lang w:val="id-ID"/>
        </w:rPr>
        <w:t xml:space="preserve"> sesudah penyuluhan pada tanggal 26 Juni 2020. Setelah itu dilakukan peyampaian materi penyuluhan kedua </w:t>
      </w:r>
      <w:r w:rsidR="0083688D">
        <w:rPr>
          <w:rFonts w:ascii="Arial" w:hAnsi="Arial" w:cs="Arial"/>
          <w:lang w:val="id-ID"/>
        </w:rPr>
        <w:t xml:space="preserve">yaitu “Optimalisasi pemasaran </w:t>
      </w:r>
      <w:r w:rsidR="0083688D">
        <w:rPr>
          <w:rFonts w:ascii="Arial" w:hAnsi="Arial" w:cs="Arial"/>
          <w:i/>
          <w:lang w:val="id-ID"/>
        </w:rPr>
        <w:t>online</w:t>
      </w:r>
      <w:r w:rsidR="0083688D">
        <w:rPr>
          <w:rFonts w:ascii="Arial" w:hAnsi="Arial" w:cs="Arial"/>
          <w:lang w:val="id-ID"/>
        </w:rPr>
        <w:t xml:space="preserve"> dengan aplikasi TaniHub</w:t>
      </w:r>
      <w:r w:rsidR="000A5EC2">
        <w:rPr>
          <w:rFonts w:ascii="Arial" w:hAnsi="Arial" w:cs="Arial"/>
          <w:lang w:val="id-ID"/>
        </w:rPr>
        <w:t xml:space="preserve"> dan Among Tani</w:t>
      </w:r>
      <w:r w:rsidR="0083688D">
        <w:rPr>
          <w:rFonts w:ascii="Arial" w:hAnsi="Arial" w:cs="Arial"/>
          <w:lang w:val="id-ID"/>
        </w:rPr>
        <w:t xml:space="preserve">” </w:t>
      </w:r>
      <w:r>
        <w:rPr>
          <w:rFonts w:ascii="Arial" w:hAnsi="Arial" w:cs="Arial"/>
          <w:lang w:val="id-ID"/>
        </w:rPr>
        <w:t>dan diakhiri dengan diskusi atau tukar informasi terkait materi yang disampaikan.</w:t>
      </w:r>
    </w:p>
    <w:p w14:paraId="4CB1DCBD" w14:textId="16B014B6" w:rsidR="00907407" w:rsidRPr="00751E01" w:rsidRDefault="004C06C0" w:rsidP="00776437">
      <w:pPr>
        <w:pStyle w:val="Heading2"/>
        <w:keepNext/>
        <w:keepLines/>
        <w:numPr>
          <w:ilvl w:val="2"/>
          <w:numId w:val="56"/>
        </w:numPr>
        <w:tabs>
          <w:tab w:val="left" w:pos="567"/>
        </w:tabs>
        <w:spacing w:after="0" w:line="480" w:lineRule="auto"/>
        <w:rPr>
          <w:rFonts w:cs="Arial"/>
          <w:b/>
          <w:sz w:val="24"/>
          <w:szCs w:val="24"/>
          <w:lang w:val="id-ID"/>
        </w:rPr>
      </w:pPr>
      <w:bookmarkStart w:id="6" w:name="_Toc533104878"/>
      <w:r w:rsidRPr="00751E01">
        <w:rPr>
          <w:rFonts w:cs="Arial"/>
          <w:b/>
          <w:sz w:val="24"/>
          <w:szCs w:val="24"/>
          <w:lang w:val="id-ID"/>
        </w:rPr>
        <w:t xml:space="preserve">Hasil </w:t>
      </w:r>
      <w:r w:rsidR="00035B4C" w:rsidRPr="00751E01">
        <w:rPr>
          <w:rFonts w:cs="Arial"/>
          <w:b/>
          <w:sz w:val="24"/>
          <w:szCs w:val="24"/>
          <w:lang w:val="id-ID"/>
        </w:rPr>
        <w:t>Evaluasi Penyuluhan</w:t>
      </w:r>
      <w:bookmarkEnd w:id="6"/>
    </w:p>
    <w:p w14:paraId="782A82A8" w14:textId="545EFD02" w:rsidR="0002035D" w:rsidRPr="0002035D" w:rsidRDefault="00DD1277" w:rsidP="00776437">
      <w:pPr>
        <w:pStyle w:val="ListParagraph"/>
        <w:numPr>
          <w:ilvl w:val="0"/>
          <w:numId w:val="62"/>
        </w:numPr>
        <w:spacing w:after="0" w:line="480" w:lineRule="auto"/>
        <w:jc w:val="both"/>
        <w:rPr>
          <w:rFonts w:ascii="Arial" w:hAnsi="Arial" w:cs="Arial"/>
          <w:bCs/>
        </w:rPr>
      </w:pPr>
      <w:r>
        <w:rPr>
          <w:rFonts w:ascii="Arial" w:hAnsi="Arial" w:cs="Arial"/>
          <w:bCs/>
          <w:lang w:val="id-ID"/>
        </w:rPr>
        <w:t xml:space="preserve">Hasil </w:t>
      </w:r>
      <w:r w:rsidR="0002035D">
        <w:rPr>
          <w:rFonts w:ascii="Arial" w:hAnsi="Arial" w:cs="Arial"/>
          <w:bCs/>
          <w:lang w:val="id-ID"/>
        </w:rPr>
        <w:t>Uji Validitas</w:t>
      </w:r>
      <w:r>
        <w:rPr>
          <w:rFonts w:ascii="Arial" w:hAnsi="Arial" w:cs="Arial"/>
          <w:bCs/>
          <w:lang w:val="id-ID"/>
        </w:rPr>
        <w:t xml:space="preserve"> Kuesioner Evaluasi</w:t>
      </w:r>
    </w:p>
    <w:p w14:paraId="5CE6C737" w14:textId="5A9AF99A" w:rsidR="0002035D" w:rsidRDefault="0002035D" w:rsidP="0002035D">
      <w:pPr>
        <w:spacing w:after="0" w:line="480" w:lineRule="auto"/>
        <w:ind w:firstLine="567"/>
        <w:jc w:val="both"/>
        <w:rPr>
          <w:rFonts w:ascii="Arial" w:hAnsi="Arial" w:cs="Arial"/>
          <w:lang w:val="id-ID"/>
        </w:rPr>
      </w:pPr>
      <w:r w:rsidRPr="00D41F00">
        <w:rPr>
          <w:rFonts w:ascii="Arial" w:hAnsi="Arial" w:cs="Arial"/>
        </w:rPr>
        <w:t xml:space="preserve">Adapun hasil uji </w:t>
      </w:r>
      <w:r w:rsidRPr="00D41F00">
        <w:rPr>
          <w:rFonts w:ascii="Arial" w:hAnsi="Arial" w:cs="Arial"/>
          <w:lang w:val="id-ID"/>
        </w:rPr>
        <w:t xml:space="preserve">kuesioner </w:t>
      </w:r>
      <w:r w:rsidR="00D41F00" w:rsidRPr="00D41F00">
        <w:rPr>
          <w:rFonts w:ascii="Arial" w:hAnsi="Arial" w:cs="Arial"/>
          <w:lang w:val="id-ID"/>
        </w:rPr>
        <w:t>penyuluhan untuk mengetahui peningkatan pengetahuan petani dengan</w:t>
      </w:r>
      <w:r w:rsidRPr="00D41F00">
        <w:rPr>
          <w:rFonts w:ascii="Arial" w:hAnsi="Arial" w:cs="Arial"/>
          <w:lang w:val="id-ID"/>
        </w:rPr>
        <w:t xml:space="preserve"> </w:t>
      </w:r>
      <w:r w:rsidR="00D41F00" w:rsidRPr="00D41F00">
        <w:rPr>
          <w:rFonts w:ascii="Arial" w:hAnsi="Arial" w:cs="Arial"/>
        </w:rPr>
        <w:t xml:space="preserve">menggunakan </w:t>
      </w:r>
      <w:r w:rsidRPr="00D41F00">
        <w:rPr>
          <w:rFonts w:ascii="Arial" w:hAnsi="Arial" w:cs="Arial"/>
        </w:rPr>
        <w:t xml:space="preserve"> aplikasi SPSS versi 20 diperoleh hasil terhadap masing-masing pernyataan yang </w:t>
      </w:r>
      <w:r w:rsidR="00D41F00" w:rsidRPr="00D41F00">
        <w:rPr>
          <w:rFonts w:ascii="Arial" w:hAnsi="Arial" w:cs="Arial"/>
          <w:lang w:val="id-ID"/>
        </w:rPr>
        <w:t xml:space="preserve">digunakan. </w:t>
      </w:r>
      <w:r w:rsidRPr="00D41F00">
        <w:rPr>
          <w:rFonts w:ascii="Arial" w:hAnsi="Arial" w:cs="Arial"/>
        </w:rPr>
        <w:t>Instrumen dikatakan valid jika mampu mengukur apa yang hendak diukur dari variabel yang diteliti. Teknik yang digunakan untuk uji validitas ini adalah bivariate pearson (produk momen pearson) dengan taraf signifikasi 0,05 dilakukan dengan mengkorelasi skor masing-masing item dengan skor totalnya. Kemudian niali korelasi (r hitung) yang telah diperoleh dbandingkan dengan nilai korelasi pada tabel (r tabel). Jika nilai r hitung lebih besar dari r tabel artinya variabel dapat dinyatakan valid. Nilai r tabel dengan taraf signifikansi 0,05 atau 5% dengan uji satu arah dan sampel</w:t>
      </w:r>
      <w:r w:rsidR="00D41F00" w:rsidRPr="00D41F00">
        <w:rPr>
          <w:rFonts w:ascii="Arial" w:hAnsi="Arial" w:cs="Arial"/>
        </w:rPr>
        <w:t xml:space="preserve"> atau n=17 adalah sebesar 0,4821</w:t>
      </w:r>
      <w:r w:rsidRPr="00D41F00">
        <w:rPr>
          <w:rFonts w:ascii="Arial" w:hAnsi="Arial" w:cs="Arial"/>
        </w:rPr>
        <w:t>.</w:t>
      </w:r>
      <w:r w:rsidR="004B709C">
        <w:rPr>
          <w:rFonts w:ascii="Arial" w:hAnsi="Arial" w:cs="Arial"/>
          <w:lang w:val="id-ID"/>
        </w:rPr>
        <w:t xml:space="preserve"> Hasil uji valid</w:t>
      </w:r>
      <w:r w:rsidR="0057450E">
        <w:rPr>
          <w:rFonts w:ascii="Arial" w:hAnsi="Arial" w:cs="Arial"/>
          <w:lang w:val="id-ID"/>
        </w:rPr>
        <w:t>itas dapa</w:t>
      </w:r>
      <w:r w:rsidR="00090B92">
        <w:rPr>
          <w:rFonts w:ascii="Arial" w:hAnsi="Arial" w:cs="Arial"/>
          <w:lang w:val="id-ID"/>
        </w:rPr>
        <w:t>t dilihat pada tabel 5</w:t>
      </w:r>
      <w:r w:rsidR="004B709C">
        <w:rPr>
          <w:rFonts w:ascii="Arial" w:hAnsi="Arial" w:cs="Arial"/>
          <w:lang w:val="id-ID"/>
        </w:rPr>
        <w:t>.</w:t>
      </w:r>
      <w:r w:rsidR="00090B92">
        <w:rPr>
          <w:rFonts w:ascii="Arial" w:hAnsi="Arial" w:cs="Arial"/>
          <w:lang w:val="id-ID"/>
        </w:rPr>
        <w:t>2.</w:t>
      </w:r>
    </w:p>
    <w:p w14:paraId="79F9C550" w14:textId="77777777" w:rsidR="002A1A70" w:rsidRDefault="002A1A70" w:rsidP="0002035D">
      <w:pPr>
        <w:spacing w:after="0" w:line="480" w:lineRule="auto"/>
        <w:ind w:firstLine="567"/>
        <w:jc w:val="both"/>
        <w:rPr>
          <w:rFonts w:ascii="Arial" w:hAnsi="Arial" w:cs="Arial"/>
          <w:lang w:val="id-ID"/>
        </w:rPr>
      </w:pPr>
    </w:p>
    <w:p w14:paraId="7E139A66" w14:textId="77777777" w:rsidR="002A1A70" w:rsidRDefault="002A1A70" w:rsidP="0002035D">
      <w:pPr>
        <w:spacing w:after="0" w:line="480" w:lineRule="auto"/>
        <w:ind w:firstLine="567"/>
        <w:jc w:val="both"/>
        <w:rPr>
          <w:rFonts w:ascii="Arial" w:hAnsi="Arial" w:cs="Arial"/>
          <w:lang w:val="id-ID"/>
        </w:rPr>
      </w:pPr>
    </w:p>
    <w:p w14:paraId="51174380" w14:textId="77777777" w:rsidR="002A1A70" w:rsidRDefault="002A1A70" w:rsidP="0002035D">
      <w:pPr>
        <w:spacing w:after="0" w:line="480" w:lineRule="auto"/>
        <w:ind w:firstLine="567"/>
        <w:jc w:val="both"/>
        <w:rPr>
          <w:rFonts w:ascii="Arial" w:hAnsi="Arial" w:cs="Arial"/>
          <w:lang w:val="id-ID"/>
        </w:rPr>
      </w:pPr>
    </w:p>
    <w:p w14:paraId="04855680" w14:textId="77777777" w:rsidR="002A1A70" w:rsidRDefault="002A1A70" w:rsidP="0002035D">
      <w:pPr>
        <w:spacing w:after="0" w:line="480" w:lineRule="auto"/>
        <w:ind w:firstLine="567"/>
        <w:jc w:val="both"/>
        <w:rPr>
          <w:rFonts w:ascii="Arial" w:hAnsi="Arial" w:cs="Arial"/>
          <w:lang w:val="id-ID"/>
        </w:rPr>
      </w:pPr>
    </w:p>
    <w:p w14:paraId="0A542D8B" w14:textId="77777777" w:rsidR="002A1A70" w:rsidRPr="004B709C" w:rsidRDefault="002A1A70" w:rsidP="0002035D">
      <w:pPr>
        <w:spacing w:after="0" w:line="480" w:lineRule="auto"/>
        <w:ind w:firstLine="567"/>
        <w:jc w:val="both"/>
        <w:rPr>
          <w:rFonts w:ascii="Arial" w:hAnsi="Arial" w:cs="Arial"/>
          <w:lang w:val="id-ID"/>
        </w:rPr>
      </w:pPr>
    </w:p>
    <w:p w14:paraId="66B4030B" w14:textId="5CF3CC68" w:rsidR="00B6160F" w:rsidRPr="00B6160F" w:rsidRDefault="00090B92" w:rsidP="00B6160F">
      <w:pPr>
        <w:spacing w:after="0" w:line="480" w:lineRule="auto"/>
        <w:jc w:val="center"/>
        <w:rPr>
          <w:rFonts w:ascii="Arial" w:hAnsi="Arial" w:cs="Arial"/>
          <w:i/>
        </w:rPr>
      </w:pPr>
      <w:r>
        <w:rPr>
          <w:rFonts w:ascii="Arial" w:hAnsi="Arial" w:cs="Arial"/>
          <w:lang w:val="id-ID"/>
        </w:rPr>
        <w:lastRenderedPageBreak/>
        <w:t>Tabel 5</w:t>
      </w:r>
      <w:r w:rsidR="00B6160F">
        <w:rPr>
          <w:rFonts w:ascii="Arial" w:hAnsi="Arial" w:cs="Arial"/>
          <w:lang w:val="id-ID"/>
        </w:rPr>
        <w:t>.</w:t>
      </w:r>
      <w:r>
        <w:rPr>
          <w:rFonts w:ascii="Arial" w:hAnsi="Arial" w:cs="Arial"/>
          <w:lang w:val="id-ID"/>
        </w:rPr>
        <w:t>2</w:t>
      </w:r>
      <w:r w:rsidR="00B6160F">
        <w:rPr>
          <w:rFonts w:ascii="Arial" w:hAnsi="Arial" w:cs="Arial"/>
          <w:lang w:val="id-ID"/>
        </w:rPr>
        <w:t xml:space="preserve"> Hasil Validitas</w:t>
      </w:r>
    </w:p>
    <w:tbl>
      <w:tblPr>
        <w:tblW w:w="5000" w:type="pct"/>
        <w:jc w:val="center"/>
        <w:tblLook w:val="04A0" w:firstRow="1" w:lastRow="0" w:firstColumn="1" w:lastColumn="0" w:noHBand="0" w:noVBand="1"/>
      </w:tblPr>
      <w:tblGrid>
        <w:gridCol w:w="1747"/>
        <w:gridCol w:w="1143"/>
        <w:gridCol w:w="1227"/>
        <w:gridCol w:w="1129"/>
        <w:gridCol w:w="1143"/>
        <w:gridCol w:w="1549"/>
      </w:tblGrid>
      <w:tr w:rsidR="0002035D" w:rsidRPr="00D41F00" w14:paraId="51D05C58" w14:textId="77777777" w:rsidTr="00751E01">
        <w:trPr>
          <w:jc w:val="center"/>
        </w:trPr>
        <w:tc>
          <w:tcPr>
            <w:tcW w:w="1100" w:type="pct"/>
            <w:tcBorders>
              <w:top w:val="single" w:sz="4" w:space="0" w:color="auto"/>
              <w:bottom w:val="single" w:sz="4" w:space="0" w:color="auto"/>
            </w:tcBorders>
          </w:tcPr>
          <w:p w14:paraId="1C75696A" w14:textId="77777777" w:rsidR="0002035D" w:rsidRPr="00D41F00" w:rsidRDefault="0002035D" w:rsidP="00751E01">
            <w:pPr>
              <w:spacing w:after="0" w:line="240" w:lineRule="auto"/>
              <w:jc w:val="center"/>
              <w:rPr>
                <w:rFonts w:ascii="Arial" w:hAnsi="Arial" w:cs="Arial"/>
                <w:lang w:val="id-ID"/>
              </w:rPr>
            </w:pPr>
            <w:r w:rsidRPr="00D41F00">
              <w:rPr>
                <w:rFonts w:ascii="Arial" w:hAnsi="Arial" w:cs="Arial"/>
                <w:lang w:val="id-ID"/>
              </w:rPr>
              <w:t>Variabel</w:t>
            </w:r>
          </w:p>
        </w:tc>
        <w:tc>
          <w:tcPr>
            <w:tcW w:w="720" w:type="pct"/>
            <w:tcBorders>
              <w:top w:val="single" w:sz="4" w:space="0" w:color="auto"/>
              <w:bottom w:val="single" w:sz="4" w:space="0" w:color="auto"/>
            </w:tcBorders>
          </w:tcPr>
          <w:p w14:paraId="5F59D894" w14:textId="77777777" w:rsidR="0002035D" w:rsidRPr="00D41F00" w:rsidRDefault="0002035D" w:rsidP="00751E01">
            <w:pPr>
              <w:spacing w:after="0" w:line="240" w:lineRule="auto"/>
              <w:jc w:val="center"/>
              <w:rPr>
                <w:rFonts w:ascii="Arial" w:hAnsi="Arial" w:cs="Arial"/>
              </w:rPr>
            </w:pPr>
            <w:r w:rsidRPr="00D41F00">
              <w:rPr>
                <w:rFonts w:ascii="Arial" w:hAnsi="Arial" w:cs="Arial"/>
              </w:rPr>
              <w:t>No Soal</w:t>
            </w:r>
          </w:p>
        </w:tc>
        <w:tc>
          <w:tcPr>
            <w:tcW w:w="773" w:type="pct"/>
            <w:tcBorders>
              <w:top w:val="single" w:sz="4" w:space="0" w:color="auto"/>
              <w:bottom w:val="single" w:sz="4" w:space="0" w:color="auto"/>
            </w:tcBorders>
          </w:tcPr>
          <w:p w14:paraId="14D69423" w14:textId="77777777" w:rsidR="0002035D" w:rsidRPr="00D41F00" w:rsidRDefault="0002035D" w:rsidP="00751E01">
            <w:pPr>
              <w:spacing w:after="0" w:line="240" w:lineRule="auto"/>
              <w:jc w:val="center"/>
              <w:rPr>
                <w:rFonts w:ascii="Arial" w:hAnsi="Arial" w:cs="Arial"/>
              </w:rPr>
            </w:pPr>
            <w:r w:rsidRPr="00D41F00">
              <w:rPr>
                <w:rFonts w:ascii="Arial" w:hAnsi="Arial" w:cs="Arial"/>
              </w:rPr>
              <w:t>R Hitung</w:t>
            </w:r>
          </w:p>
        </w:tc>
        <w:tc>
          <w:tcPr>
            <w:tcW w:w="711" w:type="pct"/>
            <w:tcBorders>
              <w:top w:val="single" w:sz="4" w:space="0" w:color="auto"/>
              <w:bottom w:val="single" w:sz="4" w:space="0" w:color="auto"/>
            </w:tcBorders>
          </w:tcPr>
          <w:p w14:paraId="06FDCB8D" w14:textId="77777777" w:rsidR="0002035D" w:rsidRPr="00D41F00" w:rsidRDefault="0002035D" w:rsidP="00751E01">
            <w:pPr>
              <w:spacing w:after="0" w:line="240" w:lineRule="auto"/>
              <w:jc w:val="center"/>
              <w:rPr>
                <w:rFonts w:ascii="Arial" w:hAnsi="Arial" w:cs="Arial"/>
              </w:rPr>
            </w:pPr>
            <w:r w:rsidRPr="00D41F00">
              <w:rPr>
                <w:rFonts w:ascii="Arial" w:hAnsi="Arial" w:cs="Arial"/>
              </w:rPr>
              <w:t>R Tabel</w:t>
            </w:r>
          </w:p>
        </w:tc>
        <w:tc>
          <w:tcPr>
            <w:tcW w:w="720" w:type="pct"/>
            <w:tcBorders>
              <w:top w:val="single" w:sz="4" w:space="0" w:color="auto"/>
              <w:bottom w:val="single" w:sz="4" w:space="0" w:color="auto"/>
            </w:tcBorders>
          </w:tcPr>
          <w:p w14:paraId="5176829D" w14:textId="77777777" w:rsidR="0002035D" w:rsidRPr="00D41F00" w:rsidRDefault="0002035D" w:rsidP="00751E01">
            <w:pPr>
              <w:spacing w:after="0" w:line="240" w:lineRule="auto"/>
              <w:jc w:val="center"/>
              <w:rPr>
                <w:rFonts w:ascii="Arial" w:hAnsi="Arial" w:cs="Arial"/>
              </w:rPr>
            </w:pPr>
            <w:r w:rsidRPr="00D41F00">
              <w:rPr>
                <w:rFonts w:ascii="Arial" w:hAnsi="Arial" w:cs="Arial"/>
              </w:rPr>
              <w:t>Df (N-2)</w:t>
            </w:r>
          </w:p>
        </w:tc>
        <w:tc>
          <w:tcPr>
            <w:tcW w:w="976" w:type="pct"/>
            <w:tcBorders>
              <w:top w:val="single" w:sz="4" w:space="0" w:color="auto"/>
              <w:bottom w:val="single" w:sz="4" w:space="0" w:color="auto"/>
            </w:tcBorders>
          </w:tcPr>
          <w:p w14:paraId="4A7DA92F" w14:textId="77777777" w:rsidR="0002035D" w:rsidRPr="00D41F00" w:rsidRDefault="0002035D" w:rsidP="00751E01">
            <w:pPr>
              <w:spacing w:after="0" w:line="240" w:lineRule="auto"/>
              <w:jc w:val="center"/>
              <w:rPr>
                <w:rFonts w:ascii="Arial" w:hAnsi="Arial" w:cs="Arial"/>
              </w:rPr>
            </w:pPr>
            <w:r w:rsidRPr="00D41F00">
              <w:rPr>
                <w:rFonts w:ascii="Arial" w:hAnsi="Arial" w:cs="Arial"/>
              </w:rPr>
              <w:t>Keterangan</w:t>
            </w:r>
          </w:p>
        </w:tc>
      </w:tr>
      <w:tr w:rsidR="0002035D" w:rsidRPr="00D41F00" w14:paraId="66E59EAF" w14:textId="77777777" w:rsidTr="00751E01">
        <w:trPr>
          <w:jc w:val="center"/>
        </w:trPr>
        <w:tc>
          <w:tcPr>
            <w:tcW w:w="1100" w:type="pct"/>
            <w:tcBorders>
              <w:top w:val="single" w:sz="4" w:space="0" w:color="auto"/>
            </w:tcBorders>
          </w:tcPr>
          <w:p w14:paraId="417387DE" w14:textId="77777777" w:rsidR="0002035D" w:rsidRPr="00D41F00" w:rsidRDefault="0002035D" w:rsidP="00751E01">
            <w:pPr>
              <w:spacing w:after="0" w:line="240" w:lineRule="auto"/>
              <w:jc w:val="center"/>
              <w:rPr>
                <w:rFonts w:ascii="Arial" w:hAnsi="Arial" w:cs="Arial"/>
              </w:rPr>
            </w:pPr>
          </w:p>
        </w:tc>
        <w:tc>
          <w:tcPr>
            <w:tcW w:w="720" w:type="pct"/>
            <w:tcBorders>
              <w:top w:val="single" w:sz="4" w:space="0" w:color="auto"/>
            </w:tcBorders>
          </w:tcPr>
          <w:p w14:paraId="083018B5" w14:textId="77777777" w:rsidR="0002035D" w:rsidRPr="00D41F00" w:rsidRDefault="0002035D" w:rsidP="00751E01">
            <w:pPr>
              <w:spacing w:after="0" w:line="240" w:lineRule="auto"/>
              <w:jc w:val="center"/>
              <w:rPr>
                <w:rFonts w:ascii="Arial" w:hAnsi="Arial" w:cs="Arial"/>
              </w:rPr>
            </w:pPr>
            <w:r w:rsidRPr="00D41F00">
              <w:rPr>
                <w:rFonts w:ascii="Arial" w:hAnsi="Arial" w:cs="Arial"/>
              </w:rPr>
              <w:t>1</w:t>
            </w:r>
          </w:p>
        </w:tc>
        <w:tc>
          <w:tcPr>
            <w:tcW w:w="773" w:type="pct"/>
            <w:tcBorders>
              <w:top w:val="single" w:sz="4" w:space="0" w:color="auto"/>
            </w:tcBorders>
          </w:tcPr>
          <w:p w14:paraId="38308F0D" w14:textId="78F85101" w:rsidR="0002035D" w:rsidRPr="00D41F00" w:rsidRDefault="00D41F00" w:rsidP="00751E01">
            <w:pPr>
              <w:spacing w:after="0" w:line="240" w:lineRule="auto"/>
              <w:jc w:val="center"/>
              <w:rPr>
                <w:rFonts w:ascii="Arial" w:hAnsi="Arial" w:cs="Arial"/>
              </w:rPr>
            </w:pPr>
            <w:r>
              <w:rPr>
                <w:rFonts w:ascii="Arial" w:hAnsi="Arial" w:cs="Arial"/>
              </w:rPr>
              <w:t>0,683</w:t>
            </w:r>
          </w:p>
        </w:tc>
        <w:tc>
          <w:tcPr>
            <w:tcW w:w="711" w:type="pct"/>
            <w:tcBorders>
              <w:top w:val="single" w:sz="4" w:space="0" w:color="auto"/>
            </w:tcBorders>
          </w:tcPr>
          <w:p w14:paraId="39ECC183" w14:textId="12F8C716" w:rsidR="0002035D" w:rsidRPr="00D41F00" w:rsidRDefault="0002035D" w:rsidP="00751E01">
            <w:pPr>
              <w:spacing w:after="0" w:line="240" w:lineRule="auto"/>
              <w:jc w:val="center"/>
              <w:rPr>
                <w:rFonts w:ascii="Arial" w:hAnsi="Arial" w:cs="Arial"/>
                <w:lang w:val="id-ID"/>
              </w:rPr>
            </w:pPr>
            <w:r w:rsidRPr="00D41F00">
              <w:rPr>
                <w:rFonts w:ascii="Arial" w:hAnsi="Arial" w:cs="Arial"/>
              </w:rPr>
              <w:t>0,</w:t>
            </w:r>
            <w:r w:rsidR="00D41F00" w:rsidRPr="00D41F00">
              <w:rPr>
                <w:rFonts w:ascii="Arial" w:hAnsi="Arial" w:cs="Arial"/>
                <w:lang w:val="id-ID"/>
              </w:rPr>
              <w:t>4821</w:t>
            </w:r>
          </w:p>
        </w:tc>
        <w:tc>
          <w:tcPr>
            <w:tcW w:w="720" w:type="pct"/>
            <w:tcBorders>
              <w:top w:val="single" w:sz="4" w:space="0" w:color="auto"/>
            </w:tcBorders>
          </w:tcPr>
          <w:p w14:paraId="4AC8859F" w14:textId="22162BBE" w:rsidR="0002035D" w:rsidRPr="00D41F00" w:rsidRDefault="00D41F00" w:rsidP="00751E01">
            <w:pPr>
              <w:spacing w:after="0" w:line="240" w:lineRule="auto"/>
              <w:jc w:val="center"/>
              <w:rPr>
                <w:rFonts w:ascii="Arial" w:hAnsi="Arial" w:cs="Arial"/>
                <w:lang w:val="id-ID"/>
              </w:rPr>
            </w:pPr>
            <w:r w:rsidRPr="00D41F00">
              <w:rPr>
                <w:rFonts w:ascii="Arial" w:hAnsi="Arial" w:cs="Arial"/>
                <w:lang w:val="id-ID"/>
              </w:rPr>
              <w:t>15</w:t>
            </w:r>
          </w:p>
        </w:tc>
        <w:tc>
          <w:tcPr>
            <w:tcW w:w="976" w:type="pct"/>
            <w:tcBorders>
              <w:top w:val="single" w:sz="4" w:space="0" w:color="auto"/>
            </w:tcBorders>
          </w:tcPr>
          <w:p w14:paraId="09BB0619" w14:textId="77777777" w:rsidR="0002035D" w:rsidRPr="00D41F00" w:rsidRDefault="0002035D" w:rsidP="00751E01">
            <w:pPr>
              <w:spacing w:after="0" w:line="240" w:lineRule="auto"/>
              <w:jc w:val="center"/>
              <w:rPr>
                <w:rFonts w:ascii="Arial" w:hAnsi="Arial" w:cs="Arial"/>
                <w:lang w:val="id-ID"/>
              </w:rPr>
            </w:pPr>
            <w:r w:rsidRPr="00D41F00">
              <w:rPr>
                <w:rFonts w:ascii="Arial" w:hAnsi="Arial" w:cs="Arial"/>
                <w:lang w:val="id-ID"/>
              </w:rPr>
              <w:t>Valid</w:t>
            </w:r>
          </w:p>
        </w:tc>
      </w:tr>
      <w:tr w:rsidR="00D41F00" w:rsidRPr="00D41F00" w14:paraId="72DD5126" w14:textId="77777777" w:rsidTr="00751E01">
        <w:trPr>
          <w:jc w:val="center"/>
        </w:trPr>
        <w:tc>
          <w:tcPr>
            <w:tcW w:w="1100" w:type="pct"/>
          </w:tcPr>
          <w:p w14:paraId="120582DB" w14:textId="5C0CC573" w:rsidR="00D41F00" w:rsidRPr="00D41F00" w:rsidRDefault="00D41F00" w:rsidP="00751E01">
            <w:pPr>
              <w:spacing w:after="0" w:line="240" w:lineRule="auto"/>
              <w:jc w:val="center"/>
              <w:rPr>
                <w:rFonts w:ascii="Arial" w:hAnsi="Arial" w:cs="Arial"/>
                <w:lang w:val="id-ID"/>
              </w:rPr>
            </w:pPr>
            <w:r w:rsidRPr="00D41F00">
              <w:rPr>
                <w:rFonts w:ascii="Arial" w:hAnsi="Arial" w:cs="Arial"/>
                <w:lang w:val="id-ID"/>
              </w:rPr>
              <w:t>Pengetahuan</w:t>
            </w:r>
          </w:p>
        </w:tc>
        <w:tc>
          <w:tcPr>
            <w:tcW w:w="720" w:type="pct"/>
          </w:tcPr>
          <w:p w14:paraId="7879D8E2" w14:textId="77777777" w:rsidR="00D41F00" w:rsidRPr="00D41F00" w:rsidRDefault="00D41F00" w:rsidP="00751E01">
            <w:pPr>
              <w:spacing w:after="0" w:line="240" w:lineRule="auto"/>
              <w:jc w:val="center"/>
              <w:rPr>
                <w:rFonts w:ascii="Arial" w:hAnsi="Arial" w:cs="Arial"/>
              </w:rPr>
            </w:pPr>
            <w:r w:rsidRPr="00D41F00">
              <w:rPr>
                <w:rFonts w:ascii="Arial" w:hAnsi="Arial" w:cs="Arial"/>
              </w:rPr>
              <w:t>2</w:t>
            </w:r>
          </w:p>
        </w:tc>
        <w:tc>
          <w:tcPr>
            <w:tcW w:w="773" w:type="pct"/>
          </w:tcPr>
          <w:p w14:paraId="75824152" w14:textId="2120EA1D"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2110E44C" w14:textId="40E015C6"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2012F4AE" w14:textId="11AE66AD"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12416C1D"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51486B58" w14:textId="77777777" w:rsidTr="00751E01">
        <w:trPr>
          <w:jc w:val="center"/>
        </w:trPr>
        <w:tc>
          <w:tcPr>
            <w:tcW w:w="1100" w:type="pct"/>
          </w:tcPr>
          <w:p w14:paraId="2F7F1CFC" w14:textId="70FFC3FC" w:rsidR="00D41F00" w:rsidRPr="00D41F00" w:rsidRDefault="00D41F00" w:rsidP="00751E01">
            <w:pPr>
              <w:spacing w:after="0" w:line="240" w:lineRule="auto"/>
              <w:jc w:val="center"/>
              <w:rPr>
                <w:rFonts w:ascii="Arial" w:hAnsi="Arial" w:cs="Arial"/>
                <w:i/>
                <w:lang w:val="id-ID"/>
              </w:rPr>
            </w:pPr>
          </w:p>
        </w:tc>
        <w:tc>
          <w:tcPr>
            <w:tcW w:w="720" w:type="pct"/>
          </w:tcPr>
          <w:p w14:paraId="3A87C4E4" w14:textId="77777777" w:rsidR="00D41F00" w:rsidRPr="00D41F00" w:rsidRDefault="00D41F00" w:rsidP="00751E01">
            <w:pPr>
              <w:spacing w:after="0" w:line="240" w:lineRule="auto"/>
              <w:jc w:val="center"/>
              <w:rPr>
                <w:rFonts w:ascii="Arial" w:hAnsi="Arial" w:cs="Arial"/>
              </w:rPr>
            </w:pPr>
            <w:r w:rsidRPr="00D41F00">
              <w:rPr>
                <w:rFonts w:ascii="Arial" w:hAnsi="Arial" w:cs="Arial"/>
              </w:rPr>
              <w:t>3</w:t>
            </w:r>
          </w:p>
        </w:tc>
        <w:tc>
          <w:tcPr>
            <w:tcW w:w="773" w:type="pct"/>
          </w:tcPr>
          <w:p w14:paraId="05993466" w14:textId="60215DEC"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Pr>
                <w:rFonts w:ascii="Arial" w:hAnsi="Arial" w:cs="Arial"/>
                <w:lang w:val="id-ID"/>
              </w:rPr>
              <w:t>759</w:t>
            </w:r>
          </w:p>
        </w:tc>
        <w:tc>
          <w:tcPr>
            <w:tcW w:w="711" w:type="pct"/>
          </w:tcPr>
          <w:p w14:paraId="617BF12A" w14:textId="54140201"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6ADFB65E" w14:textId="73B579F2"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23641362"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40EA56E8" w14:textId="77777777" w:rsidTr="00751E01">
        <w:trPr>
          <w:jc w:val="center"/>
        </w:trPr>
        <w:tc>
          <w:tcPr>
            <w:tcW w:w="1100" w:type="pct"/>
          </w:tcPr>
          <w:p w14:paraId="624AF984" w14:textId="1F0E9A60" w:rsidR="00D41F00" w:rsidRPr="00D41F00" w:rsidRDefault="00D41F00" w:rsidP="00751E01">
            <w:pPr>
              <w:spacing w:after="0" w:line="240" w:lineRule="auto"/>
              <w:jc w:val="center"/>
              <w:rPr>
                <w:rFonts w:ascii="Arial" w:hAnsi="Arial" w:cs="Arial"/>
                <w:lang w:val="id-ID"/>
              </w:rPr>
            </w:pPr>
          </w:p>
        </w:tc>
        <w:tc>
          <w:tcPr>
            <w:tcW w:w="720" w:type="pct"/>
          </w:tcPr>
          <w:p w14:paraId="71532207" w14:textId="77777777" w:rsidR="00D41F00" w:rsidRPr="00D41F00" w:rsidRDefault="00D41F00" w:rsidP="00751E01">
            <w:pPr>
              <w:spacing w:after="0" w:line="240" w:lineRule="auto"/>
              <w:jc w:val="center"/>
              <w:rPr>
                <w:rFonts w:ascii="Arial" w:hAnsi="Arial" w:cs="Arial"/>
              </w:rPr>
            </w:pPr>
            <w:r w:rsidRPr="00D41F00">
              <w:rPr>
                <w:rFonts w:ascii="Arial" w:hAnsi="Arial" w:cs="Arial"/>
              </w:rPr>
              <w:t>4</w:t>
            </w:r>
          </w:p>
        </w:tc>
        <w:tc>
          <w:tcPr>
            <w:tcW w:w="773" w:type="pct"/>
          </w:tcPr>
          <w:p w14:paraId="1D4D6806" w14:textId="22DCB6E1"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3D9C5CDC" w14:textId="25BD9A64"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720" w:type="pct"/>
          </w:tcPr>
          <w:p w14:paraId="32A343FB" w14:textId="67DFDA0F"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3C73C8C7"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66A53F16" w14:textId="77777777" w:rsidTr="00751E01">
        <w:trPr>
          <w:jc w:val="center"/>
        </w:trPr>
        <w:tc>
          <w:tcPr>
            <w:tcW w:w="1100" w:type="pct"/>
          </w:tcPr>
          <w:p w14:paraId="7914C93C" w14:textId="77777777" w:rsidR="00D41F00" w:rsidRPr="00D41F00" w:rsidRDefault="00D41F00" w:rsidP="00751E01">
            <w:pPr>
              <w:spacing w:after="0" w:line="240" w:lineRule="auto"/>
              <w:jc w:val="center"/>
              <w:rPr>
                <w:rFonts w:ascii="Arial" w:hAnsi="Arial" w:cs="Arial"/>
              </w:rPr>
            </w:pPr>
          </w:p>
        </w:tc>
        <w:tc>
          <w:tcPr>
            <w:tcW w:w="720" w:type="pct"/>
          </w:tcPr>
          <w:p w14:paraId="2D790386" w14:textId="77777777" w:rsidR="00D41F00" w:rsidRPr="00D41F00" w:rsidRDefault="00D41F00" w:rsidP="00751E01">
            <w:pPr>
              <w:spacing w:after="0" w:line="240" w:lineRule="auto"/>
              <w:jc w:val="center"/>
              <w:rPr>
                <w:rFonts w:ascii="Arial" w:hAnsi="Arial" w:cs="Arial"/>
              </w:rPr>
            </w:pPr>
            <w:r w:rsidRPr="00D41F00">
              <w:rPr>
                <w:rFonts w:ascii="Arial" w:hAnsi="Arial" w:cs="Arial"/>
              </w:rPr>
              <w:t>5</w:t>
            </w:r>
          </w:p>
        </w:tc>
        <w:tc>
          <w:tcPr>
            <w:tcW w:w="773" w:type="pct"/>
          </w:tcPr>
          <w:p w14:paraId="168907EB" w14:textId="7B6E49C9"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22018CDA" w14:textId="14175E40"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30854FCD" w14:textId="2873AB3C"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055345B1"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44B8EA30" w14:textId="77777777" w:rsidTr="00751E01">
        <w:trPr>
          <w:jc w:val="center"/>
        </w:trPr>
        <w:tc>
          <w:tcPr>
            <w:tcW w:w="1100" w:type="pct"/>
          </w:tcPr>
          <w:p w14:paraId="6C721A23" w14:textId="77777777" w:rsidR="00D41F00" w:rsidRPr="00D41F00" w:rsidRDefault="00D41F00" w:rsidP="00751E01">
            <w:pPr>
              <w:spacing w:after="0" w:line="240" w:lineRule="auto"/>
              <w:jc w:val="center"/>
              <w:rPr>
                <w:rFonts w:ascii="Arial" w:hAnsi="Arial" w:cs="Arial"/>
              </w:rPr>
            </w:pPr>
          </w:p>
        </w:tc>
        <w:tc>
          <w:tcPr>
            <w:tcW w:w="720" w:type="pct"/>
          </w:tcPr>
          <w:p w14:paraId="7061A72D" w14:textId="77777777" w:rsidR="00D41F00" w:rsidRPr="00D41F00" w:rsidRDefault="00D41F00" w:rsidP="00751E01">
            <w:pPr>
              <w:spacing w:after="0" w:line="240" w:lineRule="auto"/>
              <w:jc w:val="center"/>
              <w:rPr>
                <w:rFonts w:ascii="Arial" w:hAnsi="Arial" w:cs="Arial"/>
              </w:rPr>
            </w:pPr>
            <w:r w:rsidRPr="00D41F00">
              <w:rPr>
                <w:rFonts w:ascii="Arial" w:hAnsi="Arial" w:cs="Arial"/>
              </w:rPr>
              <w:t>6</w:t>
            </w:r>
          </w:p>
        </w:tc>
        <w:tc>
          <w:tcPr>
            <w:tcW w:w="773" w:type="pct"/>
          </w:tcPr>
          <w:p w14:paraId="6D5749EE" w14:textId="2CA232C8"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48BC0E8B" w14:textId="6BC84C8C"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7186D7AA" w14:textId="69F82073"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5D0C878C"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1B355554" w14:textId="77777777" w:rsidTr="00751E01">
        <w:trPr>
          <w:jc w:val="center"/>
        </w:trPr>
        <w:tc>
          <w:tcPr>
            <w:tcW w:w="1100" w:type="pct"/>
          </w:tcPr>
          <w:p w14:paraId="04FD1599" w14:textId="77777777" w:rsidR="00D41F00" w:rsidRPr="00D41F00" w:rsidRDefault="00D41F00" w:rsidP="00751E01">
            <w:pPr>
              <w:spacing w:after="0" w:line="240" w:lineRule="auto"/>
              <w:jc w:val="center"/>
              <w:rPr>
                <w:rFonts w:ascii="Arial" w:hAnsi="Arial" w:cs="Arial"/>
              </w:rPr>
            </w:pPr>
          </w:p>
        </w:tc>
        <w:tc>
          <w:tcPr>
            <w:tcW w:w="720" w:type="pct"/>
          </w:tcPr>
          <w:p w14:paraId="7C32401B" w14:textId="77777777" w:rsidR="00D41F00" w:rsidRPr="00D41F00" w:rsidRDefault="00D41F00" w:rsidP="00751E01">
            <w:pPr>
              <w:spacing w:after="0" w:line="240" w:lineRule="auto"/>
              <w:jc w:val="center"/>
              <w:rPr>
                <w:rFonts w:ascii="Arial" w:hAnsi="Arial" w:cs="Arial"/>
              </w:rPr>
            </w:pPr>
            <w:r w:rsidRPr="00D41F00">
              <w:rPr>
                <w:rFonts w:ascii="Arial" w:hAnsi="Arial" w:cs="Arial"/>
              </w:rPr>
              <w:t>7</w:t>
            </w:r>
          </w:p>
        </w:tc>
        <w:tc>
          <w:tcPr>
            <w:tcW w:w="773" w:type="pct"/>
          </w:tcPr>
          <w:p w14:paraId="2ED24E7C" w14:textId="6DB5BEF4"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5519BC7E" w14:textId="34E3DFC0"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720" w:type="pct"/>
          </w:tcPr>
          <w:p w14:paraId="5761189F" w14:textId="32AF1CE5"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42FA665A"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3F699468" w14:textId="77777777" w:rsidTr="00751E01">
        <w:trPr>
          <w:jc w:val="center"/>
        </w:trPr>
        <w:tc>
          <w:tcPr>
            <w:tcW w:w="1100" w:type="pct"/>
          </w:tcPr>
          <w:p w14:paraId="681727B1" w14:textId="77777777" w:rsidR="00D41F00" w:rsidRPr="00D41F00" w:rsidRDefault="00D41F00" w:rsidP="00751E01">
            <w:pPr>
              <w:spacing w:after="0" w:line="240" w:lineRule="auto"/>
              <w:jc w:val="center"/>
              <w:rPr>
                <w:rFonts w:ascii="Arial" w:hAnsi="Arial" w:cs="Arial"/>
              </w:rPr>
            </w:pPr>
          </w:p>
        </w:tc>
        <w:tc>
          <w:tcPr>
            <w:tcW w:w="720" w:type="pct"/>
          </w:tcPr>
          <w:p w14:paraId="5B5AA9A2" w14:textId="77777777" w:rsidR="00D41F00" w:rsidRPr="00D41F00" w:rsidRDefault="00D41F00" w:rsidP="00751E01">
            <w:pPr>
              <w:spacing w:after="0" w:line="240" w:lineRule="auto"/>
              <w:jc w:val="center"/>
              <w:rPr>
                <w:rFonts w:ascii="Arial" w:hAnsi="Arial" w:cs="Arial"/>
              </w:rPr>
            </w:pPr>
            <w:r w:rsidRPr="00D41F00">
              <w:rPr>
                <w:rFonts w:ascii="Arial" w:hAnsi="Arial" w:cs="Arial"/>
              </w:rPr>
              <w:t>8</w:t>
            </w:r>
          </w:p>
        </w:tc>
        <w:tc>
          <w:tcPr>
            <w:tcW w:w="773" w:type="pct"/>
          </w:tcPr>
          <w:p w14:paraId="402AA11D" w14:textId="6678FCFA" w:rsidR="00D41F00" w:rsidRPr="00D41F00" w:rsidRDefault="00D41F00" w:rsidP="00751E01">
            <w:pPr>
              <w:spacing w:after="0" w:line="240" w:lineRule="auto"/>
              <w:jc w:val="center"/>
              <w:rPr>
                <w:rFonts w:ascii="Arial" w:hAnsi="Arial" w:cs="Arial"/>
              </w:rPr>
            </w:pPr>
            <w:r>
              <w:rPr>
                <w:rFonts w:ascii="Arial" w:hAnsi="Arial" w:cs="Arial"/>
              </w:rPr>
              <w:t>0,800</w:t>
            </w:r>
          </w:p>
        </w:tc>
        <w:tc>
          <w:tcPr>
            <w:tcW w:w="711" w:type="pct"/>
          </w:tcPr>
          <w:p w14:paraId="3E73B9A4" w14:textId="4B2703FE"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78A595D3" w14:textId="716E2E94"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0371CA46"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1B2E14A5" w14:textId="77777777" w:rsidTr="00751E01">
        <w:trPr>
          <w:jc w:val="center"/>
        </w:trPr>
        <w:tc>
          <w:tcPr>
            <w:tcW w:w="1100" w:type="pct"/>
          </w:tcPr>
          <w:p w14:paraId="506F1D5E" w14:textId="77777777" w:rsidR="00D41F00" w:rsidRPr="00D41F00" w:rsidRDefault="00D41F00" w:rsidP="00751E01">
            <w:pPr>
              <w:spacing w:after="0" w:line="240" w:lineRule="auto"/>
              <w:jc w:val="center"/>
              <w:rPr>
                <w:rFonts w:ascii="Arial" w:hAnsi="Arial" w:cs="Arial"/>
              </w:rPr>
            </w:pPr>
          </w:p>
        </w:tc>
        <w:tc>
          <w:tcPr>
            <w:tcW w:w="720" w:type="pct"/>
          </w:tcPr>
          <w:p w14:paraId="51C672D8" w14:textId="77777777" w:rsidR="00D41F00" w:rsidRPr="00D41F00" w:rsidRDefault="00D41F00" w:rsidP="00751E01">
            <w:pPr>
              <w:spacing w:after="0" w:line="240" w:lineRule="auto"/>
              <w:jc w:val="center"/>
              <w:rPr>
                <w:rFonts w:ascii="Arial" w:hAnsi="Arial" w:cs="Arial"/>
              </w:rPr>
            </w:pPr>
            <w:r w:rsidRPr="00D41F00">
              <w:rPr>
                <w:rFonts w:ascii="Arial" w:hAnsi="Arial" w:cs="Arial"/>
              </w:rPr>
              <w:t>9</w:t>
            </w:r>
          </w:p>
        </w:tc>
        <w:tc>
          <w:tcPr>
            <w:tcW w:w="773" w:type="pct"/>
          </w:tcPr>
          <w:p w14:paraId="45309E30" w14:textId="4AE6E0B0"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Pr>
                <w:rFonts w:ascii="Arial" w:hAnsi="Arial" w:cs="Arial"/>
                <w:lang w:val="id-ID"/>
              </w:rPr>
              <w:t>497</w:t>
            </w:r>
          </w:p>
        </w:tc>
        <w:tc>
          <w:tcPr>
            <w:tcW w:w="711" w:type="pct"/>
          </w:tcPr>
          <w:p w14:paraId="7531697B" w14:textId="162B69C2"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03A88FEB" w14:textId="65F4EE3D"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74A5E423"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19A04960" w14:textId="77777777" w:rsidTr="00751E01">
        <w:trPr>
          <w:jc w:val="center"/>
        </w:trPr>
        <w:tc>
          <w:tcPr>
            <w:tcW w:w="1100" w:type="pct"/>
          </w:tcPr>
          <w:p w14:paraId="51DAB038" w14:textId="77777777" w:rsidR="00D41F00" w:rsidRPr="00D41F00" w:rsidRDefault="00D41F00" w:rsidP="00751E01">
            <w:pPr>
              <w:spacing w:after="0" w:line="240" w:lineRule="auto"/>
              <w:jc w:val="center"/>
              <w:rPr>
                <w:rFonts w:ascii="Arial" w:hAnsi="Arial" w:cs="Arial"/>
              </w:rPr>
            </w:pPr>
          </w:p>
        </w:tc>
        <w:tc>
          <w:tcPr>
            <w:tcW w:w="720" w:type="pct"/>
          </w:tcPr>
          <w:p w14:paraId="4DA7299D" w14:textId="77777777" w:rsidR="00D41F00" w:rsidRPr="00D41F00" w:rsidRDefault="00D41F00" w:rsidP="00751E01">
            <w:pPr>
              <w:spacing w:after="0" w:line="240" w:lineRule="auto"/>
              <w:jc w:val="center"/>
              <w:rPr>
                <w:rFonts w:ascii="Arial" w:hAnsi="Arial" w:cs="Arial"/>
              </w:rPr>
            </w:pPr>
            <w:r w:rsidRPr="00D41F00">
              <w:rPr>
                <w:rFonts w:ascii="Arial" w:hAnsi="Arial" w:cs="Arial"/>
              </w:rPr>
              <w:t>10</w:t>
            </w:r>
          </w:p>
        </w:tc>
        <w:tc>
          <w:tcPr>
            <w:tcW w:w="773" w:type="pct"/>
          </w:tcPr>
          <w:p w14:paraId="20F43AA3" w14:textId="401A8846" w:rsidR="00D41F00" w:rsidRPr="00D41F00" w:rsidRDefault="00D41F00" w:rsidP="00751E01">
            <w:pPr>
              <w:spacing w:after="0" w:line="240" w:lineRule="auto"/>
              <w:jc w:val="center"/>
              <w:rPr>
                <w:rFonts w:ascii="Arial" w:hAnsi="Arial" w:cs="Arial"/>
              </w:rPr>
            </w:pPr>
            <w:r>
              <w:rPr>
                <w:rFonts w:ascii="Arial" w:hAnsi="Arial" w:cs="Arial"/>
              </w:rPr>
              <w:t>0,800</w:t>
            </w:r>
          </w:p>
        </w:tc>
        <w:tc>
          <w:tcPr>
            <w:tcW w:w="711" w:type="pct"/>
          </w:tcPr>
          <w:p w14:paraId="547A4772" w14:textId="771CB0FC"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720" w:type="pct"/>
          </w:tcPr>
          <w:p w14:paraId="7213BE26" w14:textId="290512B3"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7A729A8F"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1CBE6102" w14:textId="77777777" w:rsidTr="00751E01">
        <w:trPr>
          <w:jc w:val="center"/>
        </w:trPr>
        <w:tc>
          <w:tcPr>
            <w:tcW w:w="1100" w:type="pct"/>
          </w:tcPr>
          <w:p w14:paraId="352BB13B" w14:textId="77777777" w:rsidR="00D41F00" w:rsidRPr="00D41F00" w:rsidRDefault="00D41F00" w:rsidP="00751E01">
            <w:pPr>
              <w:spacing w:after="0" w:line="240" w:lineRule="auto"/>
              <w:jc w:val="center"/>
              <w:rPr>
                <w:rFonts w:ascii="Arial" w:hAnsi="Arial" w:cs="Arial"/>
              </w:rPr>
            </w:pPr>
          </w:p>
        </w:tc>
        <w:tc>
          <w:tcPr>
            <w:tcW w:w="720" w:type="pct"/>
          </w:tcPr>
          <w:p w14:paraId="683AF79A" w14:textId="77777777" w:rsidR="00D41F00" w:rsidRPr="00D41F00" w:rsidRDefault="00D41F00" w:rsidP="00751E01">
            <w:pPr>
              <w:spacing w:after="0" w:line="240" w:lineRule="auto"/>
              <w:jc w:val="center"/>
              <w:rPr>
                <w:rFonts w:ascii="Arial" w:hAnsi="Arial" w:cs="Arial"/>
              </w:rPr>
            </w:pPr>
            <w:r w:rsidRPr="00D41F00">
              <w:rPr>
                <w:rFonts w:ascii="Arial" w:hAnsi="Arial" w:cs="Arial"/>
              </w:rPr>
              <w:t>11</w:t>
            </w:r>
          </w:p>
        </w:tc>
        <w:tc>
          <w:tcPr>
            <w:tcW w:w="773" w:type="pct"/>
          </w:tcPr>
          <w:p w14:paraId="3939C09D" w14:textId="2FC51F1A" w:rsidR="00D41F00" w:rsidRPr="00D41F00" w:rsidRDefault="00D41F00" w:rsidP="00751E01">
            <w:pPr>
              <w:spacing w:after="0" w:line="240" w:lineRule="auto"/>
              <w:jc w:val="center"/>
              <w:rPr>
                <w:rFonts w:ascii="Arial" w:hAnsi="Arial" w:cs="Arial"/>
              </w:rPr>
            </w:pPr>
            <w:r>
              <w:rPr>
                <w:rFonts w:ascii="Arial" w:hAnsi="Arial" w:cs="Arial"/>
              </w:rPr>
              <w:t>0,800</w:t>
            </w:r>
          </w:p>
        </w:tc>
        <w:tc>
          <w:tcPr>
            <w:tcW w:w="711" w:type="pct"/>
          </w:tcPr>
          <w:p w14:paraId="779F0F90" w14:textId="0639BE93"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2C2500EC" w14:textId="3A9EC2A7"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22A13015"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5723FC17" w14:textId="77777777" w:rsidTr="00751E01">
        <w:trPr>
          <w:jc w:val="center"/>
        </w:trPr>
        <w:tc>
          <w:tcPr>
            <w:tcW w:w="1100" w:type="pct"/>
          </w:tcPr>
          <w:p w14:paraId="4E9C593A" w14:textId="77777777" w:rsidR="00D41F00" w:rsidRPr="00D41F00" w:rsidRDefault="00D41F00" w:rsidP="00751E01">
            <w:pPr>
              <w:spacing w:after="0" w:line="240" w:lineRule="auto"/>
              <w:jc w:val="center"/>
              <w:rPr>
                <w:rFonts w:ascii="Arial" w:hAnsi="Arial" w:cs="Arial"/>
              </w:rPr>
            </w:pPr>
          </w:p>
        </w:tc>
        <w:tc>
          <w:tcPr>
            <w:tcW w:w="720" w:type="pct"/>
          </w:tcPr>
          <w:p w14:paraId="5F17D531" w14:textId="77777777" w:rsidR="00D41F00" w:rsidRPr="00D41F00" w:rsidRDefault="00D41F00" w:rsidP="00751E01">
            <w:pPr>
              <w:spacing w:after="0" w:line="240" w:lineRule="auto"/>
              <w:jc w:val="center"/>
              <w:rPr>
                <w:rFonts w:ascii="Arial" w:hAnsi="Arial" w:cs="Arial"/>
              </w:rPr>
            </w:pPr>
            <w:r w:rsidRPr="00D41F00">
              <w:rPr>
                <w:rFonts w:ascii="Arial" w:hAnsi="Arial" w:cs="Arial"/>
              </w:rPr>
              <w:t>12</w:t>
            </w:r>
          </w:p>
        </w:tc>
        <w:tc>
          <w:tcPr>
            <w:tcW w:w="773" w:type="pct"/>
          </w:tcPr>
          <w:p w14:paraId="305AB1D0" w14:textId="14555D0B"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22643974" w14:textId="63ED75F4"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79FCD627" w14:textId="0D8AC6DD"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73B08D27"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3D72D531" w14:textId="77777777" w:rsidTr="00751E01">
        <w:trPr>
          <w:jc w:val="center"/>
        </w:trPr>
        <w:tc>
          <w:tcPr>
            <w:tcW w:w="1100" w:type="pct"/>
          </w:tcPr>
          <w:p w14:paraId="1A8ADFFD" w14:textId="77777777" w:rsidR="00D41F00" w:rsidRPr="00D41F00" w:rsidRDefault="00D41F00" w:rsidP="00751E01">
            <w:pPr>
              <w:spacing w:after="0" w:line="240" w:lineRule="auto"/>
              <w:jc w:val="center"/>
              <w:rPr>
                <w:rFonts w:ascii="Arial" w:hAnsi="Arial" w:cs="Arial"/>
              </w:rPr>
            </w:pPr>
          </w:p>
        </w:tc>
        <w:tc>
          <w:tcPr>
            <w:tcW w:w="720" w:type="pct"/>
          </w:tcPr>
          <w:p w14:paraId="5CBFBA62" w14:textId="77777777" w:rsidR="00D41F00" w:rsidRPr="00D41F00" w:rsidRDefault="00D41F00" w:rsidP="00751E01">
            <w:pPr>
              <w:spacing w:after="0" w:line="240" w:lineRule="auto"/>
              <w:jc w:val="center"/>
              <w:rPr>
                <w:rFonts w:ascii="Arial" w:hAnsi="Arial" w:cs="Arial"/>
              </w:rPr>
            </w:pPr>
            <w:r w:rsidRPr="00D41F00">
              <w:rPr>
                <w:rFonts w:ascii="Arial" w:hAnsi="Arial" w:cs="Arial"/>
              </w:rPr>
              <w:t>13</w:t>
            </w:r>
          </w:p>
        </w:tc>
        <w:tc>
          <w:tcPr>
            <w:tcW w:w="773" w:type="pct"/>
          </w:tcPr>
          <w:p w14:paraId="425E3AC3" w14:textId="71CCBB85" w:rsidR="00D41F00" w:rsidRPr="00D41F00" w:rsidRDefault="00D41F00" w:rsidP="00751E01">
            <w:pPr>
              <w:spacing w:after="0" w:line="240" w:lineRule="auto"/>
              <w:jc w:val="center"/>
              <w:rPr>
                <w:rFonts w:ascii="Arial" w:hAnsi="Arial" w:cs="Arial"/>
              </w:rPr>
            </w:pPr>
            <w:r>
              <w:rPr>
                <w:rFonts w:ascii="Arial" w:hAnsi="Arial" w:cs="Arial"/>
              </w:rPr>
              <w:t>0,800</w:t>
            </w:r>
          </w:p>
        </w:tc>
        <w:tc>
          <w:tcPr>
            <w:tcW w:w="711" w:type="pct"/>
          </w:tcPr>
          <w:p w14:paraId="340119AA" w14:textId="63FC4432"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720" w:type="pct"/>
          </w:tcPr>
          <w:p w14:paraId="29426BE5" w14:textId="1906A15C"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74320190"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68D52474" w14:textId="77777777" w:rsidTr="00751E01">
        <w:trPr>
          <w:jc w:val="center"/>
        </w:trPr>
        <w:tc>
          <w:tcPr>
            <w:tcW w:w="1100" w:type="pct"/>
          </w:tcPr>
          <w:p w14:paraId="79699795" w14:textId="77777777" w:rsidR="00D41F00" w:rsidRPr="00D41F00" w:rsidRDefault="00D41F00" w:rsidP="00751E01">
            <w:pPr>
              <w:spacing w:after="0" w:line="240" w:lineRule="auto"/>
              <w:jc w:val="center"/>
              <w:rPr>
                <w:rFonts w:ascii="Arial" w:hAnsi="Arial" w:cs="Arial"/>
              </w:rPr>
            </w:pPr>
          </w:p>
        </w:tc>
        <w:tc>
          <w:tcPr>
            <w:tcW w:w="720" w:type="pct"/>
          </w:tcPr>
          <w:p w14:paraId="62E926B6" w14:textId="77777777" w:rsidR="00D41F00" w:rsidRPr="00D41F00" w:rsidRDefault="00D41F00" w:rsidP="00751E01">
            <w:pPr>
              <w:spacing w:after="0" w:line="240" w:lineRule="auto"/>
              <w:jc w:val="center"/>
              <w:rPr>
                <w:rFonts w:ascii="Arial" w:hAnsi="Arial" w:cs="Arial"/>
              </w:rPr>
            </w:pPr>
            <w:r w:rsidRPr="00D41F00">
              <w:rPr>
                <w:rFonts w:ascii="Arial" w:hAnsi="Arial" w:cs="Arial"/>
              </w:rPr>
              <w:t>14</w:t>
            </w:r>
          </w:p>
        </w:tc>
        <w:tc>
          <w:tcPr>
            <w:tcW w:w="773" w:type="pct"/>
          </w:tcPr>
          <w:p w14:paraId="257F106D" w14:textId="5DEE4C6D"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16A5E630" w14:textId="743EB795"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757C88F0" w14:textId="0BA6C579"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459E66A8"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581834B4" w14:textId="77777777" w:rsidTr="00751E01">
        <w:trPr>
          <w:jc w:val="center"/>
        </w:trPr>
        <w:tc>
          <w:tcPr>
            <w:tcW w:w="1100" w:type="pct"/>
          </w:tcPr>
          <w:p w14:paraId="53E465C8" w14:textId="77777777" w:rsidR="00D41F00" w:rsidRPr="00D41F00" w:rsidRDefault="00D41F00" w:rsidP="00751E01">
            <w:pPr>
              <w:spacing w:after="0" w:line="240" w:lineRule="auto"/>
              <w:jc w:val="center"/>
              <w:rPr>
                <w:rFonts w:ascii="Arial" w:hAnsi="Arial" w:cs="Arial"/>
              </w:rPr>
            </w:pPr>
          </w:p>
        </w:tc>
        <w:tc>
          <w:tcPr>
            <w:tcW w:w="720" w:type="pct"/>
          </w:tcPr>
          <w:p w14:paraId="7C219C38" w14:textId="77777777" w:rsidR="00D41F00" w:rsidRPr="00D41F00" w:rsidRDefault="00D41F00" w:rsidP="00751E01">
            <w:pPr>
              <w:spacing w:after="0" w:line="240" w:lineRule="auto"/>
              <w:jc w:val="center"/>
              <w:rPr>
                <w:rFonts w:ascii="Arial" w:hAnsi="Arial" w:cs="Arial"/>
              </w:rPr>
            </w:pPr>
            <w:r w:rsidRPr="00D41F00">
              <w:rPr>
                <w:rFonts w:ascii="Arial" w:hAnsi="Arial" w:cs="Arial"/>
              </w:rPr>
              <w:t>15</w:t>
            </w:r>
          </w:p>
        </w:tc>
        <w:tc>
          <w:tcPr>
            <w:tcW w:w="773" w:type="pct"/>
          </w:tcPr>
          <w:p w14:paraId="30730622" w14:textId="2BB0BBD1" w:rsidR="00D41F00" w:rsidRPr="00D41F00" w:rsidRDefault="00D41F00" w:rsidP="00751E01">
            <w:pPr>
              <w:spacing w:after="0" w:line="240" w:lineRule="auto"/>
              <w:jc w:val="center"/>
              <w:rPr>
                <w:rFonts w:ascii="Arial" w:hAnsi="Arial" w:cs="Arial"/>
              </w:rPr>
            </w:pPr>
            <w:r>
              <w:rPr>
                <w:rFonts w:ascii="Arial" w:hAnsi="Arial" w:cs="Arial"/>
              </w:rPr>
              <w:t>0,800</w:t>
            </w:r>
          </w:p>
        </w:tc>
        <w:tc>
          <w:tcPr>
            <w:tcW w:w="711" w:type="pct"/>
          </w:tcPr>
          <w:p w14:paraId="47BF0E82" w14:textId="4D0B2C4E"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079C67FF" w14:textId="495641BD"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164E6227"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365AD46E" w14:textId="77777777" w:rsidTr="00751E01">
        <w:trPr>
          <w:jc w:val="center"/>
        </w:trPr>
        <w:tc>
          <w:tcPr>
            <w:tcW w:w="1100" w:type="pct"/>
          </w:tcPr>
          <w:p w14:paraId="33AAC29F" w14:textId="77777777" w:rsidR="00D41F00" w:rsidRPr="00D41F00" w:rsidRDefault="00D41F00" w:rsidP="00751E01">
            <w:pPr>
              <w:spacing w:after="0" w:line="240" w:lineRule="auto"/>
              <w:jc w:val="center"/>
              <w:rPr>
                <w:rFonts w:ascii="Arial" w:hAnsi="Arial" w:cs="Arial"/>
              </w:rPr>
            </w:pPr>
          </w:p>
        </w:tc>
        <w:tc>
          <w:tcPr>
            <w:tcW w:w="720" w:type="pct"/>
          </w:tcPr>
          <w:p w14:paraId="38F91073" w14:textId="77777777" w:rsidR="00D41F00" w:rsidRPr="00D41F00" w:rsidRDefault="00D41F00" w:rsidP="00751E01">
            <w:pPr>
              <w:spacing w:after="0" w:line="240" w:lineRule="auto"/>
              <w:jc w:val="center"/>
              <w:rPr>
                <w:rFonts w:ascii="Arial" w:hAnsi="Arial" w:cs="Arial"/>
              </w:rPr>
            </w:pPr>
            <w:r w:rsidRPr="00D41F00">
              <w:rPr>
                <w:rFonts w:ascii="Arial" w:hAnsi="Arial" w:cs="Arial"/>
              </w:rPr>
              <w:t>16</w:t>
            </w:r>
          </w:p>
        </w:tc>
        <w:tc>
          <w:tcPr>
            <w:tcW w:w="773" w:type="pct"/>
          </w:tcPr>
          <w:p w14:paraId="45F8D894" w14:textId="5594C0EF"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76998692" w14:textId="268AB73D"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720" w:type="pct"/>
          </w:tcPr>
          <w:p w14:paraId="7ACC82F3" w14:textId="5605942C"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12C8A47C"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67D4AAB3" w14:textId="77777777" w:rsidTr="00751E01">
        <w:trPr>
          <w:jc w:val="center"/>
        </w:trPr>
        <w:tc>
          <w:tcPr>
            <w:tcW w:w="1100" w:type="pct"/>
          </w:tcPr>
          <w:p w14:paraId="55946051" w14:textId="77777777" w:rsidR="00D41F00" w:rsidRPr="00D41F00" w:rsidRDefault="00D41F00" w:rsidP="00751E01">
            <w:pPr>
              <w:spacing w:after="0" w:line="240" w:lineRule="auto"/>
              <w:jc w:val="center"/>
              <w:rPr>
                <w:rFonts w:ascii="Arial" w:hAnsi="Arial" w:cs="Arial"/>
              </w:rPr>
            </w:pPr>
          </w:p>
        </w:tc>
        <w:tc>
          <w:tcPr>
            <w:tcW w:w="720" w:type="pct"/>
          </w:tcPr>
          <w:p w14:paraId="383FF3E5" w14:textId="77777777" w:rsidR="00D41F00" w:rsidRPr="00D41F00" w:rsidRDefault="00D41F00" w:rsidP="00751E01">
            <w:pPr>
              <w:spacing w:after="0" w:line="240" w:lineRule="auto"/>
              <w:jc w:val="center"/>
              <w:rPr>
                <w:rFonts w:ascii="Arial" w:hAnsi="Arial" w:cs="Arial"/>
              </w:rPr>
            </w:pPr>
            <w:r w:rsidRPr="00D41F00">
              <w:rPr>
                <w:rFonts w:ascii="Arial" w:hAnsi="Arial" w:cs="Arial"/>
              </w:rPr>
              <w:t>17</w:t>
            </w:r>
          </w:p>
        </w:tc>
        <w:tc>
          <w:tcPr>
            <w:tcW w:w="773" w:type="pct"/>
          </w:tcPr>
          <w:p w14:paraId="087C6453" w14:textId="7AC59477" w:rsidR="00D41F00" w:rsidRPr="00D41F00" w:rsidRDefault="00D41F00" w:rsidP="00751E01">
            <w:pPr>
              <w:spacing w:after="0" w:line="240" w:lineRule="auto"/>
              <w:jc w:val="center"/>
              <w:rPr>
                <w:rFonts w:ascii="Arial" w:hAnsi="Arial" w:cs="Arial"/>
              </w:rPr>
            </w:pPr>
            <w:r>
              <w:rPr>
                <w:rFonts w:ascii="Arial" w:hAnsi="Arial" w:cs="Arial"/>
              </w:rPr>
              <w:t>0,800</w:t>
            </w:r>
          </w:p>
        </w:tc>
        <w:tc>
          <w:tcPr>
            <w:tcW w:w="711" w:type="pct"/>
          </w:tcPr>
          <w:p w14:paraId="2721663F" w14:textId="6A63EAF0"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475C4B2A" w14:textId="6B3CD394"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3ABC60A7"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45FD6551" w14:textId="77777777" w:rsidTr="00751E01">
        <w:trPr>
          <w:jc w:val="center"/>
        </w:trPr>
        <w:tc>
          <w:tcPr>
            <w:tcW w:w="1100" w:type="pct"/>
          </w:tcPr>
          <w:p w14:paraId="64A59288" w14:textId="77777777" w:rsidR="00D41F00" w:rsidRPr="00D41F00" w:rsidRDefault="00D41F00" w:rsidP="00751E01">
            <w:pPr>
              <w:spacing w:after="0" w:line="240" w:lineRule="auto"/>
              <w:jc w:val="center"/>
              <w:rPr>
                <w:rFonts w:ascii="Arial" w:hAnsi="Arial" w:cs="Arial"/>
              </w:rPr>
            </w:pPr>
          </w:p>
        </w:tc>
        <w:tc>
          <w:tcPr>
            <w:tcW w:w="720" w:type="pct"/>
          </w:tcPr>
          <w:p w14:paraId="3EF34EC3" w14:textId="77777777" w:rsidR="00D41F00" w:rsidRPr="00D41F00" w:rsidRDefault="00D41F00" w:rsidP="00751E01">
            <w:pPr>
              <w:spacing w:after="0" w:line="240" w:lineRule="auto"/>
              <w:jc w:val="center"/>
              <w:rPr>
                <w:rFonts w:ascii="Arial" w:hAnsi="Arial" w:cs="Arial"/>
              </w:rPr>
            </w:pPr>
            <w:r w:rsidRPr="00D41F00">
              <w:rPr>
                <w:rFonts w:ascii="Arial" w:hAnsi="Arial" w:cs="Arial"/>
              </w:rPr>
              <w:t>18</w:t>
            </w:r>
          </w:p>
        </w:tc>
        <w:tc>
          <w:tcPr>
            <w:tcW w:w="773" w:type="pct"/>
          </w:tcPr>
          <w:p w14:paraId="17216323" w14:textId="39CC9834"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76E4F673" w14:textId="201541E9"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48CF9795" w14:textId="330E2F6F"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5EF70811"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18D5E2D2" w14:textId="77777777" w:rsidTr="00751E01">
        <w:trPr>
          <w:jc w:val="center"/>
        </w:trPr>
        <w:tc>
          <w:tcPr>
            <w:tcW w:w="1100" w:type="pct"/>
          </w:tcPr>
          <w:p w14:paraId="2524B8E8" w14:textId="77777777" w:rsidR="00D41F00" w:rsidRPr="00D41F00" w:rsidRDefault="00D41F00" w:rsidP="00751E01">
            <w:pPr>
              <w:spacing w:after="0" w:line="240" w:lineRule="auto"/>
              <w:jc w:val="center"/>
              <w:rPr>
                <w:rFonts w:ascii="Arial" w:hAnsi="Arial" w:cs="Arial"/>
              </w:rPr>
            </w:pPr>
          </w:p>
        </w:tc>
        <w:tc>
          <w:tcPr>
            <w:tcW w:w="720" w:type="pct"/>
          </w:tcPr>
          <w:p w14:paraId="0CD66604" w14:textId="77777777" w:rsidR="00D41F00" w:rsidRPr="00D41F00" w:rsidRDefault="00D41F00" w:rsidP="00751E01">
            <w:pPr>
              <w:spacing w:after="0" w:line="240" w:lineRule="auto"/>
              <w:jc w:val="center"/>
              <w:rPr>
                <w:rFonts w:ascii="Arial" w:hAnsi="Arial" w:cs="Arial"/>
              </w:rPr>
            </w:pPr>
            <w:r w:rsidRPr="00D41F00">
              <w:rPr>
                <w:rFonts w:ascii="Arial" w:hAnsi="Arial" w:cs="Arial"/>
              </w:rPr>
              <w:t>19</w:t>
            </w:r>
          </w:p>
        </w:tc>
        <w:tc>
          <w:tcPr>
            <w:tcW w:w="773" w:type="pct"/>
          </w:tcPr>
          <w:p w14:paraId="181450BE" w14:textId="5976D11C"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Pr>
                <w:rFonts w:ascii="Arial" w:hAnsi="Arial" w:cs="Arial"/>
                <w:lang w:val="id-ID"/>
              </w:rPr>
              <w:t>535</w:t>
            </w:r>
          </w:p>
        </w:tc>
        <w:tc>
          <w:tcPr>
            <w:tcW w:w="711" w:type="pct"/>
          </w:tcPr>
          <w:p w14:paraId="5E6A3FB8" w14:textId="714D5A17"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720" w:type="pct"/>
          </w:tcPr>
          <w:p w14:paraId="2D1B669D" w14:textId="734F43B7"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0F3C56AD"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6F438E99" w14:textId="77777777" w:rsidTr="00751E01">
        <w:trPr>
          <w:jc w:val="center"/>
        </w:trPr>
        <w:tc>
          <w:tcPr>
            <w:tcW w:w="1100" w:type="pct"/>
          </w:tcPr>
          <w:p w14:paraId="606B6010" w14:textId="77777777" w:rsidR="00D41F00" w:rsidRPr="00D41F00" w:rsidRDefault="00D41F00" w:rsidP="00751E01">
            <w:pPr>
              <w:spacing w:after="0" w:line="240" w:lineRule="auto"/>
              <w:jc w:val="center"/>
              <w:rPr>
                <w:rFonts w:ascii="Arial" w:hAnsi="Arial" w:cs="Arial"/>
              </w:rPr>
            </w:pPr>
          </w:p>
        </w:tc>
        <w:tc>
          <w:tcPr>
            <w:tcW w:w="720" w:type="pct"/>
          </w:tcPr>
          <w:p w14:paraId="1251347C" w14:textId="77777777" w:rsidR="00D41F00" w:rsidRPr="00D41F00" w:rsidRDefault="00D41F00" w:rsidP="00751E01">
            <w:pPr>
              <w:spacing w:after="0" w:line="240" w:lineRule="auto"/>
              <w:jc w:val="center"/>
              <w:rPr>
                <w:rFonts w:ascii="Arial" w:hAnsi="Arial" w:cs="Arial"/>
              </w:rPr>
            </w:pPr>
            <w:r w:rsidRPr="00D41F00">
              <w:rPr>
                <w:rFonts w:ascii="Arial" w:hAnsi="Arial" w:cs="Arial"/>
              </w:rPr>
              <w:t>20</w:t>
            </w:r>
          </w:p>
        </w:tc>
        <w:tc>
          <w:tcPr>
            <w:tcW w:w="773" w:type="pct"/>
          </w:tcPr>
          <w:p w14:paraId="50573763" w14:textId="613B501E" w:rsidR="00D41F00" w:rsidRPr="00D41F00" w:rsidRDefault="00D41F00" w:rsidP="00751E01">
            <w:pPr>
              <w:spacing w:after="0" w:line="240" w:lineRule="auto"/>
              <w:jc w:val="center"/>
              <w:rPr>
                <w:rFonts w:ascii="Arial" w:hAnsi="Arial" w:cs="Arial"/>
              </w:rPr>
            </w:pPr>
            <w:r>
              <w:rPr>
                <w:rFonts w:ascii="Arial" w:hAnsi="Arial" w:cs="Arial"/>
              </w:rPr>
              <w:t>0,535</w:t>
            </w:r>
          </w:p>
        </w:tc>
        <w:tc>
          <w:tcPr>
            <w:tcW w:w="711" w:type="pct"/>
          </w:tcPr>
          <w:p w14:paraId="3CF4AF9A" w14:textId="15BFCFF2"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12016A3C" w14:textId="0040E867"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5B55379E"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6349C6C6" w14:textId="77777777" w:rsidTr="00751E01">
        <w:trPr>
          <w:jc w:val="center"/>
        </w:trPr>
        <w:tc>
          <w:tcPr>
            <w:tcW w:w="1100" w:type="pct"/>
          </w:tcPr>
          <w:p w14:paraId="0DC27A7F" w14:textId="77777777" w:rsidR="00D41F00" w:rsidRPr="00D41F00" w:rsidRDefault="00D41F00" w:rsidP="00751E01">
            <w:pPr>
              <w:spacing w:after="0" w:line="240" w:lineRule="auto"/>
              <w:jc w:val="center"/>
              <w:rPr>
                <w:rFonts w:ascii="Arial" w:hAnsi="Arial" w:cs="Arial"/>
              </w:rPr>
            </w:pPr>
          </w:p>
        </w:tc>
        <w:tc>
          <w:tcPr>
            <w:tcW w:w="720" w:type="pct"/>
          </w:tcPr>
          <w:p w14:paraId="78E217CD" w14:textId="77777777" w:rsidR="00D41F00" w:rsidRPr="00D41F00" w:rsidRDefault="00D41F00" w:rsidP="00751E01">
            <w:pPr>
              <w:spacing w:after="0" w:line="240" w:lineRule="auto"/>
              <w:jc w:val="center"/>
              <w:rPr>
                <w:rFonts w:ascii="Arial" w:hAnsi="Arial" w:cs="Arial"/>
              </w:rPr>
            </w:pPr>
            <w:r w:rsidRPr="00D41F00">
              <w:rPr>
                <w:rFonts w:ascii="Arial" w:hAnsi="Arial" w:cs="Arial"/>
              </w:rPr>
              <w:t>21</w:t>
            </w:r>
          </w:p>
        </w:tc>
        <w:tc>
          <w:tcPr>
            <w:tcW w:w="773" w:type="pct"/>
          </w:tcPr>
          <w:p w14:paraId="14B8001F" w14:textId="577251F3" w:rsidR="00D41F00" w:rsidRPr="00D41F00" w:rsidRDefault="00D41F00" w:rsidP="00751E01">
            <w:pPr>
              <w:spacing w:after="0" w:line="240" w:lineRule="auto"/>
              <w:jc w:val="center"/>
              <w:rPr>
                <w:rFonts w:ascii="Arial" w:hAnsi="Arial" w:cs="Arial"/>
              </w:rPr>
            </w:pPr>
            <w:r>
              <w:rPr>
                <w:rFonts w:ascii="Arial" w:hAnsi="Arial" w:cs="Arial"/>
              </w:rPr>
              <w:t>0,647</w:t>
            </w:r>
          </w:p>
        </w:tc>
        <w:tc>
          <w:tcPr>
            <w:tcW w:w="711" w:type="pct"/>
          </w:tcPr>
          <w:p w14:paraId="71E9676C" w14:textId="63F00DFC"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223182FC" w14:textId="55D75A34"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607AD4FD"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1722585C" w14:textId="77777777" w:rsidTr="00751E01">
        <w:trPr>
          <w:jc w:val="center"/>
        </w:trPr>
        <w:tc>
          <w:tcPr>
            <w:tcW w:w="1100" w:type="pct"/>
          </w:tcPr>
          <w:p w14:paraId="205B841B" w14:textId="77777777" w:rsidR="00D41F00" w:rsidRPr="00D41F00" w:rsidRDefault="00D41F00" w:rsidP="00751E01">
            <w:pPr>
              <w:spacing w:after="0" w:line="240" w:lineRule="auto"/>
              <w:jc w:val="center"/>
              <w:rPr>
                <w:rFonts w:ascii="Arial" w:hAnsi="Arial" w:cs="Arial"/>
              </w:rPr>
            </w:pPr>
          </w:p>
        </w:tc>
        <w:tc>
          <w:tcPr>
            <w:tcW w:w="720" w:type="pct"/>
          </w:tcPr>
          <w:p w14:paraId="71E7C20B" w14:textId="77777777" w:rsidR="00D41F00" w:rsidRPr="00D41F00" w:rsidRDefault="00D41F00" w:rsidP="00751E01">
            <w:pPr>
              <w:spacing w:after="0" w:line="240" w:lineRule="auto"/>
              <w:jc w:val="center"/>
              <w:rPr>
                <w:rFonts w:ascii="Arial" w:hAnsi="Arial" w:cs="Arial"/>
              </w:rPr>
            </w:pPr>
            <w:r w:rsidRPr="00D41F00">
              <w:rPr>
                <w:rFonts w:ascii="Arial" w:hAnsi="Arial" w:cs="Arial"/>
              </w:rPr>
              <w:t>22</w:t>
            </w:r>
          </w:p>
        </w:tc>
        <w:tc>
          <w:tcPr>
            <w:tcW w:w="773" w:type="pct"/>
          </w:tcPr>
          <w:p w14:paraId="630C0FB6" w14:textId="4A0AD8A8"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60C3B2B9" w14:textId="681E74C0"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720" w:type="pct"/>
          </w:tcPr>
          <w:p w14:paraId="4EAC5BD7" w14:textId="0C096FCA"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454C31E1"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02DC8AEF" w14:textId="77777777" w:rsidTr="00751E01">
        <w:trPr>
          <w:jc w:val="center"/>
        </w:trPr>
        <w:tc>
          <w:tcPr>
            <w:tcW w:w="1100" w:type="pct"/>
          </w:tcPr>
          <w:p w14:paraId="1BA4902D" w14:textId="77777777" w:rsidR="00D41F00" w:rsidRPr="00D41F00" w:rsidRDefault="00D41F00" w:rsidP="00751E01">
            <w:pPr>
              <w:spacing w:after="0" w:line="240" w:lineRule="auto"/>
              <w:jc w:val="center"/>
              <w:rPr>
                <w:rFonts w:ascii="Arial" w:hAnsi="Arial" w:cs="Arial"/>
              </w:rPr>
            </w:pPr>
          </w:p>
        </w:tc>
        <w:tc>
          <w:tcPr>
            <w:tcW w:w="720" w:type="pct"/>
          </w:tcPr>
          <w:p w14:paraId="133BBE28" w14:textId="77777777" w:rsidR="00D41F00" w:rsidRPr="00D41F00" w:rsidRDefault="00D41F00" w:rsidP="00751E01">
            <w:pPr>
              <w:spacing w:after="0" w:line="240" w:lineRule="auto"/>
              <w:jc w:val="center"/>
              <w:rPr>
                <w:rFonts w:ascii="Arial" w:hAnsi="Arial" w:cs="Arial"/>
              </w:rPr>
            </w:pPr>
            <w:r w:rsidRPr="00D41F00">
              <w:rPr>
                <w:rFonts w:ascii="Arial" w:hAnsi="Arial" w:cs="Arial"/>
              </w:rPr>
              <w:t>23</w:t>
            </w:r>
          </w:p>
        </w:tc>
        <w:tc>
          <w:tcPr>
            <w:tcW w:w="773" w:type="pct"/>
          </w:tcPr>
          <w:p w14:paraId="75FAB3A8" w14:textId="685408E4" w:rsidR="00D41F00" w:rsidRPr="00D41F00" w:rsidRDefault="00D41F00" w:rsidP="00751E01">
            <w:pPr>
              <w:spacing w:after="0" w:line="240" w:lineRule="auto"/>
              <w:jc w:val="center"/>
              <w:rPr>
                <w:rFonts w:ascii="Arial" w:hAnsi="Arial" w:cs="Arial"/>
              </w:rPr>
            </w:pPr>
            <w:r>
              <w:rPr>
                <w:rFonts w:ascii="Arial" w:hAnsi="Arial" w:cs="Arial"/>
              </w:rPr>
              <w:t>0,588</w:t>
            </w:r>
          </w:p>
        </w:tc>
        <w:tc>
          <w:tcPr>
            <w:tcW w:w="711" w:type="pct"/>
          </w:tcPr>
          <w:p w14:paraId="2DCB3DE7" w14:textId="709CB02D"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691282C9" w14:textId="16D81E61"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063037E2"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22F2CB86" w14:textId="77777777" w:rsidTr="00751E01">
        <w:trPr>
          <w:jc w:val="center"/>
        </w:trPr>
        <w:tc>
          <w:tcPr>
            <w:tcW w:w="1100" w:type="pct"/>
          </w:tcPr>
          <w:p w14:paraId="61CA9E48" w14:textId="77777777" w:rsidR="00D41F00" w:rsidRPr="00D41F00" w:rsidRDefault="00D41F00" w:rsidP="00751E01">
            <w:pPr>
              <w:spacing w:after="0" w:line="240" w:lineRule="auto"/>
              <w:jc w:val="center"/>
              <w:rPr>
                <w:rFonts w:ascii="Arial" w:hAnsi="Arial" w:cs="Arial"/>
              </w:rPr>
            </w:pPr>
          </w:p>
        </w:tc>
        <w:tc>
          <w:tcPr>
            <w:tcW w:w="720" w:type="pct"/>
          </w:tcPr>
          <w:p w14:paraId="3527177C" w14:textId="77777777" w:rsidR="00D41F00" w:rsidRPr="00D41F00" w:rsidRDefault="00D41F00" w:rsidP="00751E01">
            <w:pPr>
              <w:spacing w:after="0" w:line="240" w:lineRule="auto"/>
              <w:jc w:val="center"/>
              <w:rPr>
                <w:rFonts w:ascii="Arial" w:hAnsi="Arial" w:cs="Arial"/>
              </w:rPr>
            </w:pPr>
            <w:r w:rsidRPr="00D41F00">
              <w:rPr>
                <w:rFonts w:ascii="Arial" w:hAnsi="Arial" w:cs="Arial"/>
              </w:rPr>
              <w:t>24</w:t>
            </w:r>
          </w:p>
        </w:tc>
        <w:tc>
          <w:tcPr>
            <w:tcW w:w="773" w:type="pct"/>
          </w:tcPr>
          <w:p w14:paraId="37BCCD09" w14:textId="6289E439" w:rsidR="00D41F00" w:rsidRPr="00D41F00" w:rsidRDefault="00D41F00" w:rsidP="00751E01">
            <w:pPr>
              <w:spacing w:after="0" w:line="240" w:lineRule="auto"/>
              <w:jc w:val="center"/>
              <w:rPr>
                <w:rFonts w:ascii="Arial" w:hAnsi="Arial" w:cs="Arial"/>
              </w:rPr>
            </w:pPr>
            <w:r>
              <w:rPr>
                <w:rFonts w:ascii="Arial" w:hAnsi="Arial" w:cs="Arial"/>
              </w:rPr>
              <w:t>0,660</w:t>
            </w:r>
          </w:p>
        </w:tc>
        <w:tc>
          <w:tcPr>
            <w:tcW w:w="711" w:type="pct"/>
          </w:tcPr>
          <w:p w14:paraId="611295B4" w14:textId="481C2D1C" w:rsidR="00D41F00" w:rsidRPr="00D41F00" w:rsidRDefault="00D41F00" w:rsidP="00751E01">
            <w:pPr>
              <w:spacing w:after="0" w:line="240" w:lineRule="auto"/>
              <w:jc w:val="center"/>
              <w:rPr>
                <w:rFonts w:ascii="Arial" w:hAnsi="Arial" w:cs="Arial"/>
              </w:rPr>
            </w:pPr>
            <w:r w:rsidRPr="00D41F00">
              <w:rPr>
                <w:rFonts w:ascii="Arial" w:hAnsi="Arial" w:cs="Arial"/>
              </w:rPr>
              <w:t>0,</w:t>
            </w:r>
            <w:r w:rsidRPr="00D41F00">
              <w:rPr>
                <w:rFonts w:ascii="Arial" w:hAnsi="Arial" w:cs="Arial"/>
                <w:lang w:val="id-ID"/>
              </w:rPr>
              <w:t>4821</w:t>
            </w:r>
          </w:p>
        </w:tc>
        <w:tc>
          <w:tcPr>
            <w:tcW w:w="720" w:type="pct"/>
          </w:tcPr>
          <w:p w14:paraId="21060684" w14:textId="61AD56EA" w:rsidR="00D41F00" w:rsidRPr="00D41F00" w:rsidRDefault="00D41F00" w:rsidP="00751E01">
            <w:pPr>
              <w:spacing w:after="0" w:line="240" w:lineRule="auto"/>
              <w:jc w:val="center"/>
            </w:pPr>
            <w:r w:rsidRPr="00D41F00">
              <w:rPr>
                <w:rFonts w:ascii="Arial" w:hAnsi="Arial" w:cs="Arial"/>
                <w:lang w:val="id-ID"/>
              </w:rPr>
              <w:t>15</w:t>
            </w:r>
          </w:p>
        </w:tc>
        <w:tc>
          <w:tcPr>
            <w:tcW w:w="976" w:type="pct"/>
          </w:tcPr>
          <w:p w14:paraId="7F34AD8C"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r w:rsidR="00D41F00" w:rsidRPr="00D41F00" w14:paraId="50B85195" w14:textId="77777777" w:rsidTr="00751E01">
        <w:trPr>
          <w:jc w:val="center"/>
        </w:trPr>
        <w:tc>
          <w:tcPr>
            <w:tcW w:w="1100" w:type="pct"/>
            <w:tcBorders>
              <w:bottom w:val="single" w:sz="4" w:space="0" w:color="auto"/>
            </w:tcBorders>
          </w:tcPr>
          <w:p w14:paraId="57768A4D" w14:textId="77777777" w:rsidR="00D41F00" w:rsidRPr="00D41F00" w:rsidRDefault="00D41F00" w:rsidP="00751E01">
            <w:pPr>
              <w:spacing w:after="0" w:line="240" w:lineRule="auto"/>
              <w:jc w:val="center"/>
              <w:rPr>
                <w:rFonts w:ascii="Arial" w:hAnsi="Arial" w:cs="Arial"/>
              </w:rPr>
            </w:pPr>
          </w:p>
        </w:tc>
        <w:tc>
          <w:tcPr>
            <w:tcW w:w="720" w:type="pct"/>
            <w:tcBorders>
              <w:bottom w:val="single" w:sz="4" w:space="0" w:color="auto"/>
            </w:tcBorders>
          </w:tcPr>
          <w:p w14:paraId="79A495C5" w14:textId="77777777" w:rsidR="00D41F00" w:rsidRPr="00D41F00" w:rsidRDefault="00D41F00" w:rsidP="00751E01">
            <w:pPr>
              <w:spacing w:after="0" w:line="240" w:lineRule="auto"/>
              <w:jc w:val="center"/>
              <w:rPr>
                <w:rFonts w:ascii="Arial" w:hAnsi="Arial" w:cs="Arial"/>
              </w:rPr>
            </w:pPr>
            <w:r w:rsidRPr="00D41F00">
              <w:rPr>
                <w:rFonts w:ascii="Arial" w:hAnsi="Arial" w:cs="Arial"/>
              </w:rPr>
              <w:t>25</w:t>
            </w:r>
          </w:p>
        </w:tc>
        <w:tc>
          <w:tcPr>
            <w:tcW w:w="773" w:type="pct"/>
            <w:tcBorders>
              <w:bottom w:val="single" w:sz="4" w:space="0" w:color="auto"/>
            </w:tcBorders>
          </w:tcPr>
          <w:p w14:paraId="3A1292B0" w14:textId="6690A1F1" w:rsidR="00D41F00" w:rsidRPr="00D41F00" w:rsidRDefault="00D41F00" w:rsidP="00751E01">
            <w:pPr>
              <w:spacing w:after="0" w:line="240" w:lineRule="auto"/>
              <w:jc w:val="center"/>
              <w:rPr>
                <w:rFonts w:ascii="Arial" w:hAnsi="Arial" w:cs="Arial"/>
              </w:rPr>
            </w:pPr>
            <w:r>
              <w:rPr>
                <w:rFonts w:ascii="Arial" w:hAnsi="Arial" w:cs="Arial"/>
              </w:rPr>
              <w:t>0,759</w:t>
            </w:r>
          </w:p>
        </w:tc>
        <w:tc>
          <w:tcPr>
            <w:tcW w:w="711" w:type="pct"/>
            <w:tcBorders>
              <w:bottom w:val="single" w:sz="4" w:space="0" w:color="auto"/>
            </w:tcBorders>
          </w:tcPr>
          <w:p w14:paraId="759247F8" w14:textId="741D2FC1" w:rsidR="00D41F00" w:rsidRPr="00D41F00" w:rsidRDefault="00D41F00" w:rsidP="00751E01">
            <w:pPr>
              <w:spacing w:after="0" w:line="240" w:lineRule="auto"/>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720" w:type="pct"/>
            <w:tcBorders>
              <w:bottom w:val="single" w:sz="4" w:space="0" w:color="auto"/>
            </w:tcBorders>
          </w:tcPr>
          <w:p w14:paraId="07DFF3BA" w14:textId="6E1B4527" w:rsidR="00D41F00" w:rsidRPr="00D41F00" w:rsidRDefault="00D41F00" w:rsidP="00751E01">
            <w:pPr>
              <w:spacing w:after="0" w:line="240" w:lineRule="auto"/>
              <w:jc w:val="center"/>
            </w:pPr>
            <w:r w:rsidRPr="00D41F00">
              <w:rPr>
                <w:rFonts w:ascii="Arial" w:hAnsi="Arial" w:cs="Arial"/>
                <w:lang w:val="id-ID"/>
              </w:rPr>
              <w:t>15</w:t>
            </w:r>
          </w:p>
        </w:tc>
        <w:tc>
          <w:tcPr>
            <w:tcW w:w="976" w:type="pct"/>
            <w:tcBorders>
              <w:bottom w:val="single" w:sz="4" w:space="0" w:color="auto"/>
            </w:tcBorders>
          </w:tcPr>
          <w:p w14:paraId="3595D926" w14:textId="77777777" w:rsidR="00D41F00" w:rsidRPr="00D41F00" w:rsidRDefault="00D41F00" w:rsidP="00751E01">
            <w:pPr>
              <w:spacing w:after="0" w:line="240" w:lineRule="auto"/>
              <w:jc w:val="center"/>
              <w:rPr>
                <w:rFonts w:ascii="Arial" w:hAnsi="Arial" w:cs="Arial"/>
              </w:rPr>
            </w:pPr>
            <w:r w:rsidRPr="00D41F00">
              <w:rPr>
                <w:rFonts w:ascii="Arial" w:hAnsi="Arial" w:cs="Arial"/>
              </w:rPr>
              <w:t>Valid</w:t>
            </w:r>
          </w:p>
        </w:tc>
      </w:tr>
    </w:tbl>
    <w:p w14:paraId="516190D8" w14:textId="3BBEEEA6" w:rsidR="0002035D" w:rsidRPr="00141FFC" w:rsidRDefault="00141FFC" w:rsidP="0002035D">
      <w:pPr>
        <w:spacing w:after="0" w:line="480" w:lineRule="auto"/>
        <w:ind w:firstLine="567"/>
        <w:jc w:val="both"/>
        <w:rPr>
          <w:rFonts w:ascii="Arial" w:hAnsi="Arial" w:cs="Arial"/>
          <w:lang w:val="id-ID"/>
        </w:rPr>
      </w:pPr>
      <w:r w:rsidRPr="00141FFC">
        <w:rPr>
          <w:rFonts w:ascii="Arial" w:hAnsi="Arial" w:cs="Arial"/>
          <w:lang w:val="id-ID"/>
        </w:rPr>
        <w:t>Sumber : data diolah 2020</w:t>
      </w:r>
    </w:p>
    <w:p w14:paraId="742CC4C8" w14:textId="03AF3E1D" w:rsidR="0002035D" w:rsidRPr="0002035D" w:rsidRDefault="0002035D" w:rsidP="0002035D">
      <w:pPr>
        <w:spacing w:after="0" w:line="480" w:lineRule="auto"/>
        <w:ind w:firstLine="567"/>
        <w:jc w:val="both"/>
        <w:rPr>
          <w:rFonts w:ascii="Arial" w:hAnsi="Arial" w:cs="Arial"/>
        </w:rPr>
      </w:pPr>
      <w:r w:rsidRPr="00B6160F">
        <w:rPr>
          <w:rFonts w:ascii="Arial" w:hAnsi="Arial" w:cs="Arial"/>
        </w:rPr>
        <w:t>Berdasarkan t</w:t>
      </w:r>
      <w:r w:rsidR="00090B92">
        <w:rPr>
          <w:rFonts w:ascii="Arial" w:hAnsi="Arial" w:cs="Arial"/>
        </w:rPr>
        <w:t>abel 5</w:t>
      </w:r>
      <w:r w:rsidRPr="00B6160F">
        <w:rPr>
          <w:rFonts w:ascii="Arial" w:hAnsi="Arial" w:cs="Arial"/>
        </w:rPr>
        <w:t>,</w:t>
      </w:r>
      <w:r w:rsidR="00090B92">
        <w:rPr>
          <w:rFonts w:ascii="Arial" w:hAnsi="Arial" w:cs="Arial"/>
          <w:lang w:val="id-ID"/>
        </w:rPr>
        <w:t>2</w:t>
      </w:r>
      <w:r w:rsidRPr="00B6160F">
        <w:rPr>
          <w:rFonts w:ascii="Arial" w:hAnsi="Arial" w:cs="Arial"/>
        </w:rPr>
        <w:t xml:space="preserve"> </w:t>
      </w:r>
      <w:r w:rsidRPr="00D41F00">
        <w:rPr>
          <w:rFonts w:ascii="Arial" w:hAnsi="Arial" w:cs="Arial"/>
        </w:rPr>
        <w:t>dari hasil pengolahan data uji validitas diperoleh hasil r hitung &gt; r tabel. Dengan demikian dapat dikatakan bahwa masing-masing butir pernyataan dalam kuesioner untuk setiap variabel dinyatakan valid.</w:t>
      </w:r>
    </w:p>
    <w:p w14:paraId="5830A641" w14:textId="064F6F51" w:rsidR="0002035D" w:rsidRPr="0002035D" w:rsidRDefault="00DD1277" w:rsidP="00776437">
      <w:pPr>
        <w:pStyle w:val="ListParagraph"/>
        <w:numPr>
          <w:ilvl w:val="0"/>
          <w:numId w:val="62"/>
        </w:numPr>
        <w:spacing w:after="0" w:line="480" w:lineRule="auto"/>
        <w:jc w:val="both"/>
        <w:rPr>
          <w:rFonts w:ascii="Arial" w:hAnsi="Arial" w:cs="Arial"/>
          <w:bCs/>
        </w:rPr>
      </w:pPr>
      <w:r>
        <w:rPr>
          <w:rFonts w:ascii="Arial" w:hAnsi="Arial" w:cs="Arial"/>
          <w:bCs/>
          <w:lang w:val="id-ID"/>
        </w:rPr>
        <w:t xml:space="preserve">Hasil </w:t>
      </w:r>
      <w:r w:rsidR="0002035D">
        <w:rPr>
          <w:rFonts w:ascii="Arial" w:hAnsi="Arial" w:cs="Arial"/>
          <w:bCs/>
          <w:lang w:val="id-ID"/>
        </w:rPr>
        <w:t>Uji Reliabilitas</w:t>
      </w:r>
      <w:r>
        <w:rPr>
          <w:rFonts w:ascii="Arial" w:hAnsi="Arial" w:cs="Arial"/>
          <w:bCs/>
          <w:lang w:val="id-ID"/>
        </w:rPr>
        <w:t xml:space="preserve"> Kuesioner Evaluasi</w:t>
      </w:r>
    </w:p>
    <w:p w14:paraId="01B135B5" w14:textId="2E48065C" w:rsidR="0002035D" w:rsidRDefault="0002035D" w:rsidP="00E13E1E">
      <w:pPr>
        <w:spacing w:after="0" w:line="480" w:lineRule="auto"/>
        <w:ind w:firstLine="567"/>
        <w:jc w:val="both"/>
        <w:rPr>
          <w:rFonts w:ascii="Arial" w:hAnsi="Arial" w:cs="Arial"/>
        </w:rPr>
      </w:pPr>
      <w:r w:rsidRPr="00E13E1E">
        <w:rPr>
          <w:rFonts w:ascii="Arial" w:hAnsi="Arial" w:cs="Arial"/>
        </w:rPr>
        <w:t>Uji reliabilitas</w:t>
      </w:r>
      <w:r w:rsidRPr="00E13E1E">
        <w:rPr>
          <w:rFonts w:ascii="Arial" w:hAnsi="Arial" w:cs="Arial"/>
          <w:lang w:val="id-ID"/>
        </w:rPr>
        <w:t xml:space="preserve"> kuesioner</w:t>
      </w:r>
      <w:r w:rsidR="00D41F00" w:rsidRPr="00E13E1E">
        <w:rPr>
          <w:rFonts w:ascii="Arial" w:hAnsi="Arial" w:cs="Arial"/>
          <w:lang w:val="id-ID"/>
        </w:rPr>
        <w:t xml:space="preserve"> penyuluhan</w:t>
      </w:r>
      <w:r w:rsidRPr="00E13E1E">
        <w:rPr>
          <w:rFonts w:ascii="Arial" w:hAnsi="Arial" w:cs="Arial"/>
          <w:lang w:val="id-ID"/>
        </w:rPr>
        <w:t xml:space="preserve"> untuk melihat </w:t>
      </w:r>
      <w:r w:rsidR="00D41F00" w:rsidRPr="00E13E1E">
        <w:rPr>
          <w:rFonts w:ascii="Arial" w:hAnsi="Arial" w:cs="Arial"/>
          <w:lang w:val="id-ID"/>
        </w:rPr>
        <w:t>peningkatan pengetahuan</w:t>
      </w:r>
      <w:r w:rsidRPr="00E13E1E">
        <w:rPr>
          <w:rFonts w:ascii="Arial" w:hAnsi="Arial" w:cs="Arial"/>
        </w:rPr>
        <w:t xml:space="preserve"> digunakan untuk mengetahui apakah pernyataan-pernyataan  dalam  kuesioner  penelitian  konsisten atau tidak. Suatu variabel dikatakan reliabel apabila memiliki Croanbac</w:t>
      </w:r>
      <w:r w:rsidR="00E13E1E" w:rsidRPr="00E13E1E">
        <w:rPr>
          <w:rFonts w:ascii="Arial" w:hAnsi="Arial" w:cs="Arial"/>
        </w:rPr>
        <w:t>h Alpha lebih besar dari 0,06</w:t>
      </w:r>
      <w:r w:rsidRPr="00E13E1E">
        <w:rPr>
          <w:rFonts w:ascii="Arial" w:hAnsi="Arial" w:cs="Arial"/>
        </w:rPr>
        <w:t>. Dalam hal ini uji reliabilitas dilakukan dengan menggunaka menggunakan program SPSS versi 20. Adapun hasil uji reliabilas yang dilakukan terhadap instrumen penelitian ini dapat dijelaskan sebagai berikut.</w:t>
      </w:r>
    </w:p>
    <w:p w14:paraId="5A63D415" w14:textId="77777777" w:rsidR="002A1A70" w:rsidRDefault="002A1A70" w:rsidP="00E13E1E">
      <w:pPr>
        <w:spacing w:after="0" w:line="480" w:lineRule="auto"/>
        <w:ind w:firstLine="567"/>
        <w:jc w:val="both"/>
        <w:rPr>
          <w:rFonts w:ascii="Arial" w:hAnsi="Arial" w:cs="Arial"/>
        </w:rPr>
      </w:pPr>
    </w:p>
    <w:p w14:paraId="2E84888D" w14:textId="08E9A14C" w:rsidR="00B6160F" w:rsidRPr="00B6160F" w:rsidRDefault="00090B92" w:rsidP="00B6160F">
      <w:pPr>
        <w:spacing w:after="0" w:line="480" w:lineRule="auto"/>
        <w:jc w:val="center"/>
        <w:rPr>
          <w:rFonts w:ascii="Arial" w:hAnsi="Arial" w:cs="Arial"/>
          <w:i/>
          <w:lang w:val="id-ID"/>
        </w:rPr>
      </w:pPr>
      <w:r>
        <w:rPr>
          <w:rFonts w:ascii="Arial" w:hAnsi="Arial" w:cs="Arial"/>
          <w:lang w:val="id-ID"/>
        </w:rPr>
        <w:lastRenderedPageBreak/>
        <w:t>Tabel 5</w:t>
      </w:r>
      <w:r w:rsidR="00B6160F">
        <w:rPr>
          <w:rFonts w:ascii="Arial" w:hAnsi="Arial" w:cs="Arial"/>
          <w:lang w:val="id-ID"/>
        </w:rPr>
        <w:t>.</w:t>
      </w:r>
      <w:r>
        <w:rPr>
          <w:rFonts w:ascii="Arial" w:hAnsi="Arial" w:cs="Arial"/>
          <w:lang w:val="id-ID"/>
        </w:rPr>
        <w:t>3</w:t>
      </w:r>
      <w:r w:rsidR="00B6160F">
        <w:rPr>
          <w:rFonts w:ascii="Arial" w:hAnsi="Arial" w:cs="Arial"/>
          <w:lang w:val="id-ID"/>
        </w:rPr>
        <w:t xml:space="preserve"> Hasil Uji Reliabilitas Variabel Instrument Penyuluhan</w:t>
      </w:r>
    </w:p>
    <w:tbl>
      <w:tblPr>
        <w:tblW w:w="267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02035D" w:rsidRPr="00E13E1E" w14:paraId="142BB83C" w14:textId="77777777" w:rsidTr="000A4686">
        <w:trPr>
          <w:cantSplit/>
          <w:jc w:val="center"/>
        </w:trPr>
        <w:tc>
          <w:tcPr>
            <w:tcW w:w="2677" w:type="dxa"/>
            <w:gridSpan w:val="2"/>
            <w:tcBorders>
              <w:top w:val="nil"/>
              <w:left w:val="nil"/>
              <w:bottom w:val="nil"/>
              <w:right w:val="nil"/>
            </w:tcBorders>
            <w:shd w:val="clear" w:color="auto" w:fill="FFFFFF"/>
          </w:tcPr>
          <w:p w14:paraId="06660DCA" w14:textId="77777777" w:rsidR="0002035D" w:rsidRPr="00E13E1E" w:rsidRDefault="0002035D" w:rsidP="00BB0E20">
            <w:pPr>
              <w:autoSpaceDE w:val="0"/>
              <w:autoSpaceDN w:val="0"/>
              <w:adjustRightInd w:val="0"/>
              <w:spacing w:after="0" w:line="320" w:lineRule="atLeast"/>
              <w:ind w:left="60" w:right="60"/>
              <w:jc w:val="center"/>
              <w:rPr>
                <w:rFonts w:ascii="Arial" w:hAnsi="Arial" w:cs="Arial"/>
                <w:color w:val="000000"/>
                <w:sz w:val="18"/>
                <w:szCs w:val="18"/>
              </w:rPr>
            </w:pPr>
            <w:r w:rsidRPr="00E13E1E">
              <w:rPr>
                <w:rFonts w:ascii="Arial" w:hAnsi="Arial" w:cs="Arial"/>
                <w:b/>
                <w:bCs/>
                <w:color w:val="000000"/>
                <w:sz w:val="18"/>
                <w:szCs w:val="18"/>
              </w:rPr>
              <w:t>Reliability Statistics</w:t>
            </w:r>
          </w:p>
        </w:tc>
      </w:tr>
      <w:tr w:rsidR="0002035D" w:rsidRPr="00E13E1E" w14:paraId="0F4EC15B" w14:textId="77777777" w:rsidTr="000A4686">
        <w:trPr>
          <w:cantSplit/>
          <w:jc w:val="center"/>
        </w:trPr>
        <w:tc>
          <w:tcPr>
            <w:tcW w:w="1512" w:type="dxa"/>
            <w:tcBorders>
              <w:top w:val="single" w:sz="16" w:space="0" w:color="000000"/>
              <w:left w:val="nil"/>
              <w:bottom w:val="single" w:sz="16" w:space="0" w:color="000000"/>
            </w:tcBorders>
            <w:shd w:val="clear" w:color="auto" w:fill="FFFFFF"/>
          </w:tcPr>
          <w:p w14:paraId="6C478298" w14:textId="77777777" w:rsidR="0002035D" w:rsidRPr="00E13E1E" w:rsidRDefault="0002035D" w:rsidP="00BB0E20">
            <w:pPr>
              <w:autoSpaceDE w:val="0"/>
              <w:autoSpaceDN w:val="0"/>
              <w:adjustRightInd w:val="0"/>
              <w:spacing w:after="0" w:line="320" w:lineRule="atLeast"/>
              <w:ind w:left="60" w:right="60"/>
              <w:jc w:val="center"/>
              <w:rPr>
                <w:rFonts w:ascii="Arial" w:hAnsi="Arial" w:cs="Arial"/>
                <w:color w:val="000000"/>
                <w:sz w:val="18"/>
                <w:szCs w:val="18"/>
              </w:rPr>
            </w:pPr>
            <w:r w:rsidRPr="00E13E1E">
              <w:rPr>
                <w:rFonts w:ascii="Arial" w:hAnsi="Arial" w:cs="Arial"/>
                <w:color w:val="000000"/>
                <w:sz w:val="18"/>
                <w:szCs w:val="18"/>
              </w:rPr>
              <w:t>Cronbach's Alpha</w:t>
            </w:r>
          </w:p>
        </w:tc>
        <w:tc>
          <w:tcPr>
            <w:tcW w:w="1165" w:type="dxa"/>
            <w:tcBorders>
              <w:top w:val="single" w:sz="16" w:space="0" w:color="000000"/>
              <w:bottom w:val="single" w:sz="16" w:space="0" w:color="000000"/>
              <w:right w:val="nil"/>
            </w:tcBorders>
            <w:shd w:val="clear" w:color="auto" w:fill="FFFFFF"/>
          </w:tcPr>
          <w:p w14:paraId="0E69E3A4" w14:textId="77777777" w:rsidR="0002035D" w:rsidRPr="00E13E1E" w:rsidRDefault="0002035D" w:rsidP="00BB0E20">
            <w:pPr>
              <w:autoSpaceDE w:val="0"/>
              <w:autoSpaceDN w:val="0"/>
              <w:adjustRightInd w:val="0"/>
              <w:spacing w:after="0" w:line="320" w:lineRule="atLeast"/>
              <w:ind w:left="60" w:right="60"/>
              <w:jc w:val="center"/>
              <w:rPr>
                <w:rFonts w:ascii="Arial" w:hAnsi="Arial" w:cs="Arial"/>
                <w:color w:val="000000"/>
                <w:sz w:val="18"/>
                <w:szCs w:val="18"/>
              </w:rPr>
            </w:pPr>
            <w:r w:rsidRPr="00E13E1E">
              <w:rPr>
                <w:rFonts w:ascii="Arial" w:hAnsi="Arial" w:cs="Arial"/>
                <w:color w:val="000000"/>
                <w:sz w:val="18"/>
                <w:szCs w:val="18"/>
              </w:rPr>
              <w:t>N of Items</w:t>
            </w:r>
          </w:p>
        </w:tc>
      </w:tr>
      <w:tr w:rsidR="0002035D" w:rsidRPr="00E13E1E" w14:paraId="05D9AACD" w14:textId="77777777" w:rsidTr="000A4686">
        <w:trPr>
          <w:cantSplit/>
          <w:jc w:val="center"/>
        </w:trPr>
        <w:tc>
          <w:tcPr>
            <w:tcW w:w="1512" w:type="dxa"/>
            <w:tcBorders>
              <w:top w:val="single" w:sz="16" w:space="0" w:color="000000"/>
              <w:left w:val="nil"/>
              <w:bottom w:val="single" w:sz="18" w:space="0" w:color="000000"/>
            </w:tcBorders>
            <w:shd w:val="clear" w:color="auto" w:fill="FFFFFF"/>
            <w:vAlign w:val="center"/>
          </w:tcPr>
          <w:p w14:paraId="5B5C6B11" w14:textId="62336891" w:rsidR="0002035D" w:rsidRPr="00E13E1E" w:rsidRDefault="00E13E1E" w:rsidP="00BB0E20">
            <w:pPr>
              <w:autoSpaceDE w:val="0"/>
              <w:autoSpaceDN w:val="0"/>
              <w:adjustRightInd w:val="0"/>
              <w:spacing w:after="0" w:line="320" w:lineRule="atLeast"/>
              <w:ind w:left="60" w:right="60"/>
              <w:jc w:val="right"/>
              <w:rPr>
                <w:rFonts w:ascii="Arial" w:hAnsi="Arial" w:cs="Arial"/>
                <w:color w:val="000000"/>
                <w:sz w:val="18"/>
                <w:szCs w:val="18"/>
              </w:rPr>
            </w:pPr>
            <w:r w:rsidRPr="00E13E1E">
              <w:rPr>
                <w:rFonts w:ascii="Arial" w:hAnsi="Arial" w:cs="Arial"/>
                <w:color w:val="000000"/>
                <w:sz w:val="18"/>
                <w:szCs w:val="18"/>
              </w:rPr>
              <w:t>,949</w:t>
            </w:r>
          </w:p>
        </w:tc>
        <w:tc>
          <w:tcPr>
            <w:tcW w:w="1165" w:type="dxa"/>
            <w:tcBorders>
              <w:top w:val="single" w:sz="16" w:space="0" w:color="000000"/>
              <w:bottom w:val="single" w:sz="18" w:space="0" w:color="000000"/>
              <w:right w:val="nil"/>
            </w:tcBorders>
            <w:shd w:val="clear" w:color="auto" w:fill="FFFFFF"/>
            <w:vAlign w:val="center"/>
          </w:tcPr>
          <w:p w14:paraId="03844F0F" w14:textId="3FF2386F" w:rsidR="0002035D" w:rsidRPr="00E13E1E" w:rsidRDefault="00E13E1E" w:rsidP="00BB0E20">
            <w:pPr>
              <w:autoSpaceDE w:val="0"/>
              <w:autoSpaceDN w:val="0"/>
              <w:adjustRightInd w:val="0"/>
              <w:spacing w:after="0" w:line="320" w:lineRule="atLeast"/>
              <w:ind w:left="60" w:right="60"/>
              <w:jc w:val="right"/>
              <w:rPr>
                <w:rFonts w:ascii="Arial" w:hAnsi="Arial" w:cs="Arial"/>
                <w:color w:val="000000"/>
                <w:sz w:val="18"/>
                <w:szCs w:val="18"/>
              </w:rPr>
            </w:pPr>
            <w:r w:rsidRPr="00E13E1E">
              <w:rPr>
                <w:rFonts w:ascii="Arial" w:hAnsi="Arial" w:cs="Arial"/>
                <w:color w:val="000000"/>
                <w:sz w:val="18"/>
                <w:szCs w:val="18"/>
              </w:rPr>
              <w:t>25</w:t>
            </w:r>
          </w:p>
        </w:tc>
      </w:tr>
    </w:tbl>
    <w:p w14:paraId="2FBBFDBF" w14:textId="77777777" w:rsidR="0002035D" w:rsidRPr="00E13E1E" w:rsidRDefault="0002035D" w:rsidP="0002035D">
      <w:pPr>
        <w:autoSpaceDE w:val="0"/>
        <w:autoSpaceDN w:val="0"/>
        <w:adjustRightInd w:val="0"/>
        <w:spacing w:after="0" w:line="400" w:lineRule="atLeast"/>
        <w:rPr>
          <w:rFonts w:ascii="Times New Roman" w:hAnsi="Times New Roman" w:cs="Times New Roman"/>
          <w:sz w:val="24"/>
          <w:szCs w:val="24"/>
        </w:rPr>
      </w:pPr>
    </w:p>
    <w:p w14:paraId="5A0264B2" w14:textId="57EE6664" w:rsidR="0002035D" w:rsidRPr="0002035D" w:rsidRDefault="0002035D" w:rsidP="0002035D">
      <w:pPr>
        <w:spacing w:after="0" w:line="480" w:lineRule="auto"/>
        <w:ind w:firstLine="567"/>
        <w:jc w:val="both"/>
        <w:rPr>
          <w:rFonts w:ascii="Arial" w:hAnsi="Arial" w:cs="Arial"/>
        </w:rPr>
      </w:pPr>
      <w:r w:rsidRPr="00E13E1E">
        <w:rPr>
          <w:rFonts w:ascii="Arial" w:hAnsi="Arial" w:cs="Arial"/>
        </w:rPr>
        <w:t>Dari hasil pengujian didapatkan perhitungan koefisien Croanbach Alpha kedua variabel di atas sebesar</w:t>
      </w:r>
      <w:r w:rsidRPr="00E13E1E">
        <w:rPr>
          <w:rFonts w:ascii="Arial" w:hAnsi="Arial" w:cs="Arial"/>
          <w:lang w:val="id-ID"/>
        </w:rPr>
        <w:t xml:space="preserve"> </w:t>
      </w:r>
      <w:r w:rsidR="00E13E1E" w:rsidRPr="00E13E1E">
        <w:rPr>
          <w:rFonts w:ascii="Arial" w:hAnsi="Arial" w:cs="Arial"/>
          <w:lang w:val="id-ID"/>
        </w:rPr>
        <w:t>0,949</w:t>
      </w:r>
      <w:r w:rsidRPr="00E13E1E">
        <w:rPr>
          <w:rFonts w:ascii="Arial" w:hAnsi="Arial" w:cs="Arial"/>
        </w:rPr>
        <w:t xml:space="preserve"> &gt; 0,60 dengan demikian dapat disimpulk</w:t>
      </w:r>
      <w:r w:rsidR="00E13E1E" w:rsidRPr="00E13E1E">
        <w:rPr>
          <w:rFonts w:ascii="Arial" w:hAnsi="Arial" w:cs="Arial"/>
        </w:rPr>
        <w:t>an bahwa semua item pernyataan</w:t>
      </w:r>
      <w:r w:rsidRPr="00E13E1E">
        <w:rPr>
          <w:rFonts w:ascii="Arial" w:hAnsi="Arial" w:cs="Arial"/>
        </w:rPr>
        <w:t xml:space="preserve"> adalah reliable atau dapat dipercaya.</w:t>
      </w:r>
    </w:p>
    <w:p w14:paraId="158A5788" w14:textId="77777777" w:rsidR="00035B4C" w:rsidRPr="0002035D" w:rsidRDefault="00035B4C" w:rsidP="00776437">
      <w:pPr>
        <w:pStyle w:val="ListParagraph"/>
        <w:numPr>
          <w:ilvl w:val="0"/>
          <w:numId w:val="62"/>
        </w:numPr>
        <w:spacing w:after="0" w:line="480" w:lineRule="auto"/>
        <w:jc w:val="both"/>
        <w:rPr>
          <w:rFonts w:ascii="Arial" w:hAnsi="Arial" w:cs="Arial"/>
          <w:bCs/>
        </w:rPr>
      </w:pPr>
      <w:r w:rsidRPr="0002035D">
        <w:rPr>
          <w:rFonts w:ascii="Arial" w:hAnsi="Arial" w:cs="Arial"/>
          <w:bCs/>
        </w:rPr>
        <w:t>Hasil Evaluasi Pengetahuan</w:t>
      </w:r>
    </w:p>
    <w:p w14:paraId="3AD6B531" w14:textId="4DC86BE7" w:rsidR="00553C4E" w:rsidRPr="0002035D" w:rsidRDefault="00035B4C" w:rsidP="008A2ECD">
      <w:pPr>
        <w:spacing w:after="0" w:line="480" w:lineRule="auto"/>
        <w:ind w:firstLine="567"/>
        <w:jc w:val="both"/>
        <w:rPr>
          <w:rFonts w:ascii="Arial" w:hAnsi="Arial" w:cs="Arial"/>
        </w:rPr>
      </w:pPr>
      <w:r w:rsidRPr="0002035D">
        <w:rPr>
          <w:rFonts w:ascii="Arial" w:hAnsi="Arial" w:cs="Arial"/>
        </w:rPr>
        <w:t xml:space="preserve">Evaluasi dilakukan dengan menggunakan skala Gutman dengan kategori </w:t>
      </w:r>
      <w:r w:rsidR="00751E01">
        <w:rPr>
          <w:rFonts w:ascii="Arial" w:hAnsi="Arial" w:cs="Arial"/>
          <w:lang w:val="id-ID"/>
        </w:rPr>
        <w:t>tahu</w:t>
      </w:r>
      <w:r w:rsidRPr="0002035D">
        <w:rPr>
          <w:rFonts w:ascii="Arial" w:hAnsi="Arial" w:cs="Arial"/>
        </w:rPr>
        <w:t xml:space="preserve"> atau </w:t>
      </w:r>
      <w:r w:rsidR="00751E01">
        <w:rPr>
          <w:rFonts w:ascii="Arial" w:hAnsi="Arial" w:cs="Arial"/>
          <w:lang w:val="id-ID"/>
        </w:rPr>
        <w:t>tidak tahu</w:t>
      </w:r>
      <w:r w:rsidRPr="0002035D">
        <w:rPr>
          <w:rFonts w:ascii="Arial" w:hAnsi="Arial" w:cs="Arial"/>
        </w:rPr>
        <w:t xml:space="preserve"> untuk aspek pengetahuan. Mengingat kondisi dan karakteristik sasaran, evaluasi ini menerapkan strategi dengan cara membuat responden lebih mudah dalam menjawab kuisioner yang diberikan. Pada aspek pengetahuan </w:t>
      </w:r>
      <w:r w:rsidR="004C06C0" w:rsidRPr="00907407">
        <w:rPr>
          <w:rFonts w:ascii="Arial" w:hAnsi="Arial" w:cs="Arial"/>
        </w:rPr>
        <w:t xml:space="preserve">mengenai </w:t>
      </w:r>
      <w:r w:rsidR="004C06C0">
        <w:rPr>
          <w:rFonts w:ascii="Arial" w:hAnsi="Arial" w:cs="Arial"/>
          <w:lang w:val="id-ID"/>
        </w:rPr>
        <w:t xml:space="preserve">penggunaan pemasaran </w:t>
      </w:r>
      <w:r w:rsidR="004C06C0">
        <w:rPr>
          <w:rFonts w:ascii="Arial" w:hAnsi="Arial" w:cs="Arial"/>
          <w:i/>
          <w:lang w:val="id-ID"/>
        </w:rPr>
        <w:t>online</w:t>
      </w:r>
      <w:r w:rsidR="004C06C0">
        <w:rPr>
          <w:rFonts w:ascii="Arial" w:hAnsi="Arial" w:cs="Arial"/>
          <w:lang w:val="id-ID"/>
        </w:rPr>
        <w:t xml:space="preserve"> dengan teknologi </w:t>
      </w:r>
      <w:r w:rsidR="004C06C0">
        <w:rPr>
          <w:rFonts w:ascii="Arial" w:hAnsi="Arial" w:cs="Arial"/>
          <w:i/>
          <w:lang w:val="id-ID"/>
        </w:rPr>
        <w:t>smartphone</w:t>
      </w:r>
      <w:r w:rsidR="0083688D">
        <w:rPr>
          <w:rFonts w:ascii="Arial" w:hAnsi="Arial" w:cs="Arial"/>
          <w:i/>
          <w:lang w:val="id-ID"/>
        </w:rPr>
        <w:t xml:space="preserve"> </w:t>
      </w:r>
      <w:r w:rsidR="0083688D">
        <w:rPr>
          <w:rFonts w:ascii="Arial" w:hAnsi="Arial" w:cs="Arial"/>
          <w:lang w:val="id-ID"/>
        </w:rPr>
        <w:t>melalui aplikasi TaniHub</w:t>
      </w:r>
      <w:r w:rsidR="000A5EC2">
        <w:rPr>
          <w:rFonts w:ascii="Arial" w:hAnsi="Arial" w:cs="Arial"/>
          <w:lang w:val="id-ID"/>
        </w:rPr>
        <w:t xml:space="preserve"> dan Among Tani</w:t>
      </w:r>
      <w:r w:rsidRPr="0002035D">
        <w:rPr>
          <w:rFonts w:ascii="Arial" w:hAnsi="Arial" w:cs="Arial"/>
        </w:rPr>
        <w:t xml:space="preserve">, diperoleh capaian hasil penyuluhan yang efektif. Hal ini dilihat dari capaian pengetahuan dari pre test dan post test pada anggota </w:t>
      </w:r>
      <w:r w:rsidR="006C3CB2" w:rsidRPr="0002035D">
        <w:rPr>
          <w:rFonts w:ascii="Arial" w:hAnsi="Arial" w:cs="Arial"/>
          <w:lang w:val="id-ID"/>
        </w:rPr>
        <w:t xml:space="preserve">gabungan </w:t>
      </w:r>
      <w:r w:rsidRPr="0002035D">
        <w:rPr>
          <w:rFonts w:ascii="Arial" w:hAnsi="Arial" w:cs="Arial"/>
        </w:rPr>
        <w:t xml:space="preserve">kelompok tani </w:t>
      </w:r>
      <w:r w:rsidR="006C3CB2" w:rsidRPr="0002035D">
        <w:rPr>
          <w:rFonts w:ascii="Arial" w:hAnsi="Arial" w:cs="Arial"/>
          <w:lang w:val="id-ID"/>
        </w:rPr>
        <w:t xml:space="preserve">Gunungsari Makmur </w:t>
      </w:r>
      <w:r w:rsidR="0002035D">
        <w:rPr>
          <w:rFonts w:ascii="Arial" w:hAnsi="Arial" w:cs="Arial"/>
        </w:rPr>
        <w:t>sebanyak 17</w:t>
      </w:r>
      <w:r w:rsidRPr="0002035D">
        <w:rPr>
          <w:rFonts w:ascii="Arial" w:hAnsi="Arial" w:cs="Arial"/>
        </w:rPr>
        <w:t xml:space="preserve"> orang. Hasil capaian pre test dan post test dilampirkan pada</w:t>
      </w:r>
      <w:r w:rsidRPr="00553C4E">
        <w:rPr>
          <w:rFonts w:ascii="Arial" w:hAnsi="Arial" w:cs="Arial"/>
        </w:rPr>
        <w:t xml:space="preserve"> lampiran 1</w:t>
      </w:r>
      <w:r w:rsidR="00D834BF">
        <w:rPr>
          <w:rFonts w:ascii="Arial" w:hAnsi="Arial" w:cs="Arial"/>
          <w:lang w:val="id-ID"/>
        </w:rPr>
        <w:t>2</w:t>
      </w:r>
      <w:r w:rsidR="00CF25BD">
        <w:rPr>
          <w:rFonts w:ascii="Arial" w:hAnsi="Arial" w:cs="Arial"/>
          <w:lang w:val="id-ID"/>
        </w:rPr>
        <w:t xml:space="preserve"> dan lampiran 1</w:t>
      </w:r>
      <w:r w:rsidR="00D834BF">
        <w:rPr>
          <w:rFonts w:ascii="Arial" w:hAnsi="Arial" w:cs="Arial"/>
        </w:rPr>
        <w:t>3</w:t>
      </w:r>
      <w:r w:rsidRPr="00553C4E">
        <w:rPr>
          <w:rFonts w:ascii="Arial" w:hAnsi="Arial" w:cs="Arial"/>
        </w:rPr>
        <w:t xml:space="preserve">. Hasil </w:t>
      </w:r>
      <w:r w:rsidRPr="0002035D">
        <w:rPr>
          <w:rFonts w:ascii="Arial" w:hAnsi="Arial" w:cs="Arial"/>
        </w:rPr>
        <w:t xml:space="preserve">evaluasi penyuluhan tentang tingkat pengetahuan responden dapat dilihat pada tabel </w:t>
      </w:r>
      <w:r w:rsidR="0057450E">
        <w:rPr>
          <w:rFonts w:ascii="Arial" w:hAnsi="Arial" w:cs="Arial"/>
        </w:rPr>
        <w:t>21</w:t>
      </w:r>
      <w:r w:rsidR="00553C4E" w:rsidRPr="00553C4E">
        <w:rPr>
          <w:rFonts w:ascii="Arial" w:hAnsi="Arial" w:cs="Arial"/>
        </w:rPr>
        <w:t>.</w:t>
      </w:r>
    </w:p>
    <w:p w14:paraId="2360FAC2" w14:textId="7F0BFBFF" w:rsidR="00035B4C" w:rsidRPr="00553C4E" w:rsidRDefault="00090B92" w:rsidP="004B709C">
      <w:pPr>
        <w:spacing w:after="0"/>
        <w:jc w:val="center"/>
        <w:rPr>
          <w:rFonts w:ascii="Arial" w:hAnsi="Arial" w:cs="Arial"/>
        </w:rPr>
      </w:pPr>
      <w:r>
        <w:rPr>
          <w:rFonts w:ascii="Arial" w:hAnsi="Arial" w:cs="Arial"/>
        </w:rPr>
        <w:t>Tabel 5.4</w:t>
      </w:r>
      <w:r w:rsidR="00035B4C" w:rsidRPr="00553C4E">
        <w:rPr>
          <w:rFonts w:ascii="Arial" w:hAnsi="Arial" w:cs="Arial"/>
        </w:rPr>
        <w:t xml:space="preserve"> Hasil Evaluasi Pengetahuan</w:t>
      </w:r>
    </w:p>
    <w:tbl>
      <w:tblPr>
        <w:tblW w:w="5000" w:type="pct"/>
        <w:tblLook w:val="04A0" w:firstRow="1" w:lastRow="0" w:firstColumn="1" w:lastColumn="0" w:noHBand="0" w:noVBand="1"/>
      </w:tblPr>
      <w:tblGrid>
        <w:gridCol w:w="643"/>
        <w:gridCol w:w="2523"/>
        <w:gridCol w:w="1734"/>
        <w:gridCol w:w="1322"/>
        <w:gridCol w:w="1716"/>
      </w:tblGrid>
      <w:tr w:rsidR="00035B4C" w:rsidRPr="00CD5562" w14:paraId="5753BFE0" w14:textId="77777777" w:rsidTr="00751E01">
        <w:tc>
          <w:tcPr>
            <w:tcW w:w="405" w:type="pct"/>
            <w:tcBorders>
              <w:top w:val="single" w:sz="4" w:space="0" w:color="auto"/>
              <w:bottom w:val="single" w:sz="4" w:space="0" w:color="auto"/>
            </w:tcBorders>
            <w:hideMark/>
          </w:tcPr>
          <w:p w14:paraId="5A80A7FC"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No</w:t>
            </w:r>
          </w:p>
        </w:tc>
        <w:tc>
          <w:tcPr>
            <w:tcW w:w="1589" w:type="pct"/>
            <w:tcBorders>
              <w:top w:val="single" w:sz="4" w:space="0" w:color="auto"/>
              <w:bottom w:val="single" w:sz="4" w:space="0" w:color="auto"/>
            </w:tcBorders>
            <w:hideMark/>
          </w:tcPr>
          <w:p w14:paraId="14B961A4"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Kelas Interval (%)</w:t>
            </w:r>
          </w:p>
        </w:tc>
        <w:tc>
          <w:tcPr>
            <w:tcW w:w="1092" w:type="pct"/>
            <w:tcBorders>
              <w:top w:val="single" w:sz="4" w:space="0" w:color="auto"/>
              <w:bottom w:val="single" w:sz="4" w:space="0" w:color="auto"/>
            </w:tcBorders>
            <w:hideMark/>
          </w:tcPr>
          <w:p w14:paraId="26E3840E"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Responden</w:t>
            </w:r>
          </w:p>
        </w:tc>
        <w:tc>
          <w:tcPr>
            <w:tcW w:w="833" w:type="pct"/>
            <w:tcBorders>
              <w:top w:val="single" w:sz="4" w:space="0" w:color="auto"/>
              <w:bottom w:val="single" w:sz="4" w:space="0" w:color="auto"/>
            </w:tcBorders>
            <w:hideMark/>
          </w:tcPr>
          <w:p w14:paraId="014DDEC3"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 xml:space="preserve">Predikat </w:t>
            </w:r>
          </w:p>
        </w:tc>
        <w:tc>
          <w:tcPr>
            <w:tcW w:w="1081" w:type="pct"/>
            <w:tcBorders>
              <w:top w:val="single" w:sz="4" w:space="0" w:color="auto"/>
              <w:bottom w:val="single" w:sz="4" w:space="0" w:color="auto"/>
            </w:tcBorders>
            <w:hideMark/>
          </w:tcPr>
          <w:p w14:paraId="236791DE"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Presentase</w:t>
            </w:r>
          </w:p>
        </w:tc>
      </w:tr>
      <w:tr w:rsidR="00035B4C" w:rsidRPr="00CD5562" w14:paraId="35D63BC4" w14:textId="77777777" w:rsidTr="00751E01">
        <w:tc>
          <w:tcPr>
            <w:tcW w:w="405" w:type="pct"/>
            <w:tcBorders>
              <w:top w:val="single" w:sz="4" w:space="0" w:color="auto"/>
              <w:bottom w:val="single" w:sz="4" w:space="0" w:color="auto"/>
            </w:tcBorders>
          </w:tcPr>
          <w:p w14:paraId="42F4CBA1" w14:textId="77777777" w:rsidR="00035B4C" w:rsidRPr="00CD5562" w:rsidRDefault="00035B4C" w:rsidP="008A2ECD">
            <w:pPr>
              <w:pStyle w:val="ListParagraph"/>
              <w:spacing w:after="0" w:line="240" w:lineRule="auto"/>
              <w:ind w:left="0"/>
              <w:jc w:val="both"/>
              <w:rPr>
                <w:rFonts w:ascii="Arial" w:hAnsi="Arial" w:cs="Arial"/>
                <w:szCs w:val="20"/>
              </w:rPr>
            </w:pPr>
          </w:p>
        </w:tc>
        <w:tc>
          <w:tcPr>
            <w:tcW w:w="4595" w:type="pct"/>
            <w:gridSpan w:val="4"/>
            <w:tcBorders>
              <w:top w:val="single" w:sz="4" w:space="0" w:color="auto"/>
              <w:bottom w:val="single" w:sz="4" w:space="0" w:color="auto"/>
            </w:tcBorders>
            <w:hideMark/>
          </w:tcPr>
          <w:p w14:paraId="4434BA27"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Pre-test</w:t>
            </w:r>
          </w:p>
        </w:tc>
      </w:tr>
      <w:tr w:rsidR="00035B4C" w:rsidRPr="00CD5562" w14:paraId="126D0BA8" w14:textId="77777777" w:rsidTr="00751E01">
        <w:tc>
          <w:tcPr>
            <w:tcW w:w="405" w:type="pct"/>
            <w:tcBorders>
              <w:top w:val="single" w:sz="4" w:space="0" w:color="auto"/>
            </w:tcBorders>
            <w:hideMark/>
          </w:tcPr>
          <w:p w14:paraId="76BFA09F" w14:textId="77777777" w:rsidR="00035B4C" w:rsidRPr="00CD5562" w:rsidRDefault="00035B4C" w:rsidP="008A2ECD">
            <w:pPr>
              <w:pStyle w:val="ListParagraph"/>
              <w:spacing w:after="0" w:line="240" w:lineRule="auto"/>
              <w:ind w:left="0"/>
              <w:jc w:val="both"/>
              <w:rPr>
                <w:rFonts w:ascii="Arial" w:hAnsi="Arial" w:cs="Arial"/>
                <w:b/>
                <w:szCs w:val="20"/>
              </w:rPr>
            </w:pPr>
            <w:r w:rsidRPr="00CD5562">
              <w:rPr>
                <w:rFonts w:ascii="Arial" w:hAnsi="Arial" w:cs="Arial"/>
                <w:b/>
                <w:szCs w:val="20"/>
              </w:rPr>
              <w:t>1</w:t>
            </w:r>
          </w:p>
        </w:tc>
        <w:tc>
          <w:tcPr>
            <w:tcW w:w="1589" w:type="pct"/>
            <w:tcBorders>
              <w:top w:val="single" w:sz="4" w:space="0" w:color="auto"/>
            </w:tcBorders>
            <w:hideMark/>
          </w:tcPr>
          <w:p w14:paraId="3081EC79"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Kurang</w:t>
            </w:r>
          </w:p>
        </w:tc>
        <w:tc>
          <w:tcPr>
            <w:tcW w:w="1092" w:type="pct"/>
            <w:tcBorders>
              <w:top w:val="single" w:sz="4" w:space="0" w:color="auto"/>
            </w:tcBorders>
            <w:hideMark/>
          </w:tcPr>
          <w:p w14:paraId="0359A96A" w14:textId="1546FF9B" w:rsidR="00035B4C" w:rsidRPr="00CD5562" w:rsidRDefault="00E13E1E" w:rsidP="008A2ECD">
            <w:pPr>
              <w:pStyle w:val="ListParagraph"/>
              <w:spacing w:after="0" w:line="240" w:lineRule="auto"/>
              <w:ind w:left="0"/>
              <w:jc w:val="center"/>
              <w:rPr>
                <w:rFonts w:ascii="Arial" w:hAnsi="Arial" w:cs="Arial"/>
                <w:szCs w:val="20"/>
              </w:rPr>
            </w:pPr>
            <w:r w:rsidRPr="00CD5562">
              <w:rPr>
                <w:rFonts w:ascii="Arial" w:hAnsi="Arial" w:cs="Arial"/>
                <w:szCs w:val="20"/>
              </w:rPr>
              <w:t>16</w:t>
            </w:r>
          </w:p>
        </w:tc>
        <w:tc>
          <w:tcPr>
            <w:tcW w:w="833" w:type="pct"/>
            <w:tcBorders>
              <w:top w:val="single" w:sz="4" w:space="0" w:color="auto"/>
            </w:tcBorders>
            <w:hideMark/>
          </w:tcPr>
          <w:p w14:paraId="21C4F79D"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&lt;60</w:t>
            </w:r>
          </w:p>
        </w:tc>
        <w:tc>
          <w:tcPr>
            <w:tcW w:w="1081" w:type="pct"/>
            <w:tcBorders>
              <w:top w:val="single" w:sz="4" w:space="0" w:color="auto"/>
            </w:tcBorders>
            <w:hideMark/>
          </w:tcPr>
          <w:p w14:paraId="1C5C0D0A" w14:textId="656D9559" w:rsidR="00035B4C" w:rsidRPr="00CD5562" w:rsidRDefault="006E418C" w:rsidP="008A2ECD">
            <w:pPr>
              <w:pStyle w:val="ListParagraph"/>
              <w:spacing w:after="0" w:line="240" w:lineRule="auto"/>
              <w:ind w:left="0"/>
              <w:jc w:val="center"/>
              <w:rPr>
                <w:rFonts w:ascii="Arial" w:hAnsi="Arial" w:cs="Arial"/>
                <w:szCs w:val="20"/>
              </w:rPr>
            </w:pPr>
            <w:r w:rsidRPr="00CD5562">
              <w:rPr>
                <w:rFonts w:ascii="Arial" w:hAnsi="Arial" w:cs="Arial"/>
                <w:szCs w:val="20"/>
              </w:rPr>
              <w:t>94</w:t>
            </w:r>
          </w:p>
        </w:tc>
      </w:tr>
      <w:tr w:rsidR="00035B4C" w:rsidRPr="00CD5562" w14:paraId="62917869" w14:textId="77777777" w:rsidTr="00751E01">
        <w:tc>
          <w:tcPr>
            <w:tcW w:w="405" w:type="pct"/>
            <w:hideMark/>
          </w:tcPr>
          <w:p w14:paraId="7C64E965" w14:textId="77777777" w:rsidR="00035B4C" w:rsidRPr="00CD5562" w:rsidRDefault="00035B4C" w:rsidP="008A2ECD">
            <w:pPr>
              <w:pStyle w:val="ListParagraph"/>
              <w:spacing w:after="0" w:line="240" w:lineRule="auto"/>
              <w:ind w:left="0"/>
              <w:jc w:val="both"/>
              <w:rPr>
                <w:rFonts w:ascii="Arial" w:hAnsi="Arial" w:cs="Arial"/>
                <w:b/>
                <w:szCs w:val="20"/>
              </w:rPr>
            </w:pPr>
            <w:r w:rsidRPr="00CD5562">
              <w:rPr>
                <w:rFonts w:ascii="Arial" w:hAnsi="Arial" w:cs="Arial"/>
                <w:b/>
                <w:szCs w:val="20"/>
              </w:rPr>
              <w:t>2</w:t>
            </w:r>
          </w:p>
        </w:tc>
        <w:tc>
          <w:tcPr>
            <w:tcW w:w="1589" w:type="pct"/>
            <w:hideMark/>
          </w:tcPr>
          <w:p w14:paraId="465ABED4"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Cukup</w:t>
            </w:r>
          </w:p>
        </w:tc>
        <w:tc>
          <w:tcPr>
            <w:tcW w:w="1092" w:type="pct"/>
            <w:hideMark/>
          </w:tcPr>
          <w:p w14:paraId="22579DAA" w14:textId="7C7BE6BC" w:rsidR="00035B4C" w:rsidRPr="00CD5562" w:rsidRDefault="006E418C" w:rsidP="008A2ECD">
            <w:pPr>
              <w:pStyle w:val="ListParagraph"/>
              <w:spacing w:after="0" w:line="240" w:lineRule="auto"/>
              <w:ind w:left="0"/>
              <w:jc w:val="center"/>
              <w:rPr>
                <w:rFonts w:ascii="Arial" w:hAnsi="Arial" w:cs="Arial"/>
                <w:szCs w:val="20"/>
              </w:rPr>
            </w:pPr>
            <w:r w:rsidRPr="00CD5562">
              <w:rPr>
                <w:rFonts w:ascii="Arial" w:hAnsi="Arial" w:cs="Arial"/>
                <w:szCs w:val="20"/>
              </w:rPr>
              <w:t>1</w:t>
            </w:r>
          </w:p>
        </w:tc>
        <w:tc>
          <w:tcPr>
            <w:tcW w:w="833" w:type="pct"/>
            <w:hideMark/>
          </w:tcPr>
          <w:p w14:paraId="164843A6"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60-75</w:t>
            </w:r>
          </w:p>
        </w:tc>
        <w:tc>
          <w:tcPr>
            <w:tcW w:w="1081" w:type="pct"/>
            <w:hideMark/>
          </w:tcPr>
          <w:p w14:paraId="6D57F651" w14:textId="100EC521" w:rsidR="00035B4C" w:rsidRPr="00CD5562" w:rsidRDefault="006E418C" w:rsidP="008A2ECD">
            <w:pPr>
              <w:pStyle w:val="ListParagraph"/>
              <w:spacing w:after="0" w:line="240" w:lineRule="auto"/>
              <w:ind w:left="0"/>
              <w:jc w:val="center"/>
              <w:rPr>
                <w:rFonts w:ascii="Arial" w:hAnsi="Arial" w:cs="Arial"/>
                <w:szCs w:val="20"/>
              </w:rPr>
            </w:pPr>
            <w:r w:rsidRPr="00CD5562">
              <w:rPr>
                <w:rFonts w:ascii="Arial" w:hAnsi="Arial" w:cs="Arial"/>
                <w:szCs w:val="20"/>
              </w:rPr>
              <w:t>6</w:t>
            </w:r>
          </w:p>
        </w:tc>
      </w:tr>
      <w:tr w:rsidR="00035B4C" w:rsidRPr="00CD5562" w14:paraId="37AF4937" w14:textId="77777777" w:rsidTr="00751E01">
        <w:tc>
          <w:tcPr>
            <w:tcW w:w="405" w:type="pct"/>
            <w:tcBorders>
              <w:bottom w:val="single" w:sz="4" w:space="0" w:color="auto"/>
            </w:tcBorders>
            <w:hideMark/>
          </w:tcPr>
          <w:p w14:paraId="01C53F12" w14:textId="77777777" w:rsidR="00035B4C" w:rsidRPr="00CD5562" w:rsidRDefault="00035B4C" w:rsidP="008A2ECD">
            <w:pPr>
              <w:pStyle w:val="ListParagraph"/>
              <w:spacing w:after="0" w:line="240" w:lineRule="auto"/>
              <w:ind w:left="0"/>
              <w:jc w:val="both"/>
              <w:rPr>
                <w:rFonts w:ascii="Arial" w:hAnsi="Arial" w:cs="Arial"/>
                <w:b/>
                <w:szCs w:val="20"/>
              </w:rPr>
            </w:pPr>
            <w:r w:rsidRPr="00CD5562">
              <w:rPr>
                <w:rFonts w:ascii="Arial" w:hAnsi="Arial" w:cs="Arial"/>
                <w:b/>
                <w:szCs w:val="20"/>
              </w:rPr>
              <w:t>3</w:t>
            </w:r>
          </w:p>
        </w:tc>
        <w:tc>
          <w:tcPr>
            <w:tcW w:w="1589" w:type="pct"/>
            <w:tcBorders>
              <w:bottom w:val="single" w:sz="4" w:space="0" w:color="auto"/>
            </w:tcBorders>
            <w:hideMark/>
          </w:tcPr>
          <w:p w14:paraId="071150BC"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Baik</w:t>
            </w:r>
          </w:p>
        </w:tc>
        <w:tc>
          <w:tcPr>
            <w:tcW w:w="1092" w:type="pct"/>
            <w:tcBorders>
              <w:bottom w:val="single" w:sz="4" w:space="0" w:color="auto"/>
            </w:tcBorders>
            <w:hideMark/>
          </w:tcPr>
          <w:p w14:paraId="3E5302CF"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0</w:t>
            </w:r>
          </w:p>
        </w:tc>
        <w:tc>
          <w:tcPr>
            <w:tcW w:w="833" w:type="pct"/>
            <w:tcBorders>
              <w:bottom w:val="single" w:sz="4" w:space="0" w:color="auto"/>
            </w:tcBorders>
            <w:hideMark/>
          </w:tcPr>
          <w:p w14:paraId="119F86C0"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76-100</w:t>
            </w:r>
          </w:p>
        </w:tc>
        <w:tc>
          <w:tcPr>
            <w:tcW w:w="1081" w:type="pct"/>
            <w:tcBorders>
              <w:bottom w:val="single" w:sz="4" w:space="0" w:color="auto"/>
            </w:tcBorders>
            <w:hideMark/>
          </w:tcPr>
          <w:p w14:paraId="300129D9"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0</w:t>
            </w:r>
          </w:p>
        </w:tc>
      </w:tr>
      <w:tr w:rsidR="00035B4C" w:rsidRPr="00CD5562" w14:paraId="244B1CF7" w14:textId="77777777" w:rsidTr="00751E01">
        <w:tc>
          <w:tcPr>
            <w:tcW w:w="405" w:type="pct"/>
            <w:tcBorders>
              <w:top w:val="single" w:sz="4" w:space="0" w:color="auto"/>
              <w:bottom w:val="single" w:sz="4" w:space="0" w:color="auto"/>
            </w:tcBorders>
          </w:tcPr>
          <w:p w14:paraId="5A98A596" w14:textId="77777777" w:rsidR="00035B4C" w:rsidRPr="00CD5562" w:rsidRDefault="00035B4C" w:rsidP="008A2ECD">
            <w:pPr>
              <w:pStyle w:val="ListParagraph"/>
              <w:spacing w:after="0" w:line="240" w:lineRule="auto"/>
              <w:ind w:left="0"/>
              <w:jc w:val="both"/>
              <w:rPr>
                <w:rFonts w:ascii="Arial" w:hAnsi="Arial" w:cs="Arial"/>
                <w:b/>
                <w:szCs w:val="20"/>
              </w:rPr>
            </w:pPr>
          </w:p>
        </w:tc>
        <w:tc>
          <w:tcPr>
            <w:tcW w:w="4595" w:type="pct"/>
            <w:gridSpan w:val="4"/>
            <w:tcBorders>
              <w:top w:val="single" w:sz="4" w:space="0" w:color="auto"/>
              <w:bottom w:val="single" w:sz="4" w:space="0" w:color="auto"/>
            </w:tcBorders>
            <w:hideMark/>
          </w:tcPr>
          <w:p w14:paraId="2D1546D5"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Post-test</w:t>
            </w:r>
          </w:p>
        </w:tc>
      </w:tr>
      <w:tr w:rsidR="00035B4C" w:rsidRPr="00CD5562" w14:paraId="41CD9AD7" w14:textId="77777777" w:rsidTr="00751E01">
        <w:tc>
          <w:tcPr>
            <w:tcW w:w="405" w:type="pct"/>
            <w:tcBorders>
              <w:top w:val="single" w:sz="4" w:space="0" w:color="auto"/>
            </w:tcBorders>
            <w:hideMark/>
          </w:tcPr>
          <w:p w14:paraId="70A3036C" w14:textId="77777777" w:rsidR="00035B4C" w:rsidRPr="00CD5562" w:rsidRDefault="00035B4C" w:rsidP="008A2ECD">
            <w:pPr>
              <w:pStyle w:val="ListParagraph"/>
              <w:spacing w:after="0" w:line="240" w:lineRule="auto"/>
              <w:ind w:left="0"/>
              <w:jc w:val="both"/>
              <w:rPr>
                <w:rFonts w:ascii="Arial" w:hAnsi="Arial" w:cs="Arial"/>
                <w:b/>
                <w:szCs w:val="20"/>
              </w:rPr>
            </w:pPr>
            <w:r w:rsidRPr="00CD5562">
              <w:rPr>
                <w:rFonts w:ascii="Arial" w:hAnsi="Arial" w:cs="Arial"/>
                <w:b/>
                <w:szCs w:val="20"/>
              </w:rPr>
              <w:t>1</w:t>
            </w:r>
          </w:p>
        </w:tc>
        <w:tc>
          <w:tcPr>
            <w:tcW w:w="1589" w:type="pct"/>
            <w:tcBorders>
              <w:top w:val="single" w:sz="4" w:space="0" w:color="auto"/>
            </w:tcBorders>
            <w:hideMark/>
          </w:tcPr>
          <w:p w14:paraId="38C74251"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Kurang</w:t>
            </w:r>
          </w:p>
        </w:tc>
        <w:tc>
          <w:tcPr>
            <w:tcW w:w="1092" w:type="pct"/>
            <w:tcBorders>
              <w:top w:val="single" w:sz="4" w:space="0" w:color="auto"/>
            </w:tcBorders>
            <w:hideMark/>
          </w:tcPr>
          <w:p w14:paraId="4F47EF79"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0</w:t>
            </w:r>
          </w:p>
        </w:tc>
        <w:tc>
          <w:tcPr>
            <w:tcW w:w="833" w:type="pct"/>
            <w:tcBorders>
              <w:top w:val="single" w:sz="4" w:space="0" w:color="auto"/>
            </w:tcBorders>
            <w:hideMark/>
          </w:tcPr>
          <w:p w14:paraId="15BACAD4"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&lt;60</w:t>
            </w:r>
          </w:p>
        </w:tc>
        <w:tc>
          <w:tcPr>
            <w:tcW w:w="1081" w:type="pct"/>
            <w:tcBorders>
              <w:top w:val="single" w:sz="4" w:space="0" w:color="auto"/>
            </w:tcBorders>
            <w:hideMark/>
          </w:tcPr>
          <w:p w14:paraId="3A03E0A3"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0</w:t>
            </w:r>
          </w:p>
        </w:tc>
      </w:tr>
      <w:tr w:rsidR="00035B4C" w:rsidRPr="00CD5562" w14:paraId="44B35F70" w14:textId="77777777" w:rsidTr="00751E01">
        <w:tc>
          <w:tcPr>
            <w:tcW w:w="405" w:type="pct"/>
            <w:hideMark/>
          </w:tcPr>
          <w:p w14:paraId="07BA0AD7" w14:textId="77777777" w:rsidR="00035B4C" w:rsidRPr="00CD5562" w:rsidRDefault="00035B4C" w:rsidP="008A2ECD">
            <w:pPr>
              <w:pStyle w:val="ListParagraph"/>
              <w:spacing w:after="0" w:line="240" w:lineRule="auto"/>
              <w:ind w:left="0"/>
              <w:jc w:val="both"/>
              <w:rPr>
                <w:rFonts w:ascii="Arial" w:hAnsi="Arial" w:cs="Arial"/>
                <w:b/>
                <w:szCs w:val="20"/>
              </w:rPr>
            </w:pPr>
            <w:r w:rsidRPr="00CD5562">
              <w:rPr>
                <w:rFonts w:ascii="Arial" w:hAnsi="Arial" w:cs="Arial"/>
                <w:b/>
                <w:szCs w:val="20"/>
              </w:rPr>
              <w:t>2</w:t>
            </w:r>
          </w:p>
        </w:tc>
        <w:tc>
          <w:tcPr>
            <w:tcW w:w="1589" w:type="pct"/>
            <w:hideMark/>
          </w:tcPr>
          <w:p w14:paraId="073EA0B1"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Cukup</w:t>
            </w:r>
          </w:p>
        </w:tc>
        <w:tc>
          <w:tcPr>
            <w:tcW w:w="1092" w:type="pct"/>
            <w:hideMark/>
          </w:tcPr>
          <w:p w14:paraId="08A75DD4" w14:textId="44A483E8" w:rsidR="00035B4C" w:rsidRPr="00CD5562" w:rsidRDefault="006E418C" w:rsidP="008A2ECD">
            <w:pPr>
              <w:pStyle w:val="ListParagraph"/>
              <w:spacing w:after="0" w:line="240" w:lineRule="auto"/>
              <w:ind w:left="0"/>
              <w:jc w:val="center"/>
              <w:rPr>
                <w:rFonts w:ascii="Arial" w:hAnsi="Arial" w:cs="Arial"/>
                <w:szCs w:val="20"/>
              </w:rPr>
            </w:pPr>
            <w:r w:rsidRPr="00CD5562">
              <w:rPr>
                <w:rFonts w:ascii="Arial" w:hAnsi="Arial" w:cs="Arial"/>
                <w:szCs w:val="20"/>
              </w:rPr>
              <w:t>4</w:t>
            </w:r>
          </w:p>
        </w:tc>
        <w:tc>
          <w:tcPr>
            <w:tcW w:w="833" w:type="pct"/>
            <w:hideMark/>
          </w:tcPr>
          <w:p w14:paraId="17C731FC"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60-75</w:t>
            </w:r>
          </w:p>
        </w:tc>
        <w:tc>
          <w:tcPr>
            <w:tcW w:w="1081" w:type="pct"/>
            <w:hideMark/>
          </w:tcPr>
          <w:p w14:paraId="4FD54B37" w14:textId="31A0E11D" w:rsidR="00035B4C" w:rsidRPr="00CD5562" w:rsidRDefault="006E418C" w:rsidP="008A2ECD">
            <w:pPr>
              <w:pStyle w:val="ListParagraph"/>
              <w:spacing w:after="0" w:line="240" w:lineRule="auto"/>
              <w:ind w:left="0"/>
              <w:jc w:val="center"/>
              <w:rPr>
                <w:rFonts w:ascii="Arial" w:hAnsi="Arial" w:cs="Arial"/>
                <w:szCs w:val="20"/>
              </w:rPr>
            </w:pPr>
            <w:r w:rsidRPr="00CD5562">
              <w:rPr>
                <w:rFonts w:ascii="Arial" w:hAnsi="Arial" w:cs="Arial"/>
                <w:szCs w:val="20"/>
              </w:rPr>
              <w:t>14</w:t>
            </w:r>
          </w:p>
        </w:tc>
      </w:tr>
      <w:tr w:rsidR="00035B4C" w:rsidRPr="00CD5562" w14:paraId="554D7484" w14:textId="77777777" w:rsidTr="00751E01">
        <w:tc>
          <w:tcPr>
            <w:tcW w:w="405" w:type="pct"/>
            <w:tcBorders>
              <w:bottom w:val="single" w:sz="4" w:space="0" w:color="auto"/>
            </w:tcBorders>
            <w:hideMark/>
          </w:tcPr>
          <w:p w14:paraId="30611917" w14:textId="77777777" w:rsidR="00035B4C" w:rsidRPr="00CD5562" w:rsidRDefault="00035B4C" w:rsidP="008A2ECD">
            <w:pPr>
              <w:pStyle w:val="ListParagraph"/>
              <w:spacing w:after="0" w:line="240" w:lineRule="auto"/>
              <w:ind w:left="0"/>
              <w:jc w:val="both"/>
              <w:rPr>
                <w:rFonts w:ascii="Arial" w:hAnsi="Arial" w:cs="Arial"/>
                <w:b/>
                <w:szCs w:val="20"/>
              </w:rPr>
            </w:pPr>
            <w:r w:rsidRPr="00CD5562">
              <w:rPr>
                <w:rFonts w:ascii="Arial" w:hAnsi="Arial" w:cs="Arial"/>
                <w:b/>
                <w:szCs w:val="20"/>
              </w:rPr>
              <w:t>3</w:t>
            </w:r>
          </w:p>
        </w:tc>
        <w:tc>
          <w:tcPr>
            <w:tcW w:w="1589" w:type="pct"/>
            <w:tcBorders>
              <w:bottom w:val="single" w:sz="4" w:space="0" w:color="auto"/>
            </w:tcBorders>
            <w:hideMark/>
          </w:tcPr>
          <w:p w14:paraId="180C5330" w14:textId="77777777" w:rsidR="00035B4C" w:rsidRPr="00CD5562" w:rsidRDefault="00035B4C" w:rsidP="008A2ECD">
            <w:pPr>
              <w:pStyle w:val="ListParagraph"/>
              <w:spacing w:after="0" w:line="240" w:lineRule="auto"/>
              <w:ind w:left="0"/>
              <w:jc w:val="both"/>
              <w:rPr>
                <w:rFonts w:ascii="Arial" w:hAnsi="Arial" w:cs="Arial"/>
                <w:szCs w:val="20"/>
              </w:rPr>
            </w:pPr>
            <w:r w:rsidRPr="00CD5562">
              <w:rPr>
                <w:rFonts w:ascii="Arial" w:hAnsi="Arial" w:cs="Arial"/>
                <w:szCs w:val="20"/>
              </w:rPr>
              <w:t>Baik</w:t>
            </w:r>
          </w:p>
        </w:tc>
        <w:tc>
          <w:tcPr>
            <w:tcW w:w="1092" w:type="pct"/>
            <w:tcBorders>
              <w:bottom w:val="single" w:sz="4" w:space="0" w:color="auto"/>
            </w:tcBorders>
            <w:hideMark/>
          </w:tcPr>
          <w:p w14:paraId="2BE00505" w14:textId="0C2C2F1F" w:rsidR="00035B4C" w:rsidRPr="00CD5562" w:rsidRDefault="006E418C" w:rsidP="008A2ECD">
            <w:pPr>
              <w:pStyle w:val="ListParagraph"/>
              <w:spacing w:after="0" w:line="240" w:lineRule="auto"/>
              <w:ind w:left="0"/>
              <w:jc w:val="center"/>
              <w:rPr>
                <w:rFonts w:ascii="Arial" w:hAnsi="Arial" w:cs="Arial"/>
                <w:szCs w:val="20"/>
              </w:rPr>
            </w:pPr>
            <w:r w:rsidRPr="00CD5562">
              <w:rPr>
                <w:rFonts w:ascii="Arial" w:hAnsi="Arial" w:cs="Arial"/>
                <w:szCs w:val="20"/>
              </w:rPr>
              <w:t>1</w:t>
            </w:r>
            <w:r w:rsidR="00035B4C" w:rsidRPr="00CD5562">
              <w:rPr>
                <w:rFonts w:ascii="Arial" w:hAnsi="Arial" w:cs="Arial"/>
                <w:szCs w:val="20"/>
              </w:rPr>
              <w:t>3</w:t>
            </w:r>
          </w:p>
        </w:tc>
        <w:tc>
          <w:tcPr>
            <w:tcW w:w="833" w:type="pct"/>
            <w:tcBorders>
              <w:bottom w:val="single" w:sz="4" w:space="0" w:color="auto"/>
            </w:tcBorders>
            <w:hideMark/>
          </w:tcPr>
          <w:p w14:paraId="4C2D6D94" w14:textId="77777777" w:rsidR="00035B4C" w:rsidRPr="00CD5562" w:rsidRDefault="00035B4C" w:rsidP="008A2ECD">
            <w:pPr>
              <w:pStyle w:val="ListParagraph"/>
              <w:spacing w:after="0" w:line="240" w:lineRule="auto"/>
              <w:ind w:left="0"/>
              <w:jc w:val="center"/>
              <w:rPr>
                <w:rFonts w:ascii="Arial" w:hAnsi="Arial" w:cs="Arial"/>
                <w:szCs w:val="20"/>
              </w:rPr>
            </w:pPr>
            <w:r w:rsidRPr="00CD5562">
              <w:rPr>
                <w:rFonts w:ascii="Arial" w:hAnsi="Arial" w:cs="Arial"/>
                <w:szCs w:val="20"/>
              </w:rPr>
              <w:t>76-100</w:t>
            </w:r>
          </w:p>
        </w:tc>
        <w:tc>
          <w:tcPr>
            <w:tcW w:w="1081" w:type="pct"/>
            <w:tcBorders>
              <w:bottom w:val="single" w:sz="4" w:space="0" w:color="auto"/>
            </w:tcBorders>
            <w:hideMark/>
          </w:tcPr>
          <w:p w14:paraId="05D19BAA" w14:textId="230A1F91" w:rsidR="00035B4C" w:rsidRPr="00CD5562" w:rsidRDefault="006E418C" w:rsidP="008A2ECD">
            <w:pPr>
              <w:pStyle w:val="ListParagraph"/>
              <w:spacing w:after="0" w:line="240" w:lineRule="auto"/>
              <w:ind w:left="0"/>
              <w:jc w:val="center"/>
              <w:rPr>
                <w:rFonts w:ascii="Arial" w:hAnsi="Arial" w:cs="Arial"/>
                <w:szCs w:val="20"/>
              </w:rPr>
            </w:pPr>
            <w:r w:rsidRPr="00CD5562">
              <w:rPr>
                <w:rFonts w:ascii="Arial" w:hAnsi="Arial" w:cs="Arial"/>
                <w:szCs w:val="20"/>
              </w:rPr>
              <w:t>76</w:t>
            </w:r>
          </w:p>
        </w:tc>
      </w:tr>
    </w:tbl>
    <w:p w14:paraId="177BC8CB" w14:textId="1F970117" w:rsidR="00035B4C" w:rsidRPr="00CD5562" w:rsidRDefault="004B709C" w:rsidP="003E3BA2">
      <w:pPr>
        <w:spacing w:after="0" w:line="480" w:lineRule="auto"/>
        <w:jc w:val="both"/>
        <w:rPr>
          <w:rFonts w:ascii="Arial" w:eastAsiaTheme="minorEastAsia" w:hAnsi="Arial" w:cs="Arial"/>
        </w:rPr>
      </w:pPr>
      <w:r>
        <w:rPr>
          <w:rFonts w:ascii="Arial" w:eastAsiaTheme="minorEastAsia" w:hAnsi="Arial" w:cs="Arial"/>
          <w:lang w:val="id-ID"/>
        </w:rPr>
        <w:t>s</w:t>
      </w:r>
      <w:r w:rsidR="00141FFC">
        <w:rPr>
          <w:rFonts w:ascii="Arial" w:eastAsiaTheme="minorEastAsia" w:hAnsi="Arial" w:cs="Arial"/>
        </w:rPr>
        <w:t>umber : Data di</w:t>
      </w:r>
      <w:r w:rsidR="008A2ECD">
        <w:rPr>
          <w:rFonts w:ascii="Arial" w:eastAsiaTheme="minorEastAsia" w:hAnsi="Arial" w:cs="Arial"/>
        </w:rPr>
        <w:t>olah, 2020</w:t>
      </w:r>
      <w:r w:rsidR="00035B4C" w:rsidRPr="00CD5562">
        <w:rPr>
          <w:rFonts w:ascii="Arial" w:eastAsiaTheme="minorEastAsia" w:hAnsi="Arial" w:cs="Arial"/>
        </w:rPr>
        <w:tab/>
      </w:r>
    </w:p>
    <w:p w14:paraId="261B2D83" w14:textId="2B0B255B" w:rsidR="00035B4C" w:rsidRPr="00907407" w:rsidRDefault="00090B92" w:rsidP="0081049F">
      <w:pPr>
        <w:tabs>
          <w:tab w:val="left" w:pos="567"/>
        </w:tabs>
        <w:spacing w:line="480" w:lineRule="auto"/>
        <w:jc w:val="both"/>
        <w:rPr>
          <w:rFonts w:ascii="Arial" w:eastAsiaTheme="minorEastAsia" w:hAnsi="Arial" w:cs="Arial"/>
        </w:rPr>
      </w:pPr>
      <w:r>
        <w:rPr>
          <w:rFonts w:ascii="Arial" w:eastAsiaTheme="minorEastAsia" w:hAnsi="Arial" w:cs="Arial"/>
        </w:rPr>
        <w:lastRenderedPageBreak/>
        <w:tab/>
        <w:t>Dari tabel 5</w:t>
      </w:r>
      <w:r w:rsidR="00035B4C" w:rsidRPr="00CD5562">
        <w:rPr>
          <w:rFonts w:ascii="Arial" w:eastAsiaTheme="minorEastAsia" w:hAnsi="Arial" w:cs="Arial"/>
        </w:rPr>
        <w:t>,</w:t>
      </w:r>
      <w:r>
        <w:rPr>
          <w:rFonts w:ascii="Arial" w:eastAsiaTheme="minorEastAsia" w:hAnsi="Arial" w:cs="Arial"/>
          <w:lang w:val="id-ID"/>
        </w:rPr>
        <w:t>4</w:t>
      </w:r>
      <w:r w:rsidR="00035B4C" w:rsidRPr="00CD5562">
        <w:rPr>
          <w:rFonts w:ascii="Arial" w:eastAsiaTheme="minorEastAsia" w:hAnsi="Arial" w:cs="Arial"/>
        </w:rPr>
        <w:t xml:space="preserve"> diketahui bahwa tingkat pengetahuan petani </w:t>
      </w:r>
      <w:r w:rsidR="004C06C0" w:rsidRPr="00907407">
        <w:rPr>
          <w:rFonts w:ascii="Arial" w:hAnsi="Arial" w:cs="Arial"/>
        </w:rPr>
        <w:t xml:space="preserve">mengenai </w:t>
      </w:r>
      <w:r w:rsidR="004C06C0">
        <w:rPr>
          <w:rFonts w:ascii="Arial" w:hAnsi="Arial" w:cs="Arial"/>
          <w:lang w:val="id-ID"/>
        </w:rPr>
        <w:t xml:space="preserve">penggunaan pemasaran </w:t>
      </w:r>
      <w:r w:rsidR="004C06C0">
        <w:rPr>
          <w:rFonts w:ascii="Arial" w:hAnsi="Arial" w:cs="Arial"/>
          <w:i/>
          <w:lang w:val="id-ID"/>
        </w:rPr>
        <w:t>online</w:t>
      </w:r>
      <w:r w:rsidR="004C06C0">
        <w:rPr>
          <w:rFonts w:ascii="Arial" w:hAnsi="Arial" w:cs="Arial"/>
          <w:lang w:val="id-ID"/>
        </w:rPr>
        <w:t xml:space="preserve"> dengan teknologi </w:t>
      </w:r>
      <w:r w:rsidR="004C06C0">
        <w:rPr>
          <w:rFonts w:ascii="Arial" w:hAnsi="Arial" w:cs="Arial"/>
          <w:i/>
          <w:lang w:val="id-ID"/>
        </w:rPr>
        <w:t>smartphone</w:t>
      </w:r>
      <w:r w:rsidR="004C06C0" w:rsidRPr="00CD5562">
        <w:rPr>
          <w:rFonts w:ascii="Arial" w:eastAsiaTheme="minorEastAsia" w:hAnsi="Arial" w:cs="Arial"/>
        </w:rPr>
        <w:t xml:space="preserve"> </w:t>
      </w:r>
      <w:r w:rsidR="00035B4C" w:rsidRPr="00CD5562">
        <w:rPr>
          <w:rFonts w:ascii="Arial" w:eastAsiaTheme="minorEastAsia" w:hAnsi="Arial" w:cs="Arial"/>
        </w:rPr>
        <w:t>pada saat sebelum dilakukan penyuluhan terdapat 1</w:t>
      </w:r>
      <w:r w:rsidR="006E418C" w:rsidRPr="00CD5562">
        <w:rPr>
          <w:rFonts w:ascii="Arial" w:eastAsiaTheme="minorEastAsia" w:hAnsi="Arial" w:cs="Arial"/>
        </w:rPr>
        <w:t>6</w:t>
      </w:r>
      <w:r w:rsidR="00035B4C" w:rsidRPr="00CD5562">
        <w:rPr>
          <w:rFonts w:ascii="Arial" w:eastAsiaTheme="minorEastAsia" w:hAnsi="Arial" w:cs="Arial"/>
        </w:rPr>
        <w:t xml:space="preserve"> orang responden yang berada pada kategori kurang dimana skor yang didapatkan berada pada rentang &lt;60, sedangkan </w:t>
      </w:r>
      <w:r w:rsidR="006E418C" w:rsidRPr="00CD5562">
        <w:rPr>
          <w:rFonts w:ascii="Arial" w:eastAsiaTheme="minorEastAsia" w:hAnsi="Arial" w:cs="Arial"/>
          <w:lang w:val="id-ID"/>
        </w:rPr>
        <w:t xml:space="preserve">hanya </w:t>
      </w:r>
      <w:r w:rsidR="006E418C" w:rsidRPr="00CD5562">
        <w:rPr>
          <w:rFonts w:ascii="Arial" w:eastAsiaTheme="minorEastAsia" w:hAnsi="Arial" w:cs="Arial"/>
        </w:rPr>
        <w:t>1</w:t>
      </w:r>
      <w:r w:rsidR="00035B4C" w:rsidRPr="00CD5562">
        <w:rPr>
          <w:rFonts w:ascii="Arial" w:eastAsiaTheme="minorEastAsia" w:hAnsi="Arial" w:cs="Arial"/>
        </w:rPr>
        <w:t xml:space="preserve"> orang responden berada pada kategori cukup dimana skor yang didapatkan berada pada rentang 60-75. Kondisi tingkat pengetahuan responden mengalami peningkatan setelah dilakukannya penyuluhan, hal tersebut dibuktikan bahwa kategori terendah telah berada pada kategori cukup de</w:t>
      </w:r>
      <w:r w:rsidR="006E418C" w:rsidRPr="00CD5562">
        <w:rPr>
          <w:rFonts w:ascii="Arial" w:eastAsiaTheme="minorEastAsia" w:hAnsi="Arial" w:cs="Arial"/>
        </w:rPr>
        <w:t>ngan jumlah responden sebanyak 4</w:t>
      </w:r>
      <w:r w:rsidR="00035B4C" w:rsidRPr="00CD5562">
        <w:rPr>
          <w:rFonts w:ascii="Arial" w:eastAsiaTheme="minorEastAsia" w:hAnsi="Arial" w:cs="Arial"/>
        </w:rPr>
        <w:t xml:space="preserve"> orang responden, d</w:t>
      </w:r>
      <w:r w:rsidR="006E418C" w:rsidRPr="00CD5562">
        <w:rPr>
          <w:rFonts w:ascii="Arial" w:eastAsiaTheme="minorEastAsia" w:hAnsi="Arial" w:cs="Arial"/>
        </w:rPr>
        <w:t>an pada kategori baik sebanyak 1</w:t>
      </w:r>
      <w:r w:rsidR="00035B4C" w:rsidRPr="00CD5562">
        <w:rPr>
          <w:rFonts w:ascii="Arial" w:eastAsiaTheme="minorEastAsia" w:hAnsi="Arial" w:cs="Arial"/>
        </w:rPr>
        <w:t>3 orang responden dengan rentang nilai 76-100.</w:t>
      </w:r>
    </w:p>
    <w:p w14:paraId="21767C4B" w14:textId="77777777" w:rsidR="00035B4C" w:rsidRDefault="00035B4C" w:rsidP="00035B4C">
      <w:pPr>
        <w:spacing w:line="480" w:lineRule="auto"/>
        <w:rPr>
          <w:rFonts w:ascii="Arial" w:hAnsi="Arial" w:cs="Arial"/>
        </w:rPr>
        <w:sectPr w:rsidR="00035B4C" w:rsidSect="006E263C">
          <w:pgSz w:w="11907" w:h="16840" w:code="9"/>
          <w:pgMar w:top="1701" w:right="1701" w:bottom="1701" w:left="2268" w:header="720" w:footer="720" w:gutter="0"/>
          <w:pgNumType w:start="1"/>
          <w:cols w:space="720"/>
        </w:sectPr>
      </w:pPr>
    </w:p>
    <w:p w14:paraId="598B1EF6" w14:textId="77777777" w:rsidR="00035B4C" w:rsidRPr="00751E01" w:rsidRDefault="00035B4C" w:rsidP="00751E01">
      <w:pPr>
        <w:spacing w:after="0" w:line="240" w:lineRule="auto"/>
        <w:jc w:val="center"/>
        <w:rPr>
          <w:rFonts w:ascii="Arial" w:hAnsi="Arial" w:cs="Arial"/>
          <w:b/>
          <w:sz w:val="28"/>
        </w:rPr>
      </w:pPr>
      <w:r w:rsidRPr="00751E01">
        <w:rPr>
          <w:rFonts w:ascii="Arial" w:hAnsi="Arial" w:cs="Arial"/>
          <w:b/>
          <w:sz w:val="28"/>
        </w:rPr>
        <w:lastRenderedPageBreak/>
        <w:t>BAB VI</w:t>
      </w:r>
    </w:p>
    <w:p w14:paraId="66818725" w14:textId="0C20325C" w:rsidR="00035B4C" w:rsidRPr="00751E01" w:rsidRDefault="00035B4C" w:rsidP="00751E01">
      <w:pPr>
        <w:spacing w:after="0" w:line="720" w:lineRule="auto"/>
        <w:jc w:val="center"/>
        <w:rPr>
          <w:rFonts w:ascii="Arial" w:hAnsi="Arial" w:cs="Arial"/>
          <w:b/>
          <w:sz w:val="28"/>
        </w:rPr>
      </w:pPr>
      <w:r w:rsidRPr="00751E01">
        <w:rPr>
          <w:rFonts w:ascii="Arial" w:hAnsi="Arial" w:cs="Arial"/>
          <w:b/>
          <w:sz w:val="28"/>
        </w:rPr>
        <w:t>PEMBAHASAN</w:t>
      </w:r>
    </w:p>
    <w:p w14:paraId="122A8723" w14:textId="77777777" w:rsidR="00035B4C" w:rsidRPr="00751E01" w:rsidRDefault="00035B4C" w:rsidP="00776437">
      <w:pPr>
        <w:pStyle w:val="ListParagraph"/>
        <w:numPr>
          <w:ilvl w:val="0"/>
          <w:numId w:val="57"/>
        </w:numPr>
        <w:spacing w:after="0" w:line="480" w:lineRule="auto"/>
        <w:jc w:val="both"/>
        <w:rPr>
          <w:rFonts w:ascii="Arial" w:hAnsi="Arial" w:cs="Arial"/>
          <w:b/>
          <w:i/>
          <w:sz w:val="24"/>
        </w:rPr>
      </w:pPr>
      <w:r w:rsidRPr="00751E01">
        <w:rPr>
          <w:rFonts w:ascii="Arial" w:hAnsi="Arial" w:cs="Arial"/>
          <w:b/>
          <w:sz w:val="24"/>
        </w:rPr>
        <w:t xml:space="preserve">Biaya Produksi, Penerimaan dan Pendapatan Petani Sebelum menggunakan Pemasaran </w:t>
      </w:r>
      <w:r w:rsidRPr="00751E01">
        <w:rPr>
          <w:rFonts w:ascii="Arial" w:hAnsi="Arial" w:cs="Arial"/>
          <w:b/>
          <w:i/>
          <w:sz w:val="24"/>
        </w:rPr>
        <w:t>Online</w:t>
      </w:r>
    </w:p>
    <w:p w14:paraId="048F0463" w14:textId="00FCFC9D" w:rsidR="00035B4C" w:rsidRPr="00EE4C88" w:rsidRDefault="00C613CA" w:rsidP="00035B4C">
      <w:pPr>
        <w:spacing w:after="0" w:line="480" w:lineRule="auto"/>
        <w:ind w:firstLine="567"/>
        <w:jc w:val="both"/>
        <w:rPr>
          <w:rFonts w:ascii="Arial" w:hAnsi="Arial" w:cs="Arial"/>
          <w:lang w:val="id-ID"/>
        </w:rPr>
      </w:pPr>
      <w:r>
        <w:rPr>
          <w:rFonts w:ascii="Arial" w:hAnsi="Arial" w:cs="Arial"/>
          <w:lang w:val="id-ID"/>
        </w:rPr>
        <w:t>Biaya produksi adalah semua biaya yang dikel</w:t>
      </w:r>
      <w:r w:rsidR="00B00932">
        <w:rPr>
          <w:rFonts w:ascii="Arial" w:hAnsi="Arial" w:cs="Arial"/>
          <w:lang w:val="id-ID"/>
        </w:rPr>
        <w:t>u</w:t>
      </w:r>
      <w:r>
        <w:rPr>
          <w:rFonts w:ascii="Arial" w:hAnsi="Arial" w:cs="Arial"/>
          <w:lang w:val="id-ID"/>
        </w:rPr>
        <w:t>arkan petani untuk produksi selama periode satu</w:t>
      </w:r>
      <w:r w:rsidR="00B00932">
        <w:rPr>
          <w:rFonts w:ascii="Arial" w:hAnsi="Arial" w:cs="Arial"/>
          <w:lang w:val="id-ID"/>
        </w:rPr>
        <w:t xml:space="preserve"> musim produks</w:t>
      </w:r>
      <w:r w:rsidR="0050218F">
        <w:rPr>
          <w:rFonts w:ascii="Arial" w:hAnsi="Arial" w:cs="Arial"/>
          <w:lang w:val="id-ID"/>
        </w:rPr>
        <w:t>i</w:t>
      </w:r>
      <w:r>
        <w:rPr>
          <w:rFonts w:ascii="Arial" w:hAnsi="Arial" w:cs="Arial"/>
          <w:lang w:val="id-ID"/>
        </w:rPr>
        <w:t xml:space="preserve">. </w:t>
      </w:r>
      <w:r w:rsidR="00035B4C" w:rsidRPr="00C071AA">
        <w:rPr>
          <w:rFonts w:ascii="Arial" w:hAnsi="Arial" w:cs="Arial"/>
        </w:rPr>
        <w:t xml:space="preserve">Sebelum menggunakan pemasaran </w:t>
      </w:r>
      <w:r w:rsidR="00035B4C" w:rsidRPr="00C071AA">
        <w:rPr>
          <w:rFonts w:ascii="Arial" w:hAnsi="Arial" w:cs="Arial"/>
          <w:i/>
        </w:rPr>
        <w:t>Online</w:t>
      </w:r>
      <w:r w:rsidR="00035B4C" w:rsidRPr="00C071AA">
        <w:rPr>
          <w:rFonts w:ascii="Arial" w:hAnsi="Arial" w:cs="Arial"/>
        </w:rPr>
        <w:t>, rata-rata tota biaya produksi yang harus dikeluarkan oleh petani bunga potong dalam m</w:t>
      </w:r>
      <w:r>
        <w:rPr>
          <w:rFonts w:ascii="Arial" w:hAnsi="Arial" w:cs="Arial"/>
        </w:rPr>
        <w:t>enjalankan usaha taninya dalam</w:t>
      </w:r>
      <w:r w:rsidR="00035B4C" w:rsidRPr="00C071AA">
        <w:rPr>
          <w:rFonts w:ascii="Arial" w:hAnsi="Arial" w:cs="Arial"/>
        </w:rPr>
        <w:t xml:space="preserve"> waktu satu </w:t>
      </w:r>
      <w:r>
        <w:rPr>
          <w:rFonts w:ascii="Arial" w:hAnsi="Arial" w:cs="Arial"/>
          <w:lang w:val="id-ID"/>
        </w:rPr>
        <w:t xml:space="preserve">kali </w:t>
      </w:r>
      <w:r w:rsidR="00B00932">
        <w:rPr>
          <w:rFonts w:ascii="Arial" w:hAnsi="Arial" w:cs="Arial"/>
          <w:lang w:val="id-ID"/>
        </w:rPr>
        <w:t xml:space="preserve">musim </w:t>
      </w:r>
      <w:r>
        <w:rPr>
          <w:rFonts w:ascii="Arial" w:hAnsi="Arial" w:cs="Arial"/>
          <w:lang w:val="id-ID"/>
        </w:rPr>
        <w:t>produksi</w:t>
      </w:r>
      <w:r w:rsidR="00B00932">
        <w:rPr>
          <w:rFonts w:ascii="Arial" w:hAnsi="Arial" w:cs="Arial"/>
          <w:lang w:val="id-ID"/>
        </w:rPr>
        <w:t xml:space="preserve"> selama 5 bulan dengan luas </w:t>
      </w:r>
      <w:r w:rsidR="007C59BF">
        <w:rPr>
          <w:rFonts w:ascii="Arial" w:hAnsi="Arial" w:cs="Arial"/>
          <w:lang w:val="id-ID"/>
        </w:rPr>
        <w:t>1000 m</w:t>
      </w:r>
      <w:r w:rsidR="007C59BF">
        <w:rPr>
          <w:rFonts w:ascii="Arial" w:hAnsi="Arial" w:cs="Arial"/>
          <w:vertAlign w:val="superscript"/>
          <w:lang w:val="id-ID"/>
        </w:rPr>
        <w:t>2</w:t>
      </w:r>
      <w:r>
        <w:rPr>
          <w:rFonts w:ascii="Arial" w:hAnsi="Arial" w:cs="Arial"/>
          <w:lang w:val="id-ID"/>
        </w:rPr>
        <w:t xml:space="preserve"> </w:t>
      </w:r>
      <w:r w:rsidR="00035B4C" w:rsidRPr="00C071AA">
        <w:rPr>
          <w:rFonts w:ascii="Arial" w:hAnsi="Arial" w:cs="Arial"/>
        </w:rPr>
        <w:t xml:space="preserve">adalah sebesar Rp. </w:t>
      </w:r>
      <w:r w:rsidR="007C59BF">
        <w:rPr>
          <w:rFonts w:ascii="Arial" w:hAnsi="Arial" w:cs="Arial"/>
          <w:lang w:val="id-ID"/>
        </w:rPr>
        <w:t xml:space="preserve">10.062.298 </w:t>
      </w:r>
      <w:r w:rsidR="00035B4C" w:rsidRPr="00C071AA">
        <w:rPr>
          <w:rFonts w:ascii="Arial" w:hAnsi="Arial" w:cs="Arial"/>
        </w:rPr>
        <w:t xml:space="preserve">yang terdiri atas biaya tetap dan biaya variabel. </w:t>
      </w:r>
      <w:r>
        <w:rPr>
          <w:rFonts w:ascii="Arial" w:hAnsi="Arial" w:cs="Arial"/>
          <w:lang w:val="id-ID"/>
        </w:rPr>
        <w:t xml:space="preserve">Penerimaan adalah perkalian antara produksi yang diperoleh dengan harga jual produk tersebut. Pada kajian ini </w:t>
      </w:r>
      <w:r>
        <w:rPr>
          <w:rFonts w:ascii="Arial" w:hAnsi="Arial" w:cs="Arial"/>
        </w:rPr>
        <w:t>r</w:t>
      </w:r>
      <w:r w:rsidR="00035B4C" w:rsidRPr="00C071AA">
        <w:rPr>
          <w:rFonts w:ascii="Arial" w:hAnsi="Arial" w:cs="Arial"/>
        </w:rPr>
        <w:t xml:space="preserve">ata-rata penerimaan yang diperoleh sebesar Rp. </w:t>
      </w:r>
      <w:r w:rsidR="0050218F">
        <w:rPr>
          <w:rFonts w:ascii="Arial" w:hAnsi="Arial" w:cs="Arial"/>
          <w:lang w:val="id-ID"/>
        </w:rPr>
        <w:t>29.212.500</w:t>
      </w:r>
      <w:r w:rsidR="00035B4C" w:rsidRPr="00C071AA">
        <w:rPr>
          <w:rFonts w:ascii="Arial" w:hAnsi="Arial" w:cs="Arial"/>
        </w:rPr>
        <w:t xml:space="preserve"> dengan pendapatan sebesar Rp. </w:t>
      </w:r>
      <w:r w:rsidR="007C59BF">
        <w:rPr>
          <w:rFonts w:ascii="Arial" w:hAnsi="Arial" w:cs="Arial"/>
          <w:lang w:val="id-ID"/>
        </w:rPr>
        <w:t>19.153.202</w:t>
      </w:r>
      <w:r w:rsidR="00035B4C" w:rsidRPr="00C071AA">
        <w:rPr>
          <w:rFonts w:ascii="Arial" w:hAnsi="Arial" w:cs="Arial"/>
        </w:rPr>
        <w:t xml:space="preserve">, yang berasal dari penjualan bunga potong ke pasar maupun tengkulak. Belum terlalu luas billa menggunakan pemasaran </w:t>
      </w:r>
      <w:r w:rsidR="00035B4C" w:rsidRPr="00C071AA">
        <w:rPr>
          <w:rFonts w:ascii="Arial" w:hAnsi="Arial" w:cs="Arial"/>
          <w:i/>
        </w:rPr>
        <w:t>Online</w:t>
      </w:r>
      <w:r w:rsidR="00035B4C" w:rsidRPr="00C071AA">
        <w:rPr>
          <w:rFonts w:ascii="Arial" w:hAnsi="Arial" w:cs="Arial"/>
        </w:rPr>
        <w:t xml:space="preserve">. Penerimaan yang didapatkan oleh petani tergantung pada jumlah produksi serta harga jual produk. </w:t>
      </w:r>
      <w:r w:rsidR="00EE4C88">
        <w:rPr>
          <w:rFonts w:ascii="Arial" w:hAnsi="Arial" w:cs="Arial"/>
          <w:lang w:val="id-ID"/>
        </w:rPr>
        <w:t xml:space="preserve">Hasil biaya produksi, penerimaan dan pendapatan petani bunga potong mawar sebelum menggunakan pemasaran </w:t>
      </w:r>
      <w:r w:rsidR="00EE4C88">
        <w:rPr>
          <w:rFonts w:ascii="Arial" w:hAnsi="Arial" w:cs="Arial"/>
          <w:i/>
          <w:lang w:val="id-ID"/>
        </w:rPr>
        <w:t>online</w:t>
      </w:r>
      <w:r w:rsidR="00090B92">
        <w:rPr>
          <w:rFonts w:ascii="Arial" w:hAnsi="Arial" w:cs="Arial"/>
          <w:lang w:val="id-ID"/>
        </w:rPr>
        <w:t xml:space="preserve"> dapat dilihat pada tabel 6.1</w:t>
      </w:r>
      <w:r w:rsidR="00EE4C88">
        <w:rPr>
          <w:rFonts w:ascii="Arial" w:hAnsi="Arial" w:cs="Arial"/>
          <w:lang w:val="id-ID"/>
        </w:rPr>
        <w:t xml:space="preserve"> berikut ini.</w:t>
      </w:r>
    </w:p>
    <w:p w14:paraId="1D733A24" w14:textId="6F467DB1" w:rsidR="007819C7" w:rsidRPr="007819C7" w:rsidRDefault="00090B92" w:rsidP="007819C7">
      <w:pPr>
        <w:spacing w:after="0" w:line="480" w:lineRule="auto"/>
        <w:ind w:firstLine="567"/>
        <w:jc w:val="center"/>
        <w:rPr>
          <w:rFonts w:ascii="Arial" w:hAnsi="Arial" w:cs="Arial"/>
          <w:lang w:val="id-ID"/>
        </w:rPr>
      </w:pPr>
      <w:r>
        <w:rPr>
          <w:rFonts w:ascii="Arial" w:hAnsi="Arial" w:cs="Arial"/>
          <w:lang w:val="id-ID"/>
        </w:rPr>
        <w:t>Tabel 6</w:t>
      </w:r>
      <w:r w:rsidR="007819C7">
        <w:rPr>
          <w:rFonts w:ascii="Arial" w:hAnsi="Arial" w:cs="Arial"/>
          <w:lang w:val="id-ID"/>
        </w:rPr>
        <w:t>.</w:t>
      </w:r>
      <w:r>
        <w:rPr>
          <w:rFonts w:ascii="Arial" w:hAnsi="Arial" w:cs="Arial"/>
          <w:lang w:val="id-ID"/>
        </w:rPr>
        <w:t>1</w:t>
      </w:r>
      <w:r w:rsidR="007819C7">
        <w:rPr>
          <w:rFonts w:ascii="Arial" w:hAnsi="Arial" w:cs="Arial"/>
          <w:lang w:val="id-ID"/>
        </w:rPr>
        <w:t xml:space="preserve"> Biaya Produksi, Penerimaan dan Pendapatan</w:t>
      </w:r>
    </w:p>
    <w:tbl>
      <w:tblPr>
        <w:tblW w:w="5000" w:type="pct"/>
        <w:tblLook w:val="04A0" w:firstRow="1" w:lastRow="0" w:firstColumn="1" w:lastColumn="0" w:noHBand="0" w:noVBand="1"/>
      </w:tblPr>
      <w:tblGrid>
        <w:gridCol w:w="3850"/>
        <w:gridCol w:w="4088"/>
      </w:tblGrid>
      <w:tr w:rsidR="00CF6EDF" w:rsidRPr="00874115" w14:paraId="5D7BB4BE" w14:textId="77777777" w:rsidTr="00751E01">
        <w:tc>
          <w:tcPr>
            <w:tcW w:w="2425" w:type="pct"/>
            <w:tcBorders>
              <w:top w:val="single" w:sz="4" w:space="0" w:color="auto"/>
              <w:bottom w:val="single" w:sz="4" w:space="0" w:color="auto"/>
            </w:tcBorders>
          </w:tcPr>
          <w:p w14:paraId="390690DD" w14:textId="77777777" w:rsidR="00CF6EDF" w:rsidRPr="00874115" w:rsidRDefault="00CF6EDF" w:rsidP="00751E01">
            <w:pPr>
              <w:pStyle w:val="ListParagraph"/>
              <w:spacing w:after="0" w:line="240" w:lineRule="auto"/>
              <w:ind w:left="0"/>
              <w:jc w:val="center"/>
              <w:rPr>
                <w:rFonts w:ascii="Arial" w:hAnsi="Arial" w:cs="Arial"/>
                <w:b/>
                <w:lang w:val="id-ID"/>
              </w:rPr>
            </w:pPr>
            <w:r w:rsidRPr="00874115">
              <w:rPr>
                <w:rFonts w:ascii="Arial" w:hAnsi="Arial" w:cs="Arial"/>
                <w:b/>
                <w:lang w:val="id-ID"/>
              </w:rPr>
              <w:t>Uraian</w:t>
            </w:r>
          </w:p>
        </w:tc>
        <w:tc>
          <w:tcPr>
            <w:tcW w:w="2575" w:type="pct"/>
            <w:tcBorders>
              <w:top w:val="single" w:sz="4" w:space="0" w:color="auto"/>
              <w:bottom w:val="single" w:sz="4" w:space="0" w:color="auto"/>
            </w:tcBorders>
          </w:tcPr>
          <w:p w14:paraId="4BF051B7" w14:textId="77777777" w:rsidR="00CF6EDF" w:rsidRPr="00874115" w:rsidRDefault="00CF6EDF" w:rsidP="00751E01">
            <w:pPr>
              <w:pStyle w:val="ListParagraph"/>
              <w:spacing w:after="0" w:line="240" w:lineRule="auto"/>
              <w:ind w:left="0"/>
              <w:jc w:val="center"/>
              <w:rPr>
                <w:rFonts w:ascii="Arial" w:hAnsi="Arial" w:cs="Arial"/>
                <w:b/>
                <w:lang w:val="id-ID"/>
              </w:rPr>
            </w:pPr>
            <w:r w:rsidRPr="00874115">
              <w:rPr>
                <w:rFonts w:ascii="Arial" w:hAnsi="Arial" w:cs="Arial"/>
                <w:b/>
                <w:lang w:val="id-ID"/>
              </w:rPr>
              <w:t>Rata-rata Per Petani</w:t>
            </w:r>
          </w:p>
        </w:tc>
      </w:tr>
      <w:tr w:rsidR="0050218F" w:rsidRPr="00874115" w14:paraId="30EFC00E" w14:textId="77777777" w:rsidTr="00751E01">
        <w:tc>
          <w:tcPr>
            <w:tcW w:w="2425" w:type="pct"/>
            <w:tcBorders>
              <w:top w:val="single" w:sz="4" w:space="0" w:color="auto"/>
            </w:tcBorders>
          </w:tcPr>
          <w:p w14:paraId="6DD1C000" w14:textId="77777777" w:rsidR="0050218F" w:rsidRPr="00874115" w:rsidRDefault="0050218F" w:rsidP="00751E01">
            <w:pPr>
              <w:pStyle w:val="ListParagraph"/>
              <w:spacing w:after="0" w:line="240" w:lineRule="auto"/>
              <w:ind w:left="0"/>
              <w:jc w:val="both"/>
              <w:rPr>
                <w:rFonts w:ascii="Arial" w:hAnsi="Arial" w:cs="Arial"/>
                <w:lang w:val="id-ID"/>
              </w:rPr>
            </w:pPr>
            <w:r w:rsidRPr="00874115">
              <w:rPr>
                <w:rFonts w:ascii="Arial" w:hAnsi="Arial" w:cs="Arial"/>
                <w:lang w:val="id-ID"/>
              </w:rPr>
              <w:t>Biaya Produksi (Rp)</w:t>
            </w:r>
          </w:p>
        </w:tc>
        <w:tc>
          <w:tcPr>
            <w:tcW w:w="2575" w:type="pct"/>
            <w:tcBorders>
              <w:top w:val="single" w:sz="4" w:space="0" w:color="auto"/>
            </w:tcBorders>
          </w:tcPr>
          <w:p w14:paraId="22BFBE2E" w14:textId="3F68F0B1" w:rsidR="0050218F" w:rsidRPr="00874115" w:rsidRDefault="007C59BF" w:rsidP="00751E01">
            <w:pPr>
              <w:pStyle w:val="ListParagraph"/>
              <w:spacing w:after="0" w:line="240" w:lineRule="auto"/>
              <w:ind w:left="0"/>
              <w:jc w:val="center"/>
              <w:rPr>
                <w:rFonts w:ascii="Arial" w:hAnsi="Arial" w:cs="Arial"/>
                <w:lang w:val="id-ID"/>
              </w:rPr>
            </w:pPr>
            <w:r>
              <w:rPr>
                <w:rFonts w:ascii="Arial" w:hAnsi="Arial" w:cs="Arial"/>
                <w:lang w:val="id-ID"/>
              </w:rPr>
              <w:t>Rp. 10.062.298</w:t>
            </w:r>
          </w:p>
        </w:tc>
      </w:tr>
      <w:tr w:rsidR="0050218F" w:rsidRPr="00874115" w14:paraId="72BE6E43" w14:textId="77777777" w:rsidTr="00751E01">
        <w:tc>
          <w:tcPr>
            <w:tcW w:w="2425" w:type="pct"/>
          </w:tcPr>
          <w:p w14:paraId="78A7AEA7" w14:textId="77777777" w:rsidR="0050218F" w:rsidRPr="00874115" w:rsidRDefault="0050218F" w:rsidP="00751E01">
            <w:pPr>
              <w:pStyle w:val="ListParagraph"/>
              <w:spacing w:after="0" w:line="240" w:lineRule="auto"/>
              <w:ind w:left="0"/>
              <w:jc w:val="both"/>
              <w:rPr>
                <w:rFonts w:ascii="Arial" w:hAnsi="Arial" w:cs="Arial"/>
                <w:lang w:val="id-ID"/>
              </w:rPr>
            </w:pPr>
            <w:r w:rsidRPr="00874115">
              <w:rPr>
                <w:rFonts w:ascii="Arial" w:hAnsi="Arial" w:cs="Arial"/>
                <w:lang w:val="id-ID"/>
              </w:rPr>
              <w:t>Penerimaan (Rp)</w:t>
            </w:r>
          </w:p>
        </w:tc>
        <w:tc>
          <w:tcPr>
            <w:tcW w:w="2575" w:type="pct"/>
          </w:tcPr>
          <w:p w14:paraId="53E42724" w14:textId="37E68EB8" w:rsidR="0050218F" w:rsidRPr="00874115" w:rsidRDefault="007C59BF" w:rsidP="00751E01">
            <w:pPr>
              <w:pStyle w:val="ListParagraph"/>
              <w:spacing w:after="0" w:line="240" w:lineRule="auto"/>
              <w:ind w:left="0"/>
              <w:jc w:val="center"/>
              <w:rPr>
                <w:rFonts w:ascii="Arial" w:hAnsi="Arial" w:cs="Arial"/>
                <w:lang w:val="id-ID"/>
              </w:rPr>
            </w:pPr>
            <w:r>
              <w:rPr>
                <w:rFonts w:ascii="Arial" w:hAnsi="Arial" w:cs="Arial"/>
                <w:lang w:val="id-ID"/>
              </w:rPr>
              <w:t xml:space="preserve">Rp. </w:t>
            </w:r>
            <w:r w:rsidR="0050218F">
              <w:rPr>
                <w:rFonts w:ascii="Arial" w:hAnsi="Arial" w:cs="Arial"/>
                <w:lang w:val="id-ID"/>
              </w:rPr>
              <w:t>29.212.500</w:t>
            </w:r>
          </w:p>
        </w:tc>
      </w:tr>
      <w:tr w:rsidR="0050218F" w:rsidRPr="00874115" w14:paraId="66A010F3" w14:textId="77777777" w:rsidTr="00751E01">
        <w:tc>
          <w:tcPr>
            <w:tcW w:w="2425" w:type="pct"/>
            <w:tcBorders>
              <w:bottom w:val="single" w:sz="4" w:space="0" w:color="auto"/>
            </w:tcBorders>
          </w:tcPr>
          <w:p w14:paraId="0E98E68C" w14:textId="77777777" w:rsidR="0050218F" w:rsidRPr="00874115" w:rsidRDefault="0050218F" w:rsidP="00751E01">
            <w:pPr>
              <w:pStyle w:val="ListParagraph"/>
              <w:spacing w:after="0" w:line="240" w:lineRule="auto"/>
              <w:ind w:left="0"/>
              <w:jc w:val="both"/>
              <w:rPr>
                <w:rFonts w:ascii="Arial" w:hAnsi="Arial" w:cs="Arial"/>
                <w:lang w:val="id-ID"/>
              </w:rPr>
            </w:pPr>
            <w:r w:rsidRPr="00874115">
              <w:rPr>
                <w:rFonts w:ascii="Arial" w:hAnsi="Arial" w:cs="Arial"/>
                <w:lang w:val="id-ID"/>
              </w:rPr>
              <w:t>Pendapatan (Rp)</w:t>
            </w:r>
          </w:p>
        </w:tc>
        <w:tc>
          <w:tcPr>
            <w:tcW w:w="2575" w:type="pct"/>
            <w:tcBorders>
              <w:bottom w:val="single" w:sz="4" w:space="0" w:color="auto"/>
            </w:tcBorders>
          </w:tcPr>
          <w:p w14:paraId="1AD1330C" w14:textId="001E7C16" w:rsidR="0050218F" w:rsidRPr="00874115" w:rsidRDefault="007C59BF" w:rsidP="00751E01">
            <w:pPr>
              <w:pStyle w:val="ListParagraph"/>
              <w:spacing w:after="0" w:line="240" w:lineRule="auto"/>
              <w:ind w:left="0"/>
              <w:jc w:val="center"/>
              <w:rPr>
                <w:rFonts w:ascii="Arial" w:hAnsi="Arial" w:cs="Arial"/>
                <w:lang w:val="id-ID"/>
              </w:rPr>
            </w:pPr>
            <w:r>
              <w:rPr>
                <w:rFonts w:ascii="Arial" w:hAnsi="Arial" w:cs="Arial"/>
                <w:lang w:val="id-ID"/>
              </w:rPr>
              <w:t>Rp. 19.153.202</w:t>
            </w:r>
          </w:p>
        </w:tc>
      </w:tr>
    </w:tbl>
    <w:p w14:paraId="7BEC730C" w14:textId="7B9CA2B1" w:rsidR="00CF6EDF" w:rsidRPr="007819C7" w:rsidRDefault="007819C7" w:rsidP="00EE4C88">
      <w:pPr>
        <w:spacing w:after="0" w:line="480" w:lineRule="auto"/>
        <w:ind w:firstLine="567"/>
        <w:jc w:val="both"/>
        <w:rPr>
          <w:rFonts w:ascii="Arial" w:hAnsi="Arial" w:cs="Arial"/>
          <w:lang w:val="id-ID"/>
        </w:rPr>
      </w:pPr>
      <w:r>
        <w:rPr>
          <w:rFonts w:ascii="Arial" w:hAnsi="Arial" w:cs="Arial"/>
          <w:lang w:val="id-ID"/>
        </w:rPr>
        <w:t>Sumber : data diolah 2020</w:t>
      </w:r>
    </w:p>
    <w:p w14:paraId="7DA8060E" w14:textId="7C6AF79C" w:rsidR="00035B4C" w:rsidRPr="004B709C" w:rsidRDefault="00035B4C" w:rsidP="004B709C">
      <w:pPr>
        <w:spacing w:after="0" w:line="480" w:lineRule="auto"/>
        <w:ind w:firstLine="567"/>
        <w:jc w:val="both"/>
        <w:rPr>
          <w:rFonts w:ascii="Arial" w:hAnsi="Arial" w:cs="Arial"/>
        </w:rPr>
      </w:pPr>
      <w:r w:rsidRPr="004B709C">
        <w:rPr>
          <w:rFonts w:ascii="Arial" w:hAnsi="Arial" w:cs="Arial"/>
        </w:rPr>
        <w:t>Hal tersebut sesuai dengan pendapatan Ekowati et al. (2016) yang menyatakan bahwa penerimaan merupakan hasil kali antara juml</w:t>
      </w:r>
      <w:r w:rsidR="003F2720">
        <w:rPr>
          <w:rFonts w:ascii="Arial" w:hAnsi="Arial" w:cs="Arial"/>
        </w:rPr>
        <w:t>ah produksi dengan harga jual dan p</w:t>
      </w:r>
      <w:r w:rsidRPr="004B709C">
        <w:rPr>
          <w:rFonts w:ascii="Arial" w:hAnsi="Arial" w:cs="Arial"/>
        </w:rPr>
        <w:t xml:space="preserve">endapatan rata-rata petani merupakan selisih antara </w:t>
      </w:r>
      <w:r w:rsidRPr="004B709C">
        <w:rPr>
          <w:rFonts w:ascii="Arial" w:hAnsi="Arial" w:cs="Arial"/>
        </w:rPr>
        <w:lastRenderedPageBreak/>
        <w:t>penerimaan dan biaya produksi. Menurut Sukirno (2000) menyatakan bahwa pendapatan merupakan hasil dari pendapatan dikurangi total biaya produksi.</w:t>
      </w:r>
    </w:p>
    <w:p w14:paraId="31FD3ADA" w14:textId="77777777" w:rsidR="00035B4C" w:rsidRPr="003E0928" w:rsidRDefault="00035B4C" w:rsidP="00776437">
      <w:pPr>
        <w:pStyle w:val="ListParagraph"/>
        <w:numPr>
          <w:ilvl w:val="0"/>
          <w:numId w:val="57"/>
        </w:numPr>
        <w:spacing w:after="0" w:line="480" w:lineRule="auto"/>
        <w:jc w:val="both"/>
        <w:rPr>
          <w:rFonts w:ascii="Arial" w:hAnsi="Arial" w:cs="Arial"/>
          <w:b/>
          <w:i/>
          <w:sz w:val="24"/>
        </w:rPr>
      </w:pPr>
      <w:r w:rsidRPr="003E0928">
        <w:rPr>
          <w:rFonts w:ascii="Arial" w:hAnsi="Arial" w:cs="Arial"/>
          <w:b/>
          <w:sz w:val="24"/>
        </w:rPr>
        <w:t xml:space="preserve">Biaya Produksi, Penerimaan dan Pendapatan Petani </w:t>
      </w:r>
      <w:r w:rsidRPr="003E0928">
        <w:rPr>
          <w:rFonts w:ascii="Arial" w:hAnsi="Arial" w:cs="Arial"/>
          <w:b/>
          <w:sz w:val="24"/>
          <w:lang w:val="id-ID"/>
        </w:rPr>
        <w:t>Sesudah</w:t>
      </w:r>
      <w:r w:rsidRPr="003E0928">
        <w:rPr>
          <w:rFonts w:ascii="Arial" w:hAnsi="Arial" w:cs="Arial"/>
          <w:b/>
          <w:sz w:val="24"/>
        </w:rPr>
        <w:t xml:space="preserve"> menggunakan Pemasaran </w:t>
      </w:r>
      <w:r w:rsidRPr="003E0928">
        <w:rPr>
          <w:rFonts w:ascii="Arial" w:hAnsi="Arial" w:cs="Arial"/>
          <w:b/>
          <w:i/>
          <w:sz w:val="24"/>
        </w:rPr>
        <w:t>Online</w:t>
      </w:r>
    </w:p>
    <w:p w14:paraId="6B7628A7" w14:textId="02E7323E" w:rsidR="007819C7" w:rsidRPr="007819C7" w:rsidRDefault="00090B92" w:rsidP="007819C7">
      <w:pPr>
        <w:pStyle w:val="ListParagraph"/>
        <w:spacing w:after="0" w:line="480" w:lineRule="auto"/>
        <w:ind w:left="360"/>
        <w:jc w:val="center"/>
        <w:rPr>
          <w:rFonts w:ascii="Arial" w:hAnsi="Arial" w:cs="Arial"/>
          <w:lang w:val="id-ID"/>
        </w:rPr>
      </w:pPr>
      <w:r>
        <w:rPr>
          <w:rFonts w:ascii="Arial" w:hAnsi="Arial" w:cs="Arial"/>
          <w:lang w:val="id-ID"/>
        </w:rPr>
        <w:t>Tabel 6</w:t>
      </w:r>
      <w:r w:rsidR="007819C7" w:rsidRPr="007819C7">
        <w:rPr>
          <w:rFonts w:ascii="Arial" w:hAnsi="Arial" w:cs="Arial"/>
          <w:lang w:val="id-ID"/>
        </w:rPr>
        <w:t>.</w:t>
      </w:r>
      <w:r>
        <w:rPr>
          <w:rFonts w:ascii="Arial" w:hAnsi="Arial" w:cs="Arial"/>
          <w:lang w:val="id-ID"/>
        </w:rPr>
        <w:t>2</w:t>
      </w:r>
      <w:r w:rsidR="007819C7" w:rsidRPr="007819C7">
        <w:rPr>
          <w:rFonts w:ascii="Arial" w:hAnsi="Arial" w:cs="Arial"/>
          <w:lang w:val="id-ID"/>
        </w:rPr>
        <w:t xml:space="preserve"> Biaya Produksi, Penerimaan dan Pendapatan</w:t>
      </w:r>
    </w:p>
    <w:tbl>
      <w:tblPr>
        <w:tblW w:w="5000" w:type="pct"/>
        <w:tblLook w:val="04A0" w:firstRow="1" w:lastRow="0" w:firstColumn="1" w:lastColumn="0" w:noHBand="0" w:noVBand="1"/>
      </w:tblPr>
      <w:tblGrid>
        <w:gridCol w:w="3850"/>
        <w:gridCol w:w="4088"/>
      </w:tblGrid>
      <w:tr w:rsidR="00CF6EDF" w:rsidRPr="00874115" w14:paraId="30E58BA4" w14:textId="77777777" w:rsidTr="00751E01">
        <w:tc>
          <w:tcPr>
            <w:tcW w:w="2425" w:type="pct"/>
            <w:tcBorders>
              <w:top w:val="single" w:sz="4" w:space="0" w:color="auto"/>
              <w:bottom w:val="single" w:sz="4" w:space="0" w:color="auto"/>
            </w:tcBorders>
          </w:tcPr>
          <w:p w14:paraId="3A4D583B" w14:textId="77777777" w:rsidR="00CF6EDF" w:rsidRPr="00874115" w:rsidRDefault="00CF6EDF" w:rsidP="00751E01">
            <w:pPr>
              <w:pStyle w:val="ListParagraph"/>
              <w:spacing w:after="0" w:line="240" w:lineRule="auto"/>
              <w:ind w:left="0"/>
              <w:jc w:val="center"/>
              <w:rPr>
                <w:rFonts w:ascii="Arial" w:hAnsi="Arial" w:cs="Arial"/>
                <w:b/>
                <w:lang w:val="id-ID"/>
              </w:rPr>
            </w:pPr>
            <w:r w:rsidRPr="00874115">
              <w:rPr>
                <w:rFonts w:ascii="Arial" w:hAnsi="Arial" w:cs="Arial"/>
                <w:b/>
                <w:lang w:val="id-ID"/>
              </w:rPr>
              <w:t>Uraian</w:t>
            </w:r>
          </w:p>
        </w:tc>
        <w:tc>
          <w:tcPr>
            <w:tcW w:w="2575" w:type="pct"/>
            <w:tcBorders>
              <w:top w:val="single" w:sz="4" w:space="0" w:color="auto"/>
              <w:bottom w:val="single" w:sz="4" w:space="0" w:color="auto"/>
            </w:tcBorders>
          </w:tcPr>
          <w:p w14:paraId="443E9BA3" w14:textId="77777777" w:rsidR="00CF6EDF" w:rsidRPr="00874115" w:rsidRDefault="00CF6EDF" w:rsidP="00751E01">
            <w:pPr>
              <w:pStyle w:val="ListParagraph"/>
              <w:spacing w:after="0" w:line="240" w:lineRule="auto"/>
              <w:ind w:left="0"/>
              <w:jc w:val="center"/>
              <w:rPr>
                <w:rFonts w:ascii="Arial" w:hAnsi="Arial" w:cs="Arial"/>
                <w:b/>
                <w:lang w:val="id-ID"/>
              </w:rPr>
            </w:pPr>
            <w:r w:rsidRPr="00874115">
              <w:rPr>
                <w:rFonts w:ascii="Arial" w:hAnsi="Arial" w:cs="Arial"/>
                <w:b/>
                <w:lang w:val="id-ID"/>
              </w:rPr>
              <w:t>Rata-rata Per Petani</w:t>
            </w:r>
          </w:p>
        </w:tc>
      </w:tr>
      <w:tr w:rsidR="0050218F" w:rsidRPr="00874115" w14:paraId="32FE8DD7" w14:textId="77777777" w:rsidTr="00751E01">
        <w:tc>
          <w:tcPr>
            <w:tcW w:w="2425" w:type="pct"/>
            <w:tcBorders>
              <w:top w:val="single" w:sz="4" w:space="0" w:color="auto"/>
            </w:tcBorders>
          </w:tcPr>
          <w:p w14:paraId="712ADABB" w14:textId="77777777" w:rsidR="0050218F" w:rsidRPr="00874115" w:rsidRDefault="0050218F" w:rsidP="00751E01">
            <w:pPr>
              <w:pStyle w:val="ListParagraph"/>
              <w:spacing w:after="0" w:line="240" w:lineRule="auto"/>
              <w:ind w:left="0"/>
              <w:jc w:val="both"/>
              <w:rPr>
                <w:rFonts w:ascii="Arial" w:hAnsi="Arial" w:cs="Arial"/>
                <w:lang w:val="id-ID"/>
              </w:rPr>
            </w:pPr>
            <w:r w:rsidRPr="00874115">
              <w:rPr>
                <w:rFonts w:ascii="Arial" w:hAnsi="Arial" w:cs="Arial"/>
                <w:lang w:val="id-ID"/>
              </w:rPr>
              <w:t>Biaya Produksi (Rp)</w:t>
            </w:r>
          </w:p>
        </w:tc>
        <w:tc>
          <w:tcPr>
            <w:tcW w:w="2575" w:type="pct"/>
            <w:tcBorders>
              <w:top w:val="single" w:sz="4" w:space="0" w:color="auto"/>
            </w:tcBorders>
          </w:tcPr>
          <w:p w14:paraId="14163511" w14:textId="68C08938" w:rsidR="0050218F" w:rsidRPr="00874115" w:rsidRDefault="00FA4043" w:rsidP="00751E01">
            <w:pPr>
              <w:pStyle w:val="ListParagraph"/>
              <w:spacing w:after="0" w:line="240" w:lineRule="auto"/>
              <w:ind w:left="0"/>
              <w:jc w:val="center"/>
              <w:rPr>
                <w:rFonts w:ascii="Arial" w:hAnsi="Arial" w:cs="Arial"/>
                <w:lang w:val="id-ID"/>
              </w:rPr>
            </w:pPr>
            <w:r>
              <w:rPr>
                <w:rFonts w:ascii="Arial" w:hAnsi="Arial" w:cs="Arial"/>
                <w:lang w:val="id-ID"/>
              </w:rPr>
              <w:t>Rp. 10.062.298</w:t>
            </w:r>
          </w:p>
        </w:tc>
      </w:tr>
      <w:tr w:rsidR="0050218F" w:rsidRPr="00874115" w14:paraId="4BC45A8C" w14:textId="77777777" w:rsidTr="00751E01">
        <w:tc>
          <w:tcPr>
            <w:tcW w:w="2425" w:type="pct"/>
          </w:tcPr>
          <w:p w14:paraId="6A944194" w14:textId="77777777" w:rsidR="0050218F" w:rsidRPr="00874115" w:rsidRDefault="0050218F" w:rsidP="00751E01">
            <w:pPr>
              <w:pStyle w:val="ListParagraph"/>
              <w:spacing w:after="0" w:line="240" w:lineRule="auto"/>
              <w:ind w:left="0"/>
              <w:jc w:val="both"/>
              <w:rPr>
                <w:rFonts w:ascii="Arial" w:hAnsi="Arial" w:cs="Arial"/>
                <w:lang w:val="id-ID"/>
              </w:rPr>
            </w:pPr>
            <w:r w:rsidRPr="00874115">
              <w:rPr>
                <w:rFonts w:ascii="Arial" w:hAnsi="Arial" w:cs="Arial"/>
                <w:lang w:val="id-ID"/>
              </w:rPr>
              <w:t>Penerimaan (Rp)</w:t>
            </w:r>
          </w:p>
        </w:tc>
        <w:tc>
          <w:tcPr>
            <w:tcW w:w="2575" w:type="pct"/>
          </w:tcPr>
          <w:p w14:paraId="54A4A7C0" w14:textId="3D5D226E" w:rsidR="0050218F" w:rsidRPr="00874115" w:rsidRDefault="00FA4043" w:rsidP="00751E01">
            <w:pPr>
              <w:pStyle w:val="ListParagraph"/>
              <w:spacing w:after="0" w:line="240" w:lineRule="auto"/>
              <w:ind w:left="0"/>
              <w:jc w:val="center"/>
              <w:rPr>
                <w:rFonts w:ascii="Arial" w:hAnsi="Arial" w:cs="Arial"/>
                <w:lang w:val="id-ID"/>
              </w:rPr>
            </w:pPr>
            <w:r>
              <w:rPr>
                <w:rFonts w:ascii="Arial" w:hAnsi="Arial" w:cs="Arial"/>
                <w:lang w:val="id-ID"/>
              </w:rPr>
              <w:t xml:space="preserve">Rp. </w:t>
            </w:r>
            <w:r w:rsidR="0050218F">
              <w:rPr>
                <w:rFonts w:ascii="Arial" w:hAnsi="Arial" w:cs="Arial"/>
                <w:lang w:val="id-ID"/>
              </w:rPr>
              <w:t>38.950.000</w:t>
            </w:r>
          </w:p>
        </w:tc>
      </w:tr>
      <w:tr w:rsidR="0050218F" w:rsidRPr="00874115" w14:paraId="783C63BC" w14:textId="77777777" w:rsidTr="00751E01">
        <w:tc>
          <w:tcPr>
            <w:tcW w:w="2425" w:type="pct"/>
            <w:tcBorders>
              <w:bottom w:val="single" w:sz="4" w:space="0" w:color="auto"/>
            </w:tcBorders>
          </w:tcPr>
          <w:p w14:paraId="46D298FB" w14:textId="77777777" w:rsidR="0050218F" w:rsidRPr="00874115" w:rsidRDefault="0050218F" w:rsidP="00751E01">
            <w:pPr>
              <w:pStyle w:val="ListParagraph"/>
              <w:spacing w:after="0" w:line="240" w:lineRule="auto"/>
              <w:ind w:left="0"/>
              <w:jc w:val="both"/>
              <w:rPr>
                <w:rFonts w:ascii="Arial" w:hAnsi="Arial" w:cs="Arial"/>
                <w:lang w:val="id-ID"/>
              </w:rPr>
            </w:pPr>
            <w:r w:rsidRPr="00874115">
              <w:rPr>
                <w:rFonts w:ascii="Arial" w:hAnsi="Arial" w:cs="Arial"/>
                <w:lang w:val="id-ID"/>
              </w:rPr>
              <w:t>Pendapatan (Rp)</w:t>
            </w:r>
          </w:p>
        </w:tc>
        <w:tc>
          <w:tcPr>
            <w:tcW w:w="2575" w:type="pct"/>
            <w:tcBorders>
              <w:bottom w:val="single" w:sz="4" w:space="0" w:color="auto"/>
            </w:tcBorders>
          </w:tcPr>
          <w:p w14:paraId="1843B325" w14:textId="482C553E" w:rsidR="0050218F" w:rsidRPr="00874115" w:rsidRDefault="00FA4043" w:rsidP="00751E01">
            <w:pPr>
              <w:pStyle w:val="ListParagraph"/>
              <w:spacing w:after="0" w:line="240" w:lineRule="auto"/>
              <w:ind w:left="0"/>
              <w:jc w:val="center"/>
              <w:rPr>
                <w:rFonts w:ascii="Arial" w:hAnsi="Arial" w:cs="Arial"/>
                <w:lang w:val="id-ID"/>
              </w:rPr>
            </w:pPr>
            <w:r>
              <w:rPr>
                <w:rFonts w:ascii="Arial" w:hAnsi="Arial" w:cs="Arial"/>
                <w:lang w:val="id-ID"/>
              </w:rPr>
              <w:t>Rp. 28.887.702</w:t>
            </w:r>
          </w:p>
        </w:tc>
      </w:tr>
    </w:tbl>
    <w:p w14:paraId="5EA16400" w14:textId="77777777" w:rsidR="007819C7" w:rsidRPr="007819C7" w:rsidRDefault="007819C7" w:rsidP="00EE4C88">
      <w:pPr>
        <w:spacing w:after="0" w:line="480" w:lineRule="auto"/>
        <w:ind w:firstLine="567"/>
        <w:jc w:val="both"/>
        <w:rPr>
          <w:rFonts w:ascii="Arial" w:hAnsi="Arial" w:cs="Arial"/>
          <w:lang w:val="id-ID"/>
        </w:rPr>
      </w:pPr>
      <w:r>
        <w:rPr>
          <w:rFonts w:ascii="Arial" w:hAnsi="Arial" w:cs="Arial"/>
          <w:lang w:val="id-ID"/>
        </w:rPr>
        <w:t>Sumber : data diolah 2020</w:t>
      </w:r>
    </w:p>
    <w:p w14:paraId="5AC78919" w14:textId="4631F4B3" w:rsidR="00035B4C" w:rsidRPr="00C071AA" w:rsidRDefault="00CF6EDF" w:rsidP="00035B4C">
      <w:pPr>
        <w:spacing w:after="0" w:line="480" w:lineRule="auto"/>
        <w:ind w:firstLine="567"/>
        <w:jc w:val="both"/>
        <w:rPr>
          <w:rFonts w:ascii="Arial" w:hAnsi="Arial" w:cs="Arial"/>
        </w:rPr>
      </w:pPr>
      <w:r>
        <w:rPr>
          <w:rFonts w:ascii="Arial" w:hAnsi="Arial" w:cs="Arial"/>
          <w:lang w:val="id-ID"/>
        </w:rPr>
        <w:t xml:space="preserve">Berdasarkan tabel </w:t>
      </w:r>
      <w:r w:rsidR="00090B92">
        <w:rPr>
          <w:rFonts w:ascii="Arial" w:hAnsi="Arial" w:cs="Arial"/>
          <w:lang w:val="id-ID"/>
        </w:rPr>
        <w:t>6.2</w:t>
      </w:r>
      <w:r w:rsidR="00D90A3C">
        <w:rPr>
          <w:rFonts w:ascii="Arial" w:hAnsi="Arial" w:cs="Arial"/>
          <w:lang w:val="id-ID"/>
        </w:rPr>
        <w:t xml:space="preserve"> </w:t>
      </w:r>
      <w:r>
        <w:rPr>
          <w:rFonts w:ascii="Arial" w:hAnsi="Arial" w:cs="Arial"/>
          <w:lang w:val="id-ID"/>
        </w:rPr>
        <w:t xml:space="preserve">diatas </w:t>
      </w:r>
      <w:r w:rsidR="00035B4C" w:rsidRPr="00C071AA">
        <w:rPr>
          <w:rFonts w:ascii="Arial" w:hAnsi="Arial" w:cs="Arial"/>
        </w:rPr>
        <w:t xml:space="preserve">Rata-rata biaya produksi yang harus dikeluarkan petani untuk menjalankan usahataninya sesudah </w:t>
      </w:r>
      <w:r w:rsidR="0050218F">
        <w:rPr>
          <w:rFonts w:ascii="Arial" w:hAnsi="Arial" w:cs="Arial"/>
          <w:lang w:val="id-ID"/>
        </w:rPr>
        <w:t xml:space="preserve">menggunakan pemasaran </w:t>
      </w:r>
      <w:r w:rsidR="0050218F">
        <w:rPr>
          <w:rFonts w:ascii="Arial" w:hAnsi="Arial" w:cs="Arial"/>
          <w:i/>
          <w:lang w:val="id-ID"/>
        </w:rPr>
        <w:t>online</w:t>
      </w:r>
      <w:r w:rsidR="00035B4C" w:rsidRPr="00C071AA">
        <w:rPr>
          <w:rFonts w:ascii="Arial" w:hAnsi="Arial" w:cs="Arial"/>
        </w:rPr>
        <w:t xml:space="preserve"> adalah sebesar Rp. </w:t>
      </w:r>
      <w:r w:rsidR="00FA4043">
        <w:rPr>
          <w:rFonts w:ascii="Arial" w:hAnsi="Arial" w:cs="Arial"/>
          <w:lang w:val="id-ID"/>
        </w:rPr>
        <w:t>10.062.298</w:t>
      </w:r>
      <w:r w:rsidR="00035B4C" w:rsidRPr="00C071AA">
        <w:rPr>
          <w:rFonts w:ascii="Arial" w:hAnsi="Arial" w:cs="Arial"/>
        </w:rPr>
        <w:t xml:space="preserve">, tidak berbeda dengan biaya sebeum menggunakan pemasaran </w:t>
      </w:r>
      <w:r w:rsidR="00035B4C" w:rsidRPr="00C071AA">
        <w:rPr>
          <w:rFonts w:ascii="Arial" w:hAnsi="Arial" w:cs="Arial"/>
          <w:i/>
        </w:rPr>
        <w:t>Online</w:t>
      </w:r>
      <w:r w:rsidR="00035B4C" w:rsidRPr="00C071AA">
        <w:rPr>
          <w:rFonts w:ascii="Arial" w:hAnsi="Arial" w:cs="Arial"/>
        </w:rPr>
        <w:t xml:space="preserve">. Hal tersebut disebabkan karena tidak ada biaya tambahan yang harus dikeluarkan petani dalam kegiatan operasional pemasaran </w:t>
      </w:r>
      <w:r w:rsidR="00035B4C" w:rsidRPr="00C071AA">
        <w:rPr>
          <w:rFonts w:ascii="Arial" w:hAnsi="Arial" w:cs="Arial"/>
          <w:i/>
        </w:rPr>
        <w:t>Online</w:t>
      </w:r>
      <w:r w:rsidR="00035B4C" w:rsidRPr="00C071AA">
        <w:rPr>
          <w:rFonts w:ascii="Arial" w:hAnsi="Arial" w:cs="Arial"/>
        </w:rPr>
        <w:t>. Biaya produksi yang dikeluarkan petani dalam bertanam bunga potong terdiri atas biaya tetap dan biaya variabel. Menurut Blocher (2007) biaya produksi mencakup komponen biaya t</w:t>
      </w:r>
      <w:r w:rsidR="0050218F">
        <w:rPr>
          <w:rFonts w:ascii="Arial" w:hAnsi="Arial" w:cs="Arial"/>
          <w:lang w:val="id-ID"/>
        </w:rPr>
        <w:t>e</w:t>
      </w:r>
      <w:r w:rsidR="00035B4C" w:rsidRPr="00C071AA">
        <w:rPr>
          <w:rFonts w:ascii="Arial" w:hAnsi="Arial" w:cs="Arial"/>
        </w:rPr>
        <w:t>tap maupun biaya variabel.</w:t>
      </w:r>
    </w:p>
    <w:p w14:paraId="33E35DFF" w14:textId="77A06735" w:rsidR="00035B4C" w:rsidRDefault="00035B4C" w:rsidP="00035B4C">
      <w:pPr>
        <w:spacing w:after="0" w:line="480" w:lineRule="auto"/>
        <w:ind w:firstLine="567"/>
        <w:jc w:val="both"/>
        <w:rPr>
          <w:rFonts w:ascii="Arial" w:hAnsi="Arial" w:cs="Arial"/>
        </w:rPr>
      </w:pPr>
      <w:r w:rsidRPr="00C071AA">
        <w:rPr>
          <w:rFonts w:ascii="Arial" w:hAnsi="Arial" w:cs="Arial"/>
        </w:rPr>
        <w:t xml:space="preserve">Sesudah menggunakan pemasaran </w:t>
      </w:r>
      <w:r w:rsidRPr="00C071AA">
        <w:rPr>
          <w:rFonts w:ascii="Arial" w:hAnsi="Arial" w:cs="Arial"/>
          <w:i/>
        </w:rPr>
        <w:t>Online</w:t>
      </w:r>
      <w:r w:rsidRPr="00C071AA">
        <w:rPr>
          <w:rFonts w:ascii="Arial" w:hAnsi="Arial" w:cs="Arial"/>
        </w:rPr>
        <w:t xml:space="preserve"> rata rata penerima</w:t>
      </w:r>
      <w:r w:rsidR="00CF6EDF">
        <w:rPr>
          <w:rFonts w:ascii="Arial" w:hAnsi="Arial" w:cs="Arial"/>
        </w:rPr>
        <w:t xml:space="preserve">an petani sebesar Rp. </w:t>
      </w:r>
      <w:r w:rsidR="0050218F">
        <w:rPr>
          <w:rFonts w:ascii="Arial" w:hAnsi="Arial" w:cs="Arial"/>
          <w:lang w:val="id-ID"/>
        </w:rPr>
        <w:t xml:space="preserve">38.950.000 </w:t>
      </w:r>
      <w:r w:rsidRPr="00C071AA">
        <w:rPr>
          <w:rFonts w:ascii="Arial" w:hAnsi="Arial" w:cs="Arial"/>
        </w:rPr>
        <w:t>dengan rata-rata p</w:t>
      </w:r>
      <w:r w:rsidR="00CF6EDF">
        <w:rPr>
          <w:rFonts w:ascii="Arial" w:hAnsi="Arial" w:cs="Arial"/>
        </w:rPr>
        <w:t xml:space="preserve">endapatan sebesar Rp. </w:t>
      </w:r>
      <w:r w:rsidR="00FA4043">
        <w:rPr>
          <w:rFonts w:ascii="Arial" w:hAnsi="Arial" w:cs="Arial"/>
          <w:lang w:val="id-ID"/>
        </w:rPr>
        <w:t xml:space="preserve">28.887.702 </w:t>
      </w:r>
      <w:r w:rsidRPr="00C071AA">
        <w:rPr>
          <w:rFonts w:ascii="Arial" w:hAnsi="Arial" w:cs="Arial"/>
        </w:rPr>
        <w:t xml:space="preserve">penerimaan maupun pendapatan petani sesudah menggunakan pemasaran </w:t>
      </w:r>
      <w:r w:rsidRPr="00C071AA">
        <w:rPr>
          <w:rFonts w:ascii="Arial" w:hAnsi="Arial" w:cs="Arial"/>
          <w:i/>
        </w:rPr>
        <w:t>Online</w:t>
      </w:r>
      <w:r w:rsidRPr="00C071AA">
        <w:rPr>
          <w:rFonts w:ascii="Arial" w:hAnsi="Arial" w:cs="Arial"/>
        </w:rPr>
        <w:t xml:space="preserve"> lebih tinggi dibanding sebelum menggunakan pemasaran </w:t>
      </w:r>
      <w:r w:rsidRPr="00C071AA">
        <w:rPr>
          <w:rFonts w:ascii="Arial" w:hAnsi="Arial" w:cs="Arial"/>
          <w:i/>
        </w:rPr>
        <w:t>Online</w:t>
      </w:r>
      <w:r w:rsidRPr="00C071AA">
        <w:rPr>
          <w:rFonts w:ascii="Arial" w:hAnsi="Arial" w:cs="Arial"/>
        </w:rPr>
        <w:t xml:space="preserve">. Hal tersebut terjadi karena sesudah menggunakan pemasaran </w:t>
      </w:r>
      <w:r w:rsidRPr="00C071AA">
        <w:rPr>
          <w:rFonts w:ascii="Arial" w:hAnsi="Arial" w:cs="Arial"/>
          <w:i/>
        </w:rPr>
        <w:t>Online</w:t>
      </w:r>
      <w:r w:rsidRPr="00C071AA">
        <w:rPr>
          <w:rFonts w:ascii="Arial" w:hAnsi="Arial" w:cs="Arial"/>
        </w:rPr>
        <w:t xml:space="preserve"> sumber pen</w:t>
      </w:r>
      <w:r w:rsidR="00D21655">
        <w:rPr>
          <w:rFonts w:ascii="Arial" w:hAnsi="Arial" w:cs="Arial"/>
        </w:rPr>
        <w:t>dapatan petani bertambah, hal tersebut terjadi sebab harga jual yang meningk</w:t>
      </w:r>
      <w:r w:rsidR="00D21655">
        <w:rPr>
          <w:rFonts w:ascii="Arial" w:hAnsi="Arial" w:cs="Arial"/>
          <w:lang w:val="id-ID"/>
        </w:rPr>
        <w:t xml:space="preserve">at bila petani </w:t>
      </w:r>
      <w:r w:rsidRPr="00C071AA">
        <w:rPr>
          <w:rFonts w:ascii="Arial" w:hAnsi="Arial" w:cs="Arial"/>
        </w:rPr>
        <w:t>bisa langsung memasarkan kepada pelanggan tanpa melalui perantara</w:t>
      </w:r>
      <w:r w:rsidR="00D21655">
        <w:rPr>
          <w:rFonts w:ascii="Arial" w:hAnsi="Arial" w:cs="Arial"/>
          <w:lang w:val="id-ID"/>
        </w:rPr>
        <w:t xml:space="preserve"> pemegang</w:t>
      </w:r>
      <w:r w:rsidRPr="00C071AA">
        <w:rPr>
          <w:rFonts w:ascii="Arial" w:hAnsi="Arial" w:cs="Arial"/>
        </w:rPr>
        <w:t xml:space="preserve"> pasar</w:t>
      </w:r>
      <w:r w:rsidR="00D21655">
        <w:rPr>
          <w:rFonts w:ascii="Arial" w:hAnsi="Arial" w:cs="Arial"/>
          <w:lang w:val="id-ID"/>
        </w:rPr>
        <w:t xml:space="preserve"> konvensional</w:t>
      </w:r>
      <w:r w:rsidRPr="00C071AA">
        <w:rPr>
          <w:rFonts w:ascii="Arial" w:hAnsi="Arial" w:cs="Arial"/>
        </w:rPr>
        <w:t xml:space="preserve"> ataupun tengkulak. </w:t>
      </w:r>
    </w:p>
    <w:p w14:paraId="13339484" w14:textId="77777777" w:rsidR="000A4686" w:rsidRDefault="000A4686" w:rsidP="00035B4C">
      <w:pPr>
        <w:spacing w:after="0" w:line="480" w:lineRule="auto"/>
        <w:ind w:firstLine="567"/>
        <w:jc w:val="both"/>
        <w:rPr>
          <w:rFonts w:ascii="Arial" w:hAnsi="Arial" w:cs="Arial"/>
        </w:rPr>
      </w:pPr>
    </w:p>
    <w:p w14:paraId="3CD53504" w14:textId="77777777" w:rsidR="000A4686" w:rsidRPr="00C071AA" w:rsidRDefault="000A4686" w:rsidP="00035B4C">
      <w:pPr>
        <w:spacing w:after="0" w:line="480" w:lineRule="auto"/>
        <w:ind w:firstLine="567"/>
        <w:jc w:val="both"/>
        <w:rPr>
          <w:rFonts w:ascii="Arial" w:hAnsi="Arial" w:cs="Arial"/>
        </w:rPr>
      </w:pPr>
    </w:p>
    <w:p w14:paraId="0B4FE1E5" w14:textId="1299C591" w:rsidR="00CF6EDF" w:rsidRPr="003E0928" w:rsidRDefault="00CF6EDF" w:rsidP="00776437">
      <w:pPr>
        <w:pStyle w:val="ListParagraph"/>
        <w:numPr>
          <w:ilvl w:val="0"/>
          <w:numId w:val="57"/>
        </w:numPr>
        <w:spacing w:after="0" w:line="480" w:lineRule="auto"/>
        <w:jc w:val="both"/>
        <w:rPr>
          <w:rFonts w:ascii="Arial" w:hAnsi="Arial" w:cs="Arial"/>
          <w:b/>
          <w:i/>
          <w:sz w:val="24"/>
        </w:rPr>
      </w:pPr>
      <w:r w:rsidRPr="003E0928">
        <w:rPr>
          <w:rFonts w:ascii="Arial" w:hAnsi="Arial" w:cs="Arial"/>
          <w:b/>
          <w:sz w:val="24"/>
          <w:lang w:val="id-ID"/>
        </w:rPr>
        <w:lastRenderedPageBreak/>
        <w:t>Analisis Peningkatan Pendapatan</w:t>
      </w:r>
    </w:p>
    <w:p w14:paraId="46D92EC3" w14:textId="6B67AB6C" w:rsidR="00583E03" w:rsidRDefault="00583E03" w:rsidP="00583E03">
      <w:pPr>
        <w:spacing w:after="0" w:line="480" w:lineRule="auto"/>
        <w:ind w:firstLine="567"/>
        <w:jc w:val="both"/>
        <w:rPr>
          <w:rFonts w:ascii="Arial" w:hAnsi="Arial" w:cs="Arial"/>
          <w:i/>
          <w:lang w:val="id-ID"/>
        </w:rPr>
      </w:pPr>
      <w:r>
        <w:rPr>
          <w:rFonts w:ascii="Arial" w:hAnsi="Arial" w:cs="Arial"/>
          <w:lang w:val="id-ID"/>
        </w:rPr>
        <w:t xml:space="preserve">Berikut disajikan data pendapatan petani sebelum dan sesudah menggunakan pemasaran </w:t>
      </w:r>
      <w:r>
        <w:rPr>
          <w:rFonts w:ascii="Arial" w:hAnsi="Arial" w:cs="Arial"/>
          <w:i/>
          <w:lang w:val="id-ID"/>
        </w:rPr>
        <w:t>online</w:t>
      </w:r>
      <w:r w:rsidR="007819C7">
        <w:rPr>
          <w:rFonts w:ascii="Arial" w:hAnsi="Arial" w:cs="Arial"/>
          <w:i/>
          <w:lang w:val="id-ID"/>
        </w:rPr>
        <w:t>.</w:t>
      </w:r>
    </w:p>
    <w:p w14:paraId="3C6CEF66" w14:textId="6A188F13" w:rsidR="007819C7" w:rsidRPr="007819C7" w:rsidRDefault="00090B92" w:rsidP="007819C7">
      <w:pPr>
        <w:pStyle w:val="ListParagraph"/>
        <w:spacing w:after="0" w:line="480" w:lineRule="auto"/>
        <w:ind w:left="360"/>
        <w:jc w:val="center"/>
        <w:rPr>
          <w:rFonts w:ascii="Arial" w:hAnsi="Arial" w:cs="Arial"/>
          <w:lang w:val="id-ID"/>
        </w:rPr>
      </w:pPr>
      <w:r>
        <w:rPr>
          <w:rFonts w:ascii="Arial" w:hAnsi="Arial" w:cs="Arial"/>
          <w:lang w:val="id-ID"/>
        </w:rPr>
        <w:t>Tabel 6.3</w:t>
      </w:r>
      <w:r w:rsidR="007819C7" w:rsidRPr="007819C7">
        <w:rPr>
          <w:rFonts w:ascii="Arial" w:hAnsi="Arial" w:cs="Arial"/>
          <w:lang w:val="id-ID"/>
        </w:rPr>
        <w:t xml:space="preserve"> </w:t>
      </w:r>
      <w:r w:rsidR="007819C7">
        <w:rPr>
          <w:rFonts w:ascii="Arial" w:hAnsi="Arial" w:cs="Arial"/>
          <w:lang w:val="id-ID"/>
        </w:rPr>
        <w:t>Analisis Peningkatan Pendapatan</w:t>
      </w:r>
    </w:p>
    <w:tbl>
      <w:tblPr>
        <w:tblW w:w="5000" w:type="pct"/>
        <w:jc w:val="center"/>
        <w:tblLayout w:type="fixed"/>
        <w:tblLook w:val="04A0" w:firstRow="1" w:lastRow="0" w:firstColumn="1" w:lastColumn="0" w:noHBand="0" w:noVBand="1"/>
      </w:tblPr>
      <w:tblGrid>
        <w:gridCol w:w="1273"/>
        <w:gridCol w:w="2129"/>
        <w:gridCol w:w="2415"/>
        <w:gridCol w:w="1284"/>
        <w:gridCol w:w="837"/>
      </w:tblGrid>
      <w:tr w:rsidR="00583E03" w:rsidRPr="00751E01" w14:paraId="4B68581D" w14:textId="77777777" w:rsidTr="000A4686">
        <w:trPr>
          <w:trHeight w:val="300"/>
          <w:jc w:val="center"/>
        </w:trPr>
        <w:tc>
          <w:tcPr>
            <w:tcW w:w="802" w:type="pct"/>
            <w:vMerge w:val="restart"/>
            <w:tcBorders>
              <w:top w:val="single" w:sz="4" w:space="0" w:color="auto"/>
              <w:bottom w:val="single" w:sz="4" w:space="0" w:color="auto"/>
            </w:tcBorders>
            <w:shd w:val="clear" w:color="auto" w:fill="auto"/>
            <w:noWrap/>
            <w:vAlign w:val="center"/>
            <w:hideMark/>
          </w:tcPr>
          <w:p w14:paraId="48CFAD3F" w14:textId="77777777" w:rsidR="00583E03" w:rsidRPr="00751E01" w:rsidRDefault="00583E0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Uraian</w:t>
            </w:r>
          </w:p>
        </w:tc>
        <w:tc>
          <w:tcPr>
            <w:tcW w:w="2862" w:type="pct"/>
            <w:gridSpan w:val="2"/>
            <w:tcBorders>
              <w:top w:val="single" w:sz="4" w:space="0" w:color="auto"/>
              <w:bottom w:val="single" w:sz="4" w:space="0" w:color="auto"/>
            </w:tcBorders>
            <w:shd w:val="clear" w:color="auto" w:fill="auto"/>
            <w:noWrap/>
            <w:vAlign w:val="bottom"/>
            <w:hideMark/>
          </w:tcPr>
          <w:p w14:paraId="623615A3" w14:textId="77777777" w:rsidR="00583E03" w:rsidRPr="00751E01" w:rsidRDefault="00583E0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Rata-rata Per Petani</w:t>
            </w:r>
          </w:p>
        </w:tc>
        <w:tc>
          <w:tcPr>
            <w:tcW w:w="809" w:type="pct"/>
            <w:vMerge w:val="restart"/>
            <w:tcBorders>
              <w:top w:val="single" w:sz="4" w:space="0" w:color="auto"/>
            </w:tcBorders>
            <w:shd w:val="clear" w:color="auto" w:fill="auto"/>
            <w:noWrap/>
            <w:vAlign w:val="center"/>
            <w:hideMark/>
          </w:tcPr>
          <w:p w14:paraId="4FE9008E" w14:textId="77777777" w:rsidR="00583E03" w:rsidRPr="00751E01" w:rsidRDefault="00583E0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Kenaikan</w:t>
            </w:r>
          </w:p>
        </w:tc>
        <w:tc>
          <w:tcPr>
            <w:tcW w:w="527" w:type="pct"/>
            <w:vMerge w:val="restart"/>
            <w:tcBorders>
              <w:top w:val="single" w:sz="4" w:space="0" w:color="auto"/>
            </w:tcBorders>
            <w:shd w:val="clear" w:color="auto" w:fill="auto"/>
            <w:noWrap/>
            <w:vAlign w:val="center"/>
            <w:hideMark/>
          </w:tcPr>
          <w:p w14:paraId="38C72878" w14:textId="77777777" w:rsidR="00583E03" w:rsidRPr="00751E01" w:rsidRDefault="00583E0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Persentase</w:t>
            </w:r>
          </w:p>
        </w:tc>
      </w:tr>
      <w:tr w:rsidR="000A4686" w:rsidRPr="00751E01" w14:paraId="3770AD86" w14:textId="77777777" w:rsidTr="000A4686">
        <w:trPr>
          <w:trHeight w:val="300"/>
          <w:jc w:val="center"/>
        </w:trPr>
        <w:tc>
          <w:tcPr>
            <w:tcW w:w="802" w:type="pct"/>
            <w:vMerge/>
            <w:tcBorders>
              <w:top w:val="single" w:sz="4" w:space="0" w:color="auto"/>
              <w:bottom w:val="single" w:sz="4" w:space="0" w:color="auto"/>
            </w:tcBorders>
            <w:vAlign w:val="center"/>
            <w:hideMark/>
          </w:tcPr>
          <w:p w14:paraId="7D09262D" w14:textId="77777777" w:rsidR="00583E03" w:rsidRPr="00751E01" w:rsidRDefault="00583E03" w:rsidP="003E0928">
            <w:pPr>
              <w:spacing w:after="0" w:line="240" w:lineRule="auto"/>
              <w:rPr>
                <w:rFonts w:ascii="Arial" w:eastAsia="Times New Roman" w:hAnsi="Arial" w:cs="Arial"/>
                <w:color w:val="000000"/>
                <w:sz w:val="18"/>
                <w:lang w:val="id-ID" w:eastAsia="id-ID"/>
              </w:rPr>
            </w:pPr>
          </w:p>
        </w:tc>
        <w:tc>
          <w:tcPr>
            <w:tcW w:w="1341" w:type="pct"/>
            <w:tcBorders>
              <w:top w:val="single" w:sz="4" w:space="0" w:color="auto"/>
              <w:bottom w:val="single" w:sz="4" w:space="0" w:color="auto"/>
            </w:tcBorders>
            <w:shd w:val="clear" w:color="auto" w:fill="auto"/>
            <w:noWrap/>
            <w:vAlign w:val="bottom"/>
            <w:hideMark/>
          </w:tcPr>
          <w:p w14:paraId="630A7DCA" w14:textId="77777777" w:rsidR="00583E03" w:rsidRPr="00751E01" w:rsidRDefault="00583E0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 xml:space="preserve">Sebelum Menggunakan Pemasaran </w:t>
            </w:r>
            <w:r w:rsidRPr="00751E01">
              <w:rPr>
                <w:rFonts w:ascii="Arial" w:eastAsia="Times New Roman" w:hAnsi="Arial" w:cs="Arial"/>
                <w:i/>
                <w:iCs/>
                <w:color w:val="000000"/>
                <w:sz w:val="18"/>
                <w:lang w:val="id-ID" w:eastAsia="id-ID"/>
              </w:rPr>
              <w:t>Online</w:t>
            </w:r>
          </w:p>
        </w:tc>
        <w:tc>
          <w:tcPr>
            <w:tcW w:w="1521" w:type="pct"/>
            <w:tcBorders>
              <w:top w:val="single" w:sz="4" w:space="0" w:color="auto"/>
              <w:bottom w:val="single" w:sz="4" w:space="0" w:color="auto"/>
            </w:tcBorders>
            <w:shd w:val="clear" w:color="auto" w:fill="auto"/>
            <w:noWrap/>
            <w:vAlign w:val="bottom"/>
            <w:hideMark/>
          </w:tcPr>
          <w:p w14:paraId="24888886" w14:textId="77777777" w:rsidR="00583E03" w:rsidRPr="00751E01" w:rsidRDefault="00583E0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 xml:space="preserve">Sesudah Menggunakan Pemasaran </w:t>
            </w:r>
            <w:r w:rsidRPr="00751E01">
              <w:rPr>
                <w:rFonts w:ascii="Arial" w:eastAsia="Times New Roman" w:hAnsi="Arial" w:cs="Arial"/>
                <w:i/>
                <w:iCs/>
                <w:color w:val="000000"/>
                <w:sz w:val="18"/>
                <w:lang w:val="id-ID" w:eastAsia="id-ID"/>
              </w:rPr>
              <w:t>Online</w:t>
            </w:r>
          </w:p>
        </w:tc>
        <w:tc>
          <w:tcPr>
            <w:tcW w:w="809" w:type="pct"/>
            <w:vMerge/>
            <w:tcBorders>
              <w:bottom w:val="single" w:sz="4" w:space="0" w:color="auto"/>
            </w:tcBorders>
            <w:vAlign w:val="center"/>
            <w:hideMark/>
          </w:tcPr>
          <w:p w14:paraId="24EA43DD" w14:textId="77777777" w:rsidR="00583E03" w:rsidRPr="00751E01" w:rsidRDefault="00583E03" w:rsidP="003E0928">
            <w:pPr>
              <w:spacing w:after="0" w:line="240" w:lineRule="auto"/>
              <w:rPr>
                <w:rFonts w:ascii="Arial" w:eastAsia="Times New Roman" w:hAnsi="Arial" w:cs="Arial"/>
                <w:color w:val="000000"/>
                <w:sz w:val="18"/>
                <w:lang w:val="id-ID" w:eastAsia="id-ID"/>
              </w:rPr>
            </w:pPr>
          </w:p>
        </w:tc>
        <w:tc>
          <w:tcPr>
            <w:tcW w:w="527" w:type="pct"/>
            <w:vMerge/>
            <w:tcBorders>
              <w:bottom w:val="single" w:sz="4" w:space="0" w:color="auto"/>
            </w:tcBorders>
            <w:vAlign w:val="center"/>
            <w:hideMark/>
          </w:tcPr>
          <w:p w14:paraId="4A3A3E31" w14:textId="77777777" w:rsidR="00583E03" w:rsidRPr="00751E01" w:rsidRDefault="00583E03" w:rsidP="003E0928">
            <w:pPr>
              <w:spacing w:after="0" w:line="240" w:lineRule="auto"/>
              <w:rPr>
                <w:rFonts w:ascii="Arial" w:eastAsia="Times New Roman" w:hAnsi="Arial" w:cs="Arial"/>
                <w:color w:val="000000"/>
                <w:sz w:val="18"/>
                <w:lang w:val="id-ID" w:eastAsia="id-ID"/>
              </w:rPr>
            </w:pPr>
          </w:p>
        </w:tc>
      </w:tr>
      <w:tr w:rsidR="000A4686" w:rsidRPr="00751E01" w14:paraId="61E582D0" w14:textId="77777777" w:rsidTr="000A4686">
        <w:trPr>
          <w:trHeight w:val="300"/>
          <w:jc w:val="center"/>
        </w:trPr>
        <w:tc>
          <w:tcPr>
            <w:tcW w:w="802" w:type="pct"/>
            <w:tcBorders>
              <w:top w:val="single" w:sz="4" w:space="0" w:color="auto"/>
            </w:tcBorders>
            <w:shd w:val="clear" w:color="auto" w:fill="auto"/>
            <w:noWrap/>
            <w:vAlign w:val="bottom"/>
            <w:hideMark/>
          </w:tcPr>
          <w:p w14:paraId="78BDD1B5" w14:textId="77777777" w:rsidR="0050218F" w:rsidRPr="00751E01" w:rsidRDefault="0050218F" w:rsidP="003E0928">
            <w:pPr>
              <w:spacing w:after="0" w:line="240" w:lineRule="auto"/>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Biaya Produksi</w:t>
            </w:r>
          </w:p>
        </w:tc>
        <w:tc>
          <w:tcPr>
            <w:tcW w:w="1341" w:type="pct"/>
            <w:tcBorders>
              <w:top w:val="single" w:sz="4" w:space="0" w:color="auto"/>
            </w:tcBorders>
            <w:shd w:val="clear" w:color="auto" w:fill="auto"/>
            <w:hideMark/>
          </w:tcPr>
          <w:p w14:paraId="2522F967" w14:textId="602019B1" w:rsidR="0050218F" w:rsidRPr="00751E01" w:rsidRDefault="00FA404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bCs/>
                <w:color w:val="000000"/>
                <w:sz w:val="18"/>
                <w:lang w:val="id-ID" w:eastAsia="id-ID"/>
              </w:rPr>
              <w:t>Rp.10.062.298</w:t>
            </w:r>
          </w:p>
        </w:tc>
        <w:tc>
          <w:tcPr>
            <w:tcW w:w="1521" w:type="pct"/>
            <w:tcBorders>
              <w:top w:val="single" w:sz="4" w:space="0" w:color="auto"/>
            </w:tcBorders>
            <w:shd w:val="clear" w:color="auto" w:fill="auto"/>
            <w:hideMark/>
          </w:tcPr>
          <w:p w14:paraId="49C6A694" w14:textId="7EBAD23B" w:rsidR="0050218F" w:rsidRPr="00751E01" w:rsidRDefault="00FA404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bCs/>
                <w:color w:val="000000"/>
                <w:sz w:val="18"/>
                <w:lang w:val="id-ID" w:eastAsia="id-ID"/>
              </w:rPr>
              <w:t>Rp.10.062.298</w:t>
            </w:r>
          </w:p>
        </w:tc>
        <w:tc>
          <w:tcPr>
            <w:tcW w:w="809" w:type="pct"/>
            <w:tcBorders>
              <w:top w:val="single" w:sz="4" w:space="0" w:color="auto"/>
            </w:tcBorders>
            <w:shd w:val="clear" w:color="auto" w:fill="auto"/>
            <w:noWrap/>
            <w:vAlign w:val="bottom"/>
            <w:hideMark/>
          </w:tcPr>
          <w:p w14:paraId="64F16483" w14:textId="77777777" w:rsidR="0050218F" w:rsidRPr="00751E01" w:rsidRDefault="0050218F"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w:t>
            </w:r>
          </w:p>
        </w:tc>
        <w:tc>
          <w:tcPr>
            <w:tcW w:w="527" w:type="pct"/>
            <w:tcBorders>
              <w:top w:val="single" w:sz="4" w:space="0" w:color="auto"/>
            </w:tcBorders>
            <w:shd w:val="clear" w:color="auto" w:fill="auto"/>
            <w:noWrap/>
            <w:vAlign w:val="bottom"/>
            <w:hideMark/>
          </w:tcPr>
          <w:p w14:paraId="1BA9F33F" w14:textId="77777777" w:rsidR="0050218F" w:rsidRPr="00751E01" w:rsidRDefault="0050218F"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w:t>
            </w:r>
          </w:p>
        </w:tc>
      </w:tr>
      <w:tr w:rsidR="000A4686" w:rsidRPr="00751E01" w14:paraId="022604AD" w14:textId="77777777" w:rsidTr="000A4686">
        <w:trPr>
          <w:trHeight w:val="300"/>
          <w:jc w:val="center"/>
        </w:trPr>
        <w:tc>
          <w:tcPr>
            <w:tcW w:w="802" w:type="pct"/>
            <w:shd w:val="clear" w:color="auto" w:fill="auto"/>
            <w:noWrap/>
            <w:vAlign w:val="bottom"/>
            <w:hideMark/>
          </w:tcPr>
          <w:p w14:paraId="3CD857FB" w14:textId="77777777" w:rsidR="0050218F" w:rsidRPr="00751E01" w:rsidRDefault="0050218F" w:rsidP="003E0928">
            <w:pPr>
              <w:spacing w:after="0" w:line="240" w:lineRule="auto"/>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Penerimaan</w:t>
            </w:r>
          </w:p>
        </w:tc>
        <w:tc>
          <w:tcPr>
            <w:tcW w:w="1341" w:type="pct"/>
            <w:shd w:val="clear" w:color="auto" w:fill="auto"/>
            <w:hideMark/>
          </w:tcPr>
          <w:p w14:paraId="52B3F9AC" w14:textId="7D5488C9" w:rsidR="0050218F" w:rsidRPr="00751E01" w:rsidRDefault="00FA4043" w:rsidP="003E0928">
            <w:pPr>
              <w:spacing w:after="0" w:line="240" w:lineRule="auto"/>
              <w:jc w:val="center"/>
              <w:rPr>
                <w:rFonts w:ascii="Arial" w:eastAsia="Times New Roman" w:hAnsi="Arial" w:cs="Arial"/>
                <w:color w:val="000000"/>
                <w:sz w:val="18"/>
                <w:lang w:val="id-ID" w:eastAsia="id-ID"/>
              </w:rPr>
            </w:pPr>
            <w:r w:rsidRPr="00751E01">
              <w:rPr>
                <w:rFonts w:ascii="Arial" w:hAnsi="Arial" w:cs="Arial"/>
                <w:sz w:val="18"/>
                <w:lang w:val="id-ID"/>
              </w:rPr>
              <w:t>Rp.</w:t>
            </w:r>
            <w:r w:rsidR="0050218F" w:rsidRPr="00751E01">
              <w:rPr>
                <w:rFonts w:ascii="Arial" w:hAnsi="Arial" w:cs="Arial"/>
                <w:sz w:val="18"/>
                <w:lang w:val="id-ID"/>
              </w:rPr>
              <w:t>29.212.500</w:t>
            </w:r>
          </w:p>
        </w:tc>
        <w:tc>
          <w:tcPr>
            <w:tcW w:w="1521" w:type="pct"/>
            <w:shd w:val="clear" w:color="auto" w:fill="auto"/>
            <w:hideMark/>
          </w:tcPr>
          <w:p w14:paraId="5D7E0BE2" w14:textId="29179C55" w:rsidR="0050218F" w:rsidRPr="00751E01" w:rsidRDefault="00FA4043" w:rsidP="003E0928">
            <w:pPr>
              <w:spacing w:after="0" w:line="240" w:lineRule="auto"/>
              <w:jc w:val="center"/>
              <w:rPr>
                <w:rFonts w:ascii="Arial" w:eastAsia="Times New Roman" w:hAnsi="Arial" w:cs="Arial"/>
                <w:color w:val="000000"/>
                <w:sz w:val="18"/>
                <w:lang w:val="id-ID" w:eastAsia="id-ID"/>
              </w:rPr>
            </w:pPr>
            <w:r w:rsidRPr="00751E01">
              <w:rPr>
                <w:rFonts w:ascii="Arial" w:hAnsi="Arial" w:cs="Arial"/>
                <w:sz w:val="18"/>
                <w:lang w:val="id-ID"/>
              </w:rPr>
              <w:t>Rp.</w:t>
            </w:r>
            <w:r w:rsidR="0050218F" w:rsidRPr="00751E01">
              <w:rPr>
                <w:rFonts w:ascii="Arial" w:hAnsi="Arial" w:cs="Arial"/>
                <w:sz w:val="18"/>
                <w:lang w:val="id-ID"/>
              </w:rPr>
              <w:t>38.950.000</w:t>
            </w:r>
          </w:p>
        </w:tc>
        <w:tc>
          <w:tcPr>
            <w:tcW w:w="809" w:type="pct"/>
            <w:shd w:val="clear" w:color="auto" w:fill="auto"/>
            <w:noWrap/>
            <w:vAlign w:val="bottom"/>
            <w:hideMark/>
          </w:tcPr>
          <w:p w14:paraId="479AB31E" w14:textId="116F8956" w:rsidR="0050218F" w:rsidRPr="00751E01" w:rsidRDefault="0050218F"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Rp9.737.500</w:t>
            </w:r>
          </w:p>
        </w:tc>
        <w:tc>
          <w:tcPr>
            <w:tcW w:w="527" w:type="pct"/>
            <w:shd w:val="clear" w:color="auto" w:fill="auto"/>
            <w:noWrap/>
            <w:vAlign w:val="bottom"/>
            <w:hideMark/>
          </w:tcPr>
          <w:p w14:paraId="14D673D2" w14:textId="78D0D810" w:rsidR="0050218F" w:rsidRPr="00751E01" w:rsidRDefault="0050218F"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33%</w:t>
            </w:r>
          </w:p>
        </w:tc>
      </w:tr>
      <w:tr w:rsidR="000A4686" w:rsidRPr="00751E01" w14:paraId="464772BF" w14:textId="77777777" w:rsidTr="000A4686">
        <w:trPr>
          <w:trHeight w:val="300"/>
          <w:jc w:val="center"/>
        </w:trPr>
        <w:tc>
          <w:tcPr>
            <w:tcW w:w="802" w:type="pct"/>
            <w:tcBorders>
              <w:bottom w:val="single" w:sz="4" w:space="0" w:color="auto"/>
            </w:tcBorders>
            <w:shd w:val="clear" w:color="auto" w:fill="auto"/>
            <w:noWrap/>
            <w:vAlign w:val="bottom"/>
            <w:hideMark/>
          </w:tcPr>
          <w:p w14:paraId="078E1BF8" w14:textId="77777777" w:rsidR="0050218F" w:rsidRPr="00751E01" w:rsidRDefault="0050218F" w:rsidP="003E0928">
            <w:pPr>
              <w:spacing w:after="0" w:line="240" w:lineRule="auto"/>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Pendapatan</w:t>
            </w:r>
          </w:p>
        </w:tc>
        <w:tc>
          <w:tcPr>
            <w:tcW w:w="1341" w:type="pct"/>
            <w:tcBorders>
              <w:bottom w:val="single" w:sz="4" w:space="0" w:color="auto"/>
            </w:tcBorders>
            <w:shd w:val="clear" w:color="auto" w:fill="auto"/>
            <w:hideMark/>
          </w:tcPr>
          <w:p w14:paraId="71D3B8A2" w14:textId="2F108DAB" w:rsidR="0050218F" w:rsidRPr="00751E01" w:rsidRDefault="00FA4043" w:rsidP="003E0928">
            <w:pPr>
              <w:spacing w:after="0" w:line="240" w:lineRule="auto"/>
              <w:jc w:val="center"/>
              <w:rPr>
                <w:rFonts w:ascii="Arial" w:eastAsia="Times New Roman" w:hAnsi="Arial" w:cs="Arial"/>
                <w:b/>
                <w:color w:val="000000"/>
                <w:sz w:val="18"/>
                <w:lang w:val="id-ID" w:eastAsia="id-ID"/>
              </w:rPr>
            </w:pPr>
            <w:r w:rsidRPr="00751E01">
              <w:rPr>
                <w:rFonts w:ascii="Arial" w:hAnsi="Arial" w:cs="Arial"/>
                <w:b/>
                <w:sz w:val="18"/>
                <w:lang w:val="id-ID"/>
              </w:rPr>
              <w:t>Rp.19.153.202</w:t>
            </w:r>
          </w:p>
        </w:tc>
        <w:tc>
          <w:tcPr>
            <w:tcW w:w="1521" w:type="pct"/>
            <w:tcBorders>
              <w:bottom w:val="single" w:sz="4" w:space="0" w:color="auto"/>
            </w:tcBorders>
            <w:shd w:val="clear" w:color="auto" w:fill="auto"/>
            <w:hideMark/>
          </w:tcPr>
          <w:p w14:paraId="625F10E2" w14:textId="09D54019" w:rsidR="0050218F" w:rsidRPr="00751E01" w:rsidRDefault="00FA4043" w:rsidP="003E0928">
            <w:pPr>
              <w:spacing w:after="0" w:line="240" w:lineRule="auto"/>
              <w:jc w:val="center"/>
              <w:rPr>
                <w:rFonts w:ascii="Arial" w:eastAsia="Times New Roman" w:hAnsi="Arial" w:cs="Arial"/>
                <w:b/>
                <w:color w:val="000000"/>
                <w:sz w:val="18"/>
                <w:lang w:val="id-ID" w:eastAsia="id-ID"/>
              </w:rPr>
            </w:pPr>
            <w:r w:rsidRPr="00751E01">
              <w:rPr>
                <w:rFonts w:ascii="Arial" w:hAnsi="Arial" w:cs="Arial"/>
                <w:b/>
                <w:sz w:val="18"/>
                <w:lang w:val="id-ID"/>
              </w:rPr>
              <w:t>Rp.28.887.702</w:t>
            </w:r>
          </w:p>
        </w:tc>
        <w:tc>
          <w:tcPr>
            <w:tcW w:w="809" w:type="pct"/>
            <w:tcBorders>
              <w:bottom w:val="single" w:sz="4" w:space="0" w:color="auto"/>
            </w:tcBorders>
            <w:shd w:val="clear" w:color="auto" w:fill="auto"/>
            <w:noWrap/>
            <w:vAlign w:val="bottom"/>
            <w:hideMark/>
          </w:tcPr>
          <w:p w14:paraId="74178A56" w14:textId="21E4FA4B" w:rsidR="0050218F" w:rsidRPr="00751E01" w:rsidRDefault="00FA404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Rp9.734</w:t>
            </w:r>
            <w:r w:rsidR="0050218F" w:rsidRPr="00751E01">
              <w:rPr>
                <w:rFonts w:ascii="Arial" w:eastAsia="Times New Roman" w:hAnsi="Arial" w:cs="Arial"/>
                <w:color w:val="000000"/>
                <w:sz w:val="18"/>
                <w:lang w:val="id-ID" w:eastAsia="id-ID"/>
              </w:rPr>
              <w:t>.500</w:t>
            </w:r>
          </w:p>
        </w:tc>
        <w:tc>
          <w:tcPr>
            <w:tcW w:w="527" w:type="pct"/>
            <w:tcBorders>
              <w:bottom w:val="single" w:sz="4" w:space="0" w:color="auto"/>
            </w:tcBorders>
            <w:shd w:val="clear" w:color="auto" w:fill="auto"/>
            <w:noWrap/>
            <w:vAlign w:val="bottom"/>
            <w:hideMark/>
          </w:tcPr>
          <w:p w14:paraId="4622F616" w14:textId="1935F5E9" w:rsidR="0050218F" w:rsidRPr="00751E01" w:rsidRDefault="00FA4043" w:rsidP="003E0928">
            <w:pPr>
              <w:spacing w:after="0" w:line="240" w:lineRule="auto"/>
              <w:jc w:val="center"/>
              <w:rPr>
                <w:rFonts w:ascii="Arial" w:eastAsia="Times New Roman" w:hAnsi="Arial" w:cs="Arial"/>
                <w:color w:val="000000"/>
                <w:sz w:val="18"/>
                <w:lang w:val="id-ID" w:eastAsia="id-ID"/>
              </w:rPr>
            </w:pPr>
            <w:r w:rsidRPr="00751E01">
              <w:rPr>
                <w:rFonts w:ascii="Arial" w:eastAsia="Times New Roman" w:hAnsi="Arial" w:cs="Arial"/>
                <w:color w:val="000000"/>
                <w:sz w:val="18"/>
                <w:lang w:val="id-ID" w:eastAsia="id-ID"/>
              </w:rPr>
              <w:t>50,8</w:t>
            </w:r>
            <w:r w:rsidR="0050218F" w:rsidRPr="00751E01">
              <w:rPr>
                <w:rFonts w:ascii="Arial" w:eastAsia="Times New Roman" w:hAnsi="Arial" w:cs="Arial"/>
                <w:color w:val="000000"/>
                <w:sz w:val="18"/>
                <w:lang w:val="id-ID" w:eastAsia="id-ID"/>
              </w:rPr>
              <w:t>%</w:t>
            </w:r>
          </w:p>
        </w:tc>
      </w:tr>
    </w:tbl>
    <w:p w14:paraId="1B9238BB" w14:textId="723A5E09" w:rsidR="00583E03" w:rsidRDefault="00583E03" w:rsidP="00583E03">
      <w:pPr>
        <w:spacing w:after="0" w:line="480" w:lineRule="auto"/>
        <w:jc w:val="both"/>
        <w:rPr>
          <w:rFonts w:ascii="Arial" w:hAnsi="Arial" w:cs="Arial"/>
          <w:lang w:val="id-ID"/>
        </w:rPr>
      </w:pPr>
      <w:r>
        <w:rPr>
          <w:rFonts w:ascii="Arial" w:hAnsi="Arial" w:cs="Arial"/>
          <w:lang w:val="id-ID"/>
        </w:rPr>
        <w:t>Sumber :</w:t>
      </w:r>
      <w:r w:rsidR="00141FFC">
        <w:rPr>
          <w:rFonts w:ascii="Arial" w:hAnsi="Arial" w:cs="Arial"/>
          <w:lang w:val="id-ID"/>
        </w:rPr>
        <w:t xml:space="preserve"> data diolah 2020</w:t>
      </w:r>
    </w:p>
    <w:p w14:paraId="03833ED9" w14:textId="38E51A32" w:rsidR="00583E03" w:rsidRDefault="00090B92" w:rsidP="00583E03">
      <w:pPr>
        <w:spacing w:after="0" w:line="480" w:lineRule="auto"/>
        <w:ind w:firstLine="567"/>
        <w:jc w:val="both"/>
        <w:rPr>
          <w:rFonts w:ascii="Arial" w:hAnsi="Arial" w:cs="Arial"/>
          <w:lang w:val="id-ID"/>
        </w:rPr>
      </w:pPr>
      <w:r>
        <w:rPr>
          <w:rFonts w:ascii="Arial" w:hAnsi="Arial" w:cs="Arial"/>
          <w:lang w:val="id-ID"/>
        </w:rPr>
        <w:t>Pada tabel 6.3</w:t>
      </w:r>
      <w:r w:rsidR="00583E03">
        <w:rPr>
          <w:rFonts w:ascii="Arial" w:hAnsi="Arial" w:cs="Arial"/>
          <w:lang w:val="id-ID"/>
        </w:rPr>
        <w:t xml:space="preserve"> dapat terlihat rata-rata biaya produksi antara sebelum dan sesudah menggunakan pemasaran </w:t>
      </w:r>
      <w:r w:rsidR="00583E03">
        <w:rPr>
          <w:rFonts w:ascii="Arial" w:hAnsi="Arial" w:cs="Arial"/>
          <w:i/>
          <w:lang w:val="id-ID"/>
        </w:rPr>
        <w:t xml:space="preserve">online </w:t>
      </w:r>
      <w:r w:rsidR="00583E03">
        <w:rPr>
          <w:rFonts w:ascii="Arial" w:hAnsi="Arial" w:cs="Arial"/>
          <w:lang w:val="id-ID"/>
        </w:rPr>
        <w:t xml:space="preserve">tidak ada perubahan atau perbedaan dengan rata-rata </w:t>
      </w:r>
      <w:r w:rsidR="00982BF2">
        <w:rPr>
          <w:rFonts w:ascii="Arial" w:hAnsi="Arial" w:cs="Arial"/>
          <w:lang w:val="id-ID"/>
        </w:rPr>
        <w:t xml:space="preserve">per petani sebesar Rp. </w:t>
      </w:r>
      <w:r w:rsidR="00EE4C88">
        <w:rPr>
          <w:rFonts w:ascii="Arial" w:hAnsi="Arial" w:cs="Arial"/>
          <w:lang w:val="id-ID"/>
        </w:rPr>
        <w:t>12.237.806. Pada tabel 24</w:t>
      </w:r>
      <w:r w:rsidR="00583E03">
        <w:rPr>
          <w:rFonts w:ascii="Arial" w:hAnsi="Arial" w:cs="Arial"/>
          <w:lang w:val="id-ID"/>
        </w:rPr>
        <w:t xml:space="preserve"> juga terlihat perbedaan penerimaan dan pendapatan petani antara sebelum menggunakan pemasaran </w:t>
      </w:r>
      <w:r w:rsidR="00583E03">
        <w:rPr>
          <w:rFonts w:ascii="Arial" w:hAnsi="Arial" w:cs="Arial"/>
          <w:i/>
          <w:lang w:val="id-ID"/>
        </w:rPr>
        <w:t>online</w:t>
      </w:r>
      <w:r w:rsidR="00583E03">
        <w:rPr>
          <w:rFonts w:ascii="Arial" w:hAnsi="Arial" w:cs="Arial"/>
          <w:lang w:val="id-ID"/>
        </w:rPr>
        <w:t xml:space="preserve"> dan sesudah menggunakan pemasaran </w:t>
      </w:r>
      <w:r w:rsidR="00583E03">
        <w:rPr>
          <w:rFonts w:ascii="Arial" w:hAnsi="Arial" w:cs="Arial"/>
          <w:i/>
          <w:lang w:val="id-ID"/>
        </w:rPr>
        <w:t xml:space="preserve">online </w:t>
      </w:r>
      <w:r w:rsidR="00583E03">
        <w:rPr>
          <w:rFonts w:ascii="Arial" w:hAnsi="Arial" w:cs="Arial"/>
          <w:lang w:val="id-ID"/>
        </w:rPr>
        <w:t xml:space="preserve">dengan rata-rata penerimaan sebesar Rp. </w:t>
      </w:r>
      <w:r w:rsidR="0050218F">
        <w:rPr>
          <w:rFonts w:ascii="Arial" w:hAnsi="Arial" w:cs="Arial"/>
          <w:lang w:val="id-ID"/>
        </w:rPr>
        <w:t xml:space="preserve">29.212.500 </w:t>
      </w:r>
      <w:r w:rsidR="00501BEC">
        <w:rPr>
          <w:rFonts w:ascii="Arial" w:hAnsi="Arial" w:cs="Arial"/>
          <w:lang w:val="id-ID"/>
        </w:rPr>
        <w:t>meningkat</w:t>
      </w:r>
      <w:r w:rsidR="00FA4043">
        <w:rPr>
          <w:rFonts w:ascii="Arial" w:hAnsi="Arial" w:cs="Arial"/>
          <w:lang w:val="id-ID"/>
        </w:rPr>
        <w:t xml:space="preserve"> sebesar 33%</w:t>
      </w:r>
      <w:r w:rsidR="00501BEC">
        <w:rPr>
          <w:rFonts w:ascii="Arial" w:hAnsi="Arial" w:cs="Arial"/>
          <w:lang w:val="id-ID"/>
        </w:rPr>
        <w:t xml:space="preserve"> menjadi Rp.</w:t>
      </w:r>
      <w:r w:rsidR="0050218F" w:rsidRPr="0050218F">
        <w:rPr>
          <w:rFonts w:ascii="Arial" w:hAnsi="Arial" w:cs="Arial"/>
          <w:lang w:val="id-ID"/>
        </w:rPr>
        <w:t xml:space="preserve"> </w:t>
      </w:r>
      <w:r w:rsidR="0050218F">
        <w:rPr>
          <w:rFonts w:ascii="Arial" w:hAnsi="Arial" w:cs="Arial"/>
          <w:lang w:val="id-ID"/>
        </w:rPr>
        <w:t xml:space="preserve">38.950.000 </w:t>
      </w:r>
      <w:r w:rsidR="00583E03">
        <w:rPr>
          <w:rFonts w:ascii="Arial" w:hAnsi="Arial" w:cs="Arial"/>
          <w:lang w:val="id-ID"/>
        </w:rPr>
        <w:t xml:space="preserve">serta rata-rata pendapatan sebesar Rp. </w:t>
      </w:r>
      <w:r w:rsidR="00FA4043">
        <w:rPr>
          <w:rFonts w:ascii="Arial" w:hAnsi="Arial" w:cs="Arial"/>
          <w:lang w:val="id-ID"/>
        </w:rPr>
        <w:t>19.153.202</w:t>
      </w:r>
      <w:r w:rsidR="0050218F">
        <w:rPr>
          <w:rFonts w:ascii="Arial" w:hAnsi="Arial" w:cs="Arial"/>
          <w:lang w:val="id-ID"/>
        </w:rPr>
        <w:t xml:space="preserve"> </w:t>
      </w:r>
      <w:r w:rsidR="00583E03">
        <w:rPr>
          <w:rFonts w:ascii="Arial" w:hAnsi="Arial" w:cs="Arial"/>
          <w:lang w:val="id-ID"/>
        </w:rPr>
        <w:t xml:space="preserve">meningkat menjadi sebesar Rp. </w:t>
      </w:r>
      <w:r w:rsidR="00FA4043">
        <w:rPr>
          <w:rFonts w:ascii="Arial" w:hAnsi="Arial" w:cs="Arial"/>
          <w:lang w:val="id-ID"/>
        </w:rPr>
        <w:t>28.887.702</w:t>
      </w:r>
      <w:r w:rsidR="00583E03">
        <w:rPr>
          <w:rFonts w:ascii="Arial" w:hAnsi="Arial" w:cs="Arial"/>
          <w:lang w:val="id-ID"/>
        </w:rPr>
        <w:t xml:space="preserve">. Hal ini menunjukkan adanya peningkatan </w:t>
      </w:r>
      <w:r w:rsidR="00FA4043">
        <w:rPr>
          <w:rFonts w:ascii="Arial" w:hAnsi="Arial" w:cs="Arial"/>
          <w:lang w:val="id-ID"/>
        </w:rPr>
        <w:t>pendapatan sebesar Rp. 9.734</w:t>
      </w:r>
      <w:r w:rsidR="0050218F">
        <w:rPr>
          <w:rFonts w:ascii="Arial" w:hAnsi="Arial" w:cs="Arial"/>
          <w:lang w:val="id-ID"/>
        </w:rPr>
        <w:t>.500</w:t>
      </w:r>
      <w:r w:rsidR="00583E03">
        <w:rPr>
          <w:rFonts w:ascii="Arial" w:hAnsi="Arial" w:cs="Arial"/>
          <w:lang w:val="id-ID"/>
        </w:rPr>
        <w:t xml:space="preserve"> </w:t>
      </w:r>
      <w:r w:rsidR="0050218F">
        <w:rPr>
          <w:rFonts w:ascii="Arial" w:hAnsi="Arial" w:cs="Arial"/>
          <w:lang w:val="id-ID"/>
        </w:rPr>
        <w:t xml:space="preserve">dalam </w:t>
      </w:r>
      <w:r w:rsidR="00583E03">
        <w:rPr>
          <w:rFonts w:ascii="Arial" w:hAnsi="Arial" w:cs="Arial"/>
          <w:lang w:val="id-ID"/>
        </w:rPr>
        <w:t xml:space="preserve">satu </w:t>
      </w:r>
      <w:r w:rsidR="0050218F">
        <w:rPr>
          <w:rFonts w:ascii="Arial" w:hAnsi="Arial" w:cs="Arial"/>
          <w:lang w:val="id-ID"/>
        </w:rPr>
        <w:t>musim</w:t>
      </w:r>
      <w:r w:rsidR="00583E03">
        <w:rPr>
          <w:rFonts w:ascii="Arial" w:hAnsi="Arial" w:cs="Arial"/>
          <w:lang w:val="id-ID"/>
        </w:rPr>
        <w:t xml:space="preserve"> p</w:t>
      </w:r>
      <w:r w:rsidR="00501BEC">
        <w:rPr>
          <w:rFonts w:ascii="Arial" w:hAnsi="Arial" w:cs="Arial"/>
          <w:lang w:val="id-ID"/>
        </w:rPr>
        <w:t xml:space="preserve">roduksi </w:t>
      </w:r>
      <w:r w:rsidR="00FA4043">
        <w:rPr>
          <w:rFonts w:ascii="Arial" w:hAnsi="Arial" w:cs="Arial"/>
          <w:lang w:val="id-ID"/>
        </w:rPr>
        <w:t>dengan luasan 1000 m</w:t>
      </w:r>
      <w:r w:rsidR="00FA4043">
        <w:rPr>
          <w:rFonts w:ascii="Arial" w:hAnsi="Arial" w:cs="Arial"/>
          <w:vertAlign w:val="superscript"/>
          <w:lang w:val="id-ID"/>
        </w:rPr>
        <w:t>2</w:t>
      </w:r>
      <w:r w:rsidR="00FA4043">
        <w:rPr>
          <w:rFonts w:ascii="Arial" w:hAnsi="Arial" w:cs="Arial"/>
          <w:lang w:val="id-ID"/>
        </w:rPr>
        <w:t xml:space="preserve"> atau meningkat hingga 50,8</w:t>
      </w:r>
      <w:r w:rsidR="00583E03">
        <w:rPr>
          <w:rFonts w:ascii="Arial" w:hAnsi="Arial" w:cs="Arial"/>
          <w:lang w:val="id-ID"/>
        </w:rPr>
        <w:t>%.</w:t>
      </w:r>
    </w:p>
    <w:p w14:paraId="7E7C0300" w14:textId="5ED517AC" w:rsidR="00147ED3" w:rsidRDefault="00147ED3" w:rsidP="00147ED3">
      <w:pPr>
        <w:spacing w:after="0" w:line="480" w:lineRule="auto"/>
        <w:ind w:firstLine="567"/>
        <w:jc w:val="both"/>
        <w:rPr>
          <w:rFonts w:ascii="Arial" w:hAnsi="Arial" w:cs="Arial"/>
        </w:rPr>
      </w:pPr>
      <w:r w:rsidRPr="00C071AA">
        <w:rPr>
          <w:rFonts w:ascii="Arial" w:hAnsi="Arial" w:cs="Arial"/>
        </w:rPr>
        <w:t>Dengan demikian dapat disimpulkan bahwa H</w:t>
      </w:r>
      <w:r w:rsidRPr="00C071AA">
        <w:rPr>
          <w:rFonts w:ascii="Arial" w:hAnsi="Arial" w:cs="Arial"/>
          <w:vertAlign w:val="subscript"/>
        </w:rPr>
        <w:t>1</w:t>
      </w:r>
      <w:r w:rsidRPr="00C071AA">
        <w:rPr>
          <w:rFonts w:ascii="Arial" w:hAnsi="Arial" w:cs="Arial"/>
        </w:rPr>
        <w:t xml:space="preserve"> diterima dan H</w:t>
      </w:r>
      <w:r w:rsidRPr="00C071AA">
        <w:rPr>
          <w:rFonts w:ascii="Arial" w:hAnsi="Arial" w:cs="Arial"/>
          <w:vertAlign w:val="subscript"/>
        </w:rPr>
        <w:t>0</w:t>
      </w:r>
      <w:r w:rsidRPr="00C071AA">
        <w:rPr>
          <w:rFonts w:ascii="Arial" w:hAnsi="Arial" w:cs="Arial"/>
        </w:rPr>
        <w:t xml:space="preserve"> ditolak yang berarti </w:t>
      </w:r>
      <w:r>
        <w:rPr>
          <w:rFonts w:ascii="Arial" w:hAnsi="Arial" w:cs="Arial"/>
          <w:lang w:val="id-ID"/>
        </w:rPr>
        <w:t xml:space="preserve">dengan menggunakan </w:t>
      </w:r>
      <w:r w:rsidRPr="00C071AA">
        <w:rPr>
          <w:rFonts w:ascii="Arial" w:hAnsi="Arial" w:cs="Arial"/>
        </w:rPr>
        <w:t xml:space="preserve">Pemasaran </w:t>
      </w:r>
      <w:r w:rsidRPr="00C071AA">
        <w:rPr>
          <w:rFonts w:ascii="Arial" w:hAnsi="Arial" w:cs="Arial"/>
          <w:i/>
        </w:rPr>
        <w:t>Online</w:t>
      </w:r>
      <w:r w:rsidRPr="00C071AA">
        <w:rPr>
          <w:rFonts w:ascii="Arial" w:hAnsi="Arial" w:cs="Arial"/>
        </w:rPr>
        <w:t xml:space="preserve"> dalam penelitian ini </w:t>
      </w:r>
      <w:r>
        <w:rPr>
          <w:rFonts w:ascii="Arial" w:hAnsi="Arial" w:cs="Arial"/>
          <w:lang w:val="id-ID"/>
        </w:rPr>
        <w:t>dapat m</w:t>
      </w:r>
      <w:r w:rsidRPr="00C071AA">
        <w:rPr>
          <w:rFonts w:ascii="Arial" w:hAnsi="Arial" w:cs="Arial"/>
        </w:rPr>
        <w:t>eningkat</w:t>
      </w:r>
      <w:r>
        <w:rPr>
          <w:rFonts w:ascii="Arial" w:hAnsi="Arial" w:cs="Arial"/>
          <w:lang w:val="id-ID"/>
        </w:rPr>
        <w:t>k</w:t>
      </w:r>
      <w:r w:rsidRPr="00C071AA">
        <w:rPr>
          <w:rFonts w:ascii="Arial" w:hAnsi="Arial" w:cs="Arial"/>
        </w:rPr>
        <w:t xml:space="preserve">an Pendapatan Petani bunga potong </w:t>
      </w:r>
      <w:r>
        <w:rPr>
          <w:rFonts w:ascii="Arial" w:hAnsi="Arial" w:cs="Arial"/>
          <w:lang w:val="id-ID"/>
        </w:rPr>
        <w:t xml:space="preserve">di </w:t>
      </w:r>
      <w:r w:rsidRPr="00C071AA">
        <w:rPr>
          <w:rFonts w:ascii="Arial" w:hAnsi="Arial" w:cs="Arial"/>
        </w:rPr>
        <w:t>Desa Gunungsari</w:t>
      </w:r>
      <w:r w:rsidRPr="00982BF2">
        <w:rPr>
          <w:rFonts w:ascii="Arial" w:hAnsi="Arial" w:cs="Arial"/>
        </w:rPr>
        <w:t>. Hal ini juga serupa denga</w:t>
      </w:r>
      <w:r>
        <w:rPr>
          <w:rFonts w:ascii="Arial" w:hAnsi="Arial" w:cs="Arial"/>
        </w:rPr>
        <w:t xml:space="preserve">n penelitian yang dilakukan </w:t>
      </w:r>
      <w:r w:rsidRPr="00982BF2">
        <w:rPr>
          <w:rFonts w:ascii="Arial" w:hAnsi="Arial" w:cs="Arial"/>
        </w:rPr>
        <w:t xml:space="preserve">oleh </w:t>
      </w:r>
      <w:r>
        <w:rPr>
          <w:rFonts w:ascii="Arial" w:hAnsi="Arial" w:cs="Arial"/>
          <w:lang w:val="id-ID"/>
        </w:rPr>
        <w:t>Hwei Cheng Wang</w:t>
      </w:r>
      <w:r>
        <w:rPr>
          <w:rFonts w:ascii="Arial" w:hAnsi="Arial" w:cs="Arial"/>
        </w:rPr>
        <w:t xml:space="preserve"> pada tahun 2011</w:t>
      </w:r>
      <w:r w:rsidRPr="00982BF2">
        <w:rPr>
          <w:rFonts w:ascii="Arial" w:hAnsi="Arial" w:cs="Arial"/>
        </w:rPr>
        <w:t xml:space="preserve"> yang berjudul “</w:t>
      </w:r>
      <w:r>
        <w:rPr>
          <w:rFonts w:ascii="Arial" w:hAnsi="Arial" w:cs="Arial"/>
          <w:i/>
          <w:lang w:val="id-ID"/>
        </w:rPr>
        <w:t>The Impact Of Internet Marketing On Profitability</w:t>
      </w:r>
      <w:r w:rsidRPr="00982BF2">
        <w:rPr>
          <w:rFonts w:ascii="Arial" w:hAnsi="Arial" w:cs="Arial"/>
        </w:rPr>
        <w:t>” yang sudah dijelaskan di BAB II sebelumnya dimana penelitiannya</w:t>
      </w:r>
      <w:r>
        <w:rPr>
          <w:rFonts w:ascii="Arial" w:hAnsi="Arial" w:cs="Arial"/>
          <w:lang w:val="id-ID"/>
        </w:rPr>
        <w:t xml:space="preserve"> menggunakan teknik analisis uji beda rata atau teknik Uji T test antara pengguna pemasaran </w:t>
      </w:r>
      <w:r>
        <w:rPr>
          <w:rFonts w:ascii="Arial" w:hAnsi="Arial" w:cs="Arial"/>
          <w:i/>
          <w:lang w:val="id-ID"/>
        </w:rPr>
        <w:t>online</w:t>
      </w:r>
      <w:r>
        <w:rPr>
          <w:rFonts w:ascii="Arial" w:hAnsi="Arial" w:cs="Arial"/>
          <w:lang w:val="id-ID"/>
        </w:rPr>
        <w:t xml:space="preserve"> dan pemasaran </w:t>
      </w:r>
      <w:r>
        <w:rPr>
          <w:rFonts w:ascii="Arial" w:hAnsi="Arial" w:cs="Arial"/>
          <w:i/>
          <w:lang w:val="id-ID"/>
        </w:rPr>
        <w:t>offline</w:t>
      </w:r>
      <w:r>
        <w:rPr>
          <w:rFonts w:ascii="Arial" w:hAnsi="Arial" w:cs="Arial"/>
          <w:lang w:val="id-ID"/>
        </w:rPr>
        <w:t xml:space="preserve"> dan</w:t>
      </w:r>
      <w:r w:rsidRPr="00982BF2">
        <w:rPr>
          <w:rFonts w:ascii="Arial" w:hAnsi="Arial" w:cs="Arial"/>
        </w:rPr>
        <w:t xml:space="preserve"> menyatakan</w:t>
      </w:r>
      <w:r>
        <w:rPr>
          <w:rFonts w:ascii="Arial" w:hAnsi="Arial" w:cs="Arial"/>
          <w:lang w:val="id-ID"/>
        </w:rPr>
        <w:t xml:space="preserve"> hasil</w:t>
      </w:r>
      <w:r w:rsidRPr="00982BF2">
        <w:rPr>
          <w:rFonts w:ascii="Arial" w:hAnsi="Arial" w:cs="Arial"/>
        </w:rPr>
        <w:t xml:space="preserve"> bahwa </w:t>
      </w:r>
      <w:r>
        <w:rPr>
          <w:rFonts w:ascii="Arial" w:hAnsi="Arial" w:cs="Arial"/>
          <w:lang w:val="id-ID"/>
        </w:rPr>
        <w:t xml:space="preserve">terdapat perbedaan signifikan </w:t>
      </w:r>
      <w:r>
        <w:rPr>
          <w:rFonts w:ascii="Arial" w:hAnsi="Arial" w:cs="Arial"/>
          <w:lang w:val="id-ID"/>
        </w:rPr>
        <w:lastRenderedPageBreak/>
        <w:t xml:space="preserve">keuntungan dan pendapatan antara menggunakan pemasaran </w:t>
      </w:r>
      <w:r>
        <w:rPr>
          <w:rFonts w:ascii="Arial" w:hAnsi="Arial" w:cs="Arial"/>
          <w:i/>
          <w:lang w:val="id-ID"/>
        </w:rPr>
        <w:t>online</w:t>
      </w:r>
      <w:r>
        <w:rPr>
          <w:rFonts w:ascii="Arial" w:hAnsi="Arial" w:cs="Arial"/>
          <w:lang w:val="id-ID"/>
        </w:rPr>
        <w:t xml:space="preserve"> dan pemasaran </w:t>
      </w:r>
      <w:r>
        <w:rPr>
          <w:rFonts w:ascii="Arial" w:hAnsi="Arial" w:cs="Arial"/>
          <w:i/>
          <w:lang w:val="id-ID"/>
        </w:rPr>
        <w:t>offline</w:t>
      </w:r>
      <w:r>
        <w:rPr>
          <w:rFonts w:ascii="Arial" w:hAnsi="Arial" w:cs="Arial"/>
        </w:rPr>
        <w:t>.</w:t>
      </w:r>
    </w:p>
    <w:p w14:paraId="3499D847" w14:textId="77777777" w:rsidR="00035B4C" w:rsidRPr="003E0928" w:rsidRDefault="00035B4C" w:rsidP="00776437">
      <w:pPr>
        <w:pStyle w:val="ListParagraph"/>
        <w:numPr>
          <w:ilvl w:val="0"/>
          <w:numId w:val="57"/>
        </w:numPr>
        <w:spacing w:after="0" w:line="480" w:lineRule="auto"/>
        <w:jc w:val="both"/>
        <w:rPr>
          <w:rFonts w:ascii="Arial" w:hAnsi="Arial" w:cs="Arial"/>
          <w:b/>
          <w:i/>
          <w:sz w:val="24"/>
        </w:rPr>
      </w:pPr>
      <w:r w:rsidRPr="003E0928">
        <w:rPr>
          <w:rFonts w:ascii="Arial" w:hAnsi="Arial" w:cs="Arial"/>
          <w:b/>
          <w:sz w:val="24"/>
          <w:lang w:val="id-ID"/>
        </w:rPr>
        <w:t xml:space="preserve">Pengaruh Pemasaran </w:t>
      </w:r>
      <w:r w:rsidRPr="003E0928">
        <w:rPr>
          <w:rFonts w:ascii="Arial" w:hAnsi="Arial" w:cs="Arial"/>
          <w:b/>
          <w:i/>
          <w:sz w:val="24"/>
          <w:lang w:val="id-ID"/>
        </w:rPr>
        <w:t xml:space="preserve">Online </w:t>
      </w:r>
      <w:r w:rsidRPr="003E0928">
        <w:rPr>
          <w:rFonts w:ascii="Arial" w:hAnsi="Arial" w:cs="Arial"/>
          <w:b/>
          <w:sz w:val="24"/>
          <w:lang w:val="id-ID"/>
        </w:rPr>
        <w:t>Terhadap Peningkatan Pendapatan</w:t>
      </w:r>
    </w:p>
    <w:p w14:paraId="0D0AF111" w14:textId="77777777" w:rsidR="00035B4C" w:rsidRPr="00C071AA" w:rsidRDefault="00035B4C" w:rsidP="00035B4C">
      <w:pPr>
        <w:spacing w:after="0" w:line="480" w:lineRule="auto"/>
        <w:ind w:firstLine="567"/>
        <w:jc w:val="both"/>
        <w:rPr>
          <w:rFonts w:ascii="Arial" w:hAnsi="Arial" w:cs="Arial"/>
        </w:rPr>
      </w:pPr>
      <w:r w:rsidRPr="00C071AA">
        <w:rPr>
          <w:rFonts w:ascii="Arial" w:hAnsi="Arial" w:cs="Arial"/>
        </w:rPr>
        <w:t xml:space="preserve">Pemasaran </w:t>
      </w:r>
      <w:r w:rsidRPr="00C071AA">
        <w:rPr>
          <w:rFonts w:ascii="Arial" w:hAnsi="Arial" w:cs="Arial"/>
          <w:i/>
        </w:rPr>
        <w:t>Online</w:t>
      </w:r>
      <w:r w:rsidRPr="00C071AA">
        <w:rPr>
          <w:rFonts w:ascii="Arial" w:hAnsi="Arial" w:cs="Arial"/>
        </w:rPr>
        <w:t xml:space="preserve"> adalah suatu jenis dari mekanisme bisnis secara elektronik yang memfokuskan diri pada transaksi bisnis berbasis individu dengan menggunakan internet (teknologi berbasis jaringan digital) sebagai medium pertukaran barang atau jasa baik antara dua buah institusi (</w:t>
      </w:r>
      <w:r w:rsidRPr="00C071AA">
        <w:rPr>
          <w:rFonts w:ascii="Arial" w:hAnsi="Arial" w:cs="Arial"/>
          <w:i/>
        </w:rPr>
        <w:t>business to business</w:t>
      </w:r>
      <w:r w:rsidRPr="00C071AA">
        <w:rPr>
          <w:rFonts w:ascii="Arial" w:hAnsi="Arial" w:cs="Arial"/>
        </w:rPr>
        <w:t>) dan konsumen langsung (</w:t>
      </w:r>
      <w:r w:rsidRPr="00C071AA">
        <w:rPr>
          <w:rFonts w:ascii="Arial" w:hAnsi="Arial" w:cs="Arial"/>
          <w:i/>
        </w:rPr>
        <w:t>business to consumer</w:t>
      </w:r>
      <w:r w:rsidRPr="00C071AA">
        <w:rPr>
          <w:rFonts w:ascii="Arial" w:hAnsi="Arial" w:cs="Arial"/>
        </w:rPr>
        <w:t>), melewati kendala ruang dan waktu yang selama ini merupakan hal-hal yang dominan.</w:t>
      </w:r>
    </w:p>
    <w:p w14:paraId="77CEC169" w14:textId="5396A0C4" w:rsidR="00035B4C" w:rsidRPr="00C071AA" w:rsidRDefault="00035B4C" w:rsidP="00035B4C">
      <w:pPr>
        <w:spacing w:after="0" w:line="480" w:lineRule="auto"/>
        <w:ind w:firstLine="567"/>
        <w:jc w:val="both"/>
        <w:rPr>
          <w:rFonts w:ascii="Arial" w:hAnsi="Arial" w:cs="Arial"/>
        </w:rPr>
      </w:pPr>
      <w:r w:rsidRPr="00C071AA">
        <w:rPr>
          <w:rFonts w:ascii="Arial" w:hAnsi="Arial" w:cs="Arial"/>
        </w:rPr>
        <w:t xml:space="preserve">Pada penelitian ini variabel Pemasaran </w:t>
      </w:r>
      <w:r w:rsidRPr="00C071AA">
        <w:rPr>
          <w:rFonts w:ascii="Arial" w:hAnsi="Arial" w:cs="Arial"/>
          <w:i/>
        </w:rPr>
        <w:t>Online</w:t>
      </w:r>
      <w:r w:rsidRPr="00C071AA">
        <w:rPr>
          <w:rFonts w:ascii="Arial" w:hAnsi="Arial" w:cs="Arial"/>
        </w:rPr>
        <w:t xml:space="preserve"> mempunyai nilai koefisien regresi sederhana </w:t>
      </w:r>
      <w:r w:rsidR="00037E04">
        <w:rPr>
          <w:rFonts w:ascii="Arial" w:hAnsi="Arial" w:cs="Arial"/>
        </w:rPr>
        <w:t>bernilai positif yaitu sebesar 1,042</w:t>
      </w:r>
      <w:r w:rsidRPr="00C071AA">
        <w:rPr>
          <w:rFonts w:ascii="Arial" w:hAnsi="Arial" w:cs="Arial"/>
        </w:rPr>
        <w:t xml:space="preserve">.artinya menunjukkan setiap kenaikan 1% perkembangan dari Pemasaran </w:t>
      </w:r>
      <w:r w:rsidRPr="00C071AA">
        <w:rPr>
          <w:rFonts w:ascii="Arial" w:hAnsi="Arial" w:cs="Arial"/>
          <w:i/>
        </w:rPr>
        <w:t>Online</w:t>
      </w:r>
      <w:r w:rsidRPr="00C071AA">
        <w:rPr>
          <w:rFonts w:ascii="Arial" w:hAnsi="Arial" w:cs="Arial"/>
        </w:rPr>
        <w:t xml:space="preserve"> maka Peningkatan Pendapatan </w:t>
      </w:r>
      <w:r w:rsidR="00037E04">
        <w:rPr>
          <w:rFonts w:ascii="Arial" w:hAnsi="Arial" w:cs="Arial"/>
        </w:rPr>
        <w:t>mengalami kenaikan sebesar 1,042</w:t>
      </w:r>
      <w:r w:rsidRPr="00C071AA">
        <w:rPr>
          <w:rFonts w:ascii="Arial" w:hAnsi="Arial" w:cs="Arial"/>
        </w:rPr>
        <w:t xml:space="preserve">%. Berdasarkan uji 2 sisi pada uji signifikan parametrik individual (uji t) pada variabel Pemasaran </w:t>
      </w:r>
      <w:r w:rsidRPr="00C071AA">
        <w:rPr>
          <w:rFonts w:ascii="Arial" w:hAnsi="Arial" w:cs="Arial"/>
          <w:i/>
        </w:rPr>
        <w:t>Online</w:t>
      </w:r>
      <w:r w:rsidRPr="00C071AA">
        <w:rPr>
          <w:rFonts w:ascii="Arial" w:hAnsi="Arial" w:cs="Arial"/>
        </w:rPr>
        <w:t xml:space="preserve"> juga menunjukan bahwa nilai thitung lebih besa</w:t>
      </w:r>
      <w:r w:rsidR="00037E04">
        <w:rPr>
          <w:rFonts w:ascii="Arial" w:hAnsi="Arial" w:cs="Arial"/>
        </w:rPr>
        <w:t>r dari pada nilai ttabel yaitu 11,552 &gt;  1,995</w:t>
      </w:r>
      <w:r w:rsidRPr="00C071AA">
        <w:rPr>
          <w:rFonts w:ascii="Arial" w:hAnsi="Arial" w:cs="Arial"/>
        </w:rPr>
        <w:t xml:space="preserve"> serta nilai Sig. 0,000 &lt;  0,05.</w:t>
      </w:r>
    </w:p>
    <w:p w14:paraId="51DEC7BD" w14:textId="2EE2DCF6" w:rsidR="00035B4C" w:rsidRPr="00C071AA" w:rsidRDefault="00035B4C" w:rsidP="00035B4C">
      <w:pPr>
        <w:spacing w:after="0" w:line="480" w:lineRule="auto"/>
        <w:ind w:firstLine="567"/>
        <w:jc w:val="both"/>
        <w:rPr>
          <w:rFonts w:ascii="Arial" w:hAnsi="Arial" w:cs="Arial"/>
        </w:rPr>
      </w:pPr>
      <w:r w:rsidRPr="00C071AA">
        <w:rPr>
          <w:rFonts w:ascii="Arial" w:hAnsi="Arial" w:cs="Arial"/>
        </w:rPr>
        <w:t>Dengan demikian dapat disimpulkan bahwa H</w:t>
      </w:r>
      <w:r w:rsidRPr="00C071AA">
        <w:rPr>
          <w:rFonts w:ascii="Arial" w:hAnsi="Arial" w:cs="Arial"/>
          <w:vertAlign w:val="subscript"/>
        </w:rPr>
        <w:t>1</w:t>
      </w:r>
      <w:r w:rsidRPr="00C071AA">
        <w:rPr>
          <w:rFonts w:ascii="Arial" w:hAnsi="Arial" w:cs="Arial"/>
        </w:rPr>
        <w:t xml:space="preserve"> diterima dan H</w:t>
      </w:r>
      <w:r w:rsidRPr="00C071AA">
        <w:rPr>
          <w:rFonts w:ascii="Arial" w:hAnsi="Arial" w:cs="Arial"/>
          <w:vertAlign w:val="subscript"/>
        </w:rPr>
        <w:t>0</w:t>
      </w:r>
      <w:r w:rsidRPr="00C071AA">
        <w:rPr>
          <w:rFonts w:ascii="Arial" w:hAnsi="Arial" w:cs="Arial"/>
        </w:rPr>
        <w:t xml:space="preserve"> ditolak yang berarti variabel Pemasaran </w:t>
      </w:r>
      <w:r w:rsidRPr="00C071AA">
        <w:rPr>
          <w:rFonts w:ascii="Arial" w:hAnsi="Arial" w:cs="Arial"/>
          <w:i/>
        </w:rPr>
        <w:t>Online</w:t>
      </w:r>
      <w:r w:rsidRPr="00C071AA">
        <w:rPr>
          <w:rFonts w:ascii="Arial" w:hAnsi="Arial" w:cs="Arial"/>
        </w:rPr>
        <w:t xml:space="preserve"> dalam penelitian ini memiliki berpengaruh signifikan terhadap Peningkatan Pendapatan Petani bunga potong Desa Gunungsari</w:t>
      </w:r>
      <w:r w:rsidRPr="00982BF2">
        <w:rPr>
          <w:rFonts w:ascii="Arial" w:hAnsi="Arial" w:cs="Arial"/>
        </w:rPr>
        <w:t>. Hal ini juga serupa denga</w:t>
      </w:r>
      <w:r w:rsidR="003E0928">
        <w:rPr>
          <w:rFonts w:ascii="Arial" w:hAnsi="Arial" w:cs="Arial"/>
        </w:rPr>
        <w:t>n penelitian yang dilakukan</w:t>
      </w:r>
      <w:r w:rsidRPr="00982BF2">
        <w:rPr>
          <w:rFonts w:ascii="Arial" w:hAnsi="Arial" w:cs="Arial"/>
        </w:rPr>
        <w:t xml:space="preserve"> oleh Pergiwati pada tahun 2013 yang berjudul “Efektifitas Situs Pemasaran </w:t>
      </w:r>
      <w:r w:rsidRPr="00982BF2">
        <w:rPr>
          <w:rFonts w:ascii="Arial" w:hAnsi="Arial" w:cs="Arial"/>
          <w:i/>
        </w:rPr>
        <w:t>Online</w:t>
      </w:r>
      <w:r w:rsidRPr="00982BF2">
        <w:rPr>
          <w:rFonts w:ascii="Arial" w:hAnsi="Arial" w:cs="Arial"/>
        </w:rPr>
        <w:t xml:space="preserve"> bagi Penjual” yang sudah dijelaskan di BAB II sebelumnya dimana penelitiannya menyatakan bahwa situs pemasaran </w:t>
      </w:r>
      <w:r w:rsidRPr="00982BF2">
        <w:rPr>
          <w:rFonts w:ascii="Arial" w:hAnsi="Arial" w:cs="Arial"/>
          <w:i/>
        </w:rPr>
        <w:t>Online</w:t>
      </w:r>
      <w:r w:rsidRPr="00982BF2">
        <w:rPr>
          <w:rFonts w:ascii="Arial" w:hAnsi="Arial" w:cs="Arial"/>
        </w:rPr>
        <w:t xml:space="preserve"> memberikan dampak yang signifikan pada tingkat kecepatan penjualan, tingkat traffic (kunjungan), dan pendapatan. Hal tersebut mebuktikan situs pemasaran </w:t>
      </w:r>
      <w:r w:rsidRPr="00982BF2">
        <w:rPr>
          <w:rFonts w:ascii="Arial" w:hAnsi="Arial" w:cs="Arial"/>
          <w:i/>
        </w:rPr>
        <w:t>Online</w:t>
      </w:r>
      <w:r w:rsidRPr="00982BF2">
        <w:rPr>
          <w:rFonts w:ascii="Arial" w:hAnsi="Arial" w:cs="Arial"/>
        </w:rPr>
        <w:t xml:space="preserve"> cukup efektif bagi penjual.</w:t>
      </w:r>
    </w:p>
    <w:p w14:paraId="6AA17B65" w14:textId="77777777" w:rsidR="00035B4C" w:rsidRPr="00C071AA" w:rsidRDefault="00035B4C" w:rsidP="00035B4C">
      <w:pPr>
        <w:spacing w:after="0" w:line="480" w:lineRule="auto"/>
        <w:ind w:firstLine="567"/>
        <w:jc w:val="both"/>
        <w:rPr>
          <w:rFonts w:ascii="Arial" w:hAnsi="Arial" w:cs="Arial"/>
        </w:rPr>
      </w:pPr>
      <w:r w:rsidRPr="00C071AA">
        <w:rPr>
          <w:rFonts w:ascii="Arial" w:hAnsi="Arial" w:cs="Arial"/>
        </w:rPr>
        <w:lastRenderedPageBreak/>
        <w:t>Hasil penelitian ini diperkuat kembali dengan teori peningkatan neoklasik yang dikembangkan oleh Robert M. Solow (1970) dari Amerika Serikat dan T.W. Swan (1956) dari Australia. Model Solow-Swan menggunakan unsur peningkatan penduduk, akumulasi kapital, kemajuan teknologi dan besarnya output yang saling berinteraksi. Menurut teori ini, faktor terpenting yang mewujudkan peningkatan ekonomi bukanlah pertambahan modal dan pertambahan tenaga kerja. Faktor yang paling penting adalah kemajuan teknologi, pertambahan kemahiran dan kepakaran tenaga kerja. Sehingga penelitian ini sejalan dengan teori yang ada, dimana pemasaran online ini memberikan pengaruh yang positif terhadap peningkatan pendapatan.</w:t>
      </w:r>
    </w:p>
    <w:p w14:paraId="5007B472" w14:textId="77777777" w:rsidR="00035B4C" w:rsidRPr="00C071AA" w:rsidRDefault="00035B4C" w:rsidP="00035B4C">
      <w:pPr>
        <w:spacing w:after="0" w:line="480" w:lineRule="auto"/>
        <w:ind w:firstLine="567"/>
        <w:jc w:val="both"/>
        <w:rPr>
          <w:rFonts w:ascii="Arial" w:hAnsi="Arial" w:cs="Arial"/>
        </w:rPr>
      </w:pPr>
      <w:r w:rsidRPr="00C071AA">
        <w:rPr>
          <w:rFonts w:ascii="Arial" w:hAnsi="Arial" w:cs="Arial"/>
        </w:rPr>
        <w:t xml:space="preserve">Pemasaran </w:t>
      </w:r>
      <w:r w:rsidRPr="00C071AA">
        <w:rPr>
          <w:rFonts w:ascii="Arial" w:hAnsi="Arial" w:cs="Arial"/>
          <w:i/>
        </w:rPr>
        <w:t>Online</w:t>
      </w:r>
      <w:r w:rsidRPr="00C071AA">
        <w:rPr>
          <w:rFonts w:ascii="Arial" w:hAnsi="Arial" w:cs="Arial"/>
        </w:rPr>
        <w:t xml:space="preserve"> menawarkan kemudahan dalam pemasaran di dunia bisnis yang akan memudahkan para pelaku bisnis atau usaha kecil menengah untuk meningkatkan pemasaran dalam produknya. Pemasaran merupakan ujung tombak dari serangkaian kegiatan usaha yang bergerak dalam bidang jasa ataupun barang. Pemasaran juga sangat menentukan apakah usaha yang di jalankan menghasilkan laba atau tidak. Pemasaran yang dimaksud adalah penggunaan media internet sebagai Pemasaran </w:t>
      </w:r>
      <w:r w:rsidRPr="00C071AA">
        <w:rPr>
          <w:rFonts w:ascii="Arial" w:hAnsi="Arial" w:cs="Arial"/>
          <w:i/>
        </w:rPr>
        <w:t>Online</w:t>
      </w:r>
      <w:r w:rsidRPr="00C071AA">
        <w:rPr>
          <w:rFonts w:ascii="Arial" w:hAnsi="Arial" w:cs="Arial"/>
        </w:rPr>
        <w:t xml:space="preserve"> dimana pelaku usaha dapat memasarkan dan menjual produknya dengan menggunakan sarana internet. Dari peningkatan pemasaran dan penjualan produk inilah yang akan memicu terjadinya peningkatan pendapatan yang diperoleh oleh produsen.</w:t>
      </w:r>
    </w:p>
    <w:p w14:paraId="2E90D64E" w14:textId="4E37AA45" w:rsidR="005B6695" w:rsidRDefault="005B6695" w:rsidP="00035B4C">
      <w:pPr>
        <w:spacing w:after="0" w:line="480" w:lineRule="auto"/>
        <w:ind w:firstLine="567"/>
        <w:jc w:val="both"/>
        <w:rPr>
          <w:rFonts w:ascii="Arial" w:hAnsi="Arial" w:cs="Arial"/>
          <w:lang w:val="id-ID"/>
        </w:rPr>
      </w:pPr>
      <w:r>
        <w:rPr>
          <w:rFonts w:ascii="Arial" w:hAnsi="Arial" w:cs="Arial"/>
          <w:lang w:val="id-ID"/>
        </w:rPr>
        <w:t xml:space="preserve">Hal ini pula di dukung dengan hasil wawancara peneliti kepada ketua Gabungan Kelompok Tani Gunungsari Makmur di Desa Gunungsari Kecamatan Bumiaji Kota Batu. Dari hasil wawancara diperoleh informasi terkait adanya penggunaan pemasaran </w:t>
      </w:r>
      <w:r>
        <w:rPr>
          <w:rFonts w:ascii="Arial" w:hAnsi="Arial" w:cs="Arial"/>
          <w:i/>
          <w:lang w:val="id-ID"/>
        </w:rPr>
        <w:t>online</w:t>
      </w:r>
      <w:r>
        <w:rPr>
          <w:rFonts w:ascii="Arial" w:hAnsi="Arial" w:cs="Arial"/>
          <w:lang w:val="id-ID"/>
        </w:rPr>
        <w:t xml:space="preserve"> yang memberikan dampak positif bagi petani. Menurut hasil wawancara petani dapat menentukan sendiri harga jual kepada konsumen tanpa melalui perantara tengkulak atau pemegang pasar konvensional sehingga dapat terjadi peningkatan harga jual. Juga diinformasikan bahwa </w:t>
      </w:r>
      <w:r>
        <w:rPr>
          <w:rFonts w:ascii="Arial" w:hAnsi="Arial" w:cs="Arial"/>
          <w:lang w:val="id-ID"/>
        </w:rPr>
        <w:lastRenderedPageBreak/>
        <w:t xml:space="preserve">pemasaran </w:t>
      </w:r>
      <w:r>
        <w:rPr>
          <w:rFonts w:ascii="Arial" w:hAnsi="Arial" w:cs="Arial"/>
          <w:i/>
          <w:lang w:val="id-ID"/>
        </w:rPr>
        <w:t>online</w:t>
      </w:r>
      <w:r>
        <w:rPr>
          <w:rFonts w:ascii="Arial" w:hAnsi="Arial" w:cs="Arial"/>
          <w:lang w:val="id-ID"/>
        </w:rPr>
        <w:t xml:space="preserve"> memberikan dampak bagi peningkatan penjualan para petani kepada konsumen sehingga mampu meningkatkan pendapatan mereka dari beberapa tahun belakangan.</w:t>
      </w:r>
    </w:p>
    <w:p w14:paraId="488C09C2" w14:textId="22E1B808" w:rsidR="005B6695" w:rsidRPr="008149AF" w:rsidRDefault="005B6695" w:rsidP="00035B4C">
      <w:pPr>
        <w:spacing w:after="0" w:line="480" w:lineRule="auto"/>
        <w:ind w:firstLine="567"/>
        <w:jc w:val="both"/>
        <w:rPr>
          <w:rFonts w:ascii="Arial" w:hAnsi="Arial" w:cs="Arial"/>
          <w:lang w:val="id-ID"/>
        </w:rPr>
      </w:pPr>
      <w:r>
        <w:rPr>
          <w:rFonts w:ascii="Arial" w:hAnsi="Arial" w:cs="Arial"/>
          <w:lang w:val="id-ID"/>
        </w:rPr>
        <w:t xml:space="preserve">Teknologi pemasaran </w:t>
      </w:r>
      <w:r>
        <w:rPr>
          <w:rFonts w:ascii="Arial" w:hAnsi="Arial" w:cs="Arial"/>
          <w:i/>
          <w:lang w:val="id-ID"/>
        </w:rPr>
        <w:t>online</w:t>
      </w:r>
      <w:r>
        <w:rPr>
          <w:rFonts w:ascii="Arial" w:hAnsi="Arial" w:cs="Arial"/>
          <w:lang w:val="id-ID"/>
        </w:rPr>
        <w:t xml:space="preserve"> menawarkan kemudahan dalam pemasaran di dunia bisnis yang akan memudahkan para </w:t>
      </w:r>
      <w:r w:rsidR="008149AF">
        <w:rPr>
          <w:rFonts w:ascii="Arial" w:hAnsi="Arial" w:cs="Arial"/>
          <w:lang w:val="id-ID"/>
        </w:rPr>
        <w:t xml:space="preserve">pelaku bisnis usaha tani atau petani  bunga potong mawar untuk meningkatkan pemasaran dalam produk bunga potong mawar. Pemasaran merupakan ujung tombak dari serangkaian kegiatan usaha yang bergerak dalam bidang jasa ataupun barang. Pemasaran juga sangat menentukan apakah usaha yang dijalankan menghasilkan laba atau tidak. Pemasaran yang dimaksud adalah penggunaan media internet sebagai pemasaran </w:t>
      </w:r>
      <w:r w:rsidR="008149AF">
        <w:rPr>
          <w:rFonts w:ascii="Arial" w:hAnsi="Arial" w:cs="Arial"/>
          <w:i/>
          <w:lang w:val="id-ID"/>
        </w:rPr>
        <w:t>online</w:t>
      </w:r>
      <w:r w:rsidR="008149AF">
        <w:rPr>
          <w:rFonts w:ascii="Arial" w:hAnsi="Arial" w:cs="Arial"/>
          <w:lang w:val="id-ID"/>
        </w:rPr>
        <w:t xml:space="preserve"> dimana pelaku dapat memasarkan dan menjual produknya dengan menggunakan sarana internet atau disebut dengan pemasaran </w:t>
      </w:r>
      <w:r w:rsidR="008149AF">
        <w:rPr>
          <w:rFonts w:ascii="Arial" w:hAnsi="Arial" w:cs="Arial"/>
          <w:i/>
          <w:lang w:val="id-ID"/>
        </w:rPr>
        <w:t>online</w:t>
      </w:r>
      <w:r w:rsidR="008149AF">
        <w:rPr>
          <w:rFonts w:ascii="Arial" w:hAnsi="Arial" w:cs="Arial"/>
          <w:lang w:val="id-ID"/>
        </w:rPr>
        <w:t xml:space="preserve"> (</w:t>
      </w:r>
      <w:r w:rsidR="008149AF">
        <w:rPr>
          <w:rFonts w:ascii="Arial" w:hAnsi="Arial" w:cs="Arial"/>
          <w:i/>
          <w:lang w:val="id-ID"/>
        </w:rPr>
        <w:t>online marketing</w:t>
      </w:r>
      <w:r w:rsidR="008149AF">
        <w:rPr>
          <w:rFonts w:ascii="Arial" w:hAnsi="Arial" w:cs="Arial"/>
          <w:lang w:val="id-ID"/>
        </w:rPr>
        <w:t>). Dari peningkatan pemasaran, harga jual dan penjualan produk bunga potong mawar inilah yang akan memicu terjadinya peningkatan pendapatan yang diperoleh oleh petani.</w:t>
      </w:r>
    </w:p>
    <w:p w14:paraId="52A262B0" w14:textId="421AFF7A" w:rsidR="00035B4C" w:rsidRDefault="00035B4C" w:rsidP="00035B4C">
      <w:pPr>
        <w:spacing w:after="0" w:line="480" w:lineRule="auto"/>
        <w:ind w:firstLine="567"/>
        <w:jc w:val="both"/>
        <w:rPr>
          <w:rFonts w:ascii="Arial" w:hAnsi="Arial" w:cs="Arial"/>
        </w:rPr>
      </w:pPr>
      <w:r w:rsidRPr="00C071AA">
        <w:rPr>
          <w:rFonts w:ascii="Arial" w:hAnsi="Arial" w:cs="Arial"/>
        </w:rPr>
        <w:t xml:space="preserve">Dengan demikian Penggunaan Pemasaran </w:t>
      </w:r>
      <w:r w:rsidRPr="00C071AA">
        <w:rPr>
          <w:rFonts w:ascii="Arial" w:hAnsi="Arial" w:cs="Arial"/>
          <w:i/>
        </w:rPr>
        <w:t>Online</w:t>
      </w:r>
      <w:r w:rsidRPr="00C071AA">
        <w:rPr>
          <w:rFonts w:ascii="Arial" w:hAnsi="Arial" w:cs="Arial"/>
        </w:rPr>
        <w:t xml:space="preserve"> yang digunakan oleh Petani bunga potong di Desa Gunungsari memberikan dampak yang positif terhadap peningkatan pendapatan setiap produsen atau petaninya, dimana memberikan pengaruh yang signifikan terhadap kinerja petani di Desa Gunungsari sehingga dapat memasarkan produknya tidak hanya di daerah Kota Batu saja tetapi hingga luar Kota Batu. Dengan begitu peningkatan </w:t>
      </w:r>
      <w:r w:rsidR="008149AF">
        <w:rPr>
          <w:rFonts w:ascii="Arial" w:hAnsi="Arial" w:cs="Arial"/>
          <w:lang w:val="id-ID"/>
        </w:rPr>
        <w:t xml:space="preserve">harga jual dan </w:t>
      </w:r>
      <w:r w:rsidRPr="00C071AA">
        <w:rPr>
          <w:rFonts w:ascii="Arial" w:hAnsi="Arial" w:cs="Arial"/>
        </w:rPr>
        <w:t xml:space="preserve">penjualan produk bunga potong yang akan memberikan dampak positif terhadap pendapatan yang diperoleh karena menggunakan Pemasaran </w:t>
      </w:r>
      <w:r w:rsidRPr="00C071AA">
        <w:rPr>
          <w:rFonts w:ascii="Arial" w:hAnsi="Arial" w:cs="Arial"/>
          <w:i/>
        </w:rPr>
        <w:t>Online</w:t>
      </w:r>
      <w:r w:rsidRPr="00C071AA">
        <w:rPr>
          <w:rFonts w:ascii="Arial" w:hAnsi="Arial" w:cs="Arial"/>
        </w:rPr>
        <w:t>.</w:t>
      </w:r>
    </w:p>
    <w:p w14:paraId="4BE3B0D6" w14:textId="3883BDFD" w:rsidR="00463DC3" w:rsidRPr="003E0928" w:rsidRDefault="00463DC3" w:rsidP="00776437">
      <w:pPr>
        <w:pStyle w:val="ListParagraph"/>
        <w:numPr>
          <w:ilvl w:val="0"/>
          <w:numId w:val="57"/>
        </w:numPr>
        <w:spacing w:after="0" w:line="480" w:lineRule="auto"/>
        <w:jc w:val="both"/>
        <w:rPr>
          <w:rFonts w:ascii="Arial" w:hAnsi="Arial" w:cs="Arial"/>
          <w:b/>
          <w:i/>
          <w:sz w:val="24"/>
        </w:rPr>
      </w:pPr>
      <w:r w:rsidRPr="003E0928">
        <w:rPr>
          <w:rFonts w:ascii="Arial" w:hAnsi="Arial" w:cs="Arial"/>
          <w:b/>
          <w:sz w:val="24"/>
          <w:lang w:val="id-ID"/>
        </w:rPr>
        <w:t>Evaluasi Peningkatan Pengetahuan</w:t>
      </w:r>
    </w:p>
    <w:p w14:paraId="3AF7339C" w14:textId="7974F827" w:rsidR="00463DC3" w:rsidRDefault="00463DC3" w:rsidP="002B793A">
      <w:pPr>
        <w:spacing w:after="0" w:line="480" w:lineRule="auto"/>
        <w:ind w:firstLine="567"/>
        <w:jc w:val="both"/>
        <w:rPr>
          <w:rFonts w:ascii="Arial" w:hAnsi="Arial" w:cs="Arial"/>
          <w:lang w:val="id-ID"/>
        </w:rPr>
      </w:pPr>
      <w:r>
        <w:rPr>
          <w:rFonts w:ascii="Arial" w:hAnsi="Arial" w:cs="Arial"/>
          <w:lang w:val="id-ID"/>
        </w:rPr>
        <w:t xml:space="preserve">Setelah dilakukan kajian dilanjutkan dengan melakukan penyuluhan kepada anggota gabungan kelompok tani Gunungsari Makmur di desa Gunungsari </w:t>
      </w:r>
      <w:r>
        <w:rPr>
          <w:rFonts w:ascii="Arial" w:hAnsi="Arial" w:cs="Arial"/>
          <w:lang w:val="id-ID"/>
        </w:rPr>
        <w:lastRenderedPageBreak/>
        <w:t>Kecamatan Bumiaji Kota Batu Provinsi Jawa Timur serta dilakukan evaluasi penyuluhan guna mengetahui</w:t>
      </w:r>
      <w:r w:rsidR="00D94147">
        <w:rPr>
          <w:rFonts w:ascii="Arial" w:hAnsi="Arial" w:cs="Arial"/>
          <w:lang w:val="id-ID"/>
        </w:rPr>
        <w:t xml:space="preserve"> peningkatan pengetahuan petani </w:t>
      </w:r>
      <w:r w:rsidR="00D94147" w:rsidRPr="00907407">
        <w:rPr>
          <w:rFonts w:ascii="Arial" w:hAnsi="Arial" w:cs="Arial"/>
        </w:rPr>
        <w:t xml:space="preserve">mengenai </w:t>
      </w:r>
      <w:r w:rsidR="00D94147">
        <w:rPr>
          <w:rFonts w:ascii="Arial" w:hAnsi="Arial" w:cs="Arial"/>
          <w:lang w:val="id-ID"/>
        </w:rPr>
        <w:t xml:space="preserve">penggunaan pemasaran </w:t>
      </w:r>
      <w:r w:rsidR="00D94147">
        <w:rPr>
          <w:rFonts w:ascii="Arial" w:hAnsi="Arial" w:cs="Arial"/>
          <w:i/>
          <w:lang w:val="id-ID"/>
        </w:rPr>
        <w:t>online</w:t>
      </w:r>
      <w:r w:rsidR="00D94147">
        <w:rPr>
          <w:rFonts w:ascii="Arial" w:hAnsi="Arial" w:cs="Arial"/>
          <w:lang w:val="id-ID"/>
        </w:rPr>
        <w:t xml:space="preserve"> dengan teknologi </w:t>
      </w:r>
      <w:r w:rsidR="00D94147">
        <w:rPr>
          <w:rFonts w:ascii="Arial" w:hAnsi="Arial" w:cs="Arial"/>
          <w:i/>
          <w:lang w:val="id-ID"/>
        </w:rPr>
        <w:t>smartphone</w:t>
      </w:r>
      <w:r w:rsidR="0059229F">
        <w:rPr>
          <w:rFonts w:ascii="Arial" w:hAnsi="Arial" w:cs="Arial"/>
          <w:i/>
          <w:lang w:val="id-ID"/>
        </w:rPr>
        <w:t xml:space="preserve"> </w:t>
      </w:r>
      <w:r w:rsidR="0059229F">
        <w:rPr>
          <w:rFonts w:ascii="Arial" w:hAnsi="Arial" w:cs="Arial"/>
          <w:lang w:val="id-ID"/>
        </w:rPr>
        <w:t xml:space="preserve">melalui aplikasi TaniHub </w:t>
      </w:r>
      <w:r w:rsidR="000A5EC2">
        <w:rPr>
          <w:rFonts w:ascii="Arial" w:hAnsi="Arial" w:cs="Arial"/>
          <w:lang w:val="id-ID"/>
        </w:rPr>
        <w:t>dan Among Tani dengan</w:t>
      </w:r>
      <w:r w:rsidR="0059229F">
        <w:rPr>
          <w:rFonts w:ascii="Arial" w:hAnsi="Arial" w:cs="Arial"/>
          <w:lang w:val="id-ID"/>
        </w:rPr>
        <w:t xml:space="preserve"> materi penyuluhan “Tutorial menggunakan aplikasi TaniHub</w:t>
      </w:r>
      <w:r w:rsidR="000A5EC2">
        <w:rPr>
          <w:rFonts w:ascii="Arial" w:hAnsi="Arial" w:cs="Arial"/>
          <w:lang w:val="id-ID"/>
        </w:rPr>
        <w:t xml:space="preserve"> dan Among Tani</w:t>
      </w:r>
      <w:r w:rsidR="0059229F">
        <w:rPr>
          <w:rFonts w:ascii="Arial" w:hAnsi="Arial" w:cs="Arial"/>
          <w:lang w:val="id-ID"/>
        </w:rPr>
        <w:t xml:space="preserve">” pada penyuluhan pertama dan “Optimalisasi pemasaran </w:t>
      </w:r>
      <w:r w:rsidR="0059229F">
        <w:rPr>
          <w:rFonts w:ascii="Arial" w:hAnsi="Arial" w:cs="Arial"/>
          <w:i/>
          <w:lang w:val="id-ID"/>
        </w:rPr>
        <w:t>online</w:t>
      </w:r>
      <w:r w:rsidR="0059229F">
        <w:rPr>
          <w:rFonts w:ascii="Arial" w:hAnsi="Arial" w:cs="Arial"/>
          <w:lang w:val="id-ID"/>
        </w:rPr>
        <w:t xml:space="preserve"> dengan aplikasi TaniHub</w:t>
      </w:r>
      <w:r w:rsidR="000A5EC2">
        <w:rPr>
          <w:rFonts w:ascii="Arial" w:hAnsi="Arial" w:cs="Arial"/>
          <w:lang w:val="id-ID"/>
        </w:rPr>
        <w:t xml:space="preserve"> dan Among Tani</w:t>
      </w:r>
      <w:r w:rsidR="0059229F">
        <w:rPr>
          <w:rFonts w:ascii="Arial" w:hAnsi="Arial" w:cs="Arial"/>
          <w:lang w:val="id-ID"/>
        </w:rPr>
        <w:t>” pada penyuluhan kedua</w:t>
      </w:r>
      <w:r w:rsidR="002B793A">
        <w:rPr>
          <w:rFonts w:ascii="Arial" w:hAnsi="Arial" w:cs="Arial"/>
          <w:lang w:val="id-ID"/>
        </w:rPr>
        <w:t>. Nilai peningkatan pengetahuan diketahui dengan cara memberikan test kuesioner tingkatan pengetahuan sebelum melaksanakan penyuluhan (</w:t>
      </w:r>
      <w:r w:rsidR="002B793A">
        <w:rPr>
          <w:rFonts w:ascii="Arial" w:hAnsi="Arial" w:cs="Arial"/>
          <w:i/>
          <w:lang w:val="id-ID"/>
        </w:rPr>
        <w:t>pre-test</w:t>
      </w:r>
      <w:r w:rsidR="002B793A">
        <w:rPr>
          <w:rFonts w:ascii="Arial" w:hAnsi="Arial" w:cs="Arial"/>
          <w:lang w:val="id-ID"/>
        </w:rPr>
        <w:t>) dan sesudah melakukan penyuluhan (</w:t>
      </w:r>
      <w:r w:rsidR="002B793A">
        <w:rPr>
          <w:rFonts w:ascii="Arial" w:hAnsi="Arial" w:cs="Arial"/>
          <w:i/>
          <w:lang w:val="id-ID"/>
        </w:rPr>
        <w:t>post-test</w:t>
      </w:r>
      <w:r w:rsidR="0059229F">
        <w:rPr>
          <w:rFonts w:ascii="Arial" w:hAnsi="Arial" w:cs="Arial"/>
          <w:lang w:val="id-ID"/>
        </w:rPr>
        <w:t>).</w:t>
      </w:r>
    </w:p>
    <w:p w14:paraId="19974D93" w14:textId="607CD149" w:rsidR="002B793A" w:rsidRDefault="002B793A" w:rsidP="002B793A">
      <w:pPr>
        <w:spacing w:after="0" w:line="480" w:lineRule="auto"/>
        <w:ind w:firstLine="567"/>
        <w:jc w:val="both"/>
        <w:rPr>
          <w:rFonts w:ascii="Arial" w:hAnsi="Arial" w:cs="Arial"/>
          <w:lang w:val="id-ID"/>
        </w:rPr>
      </w:pPr>
      <w:r>
        <w:rPr>
          <w:rFonts w:ascii="Arial" w:hAnsi="Arial" w:cs="Arial"/>
          <w:lang w:val="id-ID"/>
        </w:rPr>
        <w:t>Berikut ini adalah tabel hasi</w:t>
      </w:r>
      <w:r w:rsidR="0059229F">
        <w:rPr>
          <w:rFonts w:ascii="Arial" w:hAnsi="Arial" w:cs="Arial"/>
          <w:lang w:val="id-ID"/>
        </w:rPr>
        <w:t>l evaluasi penyuluhan yang menu</w:t>
      </w:r>
      <w:r>
        <w:rPr>
          <w:rFonts w:ascii="Arial" w:hAnsi="Arial" w:cs="Arial"/>
          <w:lang w:val="id-ID"/>
        </w:rPr>
        <w:t>njukkan peningkatan pengetahuan anggota gabungan kelompok tani Gunungsari M</w:t>
      </w:r>
      <w:r w:rsidR="007819C7">
        <w:rPr>
          <w:rFonts w:ascii="Arial" w:hAnsi="Arial" w:cs="Arial"/>
          <w:lang w:val="id-ID"/>
        </w:rPr>
        <w:t xml:space="preserve">akmur yag di sajikan dalam </w:t>
      </w:r>
      <w:r w:rsidR="007819C7" w:rsidRPr="005F4118">
        <w:rPr>
          <w:rFonts w:ascii="Arial" w:hAnsi="Arial" w:cs="Arial"/>
          <w:lang w:val="id-ID"/>
        </w:rPr>
        <w:t>gambar</w:t>
      </w:r>
      <w:r w:rsidRPr="005F4118">
        <w:rPr>
          <w:rFonts w:ascii="Arial" w:hAnsi="Arial" w:cs="Arial"/>
          <w:lang w:val="id-ID"/>
        </w:rPr>
        <w:t xml:space="preserve"> </w:t>
      </w:r>
      <w:r w:rsidR="00320BF3">
        <w:rPr>
          <w:rFonts w:ascii="Arial" w:hAnsi="Arial" w:cs="Arial"/>
          <w:lang w:val="id-ID"/>
        </w:rPr>
        <w:t>6.1</w:t>
      </w:r>
      <w:r w:rsidR="00D90A3C">
        <w:rPr>
          <w:rFonts w:ascii="Arial" w:hAnsi="Arial" w:cs="Arial"/>
          <w:lang w:val="id-ID"/>
        </w:rPr>
        <w:t xml:space="preserve"> </w:t>
      </w:r>
      <w:r w:rsidRPr="005F4118">
        <w:rPr>
          <w:rFonts w:ascii="Arial" w:hAnsi="Arial" w:cs="Arial"/>
          <w:lang w:val="id-ID"/>
        </w:rPr>
        <w:t>berikut ini :</w:t>
      </w:r>
    </w:p>
    <w:p w14:paraId="302E485E" w14:textId="66FDE3E8" w:rsidR="0081049F" w:rsidRDefault="002B793A" w:rsidP="008149AF">
      <w:pPr>
        <w:spacing w:after="0" w:line="480" w:lineRule="auto"/>
        <w:ind w:firstLine="567"/>
        <w:jc w:val="both"/>
        <w:rPr>
          <w:rFonts w:ascii="Arial" w:hAnsi="Arial" w:cs="Arial"/>
          <w:lang w:val="id-ID"/>
        </w:rPr>
      </w:pPr>
      <w:r>
        <w:rPr>
          <w:noProof/>
          <w:lang w:val="id-ID" w:eastAsia="id-ID"/>
        </w:rPr>
        <w:drawing>
          <wp:inline distT="0" distB="0" distL="0" distR="0" wp14:anchorId="3EA7D795" wp14:editId="531CA3E4">
            <wp:extent cx="4572000" cy="27432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4B02342" w14:textId="3304BC9F" w:rsidR="008E7AB3" w:rsidRDefault="008E7AB3" w:rsidP="008E7AB3">
      <w:pPr>
        <w:pStyle w:val="ListParagraph"/>
        <w:spacing w:after="240" w:line="480" w:lineRule="auto"/>
        <w:ind w:left="357"/>
        <w:jc w:val="center"/>
        <w:rPr>
          <w:rFonts w:ascii="Arial" w:hAnsi="Arial" w:cs="Arial"/>
          <w:lang w:val="id-ID"/>
        </w:rPr>
      </w:pPr>
      <w:r>
        <w:rPr>
          <w:rFonts w:ascii="Arial" w:hAnsi="Arial" w:cs="Arial"/>
          <w:lang w:val="id-ID"/>
        </w:rPr>
        <w:t>Gambar 6.1</w:t>
      </w:r>
      <w:r w:rsidRPr="007819C7">
        <w:rPr>
          <w:rFonts w:ascii="Arial" w:hAnsi="Arial" w:cs="Arial"/>
          <w:lang w:val="id-ID"/>
        </w:rPr>
        <w:t xml:space="preserve">. </w:t>
      </w:r>
      <w:r>
        <w:rPr>
          <w:rFonts w:ascii="Arial" w:hAnsi="Arial" w:cs="Arial"/>
          <w:lang w:val="id-ID"/>
        </w:rPr>
        <w:t>Hasil Evaluasi Penyuluhan</w:t>
      </w:r>
    </w:p>
    <w:p w14:paraId="45AE5026" w14:textId="7A267E88" w:rsidR="0081049F" w:rsidRDefault="0081049F" w:rsidP="0081049F">
      <w:pPr>
        <w:spacing w:after="0" w:line="480" w:lineRule="auto"/>
        <w:ind w:firstLine="567"/>
        <w:jc w:val="both"/>
        <w:rPr>
          <w:rFonts w:ascii="Arial" w:hAnsi="Arial" w:cs="Arial"/>
          <w:lang w:val="id-ID"/>
        </w:rPr>
      </w:pPr>
      <w:r>
        <w:rPr>
          <w:rFonts w:ascii="Arial" w:hAnsi="Arial" w:cs="Arial"/>
          <w:lang w:val="id-ID"/>
        </w:rPr>
        <w:t xml:space="preserve">Dari hasil analisis evaluasi peningkatan pengetahuan diatas menunjukkan bahwa adanya peningkatan pengetahuan terhadap materi </w:t>
      </w:r>
      <w:r w:rsidR="00B822B2">
        <w:rPr>
          <w:rFonts w:ascii="Arial" w:hAnsi="Arial" w:cs="Arial"/>
          <w:lang w:val="id-ID"/>
        </w:rPr>
        <w:t>“</w:t>
      </w:r>
      <w:r w:rsidR="0059229F">
        <w:rPr>
          <w:rFonts w:ascii="Arial" w:hAnsi="Arial" w:cs="Arial"/>
          <w:lang w:val="id-ID"/>
        </w:rPr>
        <w:t>Tutorial menggunakan aplikasi TaniHub</w:t>
      </w:r>
      <w:r w:rsidR="000A5EC2">
        <w:rPr>
          <w:rFonts w:ascii="Arial" w:hAnsi="Arial" w:cs="Arial"/>
          <w:lang w:val="id-ID"/>
        </w:rPr>
        <w:t xml:space="preserve"> dan Among Tani</w:t>
      </w:r>
      <w:r w:rsidR="0059229F">
        <w:rPr>
          <w:rFonts w:ascii="Arial" w:hAnsi="Arial" w:cs="Arial"/>
          <w:lang w:val="id-ID"/>
        </w:rPr>
        <w:t xml:space="preserve">” dan “Optimalisasi pemasaran </w:t>
      </w:r>
      <w:r w:rsidR="0059229F">
        <w:rPr>
          <w:rFonts w:ascii="Arial" w:hAnsi="Arial" w:cs="Arial"/>
          <w:i/>
          <w:lang w:val="id-ID"/>
        </w:rPr>
        <w:t>online</w:t>
      </w:r>
      <w:r w:rsidR="0059229F">
        <w:rPr>
          <w:rFonts w:ascii="Arial" w:hAnsi="Arial" w:cs="Arial"/>
          <w:lang w:val="id-ID"/>
        </w:rPr>
        <w:t xml:space="preserve"> dengan aplikasi TaniHub</w:t>
      </w:r>
      <w:r w:rsidR="000A5EC2">
        <w:rPr>
          <w:rFonts w:ascii="Arial" w:hAnsi="Arial" w:cs="Arial"/>
          <w:lang w:val="id-ID"/>
        </w:rPr>
        <w:t xml:space="preserve"> dan Among Tani</w:t>
      </w:r>
      <w:r w:rsidR="00B822B2">
        <w:rPr>
          <w:rFonts w:ascii="Arial" w:hAnsi="Arial" w:cs="Arial"/>
          <w:lang w:val="id-ID"/>
        </w:rPr>
        <w:t>”</w:t>
      </w:r>
      <w:r w:rsidR="0059229F">
        <w:rPr>
          <w:rFonts w:ascii="Arial" w:hAnsi="Arial" w:cs="Arial"/>
          <w:lang w:val="id-ID"/>
        </w:rPr>
        <w:t xml:space="preserve"> </w:t>
      </w:r>
      <w:r>
        <w:rPr>
          <w:rFonts w:ascii="Arial" w:hAnsi="Arial" w:cs="Arial"/>
          <w:lang w:val="id-ID"/>
        </w:rPr>
        <w:t xml:space="preserve">pada anggota gabungan kelompok tani </w:t>
      </w:r>
      <w:r>
        <w:rPr>
          <w:rFonts w:ascii="Arial" w:hAnsi="Arial" w:cs="Arial"/>
          <w:lang w:val="id-ID"/>
        </w:rPr>
        <w:lastRenderedPageBreak/>
        <w:t xml:space="preserve">Gunungsari Makmur yang sebesar 27% dimana didapatkan nilai peningkatan tersebut dari nilai </w:t>
      </w:r>
      <w:r>
        <w:rPr>
          <w:rFonts w:ascii="Arial" w:hAnsi="Arial" w:cs="Arial"/>
          <w:i/>
          <w:lang w:val="id-ID"/>
        </w:rPr>
        <w:t>post-test</w:t>
      </w:r>
      <w:r>
        <w:rPr>
          <w:rFonts w:ascii="Arial" w:hAnsi="Arial" w:cs="Arial"/>
          <w:lang w:val="id-ID"/>
        </w:rPr>
        <w:t xml:space="preserve"> sebesar 78% dikurangi dengan nilai </w:t>
      </w:r>
      <w:r>
        <w:rPr>
          <w:rFonts w:ascii="Arial" w:hAnsi="Arial" w:cs="Arial"/>
          <w:i/>
          <w:lang w:val="id-ID"/>
        </w:rPr>
        <w:t xml:space="preserve">pre-test </w:t>
      </w:r>
      <w:r>
        <w:rPr>
          <w:rFonts w:ascii="Arial" w:hAnsi="Arial" w:cs="Arial"/>
          <w:lang w:val="id-ID"/>
        </w:rPr>
        <w:t>sebesar 51%. Hal ini sependapat menurut Zulaikah, 2015, yang menurutnya terjadinya peningkatan pengetahuan terjadi karena dalam penetapan materi, media, metode dan teknik penyuluhan disesuaikan dengan karakteristik dan kebutuhan sasaran serta didukung dengan sumber daya manusia yang baik.</w:t>
      </w:r>
    </w:p>
    <w:p w14:paraId="74C14FEB" w14:textId="39CB6E0C" w:rsidR="0081049F" w:rsidRPr="003E0928" w:rsidRDefault="007F6A58" w:rsidP="00776437">
      <w:pPr>
        <w:pStyle w:val="ListParagraph"/>
        <w:numPr>
          <w:ilvl w:val="0"/>
          <w:numId w:val="57"/>
        </w:numPr>
        <w:spacing w:after="0" w:line="480" w:lineRule="auto"/>
        <w:jc w:val="both"/>
        <w:rPr>
          <w:rFonts w:ascii="Arial" w:hAnsi="Arial" w:cs="Arial"/>
          <w:b/>
          <w:i/>
          <w:sz w:val="24"/>
        </w:rPr>
      </w:pPr>
      <w:r w:rsidRPr="003E0928">
        <w:rPr>
          <w:rFonts w:ascii="Arial" w:hAnsi="Arial" w:cs="Arial"/>
          <w:b/>
          <w:sz w:val="24"/>
          <w:lang w:val="id-ID"/>
        </w:rPr>
        <w:t>Efektifitas</w:t>
      </w:r>
      <w:r w:rsidR="00B345D1" w:rsidRPr="003E0928">
        <w:rPr>
          <w:rFonts w:ascii="Arial" w:hAnsi="Arial" w:cs="Arial"/>
          <w:b/>
          <w:sz w:val="24"/>
          <w:lang w:val="id-ID"/>
        </w:rPr>
        <w:t xml:space="preserve"> Penyuluhan Berdasarkan</w:t>
      </w:r>
      <w:r w:rsidRPr="003E0928">
        <w:rPr>
          <w:rFonts w:ascii="Arial" w:hAnsi="Arial" w:cs="Arial"/>
          <w:b/>
          <w:sz w:val="24"/>
          <w:lang w:val="id-ID"/>
        </w:rPr>
        <w:t xml:space="preserve"> Nilai Peningkatan Pengetahuan</w:t>
      </w:r>
    </w:p>
    <w:p w14:paraId="7510BBFF" w14:textId="5914660A" w:rsidR="0081049F" w:rsidRPr="00CD5562" w:rsidRDefault="007F6A58" w:rsidP="0081049F">
      <w:pPr>
        <w:tabs>
          <w:tab w:val="left" w:pos="567"/>
        </w:tabs>
        <w:spacing w:line="480" w:lineRule="auto"/>
        <w:jc w:val="both"/>
        <w:rPr>
          <w:rFonts w:ascii="Arial" w:eastAsiaTheme="minorEastAsia" w:hAnsi="Arial" w:cs="Arial"/>
        </w:rPr>
      </w:pPr>
      <w:r>
        <w:rPr>
          <w:rFonts w:ascii="Arial" w:eastAsiaTheme="minorEastAsia" w:hAnsi="Arial" w:cs="Arial"/>
          <w:lang w:val="id-ID"/>
        </w:rPr>
        <w:tab/>
        <w:t xml:space="preserve">Perhitungan efektifitas </w:t>
      </w:r>
      <w:r w:rsidR="00B345D1">
        <w:rPr>
          <w:rFonts w:ascii="Arial" w:eastAsiaTheme="minorEastAsia" w:hAnsi="Arial" w:cs="Arial"/>
          <w:lang w:val="id-ID"/>
        </w:rPr>
        <w:t xml:space="preserve">penyuluhan berdasarkan </w:t>
      </w:r>
      <w:r>
        <w:rPr>
          <w:rFonts w:ascii="Arial" w:eastAsiaTheme="minorEastAsia" w:hAnsi="Arial" w:cs="Arial"/>
          <w:lang w:val="id-ID"/>
        </w:rPr>
        <w:t xml:space="preserve">nilai peningkatan pengetahuan dilakukan untuk mengetahui seberapa efektif </w:t>
      </w:r>
      <w:r w:rsidR="00B345D1">
        <w:rPr>
          <w:rFonts w:ascii="Arial" w:eastAsiaTheme="minorEastAsia" w:hAnsi="Arial" w:cs="Arial"/>
          <w:lang w:val="id-ID"/>
        </w:rPr>
        <w:t>penyuluhan</w:t>
      </w:r>
      <w:r>
        <w:rPr>
          <w:rFonts w:ascii="Arial" w:eastAsiaTheme="minorEastAsia" w:hAnsi="Arial" w:cs="Arial"/>
          <w:lang w:val="id-ID"/>
        </w:rPr>
        <w:t xml:space="preserve"> yang dilakukan. Perhitungan efektifitas </w:t>
      </w:r>
      <w:r w:rsidR="00B345D1">
        <w:rPr>
          <w:rFonts w:ascii="Arial" w:eastAsiaTheme="minorEastAsia" w:hAnsi="Arial" w:cs="Arial"/>
          <w:lang w:val="id-ID"/>
        </w:rPr>
        <w:t xml:space="preserve">penyuluhan berdassarkan </w:t>
      </w:r>
      <w:r>
        <w:rPr>
          <w:rFonts w:ascii="Arial" w:eastAsiaTheme="minorEastAsia" w:hAnsi="Arial" w:cs="Arial"/>
          <w:lang w:val="id-ID"/>
        </w:rPr>
        <w:t xml:space="preserve">nilai peningkatan pengetahuan di hitung menggunakan rumus (Ginting dalam Pudjianto, 2017). </w:t>
      </w:r>
      <w:r w:rsidR="0081049F" w:rsidRPr="00CD5562">
        <w:rPr>
          <w:rFonts w:ascii="Arial" w:eastAsiaTheme="minorEastAsia" w:hAnsi="Arial" w:cs="Arial"/>
        </w:rPr>
        <w:t>Untuk mengetahui tingkat efektivitas penyuluhan dilakukan analisis sebagai berikut :</w:t>
      </w:r>
    </w:p>
    <w:p w14:paraId="1E0910F0" w14:textId="77777777" w:rsidR="0081049F" w:rsidRPr="00CD5562" w:rsidRDefault="0081049F" w:rsidP="0081049F">
      <w:pPr>
        <w:spacing w:line="360" w:lineRule="auto"/>
        <w:jc w:val="both"/>
        <w:rPr>
          <w:rFonts w:ascii="Arial" w:eastAsia="Times New Roman" w:hAnsi="Arial" w:cs="Arial"/>
          <w:szCs w:val="20"/>
          <w:lang w:val="id-ID"/>
        </w:rPr>
      </w:pPr>
      <w:r w:rsidRPr="00CD5562">
        <w:rPr>
          <w:rFonts w:ascii="Arial" w:hAnsi="Arial" w:cs="Arial"/>
        </w:rPr>
        <w:t xml:space="preserve">Target nilai maksimal = 17x25 = </w:t>
      </w:r>
      <w:r w:rsidRPr="00CD5562">
        <w:rPr>
          <w:rFonts w:ascii="Arial" w:hAnsi="Arial" w:cs="Arial"/>
          <w:lang w:val="id-ID"/>
        </w:rPr>
        <w:t>425</w:t>
      </w:r>
    </w:p>
    <w:p w14:paraId="5CDB7EDC" w14:textId="77777777" w:rsidR="0081049F" w:rsidRPr="00CD5562" w:rsidRDefault="0081049F" w:rsidP="0081049F">
      <w:pPr>
        <w:spacing w:line="360" w:lineRule="auto"/>
        <w:jc w:val="both"/>
        <w:rPr>
          <w:rFonts w:ascii="Arial" w:hAnsi="Arial" w:cs="Arial"/>
        </w:rPr>
      </w:pPr>
      <w:r w:rsidRPr="00CD5562">
        <w:rPr>
          <w:rFonts w:ascii="Arial" w:hAnsi="Arial" w:cs="Arial"/>
        </w:rPr>
        <w:t>Target</w:t>
      </w:r>
      <w:r w:rsidRPr="00CD5562">
        <w:rPr>
          <w:rFonts w:ascii="Arial" w:hAnsi="Arial" w:cs="Arial"/>
        </w:rPr>
        <w:tab/>
      </w:r>
      <w:r w:rsidRPr="00CD5562">
        <w:rPr>
          <w:rFonts w:ascii="Arial" w:hAnsi="Arial" w:cs="Arial"/>
        </w:rPr>
        <w:tab/>
      </w:r>
      <w:r w:rsidRPr="00CD5562">
        <w:rPr>
          <w:rFonts w:ascii="Arial" w:hAnsi="Arial" w:cs="Arial"/>
        </w:rPr>
        <w:tab/>
        <w:t>= 100%</w:t>
      </w:r>
    </w:p>
    <w:p w14:paraId="6B9E962F" w14:textId="77777777" w:rsidR="0081049F" w:rsidRPr="00CD5562" w:rsidRDefault="0081049F" w:rsidP="0081049F">
      <w:pPr>
        <w:spacing w:line="360" w:lineRule="auto"/>
        <w:jc w:val="both"/>
        <w:rPr>
          <w:rFonts w:ascii="Arial" w:hAnsi="Arial" w:cs="Arial"/>
        </w:rPr>
      </w:pPr>
      <w:r w:rsidRPr="00CD5562">
        <w:rPr>
          <w:rFonts w:ascii="Arial" w:hAnsi="Arial" w:cs="Arial"/>
        </w:rPr>
        <w:t>Presentase pre test</w:t>
      </w:r>
      <w:r w:rsidRPr="00CD5562">
        <w:rPr>
          <w:rFonts w:ascii="Arial" w:hAnsi="Arial" w:cs="Arial"/>
        </w:rPr>
        <w:tab/>
        <w:t>= 219/425 x 100% = 51%</w:t>
      </w:r>
    </w:p>
    <w:p w14:paraId="3DF4883A" w14:textId="77777777" w:rsidR="0081049F" w:rsidRPr="00CD5562" w:rsidRDefault="0081049F" w:rsidP="0081049F">
      <w:pPr>
        <w:spacing w:line="360" w:lineRule="auto"/>
        <w:jc w:val="both"/>
        <w:rPr>
          <w:rFonts w:ascii="Arial" w:hAnsi="Arial" w:cs="Arial"/>
        </w:rPr>
      </w:pPr>
      <w:r w:rsidRPr="00CD5562">
        <w:rPr>
          <w:rFonts w:ascii="Arial" w:hAnsi="Arial" w:cs="Arial"/>
        </w:rPr>
        <w:t>Presentase post test</w:t>
      </w:r>
      <w:r w:rsidRPr="00CD5562">
        <w:rPr>
          <w:rFonts w:ascii="Arial" w:hAnsi="Arial" w:cs="Arial"/>
        </w:rPr>
        <w:tab/>
        <w:t>= 335/425 x 100% = 78%</w:t>
      </w:r>
    </w:p>
    <w:p w14:paraId="691AFC59" w14:textId="77777777" w:rsidR="0081049F" w:rsidRPr="00CD5562" w:rsidRDefault="0081049F" w:rsidP="0081049F">
      <w:pPr>
        <w:spacing w:line="360" w:lineRule="auto"/>
        <w:jc w:val="both"/>
        <w:rPr>
          <w:rFonts w:ascii="Arial" w:eastAsiaTheme="minorEastAsia" w:hAnsi="Arial" w:cs="Arial"/>
        </w:rPr>
      </w:pPr>
      <w:r w:rsidRPr="00CD5562">
        <w:rPr>
          <w:rFonts w:ascii="Arial" w:hAnsi="Arial" w:cs="Arial"/>
        </w:rPr>
        <w:t>Tingkat efektivitas</w:t>
      </w:r>
      <w:r w:rsidRPr="00CD5562">
        <w:rPr>
          <w:rFonts w:ascii="Arial" w:hAnsi="Arial" w:cs="Arial"/>
        </w:rPr>
        <w:tab/>
        <w:t xml:space="preserve">= </w:t>
      </w:r>
      <m:oMath>
        <m:f>
          <m:fPr>
            <m:ctrlPr>
              <w:rPr>
                <w:rFonts w:ascii="Cambria Math" w:eastAsia="Times New Roman" w:hAnsi="Cambria Math" w:cs="Arial"/>
                <w:i/>
              </w:rPr>
            </m:ctrlPr>
          </m:fPr>
          <m:num>
            <m:r>
              <w:rPr>
                <w:rFonts w:ascii="Cambria Math" w:hAnsi="Cambria Math" w:cs="Arial"/>
              </w:rPr>
              <m:t>(% nilai post test-% nilai pre test)</m:t>
            </m:r>
          </m:num>
          <m:den>
            <m:r>
              <w:rPr>
                <w:rFonts w:ascii="Cambria Math" w:hAnsi="Cambria Math" w:cs="Arial"/>
              </w:rPr>
              <m:t>(% target-% nilai pretest)</m:t>
            </m:r>
          </m:den>
        </m:f>
        <m:r>
          <w:rPr>
            <w:rFonts w:ascii="Cambria Math" w:hAnsi="Cambria Math" w:cs="Arial"/>
          </w:rPr>
          <m:t xml:space="preserve"> x 100%</m:t>
        </m:r>
      </m:oMath>
    </w:p>
    <w:p w14:paraId="4B4FD605" w14:textId="77777777" w:rsidR="0081049F" w:rsidRPr="00CD5562" w:rsidRDefault="0081049F" w:rsidP="0081049F">
      <w:pPr>
        <w:spacing w:line="360" w:lineRule="auto"/>
        <w:jc w:val="both"/>
        <w:rPr>
          <w:rFonts w:ascii="Arial" w:eastAsiaTheme="minorEastAsia" w:hAnsi="Arial" w:cs="Arial"/>
        </w:rPr>
      </w:pPr>
      <w:r w:rsidRPr="00CD5562">
        <w:rPr>
          <w:rFonts w:ascii="Arial" w:eastAsiaTheme="minorEastAsia" w:hAnsi="Arial" w:cs="Arial"/>
        </w:rPr>
        <w:tab/>
      </w:r>
      <w:r w:rsidRPr="00CD5562">
        <w:rPr>
          <w:rFonts w:ascii="Arial" w:eastAsiaTheme="minorEastAsia" w:hAnsi="Arial" w:cs="Arial"/>
        </w:rPr>
        <w:tab/>
      </w:r>
      <w:r w:rsidRPr="00CD5562">
        <w:rPr>
          <w:rFonts w:ascii="Arial" w:eastAsiaTheme="minorEastAsia" w:hAnsi="Arial" w:cs="Arial"/>
        </w:rPr>
        <w:tab/>
        <w:t xml:space="preserve">= </w:t>
      </w:r>
      <m:oMath>
        <m:f>
          <m:fPr>
            <m:ctrlPr>
              <w:rPr>
                <w:rFonts w:ascii="Cambria Math" w:eastAsiaTheme="minorEastAsia" w:hAnsi="Cambria Math" w:cs="Arial"/>
                <w:i/>
              </w:rPr>
            </m:ctrlPr>
          </m:fPr>
          <m:num>
            <m:r>
              <w:rPr>
                <w:rFonts w:ascii="Cambria Math" w:eastAsiaTheme="minorEastAsia" w:hAnsi="Cambria Math" w:cs="Arial"/>
              </w:rPr>
              <m:t>78-51</m:t>
            </m:r>
          </m:num>
          <m:den>
            <m:r>
              <w:rPr>
                <w:rFonts w:ascii="Cambria Math" w:eastAsiaTheme="minorEastAsia" w:hAnsi="Cambria Math" w:cs="Arial"/>
              </w:rPr>
              <m:t>100-51</m:t>
            </m:r>
          </m:den>
        </m:f>
        <m:r>
          <w:rPr>
            <w:rFonts w:ascii="Cambria Math" w:eastAsiaTheme="minorEastAsia" w:hAnsi="Cambria Math" w:cs="Arial"/>
          </w:rPr>
          <m:t>x 100%</m:t>
        </m:r>
      </m:oMath>
    </w:p>
    <w:p w14:paraId="50D2690A" w14:textId="77777777" w:rsidR="0081049F" w:rsidRDefault="0081049F" w:rsidP="0081049F">
      <w:pPr>
        <w:spacing w:line="360" w:lineRule="auto"/>
        <w:jc w:val="both"/>
        <w:rPr>
          <w:rFonts w:ascii="Arial" w:eastAsiaTheme="minorEastAsia" w:hAnsi="Arial" w:cs="Arial"/>
        </w:rPr>
      </w:pPr>
      <w:r w:rsidRPr="00CD5562">
        <w:rPr>
          <w:rFonts w:ascii="Arial" w:eastAsiaTheme="minorEastAsia" w:hAnsi="Arial" w:cs="Arial"/>
        </w:rPr>
        <w:tab/>
      </w:r>
      <w:r w:rsidRPr="00CD5562">
        <w:rPr>
          <w:rFonts w:ascii="Arial" w:eastAsiaTheme="minorEastAsia" w:hAnsi="Arial" w:cs="Arial"/>
        </w:rPr>
        <w:tab/>
      </w:r>
      <w:r w:rsidRPr="00CD5562">
        <w:rPr>
          <w:rFonts w:ascii="Arial" w:eastAsiaTheme="minorEastAsia" w:hAnsi="Arial" w:cs="Arial"/>
        </w:rPr>
        <w:tab/>
        <w:t>= 55,1% (efektif)</w:t>
      </w:r>
    </w:p>
    <w:p w14:paraId="33147BB3" w14:textId="29382541" w:rsidR="0081049F" w:rsidRPr="00CD5562" w:rsidRDefault="00A7792E" w:rsidP="000A4686">
      <w:pPr>
        <w:spacing w:line="276" w:lineRule="auto"/>
        <w:jc w:val="both"/>
        <w:rPr>
          <w:rFonts w:ascii="Arial" w:eastAsiaTheme="minorEastAsia" w:hAnsi="Arial" w:cs="Arial"/>
        </w:rPr>
      </w:pPr>
      <w:r>
        <w:rPr>
          <w:rFonts w:ascii="Arial" w:eastAsiaTheme="minorEastAsia" w:hAnsi="Arial" w:cs="Arial"/>
        </w:rPr>
        <w:t>Kriteria</w:t>
      </w:r>
      <w:r w:rsidR="0081049F" w:rsidRPr="00CD5562">
        <w:rPr>
          <w:rFonts w:ascii="Arial" w:eastAsiaTheme="minorEastAsia" w:hAnsi="Arial" w:cs="Arial"/>
        </w:rPr>
        <w:t xml:space="preserve"> </w:t>
      </w:r>
      <w:r>
        <w:rPr>
          <w:rFonts w:ascii="Arial" w:eastAsiaTheme="minorEastAsia" w:hAnsi="Arial" w:cs="Arial"/>
          <w:lang w:val="id-ID"/>
        </w:rPr>
        <w:t>1</w:t>
      </w:r>
      <w:r w:rsidR="0081049F" w:rsidRPr="00CD5562">
        <w:rPr>
          <w:rFonts w:ascii="Arial" w:eastAsiaTheme="minorEastAsia" w:hAnsi="Arial" w:cs="Arial"/>
        </w:rPr>
        <w:t>:</w:t>
      </w:r>
    </w:p>
    <w:p w14:paraId="33DA5E6A" w14:textId="77777777" w:rsidR="0081049F" w:rsidRPr="00CD5562" w:rsidRDefault="0081049F" w:rsidP="000A4686">
      <w:pPr>
        <w:spacing w:line="276" w:lineRule="auto"/>
        <w:jc w:val="both"/>
        <w:rPr>
          <w:rFonts w:ascii="Arial" w:eastAsiaTheme="minorEastAsia" w:hAnsi="Arial" w:cs="Arial"/>
        </w:rPr>
      </w:pPr>
      <w:r w:rsidRPr="00CD5562">
        <w:rPr>
          <w:rFonts w:ascii="Arial" w:eastAsiaTheme="minorEastAsia" w:hAnsi="Arial" w:cs="Arial"/>
        </w:rPr>
        <w:t>Tingkat efektivitas 0%</w:t>
      </w:r>
      <w:r w:rsidRPr="00CD5562">
        <w:rPr>
          <w:rFonts w:ascii="Arial" w:eastAsiaTheme="minorEastAsia" w:hAnsi="Arial" w:cs="Arial"/>
        </w:rPr>
        <w:tab/>
      </w:r>
      <w:r w:rsidRPr="00CD5562">
        <w:rPr>
          <w:rFonts w:ascii="Arial" w:eastAsiaTheme="minorEastAsia" w:hAnsi="Arial" w:cs="Arial"/>
        </w:rPr>
        <w:tab/>
        <w:t xml:space="preserve">- 33,33 % </w:t>
      </w:r>
      <w:r w:rsidRPr="00CD5562">
        <w:rPr>
          <w:rFonts w:ascii="Arial" w:eastAsiaTheme="minorEastAsia" w:hAnsi="Arial" w:cs="Arial"/>
        </w:rPr>
        <w:tab/>
        <w:t>: kurang efektif</w:t>
      </w:r>
    </w:p>
    <w:p w14:paraId="5B64E0EC" w14:textId="77777777" w:rsidR="0081049F" w:rsidRPr="00CD5562" w:rsidRDefault="0081049F" w:rsidP="000A4686">
      <w:pPr>
        <w:spacing w:line="276" w:lineRule="auto"/>
        <w:jc w:val="both"/>
        <w:rPr>
          <w:rFonts w:ascii="Arial" w:eastAsiaTheme="minorEastAsia" w:hAnsi="Arial" w:cs="Arial"/>
        </w:rPr>
      </w:pPr>
      <w:r w:rsidRPr="00CD5562">
        <w:rPr>
          <w:rFonts w:ascii="Arial" w:eastAsiaTheme="minorEastAsia" w:hAnsi="Arial" w:cs="Arial"/>
        </w:rPr>
        <w:t>Tingkat efektivitas 33,34%</w:t>
      </w:r>
      <w:r w:rsidRPr="00CD5562">
        <w:rPr>
          <w:rFonts w:ascii="Arial" w:eastAsiaTheme="minorEastAsia" w:hAnsi="Arial" w:cs="Arial"/>
        </w:rPr>
        <w:tab/>
        <w:t>- 66,66 %</w:t>
      </w:r>
      <w:r w:rsidRPr="00CD5562">
        <w:rPr>
          <w:rFonts w:ascii="Arial" w:eastAsiaTheme="minorEastAsia" w:hAnsi="Arial" w:cs="Arial"/>
        </w:rPr>
        <w:tab/>
        <w:t>: efektif</w:t>
      </w:r>
    </w:p>
    <w:p w14:paraId="4815A476" w14:textId="77777777" w:rsidR="0081049F" w:rsidRPr="00CD5562" w:rsidRDefault="0081049F" w:rsidP="000A4686">
      <w:pPr>
        <w:spacing w:line="276" w:lineRule="auto"/>
        <w:jc w:val="both"/>
        <w:rPr>
          <w:rFonts w:ascii="Arial" w:eastAsiaTheme="minorEastAsia" w:hAnsi="Arial" w:cs="Arial"/>
        </w:rPr>
      </w:pPr>
      <w:r w:rsidRPr="00CD5562">
        <w:rPr>
          <w:rFonts w:ascii="Arial" w:eastAsiaTheme="minorEastAsia" w:hAnsi="Arial" w:cs="Arial"/>
        </w:rPr>
        <w:t>Tingkat efektivitas 66,67%</w:t>
      </w:r>
      <w:r w:rsidRPr="00CD5562">
        <w:rPr>
          <w:rFonts w:ascii="Arial" w:eastAsiaTheme="minorEastAsia" w:hAnsi="Arial" w:cs="Arial"/>
        </w:rPr>
        <w:tab/>
        <w:t>- 100%</w:t>
      </w:r>
      <w:r w:rsidRPr="00CD5562">
        <w:rPr>
          <w:rFonts w:ascii="Arial" w:eastAsiaTheme="minorEastAsia" w:hAnsi="Arial" w:cs="Arial"/>
        </w:rPr>
        <w:tab/>
      </w:r>
      <w:r w:rsidRPr="00CD5562">
        <w:rPr>
          <w:rFonts w:ascii="Arial" w:eastAsiaTheme="minorEastAsia" w:hAnsi="Arial" w:cs="Arial"/>
        </w:rPr>
        <w:tab/>
        <w:t>: sangat efektif</w:t>
      </w:r>
    </w:p>
    <w:p w14:paraId="01531DD6" w14:textId="6A69469B" w:rsidR="0081049F" w:rsidRDefault="0081049F" w:rsidP="0081049F">
      <w:pPr>
        <w:tabs>
          <w:tab w:val="left" w:pos="567"/>
        </w:tabs>
        <w:spacing w:line="480" w:lineRule="auto"/>
        <w:jc w:val="both"/>
        <w:rPr>
          <w:rFonts w:ascii="Arial" w:eastAsiaTheme="minorEastAsia" w:hAnsi="Arial" w:cs="Arial"/>
        </w:rPr>
      </w:pPr>
      <w:r w:rsidRPr="00CD5562">
        <w:rPr>
          <w:rFonts w:ascii="Arial" w:eastAsiaTheme="minorEastAsia" w:hAnsi="Arial" w:cs="Arial"/>
        </w:rPr>
        <w:lastRenderedPageBreak/>
        <w:tab/>
        <w:t xml:space="preserve">Penyuluhan yang dilakukan untuk meningkatkan pengetahuan petani dalam </w:t>
      </w:r>
      <w:r w:rsidRPr="00CD5562">
        <w:rPr>
          <w:rFonts w:ascii="Arial" w:eastAsiaTheme="minorEastAsia" w:hAnsi="Arial" w:cs="Arial"/>
          <w:lang w:val="id-ID"/>
        </w:rPr>
        <w:t xml:space="preserve">materi </w:t>
      </w:r>
      <w:r w:rsidR="00B822B2">
        <w:rPr>
          <w:rFonts w:ascii="Arial" w:eastAsiaTheme="minorEastAsia" w:hAnsi="Arial" w:cs="Arial"/>
          <w:lang w:val="id-ID"/>
        </w:rPr>
        <w:t>“</w:t>
      </w:r>
      <w:r w:rsidR="00B822B2">
        <w:rPr>
          <w:rFonts w:ascii="Arial" w:hAnsi="Arial" w:cs="Arial"/>
          <w:lang w:val="id-ID"/>
        </w:rPr>
        <w:t>Tutorial menggunakan aplikasi TaniHub</w:t>
      </w:r>
      <w:r w:rsidR="000A5EC2">
        <w:rPr>
          <w:rFonts w:ascii="Arial" w:hAnsi="Arial" w:cs="Arial"/>
          <w:lang w:val="id-ID"/>
        </w:rPr>
        <w:t xml:space="preserve"> dan Among Tani</w:t>
      </w:r>
      <w:r w:rsidR="00B822B2">
        <w:rPr>
          <w:rFonts w:ascii="Arial" w:hAnsi="Arial" w:cs="Arial"/>
          <w:lang w:val="id-ID"/>
        </w:rPr>
        <w:t xml:space="preserve">” pada penyuluuhan pertama dan “Optimalisasi pemasaran </w:t>
      </w:r>
      <w:r w:rsidR="00B822B2">
        <w:rPr>
          <w:rFonts w:ascii="Arial" w:hAnsi="Arial" w:cs="Arial"/>
          <w:i/>
          <w:lang w:val="id-ID"/>
        </w:rPr>
        <w:t>online</w:t>
      </w:r>
      <w:r w:rsidR="00B822B2">
        <w:rPr>
          <w:rFonts w:ascii="Arial" w:hAnsi="Arial" w:cs="Arial"/>
          <w:lang w:val="id-ID"/>
        </w:rPr>
        <w:t xml:space="preserve"> dengan aplikasi TaniHub</w:t>
      </w:r>
      <w:r w:rsidR="000A5EC2">
        <w:rPr>
          <w:rFonts w:ascii="Arial" w:hAnsi="Arial" w:cs="Arial"/>
          <w:lang w:val="id-ID"/>
        </w:rPr>
        <w:t xml:space="preserve"> dan Among Tani</w:t>
      </w:r>
      <w:r w:rsidR="00B822B2">
        <w:rPr>
          <w:rFonts w:ascii="Arial" w:hAnsi="Arial" w:cs="Arial"/>
          <w:lang w:val="id-ID"/>
        </w:rPr>
        <w:t>” pada penyuluhan kedua</w:t>
      </w:r>
      <w:r w:rsidRPr="00CD5562">
        <w:rPr>
          <w:rFonts w:ascii="Arial" w:eastAsiaTheme="minorEastAsia" w:hAnsi="Arial" w:cs="Arial"/>
          <w:lang w:val="id-ID"/>
        </w:rPr>
        <w:t xml:space="preserve"> </w:t>
      </w:r>
      <w:r w:rsidRPr="00CD5562">
        <w:rPr>
          <w:rFonts w:ascii="Arial" w:eastAsiaTheme="minorEastAsia" w:hAnsi="Arial" w:cs="Arial"/>
        </w:rPr>
        <w:t>yang berlangsung, telah meningkatkan pengetahuan petani dari kategori rata-rata menganalisis naik menjadi rata-rata pada kategori sintesis. Dari efektivitas penyuluhan yang dilakukan dapat dilihat pada analisis diatas bahwa penyuluhan yang dilakukan berada pada kategori efektif dengan tingkat efektivitas sebesar 55,1%.</w:t>
      </w:r>
    </w:p>
    <w:p w14:paraId="564A4251" w14:textId="77777777" w:rsidR="00055C32" w:rsidRDefault="00055C32" w:rsidP="0081049F">
      <w:pPr>
        <w:tabs>
          <w:tab w:val="left" w:pos="567"/>
        </w:tabs>
        <w:spacing w:line="480" w:lineRule="auto"/>
        <w:jc w:val="both"/>
        <w:rPr>
          <w:rFonts w:ascii="Arial" w:eastAsiaTheme="minorEastAsia" w:hAnsi="Arial" w:cs="Arial"/>
        </w:rPr>
      </w:pPr>
    </w:p>
    <w:p w14:paraId="65731ADF" w14:textId="77777777" w:rsidR="00EE4C88" w:rsidRDefault="00EE4C88" w:rsidP="0081049F">
      <w:pPr>
        <w:tabs>
          <w:tab w:val="left" w:pos="567"/>
        </w:tabs>
        <w:spacing w:line="480" w:lineRule="auto"/>
        <w:jc w:val="both"/>
        <w:rPr>
          <w:rFonts w:ascii="Arial" w:eastAsiaTheme="minorEastAsia" w:hAnsi="Arial" w:cs="Arial"/>
        </w:rPr>
      </w:pPr>
    </w:p>
    <w:p w14:paraId="0BDACEAE" w14:textId="77777777" w:rsidR="00EE4C88" w:rsidRDefault="00EE4C88" w:rsidP="0081049F">
      <w:pPr>
        <w:tabs>
          <w:tab w:val="left" w:pos="567"/>
        </w:tabs>
        <w:spacing w:line="480" w:lineRule="auto"/>
        <w:jc w:val="both"/>
        <w:rPr>
          <w:rFonts w:ascii="Arial" w:eastAsiaTheme="minorEastAsia" w:hAnsi="Arial" w:cs="Arial"/>
        </w:rPr>
      </w:pPr>
    </w:p>
    <w:p w14:paraId="6437B1BD" w14:textId="77777777" w:rsidR="00EE4C88" w:rsidRDefault="00EE4C88" w:rsidP="0081049F">
      <w:pPr>
        <w:tabs>
          <w:tab w:val="left" w:pos="567"/>
        </w:tabs>
        <w:spacing w:line="480" w:lineRule="auto"/>
        <w:jc w:val="both"/>
        <w:rPr>
          <w:rFonts w:ascii="Arial" w:eastAsiaTheme="minorEastAsia" w:hAnsi="Arial" w:cs="Arial"/>
        </w:rPr>
      </w:pPr>
    </w:p>
    <w:p w14:paraId="47AA9945" w14:textId="77777777" w:rsidR="00EE4C88" w:rsidRDefault="00EE4C88" w:rsidP="0081049F">
      <w:pPr>
        <w:tabs>
          <w:tab w:val="left" w:pos="567"/>
        </w:tabs>
        <w:spacing w:line="480" w:lineRule="auto"/>
        <w:jc w:val="both"/>
        <w:rPr>
          <w:rFonts w:ascii="Arial" w:eastAsiaTheme="minorEastAsia" w:hAnsi="Arial" w:cs="Arial"/>
        </w:rPr>
      </w:pPr>
    </w:p>
    <w:p w14:paraId="76C6BE56" w14:textId="77777777" w:rsidR="00EE4C88" w:rsidRDefault="00EE4C88" w:rsidP="0081049F">
      <w:pPr>
        <w:tabs>
          <w:tab w:val="left" w:pos="567"/>
        </w:tabs>
        <w:spacing w:line="480" w:lineRule="auto"/>
        <w:jc w:val="both"/>
        <w:rPr>
          <w:rFonts w:ascii="Arial" w:eastAsiaTheme="minorEastAsia" w:hAnsi="Arial" w:cs="Arial"/>
        </w:rPr>
      </w:pPr>
    </w:p>
    <w:p w14:paraId="4180D404" w14:textId="77777777" w:rsidR="00EE4C88" w:rsidRDefault="00EE4C88" w:rsidP="0081049F">
      <w:pPr>
        <w:tabs>
          <w:tab w:val="left" w:pos="567"/>
        </w:tabs>
        <w:spacing w:line="480" w:lineRule="auto"/>
        <w:jc w:val="both"/>
        <w:rPr>
          <w:rFonts w:ascii="Arial" w:eastAsiaTheme="minorEastAsia" w:hAnsi="Arial" w:cs="Arial"/>
        </w:rPr>
      </w:pPr>
    </w:p>
    <w:p w14:paraId="06527127" w14:textId="77777777" w:rsidR="00EE4C88" w:rsidRDefault="00EE4C88" w:rsidP="0081049F">
      <w:pPr>
        <w:tabs>
          <w:tab w:val="left" w:pos="567"/>
        </w:tabs>
        <w:spacing w:line="480" w:lineRule="auto"/>
        <w:jc w:val="both"/>
        <w:rPr>
          <w:rFonts w:ascii="Arial" w:eastAsiaTheme="minorEastAsia" w:hAnsi="Arial" w:cs="Arial"/>
        </w:rPr>
      </w:pPr>
    </w:p>
    <w:p w14:paraId="23CB9486" w14:textId="77777777" w:rsidR="00EE4C88" w:rsidRDefault="00EE4C88" w:rsidP="0081049F">
      <w:pPr>
        <w:tabs>
          <w:tab w:val="left" w:pos="567"/>
        </w:tabs>
        <w:spacing w:line="480" w:lineRule="auto"/>
        <w:jc w:val="both"/>
        <w:rPr>
          <w:rFonts w:ascii="Arial" w:eastAsiaTheme="minorEastAsia" w:hAnsi="Arial" w:cs="Arial"/>
        </w:rPr>
      </w:pPr>
    </w:p>
    <w:p w14:paraId="540DAABA" w14:textId="77777777" w:rsidR="00EE4C88" w:rsidRDefault="00EE4C88" w:rsidP="0081049F">
      <w:pPr>
        <w:tabs>
          <w:tab w:val="left" w:pos="567"/>
        </w:tabs>
        <w:spacing w:line="480" w:lineRule="auto"/>
        <w:jc w:val="both"/>
        <w:rPr>
          <w:rFonts w:ascii="Arial" w:eastAsiaTheme="minorEastAsia" w:hAnsi="Arial" w:cs="Arial"/>
        </w:rPr>
      </w:pPr>
    </w:p>
    <w:p w14:paraId="504383A9" w14:textId="77777777" w:rsidR="003E0928" w:rsidRDefault="003E0928" w:rsidP="0081049F">
      <w:pPr>
        <w:tabs>
          <w:tab w:val="left" w:pos="567"/>
        </w:tabs>
        <w:spacing w:line="480" w:lineRule="auto"/>
        <w:jc w:val="both"/>
        <w:rPr>
          <w:rFonts w:ascii="Arial" w:eastAsiaTheme="minorEastAsia" w:hAnsi="Arial" w:cs="Arial"/>
        </w:rPr>
      </w:pPr>
    </w:p>
    <w:p w14:paraId="491ED05F" w14:textId="77777777" w:rsidR="003E0928" w:rsidRDefault="003E0928" w:rsidP="0081049F">
      <w:pPr>
        <w:tabs>
          <w:tab w:val="left" w:pos="567"/>
        </w:tabs>
        <w:spacing w:line="480" w:lineRule="auto"/>
        <w:jc w:val="both"/>
        <w:rPr>
          <w:rFonts w:ascii="Arial" w:eastAsiaTheme="minorEastAsia" w:hAnsi="Arial" w:cs="Arial"/>
        </w:rPr>
      </w:pPr>
    </w:p>
    <w:p w14:paraId="3E2CAE85" w14:textId="77777777" w:rsidR="003E0928" w:rsidRDefault="003E0928" w:rsidP="0081049F">
      <w:pPr>
        <w:tabs>
          <w:tab w:val="left" w:pos="567"/>
        </w:tabs>
        <w:spacing w:line="480" w:lineRule="auto"/>
        <w:jc w:val="both"/>
        <w:rPr>
          <w:rFonts w:ascii="Arial" w:eastAsiaTheme="minorEastAsia" w:hAnsi="Arial" w:cs="Arial"/>
        </w:rPr>
      </w:pPr>
    </w:p>
    <w:p w14:paraId="532FEE45" w14:textId="77777777" w:rsidR="003E0928" w:rsidRDefault="003E0928" w:rsidP="0081049F">
      <w:pPr>
        <w:tabs>
          <w:tab w:val="left" w:pos="567"/>
        </w:tabs>
        <w:spacing w:line="480" w:lineRule="auto"/>
        <w:jc w:val="both"/>
        <w:rPr>
          <w:rFonts w:ascii="Arial" w:eastAsiaTheme="minorEastAsia" w:hAnsi="Arial" w:cs="Arial"/>
        </w:rPr>
      </w:pPr>
    </w:p>
    <w:p w14:paraId="47BCC287" w14:textId="77777777" w:rsidR="00035B4C" w:rsidRPr="003E0928" w:rsidRDefault="00035B4C" w:rsidP="003E0928">
      <w:pPr>
        <w:spacing w:after="0" w:line="240" w:lineRule="auto"/>
        <w:jc w:val="center"/>
        <w:rPr>
          <w:rFonts w:ascii="Arial" w:hAnsi="Arial" w:cs="Arial"/>
          <w:b/>
          <w:sz w:val="28"/>
          <w:szCs w:val="28"/>
        </w:rPr>
      </w:pPr>
      <w:r w:rsidRPr="003E0928">
        <w:rPr>
          <w:rFonts w:ascii="Arial" w:hAnsi="Arial" w:cs="Arial"/>
          <w:b/>
          <w:sz w:val="28"/>
          <w:szCs w:val="28"/>
        </w:rPr>
        <w:lastRenderedPageBreak/>
        <w:t>BAB VII</w:t>
      </w:r>
    </w:p>
    <w:p w14:paraId="2F7F873E" w14:textId="77777777" w:rsidR="00035B4C" w:rsidRPr="003E0928" w:rsidRDefault="00035B4C" w:rsidP="003E0928">
      <w:pPr>
        <w:spacing w:after="0" w:line="720" w:lineRule="auto"/>
        <w:jc w:val="center"/>
        <w:rPr>
          <w:rFonts w:ascii="Arial" w:hAnsi="Arial" w:cs="Arial"/>
          <w:b/>
          <w:sz w:val="28"/>
          <w:szCs w:val="28"/>
        </w:rPr>
      </w:pPr>
      <w:r w:rsidRPr="003E0928">
        <w:rPr>
          <w:rFonts w:ascii="Arial" w:hAnsi="Arial" w:cs="Arial"/>
          <w:b/>
          <w:sz w:val="28"/>
          <w:szCs w:val="28"/>
        </w:rPr>
        <w:t>PENUTUP</w:t>
      </w:r>
    </w:p>
    <w:p w14:paraId="4A7412F7" w14:textId="77777777" w:rsidR="00035B4C" w:rsidRPr="003E0928" w:rsidRDefault="00035B4C" w:rsidP="00035B4C">
      <w:pPr>
        <w:spacing w:after="0" w:line="480" w:lineRule="auto"/>
        <w:jc w:val="both"/>
        <w:rPr>
          <w:rFonts w:ascii="Arial" w:hAnsi="Arial" w:cs="Arial"/>
          <w:b/>
          <w:sz w:val="24"/>
        </w:rPr>
      </w:pPr>
      <w:r w:rsidRPr="003E0928">
        <w:rPr>
          <w:rFonts w:ascii="Arial" w:hAnsi="Arial" w:cs="Arial"/>
          <w:b/>
          <w:sz w:val="24"/>
        </w:rPr>
        <w:t>7.1 Kesimpulan</w:t>
      </w:r>
    </w:p>
    <w:p w14:paraId="7CD22EB6" w14:textId="18E1043F" w:rsidR="00A54B1E" w:rsidRDefault="00A54B1E" w:rsidP="00776437">
      <w:pPr>
        <w:pStyle w:val="ListParagraph"/>
        <w:numPr>
          <w:ilvl w:val="0"/>
          <w:numId w:val="54"/>
        </w:numPr>
        <w:spacing w:after="0" w:line="480" w:lineRule="auto"/>
        <w:jc w:val="both"/>
        <w:rPr>
          <w:rFonts w:ascii="Arial" w:hAnsi="Arial" w:cs="Arial"/>
          <w:lang w:val="id-ID"/>
        </w:rPr>
      </w:pPr>
      <w:r>
        <w:rPr>
          <w:rFonts w:ascii="Arial" w:hAnsi="Arial" w:cs="Arial"/>
          <w:lang w:val="id-ID"/>
        </w:rPr>
        <w:t xml:space="preserve">Terdapat perbedaan yang signifikan antara pendapatan sebelum menggunakan pemasaran </w:t>
      </w:r>
      <w:r>
        <w:rPr>
          <w:rFonts w:ascii="Arial" w:hAnsi="Arial" w:cs="Arial"/>
          <w:i/>
          <w:lang w:val="id-ID"/>
        </w:rPr>
        <w:t>online</w:t>
      </w:r>
      <w:r>
        <w:rPr>
          <w:rFonts w:ascii="Arial" w:hAnsi="Arial" w:cs="Arial"/>
          <w:lang w:val="id-ID"/>
        </w:rPr>
        <w:t xml:space="preserve"> dan sesudah menggunakan pemasaran </w:t>
      </w:r>
      <w:r>
        <w:rPr>
          <w:rFonts w:ascii="Arial" w:hAnsi="Arial" w:cs="Arial"/>
          <w:i/>
          <w:lang w:val="id-ID"/>
        </w:rPr>
        <w:t>online</w:t>
      </w:r>
      <w:r>
        <w:rPr>
          <w:rFonts w:ascii="Arial" w:hAnsi="Arial" w:cs="Arial"/>
          <w:lang w:val="id-ID"/>
        </w:rPr>
        <w:t xml:space="preserve"> dimana rata-rata pendapatan </w:t>
      </w:r>
      <w:r w:rsidR="003B742B">
        <w:rPr>
          <w:rFonts w:ascii="Arial" w:hAnsi="Arial" w:cs="Arial"/>
          <w:lang w:val="id-ID"/>
        </w:rPr>
        <w:t xml:space="preserve">sebelum menggunakan pemasaran </w:t>
      </w:r>
      <w:r w:rsidR="003B742B">
        <w:rPr>
          <w:rFonts w:ascii="Arial" w:hAnsi="Arial" w:cs="Arial"/>
          <w:i/>
          <w:lang w:val="id-ID"/>
        </w:rPr>
        <w:t xml:space="preserve">online </w:t>
      </w:r>
      <w:r w:rsidR="00FA4043">
        <w:rPr>
          <w:rFonts w:ascii="Arial" w:hAnsi="Arial" w:cs="Arial"/>
          <w:lang w:val="id-ID"/>
        </w:rPr>
        <w:t>sebesar Rp. 19</w:t>
      </w:r>
      <w:r w:rsidR="003B742B">
        <w:rPr>
          <w:rFonts w:ascii="Arial" w:hAnsi="Arial" w:cs="Arial"/>
          <w:lang w:val="id-ID"/>
        </w:rPr>
        <w:t>.</w:t>
      </w:r>
      <w:r w:rsidR="00FA4043">
        <w:rPr>
          <w:rFonts w:ascii="Arial" w:hAnsi="Arial" w:cs="Arial"/>
          <w:lang w:val="id-ID"/>
        </w:rPr>
        <w:t>153.202</w:t>
      </w:r>
      <w:r w:rsidR="003B742B">
        <w:rPr>
          <w:rFonts w:ascii="Arial" w:hAnsi="Arial" w:cs="Arial"/>
          <w:lang w:val="id-ID"/>
        </w:rPr>
        <w:t xml:space="preserve"> dan </w:t>
      </w:r>
      <w:r>
        <w:rPr>
          <w:rFonts w:ascii="Arial" w:hAnsi="Arial" w:cs="Arial"/>
          <w:lang w:val="id-ID"/>
        </w:rPr>
        <w:t xml:space="preserve">sesudah menggunakan pemasaran </w:t>
      </w:r>
      <w:r>
        <w:rPr>
          <w:rFonts w:ascii="Arial" w:hAnsi="Arial" w:cs="Arial"/>
          <w:i/>
          <w:lang w:val="id-ID"/>
        </w:rPr>
        <w:t>online</w:t>
      </w:r>
      <w:r>
        <w:rPr>
          <w:rFonts w:ascii="Arial" w:hAnsi="Arial" w:cs="Arial"/>
          <w:lang w:val="id-ID"/>
        </w:rPr>
        <w:t xml:space="preserve"> </w:t>
      </w:r>
      <w:r w:rsidR="003B742B">
        <w:rPr>
          <w:rFonts w:ascii="Arial" w:hAnsi="Arial" w:cs="Arial"/>
          <w:lang w:val="id-ID"/>
        </w:rPr>
        <w:t xml:space="preserve">sebesar Rp. </w:t>
      </w:r>
      <w:r w:rsidR="00FA4043">
        <w:rPr>
          <w:rFonts w:ascii="Arial" w:hAnsi="Arial" w:cs="Arial"/>
          <w:lang w:val="id-ID"/>
        </w:rPr>
        <w:t>28.887.702</w:t>
      </w:r>
      <w:r w:rsidR="00A432E1">
        <w:rPr>
          <w:rFonts w:ascii="Arial" w:hAnsi="Arial" w:cs="Arial"/>
          <w:lang w:val="id-ID"/>
        </w:rPr>
        <w:t>.</w:t>
      </w:r>
      <w:r w:rsidR="003E01A8">
        <w:rPr>
          <w:rFonts w:ascii="Arial" w:hAnsi="Arial" w:cs="Arial"/>
          <w:lang w:val="id-ID"/>
        </w:rPr>
        <w:t xml:space="preserve"> Maka pada penelitian ini pendapatan sesudah menggunakan pemasaran </w:t>
      </w:r>
      <w:r w:rsidR="003E01A8">
        <w:rPr>
          <w:rFonts w:ascii="Arial" w:hAnsi="Arial" w:cs="Arial"/>
          <w:i/>
          <w:lang w:val="id-ID"/>
        </w:rPr>
        <w:t xml:space="preserve">online </w:t>
      </w:r>
      <w:r>
        <w:rPr>
          <w:rFonts w:ascii="Arial" w:hAnsi="Arial" w:cs="Arial"/>
          <w:lang w:val="id-ID"/>
        </w:rPr>
        <w:t xml:space="preserve">lebih besar dari pada rata-rata pendapatan sebelum menggunakan pemasaran </w:t>
      </w:r>
      <w:r>
        <w:rPr>
          <w:rFonts w:ascii="Arial" w:hAnsi="Arial" w:cs="Arial"/>
          <w:i/>
          <w:lang w:val="id-ID"/>
        </w:rPr>
        <w:t>online</w:t>
      </w:r>
      <w:r w:rsidR="003E01A8">
        <w:rPr>
          <w:rFonts w:ascii="Arial" w:hAnsi="Arial" w:cs="Arial"/>
          <w:lang w:val="id-ID"/>
        </w:rPr>
        <w:t xml:space="preserve">. Berdasarkan hasil uji </w:t>
      </w:r>
      <w:r w:rsidR="003E01A8">
        <w:rPr>
          <w:rFonts w:ascii="Arial" w:hAnsi="Arial" w:cs="Arial"/>
          <w:i/>
          <w:lang w:val="id-ID"/>
        </w:rPr>
        <w:t xml:space="preserve">paired sample t test </w:t>
      </w:r>
      <w:r w:rsidR="003E01A8">
        <w:rPr>
          <w:rFonts w:ascii="Arial" w:hAnsi="Arial" w:cs="Arial"/>
          <w:lang w:val="id-ID"/>
        </w:rPr>
        <w:t xml:space="preserve"> didapatkan nilai sig sebesar 0,000&lt;0,05 maka dapat disimpulkan terdapat perbedaan yang signifikan antara rata-rata pendapatan sebelum dan sesudah menggunakan pemasaran </w:t>
      </w:r>
      <w:r w:rsidR="003E01A8">
        <w:rPr>
          <w:rFonts w:ascii="Arial" w:hAnsi="Arial" w:cs="Arial"/>
          <w:i/>
          <w:lang w:val="id-ID"/>
        </w:rPr>
        <w:t>online</w:t>
      </w:r>
      <w:r w:rsidR="003E01A8">
        <w:rPr>
          <w:rFonts w:ascii="Arial" w:hAnsi="Arial" w:cs="Arial"/>
          <w:lang w:val="id-ID"/>
        </w:rPr>
        <w:t>.</w:t>
      </w:r>
    </w:p>
    <w:p w14:paraId="34D17C4D" w14:textId="2AFD23E2" w:rsidR="003E3BA2" w:rsidRPr="00AC5C2D" w:rsidRDefault="00A54B1E" w:rsidP="003E3BA2">
      <w:pPr>
        <w:pStyle w:val="ListParagraph"/>
        <w:numPr>
          <w:ilvl w:val="0"/>
          <w:numId w:val="54"/>
        </w:numPr>
        <w:spacing w:after="0" w:line="480" w:lineRule="auto"/>
        <w:jc w:val="both"/>
        <w:rPr>
          <w:rFonts w:ascii="Arial" w:hAnsi="Arial" w:cs="Arial"/>
          <w:lang w:val="id-ID"/>
        </w:rPr>
      </w:pPr>
      <w:r>
        <w:rPr>
          <w:rFonts w:ascii="Arial" w:hAnsi="Arial" w:cs="Arial"/>
          <w:lang w:val="id-ID"/>
        </w:rPr>
        <w:t xml:space="preserve">Berdasarkan analisis regresi linier sederhana dengan variabel pemasaran </w:t>
      </w:r>
      <w:r>
        <w:rPr>
          <w:rFonts w:ascii="Arial" w:hAnsi="Arial" w:cs="Arial"/>
          <w:i/>
          <w:lang w:val="id-ID"/>
        </w:rPr>
        <w:t>online</w:t>
      </w:r>
      <w:r>
        <w:rPr>
          <w:rFonts w:ascii="Arial" w:hAnsi="Arial" w:cs="Arial"/>
          <w:lang w:val="id-ID"/>
        </w:rPr>
        <w:t xml:space="preserve"> sebagai variabel independen dan variabel peningkatan pendapatan sebagai variabel dependen, </w:t>
      </w:r>
      <w:r w:rsidR="003B742B" w:rsidRPr="003B742B">
        <w:rPr>
          <w:rFonts w:ascii="Arial" w:hAnsi="Arial" w:cs="Arial"/>
          <w:lang w:val="id-ID"/>
        </w:rPr>
        <w:t xml:space="preserve">variabel Pemasaran </w:t>
      </w:r>
      <w:r w:rsidR="003B742B" w:rsidRPr="003B742B">
        <w:rPr>
          <w:rFonts w:ascii="Arial" w:hAnsi="Arial" w:cs="Arial"/>
          <w:i/>
          <w:lang w:val="id-ID"/>
        </w:rPr>
        <w:t>Online</w:t>
      </w:r>
      <w:r w:rsidR="003B742B" w:rsidRPr="003B742B">
        <w:rPr>
          <w:rFonts w:ascii="Arial" w:hAnsi="Arial" w:cs="Arial"/>
          <w:lang w:val="id-ID"/>
        </w:rPr>
        <w:t xml:space="preserve"> mempunyai nilai uji 2 sisi pada uji signifikan parametrik individual (uji t) pada variabel Pemasaran Online juga menunjukan bahwa nilai thitung lebih besar dari pada nilai ttabel yaitu 7,123 &gt;  2,040 serta nilai Sig. 0,000 &lt;  0,05.</w:t>
      </w:r>
      <w:r w:rsidR="003B742B">
        <w:rPr>
          <w:rFonts w:ascii="Arial" w:hAnsi="Arial" w:cs="Arial"/>
          <w:lang w:val="id-ID"/>
        </w:rPr>
        <w:t xml:space="preserve"> Maka </w:t>
      </w:r>
      <w:r>
        <w:rPr>
          <w:rFonts w:ascii="Arial" w:hAnsi="Arial" w:cs="Arial"/>
          <w:lang w:val="id-ID"/>
        </w:rPr>
        <w:t xml:space="preserve">diperoleh hasil bahwa pemasaran </w:t>
      </w:r>
      <w:r>
        <w:rPr>
          <w:rFonts w:ascii="Arial" w:hAnsi="Arial" w:cs="Arial"/>
          <w:i/>
          <w:lang w:val="id-ID"/>
        </w:rPr>
        <w:t>online</w:t>
      </w:r>
      <w:r>
        <w:rPr>
          <w:rFonts w:ascii="Arial" w:hAnsi="Arial" w:cs="Arial"/>
          <w:lang w:val="id-ID"/>
        </w:rPr>
        <w:t xml:space="preserve"> berpengaruh secara signifikan terhadap peningkatan pendapatan petani bunga potong mawar di Desa Gunungsari Kecamatan Bumiaji Kota Batu Provinsi Jawa Timur.</w:t>
      </w:r>
    </w:p>
    <w:p w14:paraId="37B709AF" w14:textId="61A2B367" w:rsidR="00A54B1E" w:rsidRPr="0046264E" w:rsidRDefault="00A54B1E" w:rsidP="00776437">
      <w:pPr>
        <w:pStyle w:val="ListParagraph"/>
        <w:numPr>
          <w:ilvl w:val="0"/>
          <w:numId w:val="54"/>
        </w:numPr>
        <w:tabs>
          <w:tab w:val="left" w:pos="567"/>
        </w:tabs>
        <w:spacing w:after="0" w:line="480" w:lineRule="auto"/>
        <w:jc w:val="both"/>
        <w:rPr>
          <w:rFonts w:ascii="Arial" w:eastAsiaTheme="majorEastAsia" w:hAnsi="Arial" w:cstheme="majorBidi"/>
          <w:b/>
          <w:sz w:val="24"/>
          <w:szCs w:val="32"/>
        </w:rPr>
      </w:pPr>
      <w:r w:rsidRPr="00EF5C99">
        <w:rPr>
          <w:rFonts w:ascii="Arial" w:eastAsiaTheme="majorEastAsia" w:hAnsi="Arial" w:cstheme="majorBidi"/>
          <w:szCs w:val="32"/>
        </w:rPr>
        <w:t>Rancangan penyuluhan disusun sesuai dengan karakteristik sasaran yang meliputi t</w:t>
      </w:r>
      <w:r w:rsidR="00B822B2">
        <w:rPr>
          <w:rFonts w:ascii="Arial" w:eastAsiaTheme="majorEastAsia" w:hAnsi="Arial" w:cstheme="majorBidi"/>
          <w:szCs w:val="32"/>
        </w:rPr>
        <w:t>ujuan yaitu penyuluhan yang bertema</w:t>
      </w:r>
      <w:r>
        <w:rPr>
          <w:rFonts w:ascii="Arial" w:eastAsiaTheme="majorEastAsia" w:hAnsi="Arial" w:cstheme="majorBidi"/>
          <w:szCs w:val="32"/>
          <w:lang w:val="id-ID"/>
        </w:rPr>
        <w:t xml:space="preserve"> </w:t>
      </w:r>
      <w:r w:rsidR="00B822B2">
        <w:rPr>
          <w:rFonts w:ascii="Arial" w:hAnsi="Arial" w:cs="Arial"/>
          <w:lang w:val="id-ID"/>
        </w:rPr>
        <w:t>peningkatan p</w:t>
      </w:r>
      <w:r w:rsidR="00C93A95">
        <w:rPr>
          <w:rFonts w:ascii="Arial" w:hAnsi="Arial" w:cs="Arial"/>
          <w:lang w:val="id-ID"/>
        </w:rPr>
        <w:t xml:space="preserve">endapatan </w:t>
      </w:r>
      <w:r w:rsidR="00B822B2">
        <w:rPr>
          <w:rFonts w:ascii="Arial" w:hAnsi="Arial" w:cs="Arial"/>
          <w:lang w:val="id-ID"/>
        </w:rPr>
        <w:t xml:space="preserve">melalui penggunaan pemasaran </w:t>
      </w:r>
      <w:r w:rsidR="00B822B2">
        <w:rPr>
          <w:rFonts w:ascii="Arial" w:hAnsi="Arial" w:cs="Arial"/>
          <w:i/>
          <w:lang w:val="id-ID"/>
        </w:rPr>
        <w:t xml:space="preserve">online </w:t>
      </w:r>
      <w:r w:rsidR="00B822B2">
        <w:rPr>
          <w:rFonts w:ascii="Arial" w:hAnsi="Arial" w:cs="Arial"/>
          <w:lang w:val="id-ID"/>
        </w:rPr>
        <w:t>pada aplikasi TaniHub</w:t>
      </w:r>
      <w:r w:rsidR="000A5EC2">
        <w:rPr>
          <w:rFonts w:ascii="Arial" w:hAnsi="Arial" w:cs="Arial"/>
          <w:lang w:val="id-ID"/>
        </w:rPr>
        <w:t xml:space="preserve"> dan Among Tani</w:t>
      </w:r>
      <w:r w:rsidR="00B822B2">
        <w:rPr>
          <w:rFonts w:ascii="Arial" w:hAnsi="Arial" w:cs="Arial"/>
          <w:lang w:val="id-ID"/>
        </w:rPr>
        <w:t xml:space="preserve"> dengan materi penyuluhan yang dilakukan sebanyak dua kali masing-</w:t>
      </w:r>
      <w:r w:rsidR="00B822B2">
        <w:rPr>
          <w:rFonts w:ascii="Arial" w:hAnsi="Arial" w:cs="Arial"/>
          <w:lang w:val="id-ID"/>
        </w:rPr>
        <w:lastRenderedPageBreak/>
        <w:t>masing “Tutorial menggunakan aplikasi TaniHub</w:t>
      </w:r>
      <w:r w:rsidR="000A5EC2">
        <w:rPr>
          <w:rFonts w:ascii="Arial" w:hAnsi="Arial" w:cs="Arial"/>
          <w:lang w:val="id-ID"/>
        </w:rPr>
        <w:t xml:space="preserve"> dan Among Tani</w:t>
      </w:r>
      <w:r w:rsidR="00B822B2">
        <w:rPr>
          <w:rFonts w:ascii="Arial" w:hAnsi="Arial" w:cs="Arial"/>
          <w:lang w:val="id-ID"/>
        </w:rPr>
        <w:t xml:space="preserve">” dan “Optimalisasi pemasaran </w:t>
      </w:r>
      <w:r w:rsidR="00B822B2">
        <w:rPr>
          <w:rFonts w:ascii="Arial" w:hAnsi="Arial" w:cs="Arial"/>
          <w:i/>
          <w:lang w:val="id-ID"/>
        </w:rPr>
        <w:t>online</w:t>
      </w:r>
      <w:r w:rsidR="00B822B2">
        <w:rPr>
          <w:rFonts w:ascii="Arial" w:hAnsi="Arial" w:cs="Arial"/>
          <w:lang w:val="id-ID"/>
        </w:rPr>
        <w:t xml:space="preserve"> dengan aplikasi TaniHub</w:t>
      </w:r>
      <w:r w:rsidR="000A5EC2">
        <w:rPr>
          <w:rFonts w:ascii="Arial" w:hAnsi="Arial" w:cs="Arial"/>
          <w:lang w:val="id-ID"/>
        </w:rPr>
        <w:t xml:space="preserve"> dan Among Tani</w:t>
      </w:r>
      <w:r w:rsidR="00B822B2">
        <w:rPr>
          <w:rFonts w:ascii="Arial" w:hAnsi="Arial" w:cs="Arial"/>
          <w:lang w:val="id-ID"/>
        </w:rPr>
        <w:t>”</w:t>
      </w:r>
      <w:r w:rsidRPr="00EF5C99">
        <w:rPr>
          <w:rFonts w:ascii="Arial" w:eastAsiaTheme="majorEastAsia" w:hAnsi="Arial" w:cstheme="majorBidi"/>
          <w:szCs w:val="32"/>
        </w:rPr>
        <w:t xml:space="preserve">. Media </w:t>
      </w:r>
      <w:r w:rsidR="0046264E">
        <w:rPr>
          <w:rFonts w:ascii="Arial" w:eastAsiaTheme="majorEastAsia" w:hAnsi="Arial" w:cstheme="majorBidi"/>
          <w:szCs w:val="32"/>
          <w:lang w:val="id-ID"/>
        </w:rPr>
        <w:t>yang di</w:t>
      </w:r>
      <w:r w:rsidRPr="00EF5C99">
        <w:rPr>
          <w:rFonts w:ascii="Arial" w:eastAsiaTheme="majorEastAsia" w:hAnsi="Arial" w:cstheme="majorBidi"/>
          <w:szCs w:val="32"/>
        </w:rPr>
        <w:t xml:space="preserve">gunakan </w:t>
      </w:r>
      <w:r w:rsidR="003E01A8">
        <w:rPr>
          <w:rFonts w:ascii="Arial" w:eastAsiaTheme="majorEastAsia" w:hAnsi="Arial" w:cstheme="majorBidi"/>
          <w:szCs w:val="32"/>
          <w:lang w:val="id-ID"/>
        </w:rPr>
        <w:t xml:space="preserve">ialah media cetak </w:t>
      </w:r>
      <w:r w:rsidRPr="00EF5C99">
        <w:rPr>
          <w:rFonts w:ascii="Arial" w:eastAsiaTheme="majorEastAsia" w:hAnsi="Arial" w:cstheme="majorBidi"/>
          <w:szCs w:val="32"/>
        </w:rPr>
        <w:t>folder</w:t>
      </w:r>
      <w:r w:rsidR="003E01A8">
        <w:rPr>
          <w:rFonts w:ascii="Arial" w:eastAsiaTheme="majorEastAsia" w:hAnsi="Arial" w:cstheme="majorBidi"/>
          <w:szCs w:val="32"/>
          <w:lang w:val="id-ID"/>
        </w:rPr>
        <w:t xml:space="preserve"> dan media elektronik </w:t>
      </w:r>
      <w:r w:rsidR="003E01A8">
        <w:rPr>
          <w:rFonts w:ascii="Arial" w:eastAsiaTheme="majorEastAsia" w:hAnsi="Arial" w:cstheme="majorBidi"/>
          <w:i/>
          <w:szCs w:val="32"/>
          <w:lang w:val="id-ID"/>
        </w:rPr>
        <w:t>smarphone</w:t>
      </w:r>
      <w:r w:rsidR="0046264E">
        <w:rPr>
          <w:rFonts w:ascii="Arial" w:eastAsiaTheme="majorEastAsia" w:hAnsi="Arial" w:cstheme="majorBidi"/>
          <w:szCs w:val="32"/>
          <w:lang w:val="id-ID"/>
        </w:rPr>
        <w:t xml:space="preserve">, </w:t>
      </w:r>
      <w:r w:rsidR="0046264E">
        <w:rPr>
          <w:rFonts w:ascii="Arial" w:eastAsiaTheme="majorEastAsia" w:hAnsi="Arial" w:cstheme="majorBidi"/>
          <w:szCs w:val="32"/>
        </w:rPr>
        <w:t>m</w:t>
      </w:r>
      <w:r w:rsidRPr="00EF5C99">
        <w:rPr>
          <w:rFonts w:ascii="Arial" w:eastAsiaTheme="majorEastAsia" w:hAnsi="Arial" w:cstheme="majorBidi"/>
          <w:szCs w:val="32"/>
        </w:rPr>
        <w:t>etode menggunakan diskusi</w:t>
      </w:r>
      <w:r w:rsidR="003E01A8">
        <w:rPr>
          <w:rFonts w:ascii="Arial" w:eastAsiaTheme="majorEastAsia" w:hAnsi="Arial" w:cstheme="majorBidi"/>
          <w:szCs w:val="32"/>
          <w:lang w:val="id-ID"/>
        </w:rPr>
        <w:t xml:space="preserve"> dan ceramah serta demonstrasi cara</w:t>
      </w:r>
      <w:r w:rsidRPr="00EF5C99">
        <w:rPr>
          <w:rFonts w:ascii="Arial" w:eastAsiaTheme="majorEastAsia" w:hAnsi="Arial" w:cstheme="majorBidi"/>
          <w:szCs w:val="32"/>
        </w:rPr>
        <w:t xml:space="preserve">, yang di ikuti oleh </w:t>
      </w:r>
      <w:r w:rsidR="0046264E">
        <w:rPr>
          <w:rFonts w:ascii="Arial" w:eastAsiaTheme="majorEastAsia" w:hAnsi="Arial" w:cstheme="majorBidi"/>
          <w:szCs w:val="32"/>
        </w:rPr>
        <w:t>17</w:t>
      </w:r>
      <w:r w:rsidRPr="00EF5C99">
        <w:rPr>
          <w:rFonts w:ascii="Arial" w:eastAsiaTheme="majorEastAsia" w:hAnsi="Arial" w:cstheme="majorBidi"/>
          <w:szCs w:val="32"/>
        </w:rPr>
        <w:t xml:space="preserve"> anggota </w:t>
      </w:r>
      <w:r w:rsidR="0046264E">
        <w:rPr>
          <w:rFonts w:ascii="Arial" w:eastAsiaTheme="majorEastAsia" w:hAnsi="Arial" w:cstheme="majorBidi"/>
          <w:szCs w:val="32"/>
          <w:lang w:val="id-ID"/>
        </w:rPr>
        <w:t xml:space="preserve">gabungan </w:t>
      </w:r>
      <w:r w:rsidRPr="00EF5C99">
        <w:rPr>
          <w:rFonts w:ascii="Arial" w:eastAsiaTheme="majorEastAsia" w:hAnsi="Arial" w:cstheme="majorBidi"/>
          <w:szCs w:val="32"/>
        </w:rPr>
        <w:t xml:space="preserve">kelompok tani </w:t>
      </w:r>
      <w:r w:rsidR="0046264E">
        <w:rPr>
          <w:rFonts w:ascii="Arial" w:eastAsiaTheme="majorEastAsia" w:hAnsi="Arial" w:cstheme="majorBidi"/>
          <w:szCs w:val="32"/>
          <w:lang w:val="id-ID"/>
        </w:rPr>
        <w:t>Gunungsari Makmur</w:t>
      </w:r>
      <w:r w:rsidR="0046264E">
        <w:rPr>
          <w:rFonts w:ascii="Arial" w:eastAsiaTheme="majorEastAsia" w:hAnsi="Arial" w:cstheme="majorBidi"/>
          <w:szCs w:val="32"/>
        </w:rPr>
        <w:t>, Desa Gunungsari, Kecamatan Bumiaji, Kota Batu</w:t>
      </w:r>
      <w:r>
        <w:rPr>
          <w:rFonts w:ascii="Arial" w:eastAsiaTheme="majorEastAsia" w:hAnsi="Arial" w:cstheme="majorBidi"/>
          <w:szCs w:val="32"/>
        </w:rPr>
        <w:t>.</w:t>
      </w:r>
    </w:p>
    <w:p w14:paraId="62086578" w14:textId="02FB983C" w:rsidR="00035B4C" w:rsidRPr="003E0928" w:rsidRDefault="00035B4C" w:rsidP="00776437">
      <w:pPr>
        <w:pStyle w:val="ListParagraph"/>
        <w:numPr>
          <w:ilvl w:val="1"/>
          <w:numId w:val="59"/>
        </w:numPr>
        <w:spacing w:after="0" w:line="480" w:lineRule="auto"/>
        <w:jc w:val="both"/>
        <w:rPr>
          <w:rFonts w:ascii="Arial" w:hAnsi="Arial" w:cs="Arial"/>
          <w:b/>
          <w:sz w:val="24"/>
        </w:rPr>
      </w:pPr>
      <w:r w:rsidRPr="003E0928">
        <w:rPr>
          <w:rFonts w:ascii="Arial" w:hAnsi="Arial" w:cs="Arial"/>
          <w:b/>
          <w:sz w:val="24"/>
        </w:rPr>
        <w:t>Saran</w:t>
      </w:r>
    </w:p>
    <w:p w14:paraId="3D0650D4" w14:textId="62DA652C" w:rsidR="000E43D7" w:rsidRDefault="000E43D7" w:rsidP="00776437">
      <w:pPr>
        <w:pStyle w:val="ListParagraph"/>
        <w:numPr>
          <w:ilvl w:val="0"/>
          <w:numId w:val="58"/>
        </w:numPr>
        <w:spacing w:after="0" w:line="480" w:lineRule="auto"/>
        <w:jc w:val="both"/>
        <w:rPr>
          <w:rFonts w:ascii="Arial" w:hAnsi="Arial" w:cs="Arial"/>
        </w:rPr>
      </w:pPr>
      <w:r w:rsidRPr="000E43D7">
        <w:rPr>
          <w:rFonts w:ascii="Arial" w:hAnsi="Arial" w:cs="Arial"/>
        </w:rPr>
        <w:t xml:space="preserve">Perlu adanya pendekatan lebih mandalam kepada petani untuk meningkatkan </w:t>
      </w:r>
      <w:r>
        <w:rPr>
          <w:rFonts w:ascii="Arial" w:hAnsi="Arial" w:cs="Arial"/>
          <w:lang w:val="id-ID"/>
        </w:rPr>
        <w:t xml:space="preserve">penggunaan pemasaran </w:t>
      </w:r>
      <w:r w:rsidRPr="000E43D7">
        <w:rPr>
          <w:rFonts w:ascii="Arial" w:hAnsi="Arial" w:cs="Arial"/>
          <w:lang w:val="id-ID"/>
        </w:rPr>
        <w:t>online</w:t>
      </w:r>
      <w:r>
        <w:rPr>
          <w:rFonts w:ascii="Arial" w:hAnsi="Arial" w:cs="Arial"/>
          <w:lang w:val="id-ID"/>
        </w:rPr>
        <w:t xml:space="preserve"> guna meningkatkan penjualan, perluasan konsumen dan peningkatan pendapatan.</w:t>
      </w:r>
    </w:p>
    <w:p w14:paraId="4935C91D" w14:textId="7CAAF11E" w:rsidR="000E43D7" w:rsidRDefault="000E43D7" w:rsidP="00776437">
      <w:pPr>
        <w:pStyle w:val="ListParagraph"/>
        <w:numPr>
          <w:ilvl w:val="0"/>
          <w:numId w:val="58"/>
        </w:numPr>
        <w:spacing w:after="0" w:line="480" w:lineRule="auto"/>
        <w:jc w:val="both"/>
        <w:rPr>
          <w:rFonts w:ascii="Arial" w:hAnsi="Arial" w:cs="Arial"/>
        </w:rPr>
      </w:pPr>
      <w:r>
        <w:rPr>
          <w:rFonts w:ascii="Arial" w:hAnsi="Arial" w:cs="Arial"/>
          <w:lang w:val="id-ID"/>
        </w:rPr>
        <w:t xml:space="preserve">Perlu adanya materi tambahan terkait penyuluhan pemasaran </w:t>
      </w:r>
      <w:r>
        <w:rPr>
          <w:rFonts w:ascii="Arial" w:hAnsi="Arial" w:cs="Arial"/>
          <w:i/>
          <w:lang w:val="id-ID"/>
        </w:rPr>
        <w:t>online</w:t>
      </w:r>
      <w:r>
        <w:rPr>
          <w:rFonts w:ascii="Arial" w:hAnsi="Arial" w:cs="Arial"/>
          <w:lang w:val="id-ID"/>
        </w:rPr>
        <w:t xml:space="preserve"> sebagai bahan materi untuk penyuluhan pertanian kedepannya.</w:t>
      </w:r>
    </w:p>
    <w:p w14:paraId="305C0F96" w14:textId="13780209" w:rsidR="000E43D7" w:rsidRPr="000E43D7" w:rsidRDefault="000E43D7" w:rsidP="00776437">
      <w:pPr>
        <w:pStyle w:val="ListParagraph"/>
        <w:numPr>
          <w:ilvl w:val="0"/>
          <w:numId w:val="58"/>
        </w:numPr>
        <w:spacing w:after="0" w:line="480" w:lineRule="auto"/>
        <w:jc w:val="both"/>
        <w:rPr>
          <w:rFonts w:ascii="Arial" w:hAnsi="Arial" w:cs="Arial"/>
        </w:rPr>
      </w:pPr>
      <w:r w:rsidRPr="000E43D7">
        <w:rPr>
          <w:rFonts w:ascii="Arial" w:hAnsi="Arial" w:cs="Arial"/>
        </w:rPr>
        <w:t>Untuk penyuluh, lebih untuk memantau dan membantu serta membimbing untuk m</w:t>
      </w:r>
      <w:r>
        <w:rPr>
          <w:rFonts w:ascii="Arial" w:hAnsi="Arial" w:cs="Arial"/>
        </w:rPr>
        <w:t>enganalisis biaya usahatani bunga potong mawar</w:t>
      </w:r>
      <w:r w:rsidRPr="000E43D7">
        <w:rPr>
          <w:rFonts w:ascii="Arial" w:hAnsi="Arial" w:cs="Arial"/>
        </w:rPr>
        <w:t xml:space="preserve"> mengingat rata-rata umur dari petani sudah terbilang tua.</w:t>
      </w:r>
    </w:p>
    <w:p w14:paraId="2CAB38EB" w14:textId="77777777" w:rsidR="000E43D7" w:rsidRPr="00C071AA" w:rsidRDefault="000E43D7" w:rsidP="00035B4C">
      <w:pPr>
        <w:spacing w:after="0" w:line="480" w:lineRule="auto"/>
        <w:jc w:val="both"/>
        <w:rPr>
          <w:rFonts w:ascii="Arial" w:hAnsi="Arial" w:cs="Arial"/>
          <w:b/>
        </w:rPr>
      </w:pPr>
    </w:p>
    <w:p w14:paraId="7729A154" w14:textId="77777777" w:rsidR="00035B4C" w:rsidRDefault="00035B4C" w:rsidP="00035B4C">
      <w:pPr>
        <w:spacing w:after="0" w:line="480" w:lineRule="auto"/>
        <w:jc w:val="both"/>
        <w:rPr>
          <w:rFonts w:ascii="Arial" w:hAnsi="Arial" w:cs="Arial"/>
          <w:b/>
        </w:rPr>
      </w:pPr>
    </w:p>
    <w:p w14:paraId="4747803E" w14:textId="77777777" w:rsidR="000A4686" w:rsidRDefault="000A4686" w:rsidP="00035B4C">
      <w:pPr>
        <w:spacing w:after="0" w:line="480" w:lineRule="auto"/>
        <w:jc w:val="both"/>
        <w:rPr>
          <w:rFonts w:ascii="Arial" w:hAnsi="Arial" w:cs="Arial"/>
          <w:b/>
        </w:rPr>
      </w:pPr>
    </w:p>
    <w:p w14:paraId="1D0FA8A3" w14:textId="77777777" w:rsidR="000A4686" w:rsidRDefault="000A4686" w:rsidP="00035B4C">
      <w:pPr>
        <w:spacing w:after="0" w:line="480" w:lineRule="auto"/>
        <w:jc w:val="both"/>
        <w:rPr>
          <w:rFonts w:ascii="Arial" w:hAnsi="Arial" w:cs="Arial"/>
          <w:b/>
        </w:rPr>
      </w:pPr>
    </w:p>
    <w:p w14:paraId="7CC52E15" w14:textId="77777777" w:rsidR="000A4686" w:rsidRDefault="000A4686" w:rsidP="00035B4C">
      <w:pPr>
        <w:spacing w:after="0" w:line="480" w:lineRule="auto"/>
        <w:jc w:val="both"/>
        <w:rPr>
          <w:rFonts w:ascii="Arial" w:hAnsi="Arial" w:cs="Arial"/>
          <w:b/>
        </w:rPr>
      </w:pPr>
    </w:p>
    <w:p w14:paraId="3385D6AA" w14:textId="77777777" w:rsidR="000A4686" w:rsidRDefault="000A4686" w:rsidP="00035B4C">
      <w:pPr>
        <w:spacing w:after="0" w:line="480" w:lineRule="auto"/>
        <w:jc w:val="both"/>
        <w:rPr>
          <w:rFonts w:ascii="Arial" w:hAnsi="Arial" w:cs="Arial"/>
          <w:b/>
        </w:rPr>
      </w:pPr>
    </w:p>
    <w:p w14:paraId="4C566EDD" w14:textId="77777777" w:rsidR="00AC5C2D" w:rsidRDefault="00AC5C2D" w:rsidP="00035B4C">
      <w:pPr>
        <w:spacing w:after="0" w:line="480" w:lineRule="auto"/>
        <w:jc w:val="both"/>
        <w:rPr>
          <w:rFonts w:ascii="Arial" w:hAnsi="Arial" w:cs="Arial"/>
          <w:b/>
        </w:rPr>
      </w:pPr>
    </w:p>
    <w:p w14:paraId="2AE8055B" w14:textId="77777777" w:rsidR="00AC5C2D" w:rsidRDefault="00AC5C2D" w:rsidP="00035B4C">
      <w:pPr>
        <w:spacing w:after="0" w:line="480" w:lineRule="auto"/>
        <w:jc w:val="both"/>
        <w:rPr>
          <w:rFonts w:ascii="Arial" w:hAnsi="Arial" w:cs="Arial"/>
          <w:b/>
        </w:rPr>
      </w:pPr>
    </w:p>
    <w:p w14:paraId="22222B35" w14:textId="77777777" w:rsidR="00AC5C2D" w:rsidRDefault="00AC5C2D" w:rsidP="00035B4C">
      <w:pPr>
        <w:spacing w:after="0" w:line="480" w:lineRule="auto"/>
        <w:jc w:val="both"/>
        <w:rPr>
          <w:rFonts w:ascii="Arial" w:hAnsi="Arial" w:cs="Arial"/>
          <w:b/>
        </w:rPr>
      </w:pPr>
    </w:p>
    <w:p w14:paraId="13E05E1B" w14:textId="77777777" w:rsidR="00AC5C2D" w:rsidRDefault="00AC5C2D" w:rsidP="00035B4C">
      <w:pPr>
        <w:spacing w:after="0" w:line="480" w:lineRule="auto"/>
        <w:jc w:val="both"/>
        <w:rPr>
          <w:rFonts w:ascii="Arial" w:hAnsi="Arial" w:cs="Arial"/>
          <w:b/>
        </w:rPr>
      </w:pPr>
    </w:p>
    <w:p w14:paraId="3088F520" w14:textId="77777777" w:rsidR="000A4686" w:rsidRDefault="000A4686" w:rsidP="00035B4C">
      <w:pPr>
        <w:spacing w:after="0" w:line="480" w:lineRule="auto"/>
        <w:jc w:val="both"/>
        <w:rPr>
          <w:rFonts w:ascii="Arial" w:hAnsi="Arial" w:cs="Arial"/>
          <w:b/>
        </w:rPr>
      </w:pPr>
    </w:p>
    <w:p w14:paraId="60AD3DA2" w14:textId="266E0E8A" w:rsidR="0002076C" w:rsidRPr="000A4686" w:rsidRDefault="0002076C" w:rsidP="000A4686">
      <w:pPr>
        <w:spacing w:after="0" w:line="720" w:lineRule="auto"/>
        <w:jc w:val="center"/>
        <w:rPr>
          <w:rFonts w:ascii="Arial" w:hAnsi="Arial" w:cs="Arial"/>
          <w:b/>
          <w:sz w:val="28"/>
        </w:rPr>
      </w:pPr>
      <w:r w:rsidRPr="000A4686">
        <w:rPr>
          <w:rFonts w:ascii="Arial" w:hAnsi="Arial" w:cs="Arial"/>
          <w:b/>
          <w:sz w:val="28"/>
        </w:rPr>
        <w:lastRenderedPageBreak/>
        <w:t>DAFTAR PUSTAKA</w:t>
      </w:r>
    </w:p>
    <w:p w14:paraId="71225048"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Pr>
          <w:rFonts w:ascii="Arial" w:hAnsi="Arial" w:cs="Arial"/>
        </w:rPr>
        <w:fldChar w:fldCharType="begin" w:fldLock="1"/>
      </w:r>
      <w:r>
        <w:rPr>
          <w:rFonts w:ascii="Arial" w:hAnsi="Arial" w:cs="Arial"/>
        </w:rPr>
        <w:instrText xml:space="preserve">ADDIN Mendeley Bibliography CSL_BIBLIOGRAPHY </w:instrText>
      </w:r>
      <w:r>
        <w:rPr>
          <w:rFonts w:ascii="Arial" w:hAnsi="Arial" w:cs="Arial"/>
        </w:rPr>
        <w:fldChar w:fldCharType="separate"/>
      </w:r>
      <w:r w:rsidRPr="004574A0">
        <w:rPr>
          <w:rFonts w:ascii="Arial" w:hAnsi="Arial" w:cs="Arial"/>
          <w:noProof/>
          <w:szCs w:val="24"/>
        </w:rPr>
        <w:t xml:space="preserve">Amoako, G. K., &amp; Dartey-Baah, K. (2012). An Analysis of the Impact of Strategic Marketing on Profitability of Rural Banks – A Case Study of Dangme Bank. </w:t>
      </w:r>
      <w:r w:rsidRPr="004574A0">
        <w:rPr>
          <w:rFonts w:ascii="Arial" w:hAnsi="Arial" w:cs="Arial"/>
          <w:i/>
          <w:iCs/>
          <w:noProof/>
          <w:szCs w:val="24"/>
        </w:rPr>
        <w:t>International Journal of Marketing Studies</w:t>
      </w:r>
      <w:r w:rsidRPr="004574A0">
        <w:rPr>
          <w:rFonts w:ascii="Arial" w:hAnsi="Arial" w:cs="Arial"/>
          <w:noProof/>
          <w:szCs w:val="24"/>
        </w:rPr>
        <w:t xml:space="preserve">, </w:t>
      </w:r>
      <w:r w:rsidRPr="004574A0">
        <w:rPr>
          <w:rFonts w:ascii="Arial" w:hAnsi="Arial" w:cs="Arial"/>
          <w:i/>
          <w:iCs/>
          <w:noProof/>
          <w:szCs w:val="24"/>
        </w:rPr>
        <w:t>4</w:t>
      </w:r>
      <w:r w:rsidRPr="004574A0">
        <w:rPr>
          <w:rFonts w:ascii="Arial" w:hAnsi="Arial" w:cs="Arial"/>
          <w:noProof/>
          <w:szCs w:val="24"/>
        </w:rPr>
        <w:t>(2), 150–156. https://doi.org/10.5539/ijms.v4n2p150</w:t>
      </w:r>
    </w:p>
    <w:p w14:paraId="4C6ED197"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Amos Neolaka, G. A. (2017). </w:t>
      </w:r>
      <w:r w:rsidRPr="004574A0">
        <w:rPr>
          <w:rFonts w:ascii="Arial" w:hAnsi="Arial" w:cs="Arial"/>
          <w:i/>
          <w:iCs/>
          <w:noProof/>
          <w:szCs w:val="24"/>
        </w:rPr>
        <w:t>Landasan Pendidikan</w:t>
      </w:r>
      <w:r w:rsidRPr="004574A0">
        <w:rPr>
          <w:rFonts w:ascii="Arial" w:hAnsi="Arial" w:cs="Arial"/>
          <w:noProof/>
          <w:szCs w:val="24"/>
        </w:rPr>
        <w:t>. Perpustakaan Nasional: Katalog Dalam Terbitan (KDT).</w:t>
      </w:r>
    </w:p>
    <w:p w14:paraId="526B7C60"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Andirfa, M. (2009). pengaruh pertumbuhan ekonomi, PAD dan dana perimbangan dan lain-lain pendapatan yang sah terhadap pengalokasian anggaran belanja modal studi kasus pada kota pemerintah aceh. </w:t>
      </w:r>
      <w:r w:rsidRPr="004574A0">
        <w:rPr>
          <w:rFonts w:ascii="Arial" w:hAnsi="Arial" w:cs="Arial"/>
          <w:i/>
          <w:iCs/>
          <w:noProof/>
          <w:szCs w:val="24"/>
        </w:rPr>
        <w:t>Universitas Syah Kuala Banda Aceh</w:t>
      </w:r>
      <w:r w:rsidRPr="004574A0">
        <w:rPr>
          <w:rFonts w:ascii="Arial" w:hAnsi="Arial" w:cs="Arial"/>
          <w:noProof/>
          <w:szCs w:val="24"/>
        </w:rPr>
        <w:t>.</w:t>
      </w:r>
    </w:p>
    <w:p w14:paraId="008F45A5"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Ashari. (1995). </w:t>
      </w:r>
      <w:r w:rsidRPr="004574A0">
        <w:rPr>
          <w:rFonts w:ascii="Arial" w:hAnsi="Arial" w:cs="Arial"/>
          <w:i/>
          <w:iCs/>
          <w:noProof/>
          <w:szCs w:val="24"/>
        </w:rPr>
        <w:t>Hortikultura Aspek Budidaya. Buku</w:t>
      </w:r>
      <w:r w:rsidRPr="004574A0">
        <w:rPr>
          <w:rFonts w:ascii="Arial" w:hAnsi="Arial" w:cs="Arial"/>
          <w:noProof/>
          <w:szCs w:val="24"/>
        </w:rPr>
        <w:t>. Universitas Indonesia.</w:t>
      </w:r>
    </w:p>
    <w:p w14:paraId="136F8B75"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Asosiasi Penyelenggara Jasa Internet Indonesia. (2016). Penetrasi dan Perilaku Pengguna Internet Indonesia. In </w:t>
      </w:r>
      <w:r w:rsidRPr="004574A0">
        <w:rPr>
          <w:rFonts w:ascii="Arial" w:hAnsi="Arial" w:cs="Arial"/>
          <w:i/>
          <w:iCs/>
          <w:noProof/>
          <w:szCs w:val="24"/>
        </w:rPr>
        <w:t>IOSR Journal of Economics and Finance</w:t>
      </w:r>
      <w:r w:rsidRPr="004574A0">
        <w:rPr>
          <w:rFonts w:ascii="Arial" w:hAnsi="Arial" w:cs="Arial"/>
          <w:noProof/>
          <w:szCs w:val="24"/>
        </w:rPr>
        <w:t xml:space="preserve"> (Vol. 3, p. 56). https://doi.org/https://doi.org/10.3929/ethz-b-000238666</w:t>
      </w:r>
    </w:p>
    <w:p w14:paraId="3945CA0B"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Azwar. (2003). </w:t>
      </w:r>
      <w:r w:rsidRPr="004574A0">
        <w:rPr>
          <w:rFonts w:ascii="Arial" w:hAnsi="Arial" w:cs="Arial"/>
          <w:i/>
          <w:iCs/>
          <w:noProof/>
          <w:szCs w:val="24"/>
        </w:rPr>
        <w:t>Sikap Manusia Teori dan Pengukurannya</w:t>
      </w:r>
      <w:r w:rsidRPr="004574A0">
        <w:rPr>
          <w:rFonts w:ascii="Arial" w:hAnsi="Arial" w:cs="Arial"/>
          <w:noProof/>
          <w:szCs w:val="24"/>
        </w:rPr>
        <w:t>. Yogyakarta : Pustaka Pelajar.</w:t>
      </w:r>
    </w:p>
    <w:p w14:paraId="4564D25D"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Badan Pusat Statistik Kota Batu. (2019). Kota Batu Dalam Angka 2019. In </w:t>
      </w:r>
      <w:r w:rsidRPr="004574A0">
        <w:rPr>
          <w:rFonts w:ascii="Arial" w:hAnsi="Arial" w:cs="Arial"/>
          <w:i/>
          <w:iCs/>
          <w:noProof/>
          <w:szCs w:val="24"/>
        </w:rPr>
        <w:t>Badan Pusat Statistik Kota Batu</w:t>
      </w:r>
      <w:r w:rsidRPr="004574A0">
        <w:rPr>
          <w:rFonts w:ascii="Arial" w:hAnsi="Arial" w:cs="Arial"/>
          <w:noProof/>
          <w:szCs w:val="24"/>
        </w:rPr>
        <w:t>. https://doi.org/10.1016/j.adhoc.2012.05.003</w:t>
      </w:r>
    </w:p>
    <w:p w14:paraId="47E70B28"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Betana, F. C. (2007). Pengaruh Motivas Terhadap Semangat Kerja Karyawan. </w:t>
      </w:r>
      <w:r w:rsidRPr="004574A0">
        <w:rPr>
          <w:rFonts w:ascii="Arial" w:hAnsi="Arial" w:cs="Arial"/>
          <w:i/>
          <w:iCs/>
          <w:noProof/>
          <w:szCs w:val="24"/>
        </w:rPr>
        <w:t>Program Studi Manajemen Jurusan Manajemen Fakultas Ekonomi, Universitas Sanata Dharma, Yogyakarta</w:t>
      </w:r>
      <w:r w:rsidRPr="004574A0">
        <w:rPr>
          <w:rFonts w:ascii="Arial" w:hAnsi="Arial" w:cs="Arial"/>
          <w:noProof/>
          <w:szCs w:val="24"/>
        </w:rPr>
        <w:t xml:space="preserve">, </w:t>
      </w:r>
      <w:r w:rsidRPr="004574A0">
        <w:rPr>
          <w:rFonts w:ascii="Arial" w:hAnsi="Arial" w:cs="Arial"/>
          <w:i/>
          <w:iCs/>
          <w:noProof/>
          <w:szCs w:val="24"/>
        </w:rPr>
        <w:t>53</w:t>
      </w:r>
      <w:r w:rsidRPr="004574A0">
        <w:rPr>
          <w:rFonts w:ascii="Arial" w:hAnsi="Arial" w:cs="Arial"/>
          <w:noProof/>
          <w:szCs w:val="24"/>
        </w:rPr>
        <w:t>(9), 1689–1699. https://doi.org/10.1017/CBO9781107415324.004</w:t>
      </w:r>
    </w:p>
    <w:p w14:paraId="05A3E16A"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Case, Karl E., R. C. F. (2007). </w:t>
      </w:r>
      <w:r w:rsidRPr="004574A0">
        <w:rPr>
          <w:rFonts w:ascii="Arial" w:hAnsi="Arial" w:cs="Arial"/>
          <w:i/>
          <w:iCs/>
          <w:noProof/>
          <w:szCs w:val="24"/>
        </w:rPr>
        <w:t>Prinsip-Prinsip Ekonomi, Edisi Kedelapan Jilid 1</w:t>
      </w:r>
      <w:r w:rsidRPr="004574A0">
        <w:rPr>
          <w:rFonts w:ascii="Arial" w:hAnsi="Arial" w:cs="Arial"/>
          <w:noProof/>
          <w:szCs w:val="24"/>
        </w:rPr>
        <w:t>. Erlangga.</w:t>
      </w:r>
    </w:p>
    <w:p w14:paraId="7B0B57DA"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Gagne. (1970). The Conditions of Learning. </w:t>
      </w:r>
      <w:r w:rsidRPr="004574A0">
        <w:rPr>
          <w:rFonts w:ascii="Arial" w:hAnsi="Arial" w:cs="Arial"/>
          <w:i/>
          <w:iCs/>
          <w:noProof/>
          <w:szCs w:val="24"/>
        </w:rPr>
        <w:t>New York: CBD College Publishing</w:t>
      </w:r>
      <w:r w:rsidRPr="004574A0">
        <w:rPr>
          <w:rFonts w:ascii="Arial" w:hAnsi="Arial" w:cs="Arial"/>
          <w:noProof/>
          <w:szCs w:val="24"/>
        </w:rPr>
        <w:t>.</w:t>
      </w:r>
    </w:p>
    <w:p w14:paraId="7D3636CF"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lastRenderedPageBreak/>
        <w:t xml:space="preserve">Ghozali, I. (2011). </w:t>
      </w:r>
      <w:r w:rsidRPr="004574A0">
        <w:rPr>
          <w:rFonts w:ascii="Arial" w:hAnsi="Arial" w:cs="Arial"/>
          <w:i/>
          <w:iCs/>
          <w:noProof/>
          <w:szCs w:val="24"/>
        </w:rPr>
        <w:t>Aplikasi Analisis Multivariate Dengan Program SPSS</w:t>
      </w:r>
      <w:r w:rsidRPr="004574A0">
        <w:rPr>
          <w:rFonts w:ascii="Arial" w:hAnsi="Arial" w:cs="Arial"/>
          <w:noProof/>
          <w:szCs w:val="24"/>
        </w:rPr>
        <w:t>. Semarang: Badan Penerbit Universitas Diponegoro.</w:t>
      </w:r>
    </w:p>
    <w:p w14:paraId="23E1A3B4"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Helmalia, &amp; Afrinawati. (2018). Pengaruh E-COMMERSE Terhadap Peningkatan Pendapatan Usaha Mikro Kecil dan Menengah Di Kota Padang. </w:t>
      </w:r>
      <w:r w:rsidRPr="004574A0">
        <w:rPr>
          <w:rFonts w:ascii="Arial" w:hAnsi="Arial" w:cs="Arial"/>
          <w:i/>
          <w:iCs/>
          <w:noProof/>
          <w:szCs w:val="24"/>
        </w:rPr>
        <w:t>JEBI (Jurnal Ekonomi Dan Bisnis Islam)</w:t>
      </w:r>
      <w:r w:rsidRPr="004574A0">
        <w:rPr>
          <w:rFonts w:ascii="Arial" w:hAnsi="Arial" w:cs="Arial"/>
          <w:noProof/>
          <w:szCs w:val="24"/>
        </w:rPr>
        <w:t xml:space="preserve">, </w:t>
      </w:r>
      <w:r w:rsidRPr="004574A0">
        <w:rPr>
          <w:rFonts w:ascii="Arial" w:hAnsi="Arial" w:cs="Arial"/>
          <w:i/>
          <w:iCs/>
          <w:noProof/>
          <w:szCs w:val="24"/>
        </w:rPr>
        <w:t>3</w:t>
      </w:r>
      <w:r w:rsidRPr="004574A0">
        <w:rPr>
          <w:rFonts w:ascii="Arial" w:hAnsi="Arial" w:cs="Arial"/>
          <w:noProof/>
          <w:szCs w:val="24"/>
        </w:rPr>
        <w:t>(2), 238–246.</w:t>
      </w:r>
    </w:p>
    <w:p w14:paraId="2251F7A6"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Hornby, P. (1972). </w:t>
      </w:r>
      <w:r w:rsidRPr="004574A0">
        <w:rPr>
          <w:rFonts w:ascii="Arial" w:hAnsi="Arial" w:cs="Arial"/>
          <w:i/>
          <w:iCs/>
          <w:noProof/>
          <w:szCs w:val="24"/>
        </w:rPr>
        <w:t>Kinerja dan Evaluasi Dalam Penyuluhan Pertanian. Teknologi Indonesia</w:t>
      </w:r>
      <w:r w:rsidRPr="004574A0">
        <w:rPr>
          <w:rFonts w:ascii="Arial" w:hAnsi="Arial" w:cs="Arial"/>
          <w:noProof/>
          <w:szCs w:val="24"/>
        </w:rPr>
        <w:t>.</w:t>
      </w:r>
    </w:p>
    <w:p w14:paraId="3D966B2E"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Hosio, J. E. (2007). </w:t>
      </w:r>
      <w:r w:rsidRPr="004574A0">
        <w:rPr>
          <w:rFonts w:ascii="Arial" w:hAnsi="Arial" w:cs="Arial"/>
          <w:i/>
          <w:iCs/>
          <w:noProof/>
          <w:szCs w:val="24"/>
        </w:rPr>
        <w:t>Kebijakan Publik &amp;Desentralisasi</w:t>
      </w:r>
      <w:r w:rsidRPr="004574A0">
        <w:rPr>
          <w:rFonts w:ascii="Arial" w:hAnsi="Arial" w:cs="Arial"/>
          <w:noProof/>
          <w:szCs w:val="24"/>
        </w:rPr>
        <w:t>. Yogyakarta: Laksbang.</w:t>
      </w:r>
    </w:p>
    <w:p w14:paraId="4E9A8F50"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Kerlinger, F. N. &amp; L. (1973). Foundation of Behavioral Research. </w:t>
      </w:r>
      <w:r w:rsidRPr="004574A0">
        <w:rPr>
          <w:rFonts w:ascii="Arial" w:hAnsi="Arial" w:cs="Arial"/>
          <w:i/>
          <w:iCs/>
          <w:noProof/>
          <w:szCs w:val="24"/>
        </w:rPr>
        <w:t>Victoria: Thompson Learning</w:t>
      </w:r>
      <w:r w:rsidRPr="004574A0">
        <w:rPr>
          <w:rFonts w:ascii="Arial" w:hAnsi="Arial" w:cs="Arial"/>
          <w:noProof/>
          <w:szCs w:val="24"/>
        </w:rPr>
        <w:t>.</w:t>
      </w:r>
    </w:p>
    <w:p w14:paraId="1A78D478"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Kieso, Donald E., Jerry J. Weygandt, T. D. W. (2011). Intermediate Accounting, Volume 1. </w:t>
      </w:r>
      <w:r w:rsidRPr="004574A0">
        <w:rPr>
          <w:rFonts w:ascii="Arial" w:hAnsi="Arial" w:cs="Arial"/>
          <w:i/>
          <w:iCs/>
          <w:noProof/>
          <w:szCs w:val="24"/>
        </w:rPr>
        <w:t>United States of America: Quad/Graphic,Inc.</w:t>
      </w:r>
    </w:p>
    <w:p w14:paraId="287BC25B"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Kotler, Philip, G. A. (2008). </w:t>
      </w:r>
      <w:r w:rsidRPr="004574A0">
        <w:rPr>
          <w:rFonts w:ascii="Arial" w:hAnsi="Arial" w:cs="Arial"/>
          <w:i/>
          <w:iCs/>
          <w:noProof/>
          <w:szCs w:val="24"/>
        </w:rPr>
        <w:t>Prinsip-prinsip Pemasaran</w:t>
      </w:r>
      <w:r w:rsidRPr="004574A0">
        <w:rPr>
          <w:rFonts w:ascii="Arial" w:hAnsi="Arial" w:cs="Arial"/>
          <w:noProof/>
          <w:szCs w:val="24"/>
        </w:rPr>
        <w:t>. Jakarta: Erlangga.</w:t>
      </w:r>
    </w:p>
    <w:p w14:paraId="2EDBF0D4"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Kotler, P. (2000). </w:t>
      </w:r>
      <w:r w:rsidRPr="004574A0">
        <w:rPr>
          <w:rFonts w:ascii="Arial" w:hAnsi="Arial" w:cs="Arial"/>
          <w:i/>
          <w:iCs/>
          <w:noProof/>
          <w:szCs w:val="24"/>
        </w:rPr>
        <w:t>Manajemen Pemasaran, Analisis, Perencanaan, Implementasi dan Pengendalian</w:t>
      </w:r>
      <w:r w:rsidRPr="004574A0">
        <w:rPr>
          <w:rFonts w:ascii="Arial" w:hAnsi="Arial" w:cs="Arial"/>
          <w:noProof/>
          <w:szCs w:val="24"/>
        </w:rPr>
        <w:t>. Salemba Empat Prentice-Hall.</w:t>
      </w:r>
    </w:p>
    <w:p w14:paraId="46B2D1B4"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Lakitan, B. (1995). </w:t>
      </w:r>
      <w:r w:rsidRPr="004574A0">
        <w:rPr>
          <w:rFonts w:ascii="Arial" w:hAnsi="Arial" w:cs="Arial"/>
          <w:i/>
          <w:iCs/>
          <w:noProof/>
          <w:szCs w:val="24"/>
        </w:rPr>
        <w:t>Fisiologi Pertumbuhan dan Perkembangan Tanaman</w:t>
      </w:r>
      <w:r w:rsidRPr="004574A0">
        <w:rPr>
          <w:rFonts w:ascii="Arial" w:hAnsi="Arial" w:cs="Arial"/>
          <w:noProof/>
          <w:szCs w:val="24"/>
        </w:rPr>
        <w:t>. Jakarta: Raja Grafinda Persada.</w:t>
      </w:r>
    </w:p>
    <w:p w14:paraId="5523B451"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Mardikanto. (2009). Sistem Penyuluhan Pertanian. </w:t>
      </w:r>
      <w:r w:rsidRPr="004574A0">
        <w:rPr>
          <w:rFonts w:ascii="Arial" w:hAnsi="Arial" w:cs="Arial"/>
          <w:i/>
          <w:iCs/>
          <w:noProof/>
          <w:szCs w:val="24"/>
        </w:rPr>
        <w:t>Surakarta: UNS PRESS</w:t>
      </w:r>
      <w:r w:rsidRPr="004574A0">
        <w:rPr>
          <w:rFonts w:ascii="Arial" w:hAnsi="Arial" w:cs="Arial"/>
          <w:noProof/>
          <w:szCs w:val="24"/>
        </w:rPr>
        <w:t>.</w:t>
      </w:r>
    </w:p>
    <w:p w14:paraId="55C95DAB"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Nabhani, I., Daryanto, A., Machfud, &amp; Rifin, A. (2016). The Impact of Mobile Internet Adoption by Cocoa Farmers: A Case Study in Southern East Java, Indonesia. </w:t>
      </w:r>
      <w:r w:rsidRPr="004574A0">
        <w:rPr>
          <w:rFonts w:ascii="Arial" w:hAnsi="Arial" w:cs="Arial"/>
          <w:i/>
          <w:iCs/>
          <w:noProof/>
          <w:szCs w:val="24"/>
        </w:rPr>
        <w:t>Agris On-Line Papers in Economics and Informatics</w:t>
      </w:r>
      <w:r w:rsidRPr="004574A0">
        <w:rPr>
          <w:rFonts w:ascii="Arial" w:hAnsi="Arial" w:cs="Arial"/>
          <w:noProof/>
          <w:szCs w:val="24"/>
        </w:rPr>
        <w:t xml:space="preserve">, </w:t>
      </w:r>
      <w:r w:rsidRPr="004574A0">
        <w:rPr>
          <w:rFonts w:ascii="Arial" w:hAnsi="Arial" w:cs="Arial"/>
          <w:i/>
          <w:iCs/>
          <w:noProof/>
          <w:szCs w:val="24"/>
        </w:rPr>
        <w:t>8</w:t>
      </w:r>
      <w:r w:rsidRPr="004574A0">
        <w:rPr>
          <w:rFonts w:ascii="Arial" w:hAnsi="Arial" w:cs="Arial"/>
          <w:noProof/>
          <w:szCs w:val="24"/>
        </w:rPr>
        <w:t>(2), 111–120. https://doi.org/10.7160/aol.2016.080209</w:t>
      </w:r>
    </w:p>
    <w:p w14:paraId="291B4596"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Notoatmodjo. (2003). </w:t>
      </w:r>
      <w:r w:rsidRPr="004574A0">
        <w:rPr>
          <w:rFonts w:ascii="Arial" w:hAnsi="Arial" w:cs="Arial"/>
          <w:i/>
          <w:iCs/>
          <w:noProof/>
          <w:szCs w:val="24"/>
        </w:rPr>
        <w:t>Pendidikan Dan Perilaku Kesehatan</w:t>
      </w:r>
      <w:r w:rsidRPr="004574A0">
        <w:rPr>
          <w:rFonts w:ascii="Arial" w:hAnsi="Arial" w:cs="Arial"/>
          <w:noProof/>
          <w:szCs w:val="24"/>
        </w:rPr>
        <w:t>. Jakarta: Rineka Cipta.</w:t>
      </w:r>
    </w:p>
    <w:p w14:paraId="16494484"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Nurjasmira, R. (2014). Komunikasi Penyuluh Pertanian Dalam Pemberdayaan Masyarakat Petani Pada Badan Pelaksana Penyuluhan dan Ketahanan Pangan. </w:t>
      </w:r>
      <w:r w:rsidRPr="004574A0">
        <w:rPr>
          <w:rFonts w:ascii="Arial" w:hAnsi="Arial" w:cs="Arial"/>
          <w:i/>
          <w:iCs/>
          <w:noProof/>
          <w:szCs w:val="24"/>
        </w:rPr>
        <w:t>Universitas Maritim Raja Ali Haji Tanjung Pinang</w:t>
      </w:r>
      <w:r w:rsidRPr="004574A0">
        <w:rPr>
          <w:rFonts w:ascii="Arial" w:hAnsi="Arial" w:cs="Arial"/>
          <w:noProof/>
          <w:szCs w:val="24"/>
        </w:rPr>
        <w:t xml:space="preserve">, </w:t>
      </w:r>
      <w:r w:rsidRPr="004574A0">
        <w:rPr>
          <w:rFonts w:ascii="Arial" w:hAnsi="Arial" w:cs="Arial"/>
          <w:i/>
          <w:iCs/>
          <w:noProof/>
          <w:szCs w:val="24"/>
        </w:rPr>
        <w:t>53</w:t>
      </w:r>
      <w:r w:rsidRPr="004574A0">
        <w:rPr>
          <w:rFonts w:ascii="Arial" w:hAnsi="Arial" w:cs="Arial"/>
          <w:noProof/>
          <w:szCs w:val="24"/>
        </w:rPr>
        <w:t>(9), 1689–1699. https://doi.org/10.1017/CBO9781107415324.004</w:t>
      </w:r>
    </w:p>
    <w:p w14:paraId="13D63833"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lastRenderedPageBreak/>
        <w:t xml:space="preserve">Pass, Christopher, B. L. (1994). </w:t>
      </w:r>
      <w:r w:rsidRPr="004574A0">
        <w:rPr>
          <w:rFonts w:ascii="Arial" w:hAnsi="Arial" w:cs="Arial"/>
          <w:i/>
          <w:iCs/>
          <w:noProof/>
          <w:szCs w:val="24"/>
        </w:rPr>
        <w:t>Kamus Lengkap Ekonomi, Edisi Kedua</w:t>
      </w:r>
      <w:r w:rsidRPr="004574A0">
        <w:rPr>
          <w:rFonts w:ascii="Arial" w:hAnsi="Arial" w:cs="Arial"/>
          <w:noProof/>
          <w:szCs w:val="24"/>
        </w:rPr>
        <w:t>. Jakarta: Erlangga.</w:t>
      </w:r>
    </w:p>
    <w:p w14:paraId="1C36B181"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i/>
          <w:iCs/>
          <w:noProof/>
          <w:szCs w:val="24"/>
        </w:rPr>
        <w:t>Permentan, 2009. Permentan Nomor 52 Tahun 2009 tentang Metode Penyuluhan Pertanian</w:t>
      </w:r>
      <w:r w:rsidRPr="004574A0">
        <w:rPr>
          <w:rFonts w:ascii="Arial" w:hAnsi="Arial" w:cs="Arial"/>
          <w:noProof/>
          <w:szCs w:val="24"/>
        </w:rPr>
        <w:t>. (n.d.). Jakarta: Sekretariat Negara.</w:t>
      </w:r>
    </w:p>
    <w:p w14:paraId="79446572"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Rahardi, F. (1997). </w:t>
      </w:r>
      <w:r w:rsidRPr="004574A0">
        <w:rPr>
          <w:rFonts w:ascii="Arial" w:hAnsi="Arial" w:cs="Arial"/>
          <w:i/>
          <w:iCs/>
          <w:noProof/>
          <w:szCs w:val="24"/>
        </w:rPr>
        <w:t>Agribisnis Tanaman Hias</w:t>
      </w:r>
      <w:r w:rsidRPr="004574A0">
        <w:rPr>
          <w:rFonts w:ascii="Arial" w:hAnsi="Arial" w:cs="Arial"/>
          <w:noProof/>
          <w:szCs w:val="24"/>
        </w:rPr>
        <w:t>. Jakarta: Penebar Swadaya.</w:t>
      </w:r>
    </w:p>
    <w:p w14:paraId="4FF4C079"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Rahardja, Prathama. Manurung, M. (2005). </w:t>
      </w:r>
      <w:r w:rsidRPr="004574A0">
        <w:rPr>
          <w:rFonts w:ascii="Arial" w:hAnsi="Arial" w:cs="Arial"/>
          <w:i/>
          <w:iCs/>
          <w:noProof/>
          <w:szCs w:val="24"/>
        </w:rPr>
        <w:t>Teori Ekonomi Makro: Suatu Pengantar, Edisi Ketiga</w:t>
      </w:r>
      <w:r w:rsidRPr="004574A0">
        <w:rPr>
          <w:rFonts w:ascii="Arial" w:hAnsi="Arial" w:cs="Arial"/>
          <w:noProof/>
          <w:szCs w:val="24"/>
        </w:rPr>
        <w:t>. Jakarta: Lembaga Penerbit Fakultas Ekonomi Universitas Indonesia.</w:t>
      </w:r>
    </w:p>
    <w:p w14:paraId="7B88B7BF"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Rony, P. (2001). </w:t>
      </w:r>
      <w:r w:rsidRPr="004574A0">
        <w:rPr>
          <w:rFonts w:ascii="Arial" w:hAnsi="Arial" w:cs="Arial"/>
          <w:i/>
          <w:iCs/>
          <w:noProof/>
          <w:szCs w:val="24"/>
        </w:rPr>
        <w:t>Aneka Produk Olahan Kelapa</w:t>
      </w:r>
      <w:r w:rsidRPr="004574A0">
        <w:rPr>
          <w:rFonts w:ascii="Arial" w:hAnsi="Arial" w:cs="Arial"/>
          <w:noProof/>
          <w:szCs w:val="24"/>
        </w:rPr>
        <w:t>. Retrieved from http://36.89.24.67:82/layanan-jabar/opac/detail-opac?id=23983</w:t>
      </w:r>
    </w:p>
    <w:p w14:paraId="46FE19C4"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Sa’ad, W. N. (2017). </w:t>
      </w:r>
      <w:r w:rsidRPr="004574A0">
        <w:rPr>
          <w:rFonts w:ascii="Arial" w:hAnsi="Arial" w:cs="Arial"/>
          <w:i/>
          <w:iCs/>
          <w:noProof/>
          <w:szCs w:val="24"/>
        </w:rPr>
        <w:t>Pengaruh e-commerce terhadap peningkatan pendapatan sentra industri keripik pisang bandarlampung ditinjau dari etika bisnis islam</w:t>
      </w:r>
      <w:r w:rsidRPr="004574A0">
        <w:rPr>
          <w:rFonts w:ascii="Arial" w:hAnsi="Arial" w:cs="Arial"/>
          <w:noProof/>
          <w:szCs w:val="24"/>
        </w:rPr>
        <w:t>. 1–78.</w:t>
      </w:r>
    </w:p>
    <w:p w14:paraId="1D2F45F4"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Sadono, S. (2010). </w:t>
      </w:r>
      <w:r w:rsidRPr="004574A0">
        <w:rPr>
          <w:rFonts w:ascii="Arial" w:hAnsi="Arial" w:cs="Arial"/>
          <w:i/>
          <w:iCs/>
          <w:noProof/>
          <w:szCs w:val="24"/>
        </w:rPr>
        <w:t>Makroekonomi. Teori Pengantar. Edisi Ketiga</w:t>
      </w:r>
      <w:r w:rsidRPr="004574A0">
        <w:rPr>
          <w:rFonts w:ascii="Arial" w:hAnsi="Arial" w:cs="Arial"/>
          <w:noProof/>
          <w:szCs w:val="24"/>
        </w:rPr>
        <w:t>. Jakarta: Grasindo Perseda.</w:t>
      </w:r>
    </w:p>
    <w:p w14:paraId="399B5BA3"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Sanim. (2011). Analisis Lanskap Agroforestri. </w:t>
      </w:r>
      <w:r w:rsidRPr="004574A0">
        <w:rPr>
          <w:rFonts w:ascii="Arial" w:hAnsi="Arial" w:cs="Arial"/>
          <w:i/>
          <w:iCs/>
          <w:noProof/>
          <w:szCs w:val="24"/>
        </w:rPr>
        <w:t>IPB (Bogor Agricultural University)</w:t>
      </w:r>
      <w:r w:rsidRPr="004574A0">
        <w:rPr>
          <w:rFonts w:ascii="Arial" w:hAnsi="Arial" w:cs="Arial"/>
          <w:noProof/>
          <w:szCs w:val="24"/>
        </w:rPr>
        <w:t>. Retrieved from http://repository.ipb.ac.id/handle/123456789/42645</w:t>
      </w:r>
    </w:p>
    <w:p w14:paraId="18174652"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Setiana, L. (2005). </w:t>
      </w:r>
      <w:r w:rsidRPr="004574A0">
        <w:rPr>
          <w:rFonts w:ascii="Arial" w:hAnsi="Arial" w:cs="Arial"/>
          <w:i/>
          <w:iCs/>
          <w:noProof/>
          <w:szCs w:val="24"/>
        </w:rPr>
        <w:t>Teknik Penyuluhan dan Pemberdayaan Masyarakat</w:t>
      </w:r>
      <w:r w:rsidRPr="004574A0">
        <w:rPr>
          <w:rFonts w:ascii="Arial" w:hAnsi="Arial" w:cs="Arial"/>
          <w:noProof/>
          <w:szCs w:val="24"/>
        </w:rPr>
        <w:t>. Jakarta: Galia Indonesia.</w:t>
      </w:r>
    </w:p>
    <w:p w14:paraId="4FF183EA"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Soemarwoto, O. (2009). </w:t>
      </w:r>
      <w:r w:rsidRPr="004574A0">
        <w:rPr>
          <w:rFonts w:ascii="Arial" w:hAnsi="Arial" w:cs="Arial"/>
          <w:i/>
          <w:iCs/>
          <w:noProof/>
          <w:szCs w:val="24"/>
        </w:rPr>
        <w:t>Analisis Mengenai Dampak Lingkungan</w:t>
      </w:r>
      <w:r w:rsidRPr="004574A0">
        <w:rPr>
          <w:rFonts w:ascii="Arial" w:hAnsi="Arial" w:cs="Arial"/>
          <w:noProof/>
          <w:szCs w:val="24"/>
        </w:rPr>
        <w:t>. Gadjah Mada University.</w:t>
      </w:r>
    </w:p>
    <w:p w14:paraId="7F5E96D3"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Sudarmono, A. (1997). </w:t>
      </w:r>
      <w:r w:rsidRPr="004574A0">
        <w:rPr>
          <w:rFonts w:ascii="Arial" w:hAnsi="Arial" w:cs="Arial"/>
          <w:i/>
          <w:iCs/>
          <w:noProof/>
          <w:szCs w:val="24"/>
        </w:rPr>
        <w:t>Mengenal dan Merawat Tanaman Hias Ruangan</w:t>
      </w:r>
      <w:r w:rsidRPr="004574A0">
        <w:rPr>
          <w:rFonts w:ascii="Arial" w:hAnsi="Arial" w:cs="Arial"/>
          <w:noProof/>
          <w:szCs w:val="24"/>
        </w:rPr>
        <w:t>. Retrieved from http://opac.kaltimprov.go.id/ucs/index.php?p=show_detail&amp;id=33707</w:t>
      </w:r>
    </w:p>
    <w:p w14:paraId="6ACD0F4A"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Sugiyono. (2012). </w:t>
      </w:r>
      <w:r w:rsidRPr="004574A0">
        <w:rPr>
          <w:rFonts w:ascii="Arial" w:hAnsi="Arial" w:cs="Arial"/>
          <w:i/>
          <w:iCs/>
          <w:noProof/>
          <w:szCs w:val="24"/>
        </w:rPr>
        <w:t>Metode Penelitian Kuantitatif Kualitatif dan R&amp;D</w:t>
      </w:r>
      <w:r w:rsidRPr="004574A0">
        <w:rPr>
          <w:rFonts w:ascii="Arial" w:hAnsi="Arial" w:cs="Arial"/>
          <w:noProof/>
          <w:szCs w:val="24"/>
        </w:rPr>
        <w:t>. Bandung: Alfabeta.</w:t>
      </w:r>
    </w:p>
    <w:p w14:paraId="57D086CA"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Sugiyono. (2015). </w:t>
      </w:r>
      <w:r w:rsidRPr="004574A0">
        <w:rPr>
          <w:rFonts w:ascii="Arial" w:hAnsi="Arial" w:cs="Arial"/>
          <w:i/>
          <w:iCs/>
          <w:noProof/>
          <w:szCs w:val="24"/>
        </w:rPr>
        <w:t>Metode Penelitian Kombinas (Mix Methods)</w:t>
      </w:r>
      <w:r w:rsidRPr="004574A0">
        <w:rPr>
          <w:rFonts w:ascii="Arial" w:hAnsi="Arial" w:cs="Arial"/>
          <w:noProof/>
          <w:szCs w:val="24"/>
        </w:rPr>
        <w:t>. Bandung: Alfabeta.</w:t>
      </w:r>
    </w:p>
    <w:p w14:paraId="75CFC56D"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lastRenderedPageBreak/>
        <w:t xml:space="preserve">Sumantri. (2001). Strategi Belajar Mengajar. </w:t>
      </w:r>
      <w:r w:rsidRPr="004574A0">
        <w:rPr>
          <w:rFonts w:ascii="Arial" w:hAnsi="Arial" w:cs="Arial"/>
          <w:i/>
          <w:iCs/>
          <w:noProof/>
          <w:szCs w:val="24"/>
        </w:rPr>
        <w:t>Bandung: C.V Maulana</w:t>
      </w:r>
      <w:r w:rsidRPr="004574A0">
        <w:rPr>
          <w:rFonts w:ascii="Arial" w:hAnsi="Arial" w:cs="Arial"/>
          <w:noProof/>
          <w:szCs w:val="24"/>
        </w:rPr>
        <w:t>.</w:t>
      </w:r>
    </w:p>
    <w:p w14:paraId="3ED5E2D4"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Swastha, Basu DH, I. (2001). </w:t>
      </w:r>
      <w:r w:rsidRPr="004574A0">
        <w:rPr>
          <w:rFonts w:ascii="Arial" w:hAnsi="Arial" w:cs="Arial"/>
          <w:i/>
          <w:iCs/>
          <w:noProof/>
          <w:szCs w:val="24"/>
        </w:rPr>
        <w:t>Manajemen Pemasaran Modern</w:t>
      </w:r>
      <w:r w:rsidRPr="004574A0">
        <w:rPr>
          <w:rFonts w:ascii="Arial" w:hAnsi="Arial" w:cs="Arial"/>
          <w:noProof/>
          <w:szCs w:val="24"/>
        </w:rPr>
        <w:t>. Yogyakarta: Liberty.</w:t>
      </w:r>
    </w:p>
    <w:p w14:paraId="2E6BBF26"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T, M. (1993). </w:t>
      </w:r>
      <w:r w:rsidRPr="004574A0">
        <w:rPr>
          <w:rFonts w:ascii="Arial" w:hAnsi="Arial" w:cs="Arial"/>
          <w:i/>
          <w:iCs/>
          <w:noProof/>
          <w:szCs w:val="24"/>
        </w:rPr>
        <w:t>Penyuluhan Pembangunan Pertanian</w:t>
      </w:r>
      <w:r w:rsidRPr="004574A0">
        <w:rPr>
          <w:rFonts w:ascii="Arial" w:hAnsi="Arial" w:cs="Arial"/>
          <w:noProof/>
          <w:szCs w:val="24"/>
        </w:rPr>
        <w:t>. Surakarta: Sebelas Maret University Press.</w:t>
      </w:r>
    </w:p>
    <w:p w14:paraId="7690F05D"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UU SP3K.2006. Sistim Penyuluhan Pertanian, Perikanan dan Kehutanan. (2006). </w:t>
      </w:r>
      <w:r w:rsidRPr="004574A0">
        <w:rPr>
          <w:rFonts w:ascii="Arial" w:hAnsi="Arial" w:cs="Arial"/>
          <w:i/>
          <w:iCs/>
          <w:noProof/>
          <w:szCs w:val="24"/>
        </w:rPr>
        <w:t>Jakarta: Sekretariat Negara</w:t>
      </w:r>
      <w:r w:rsidRPr="004574A0">
        <w:rPr>
          <w:rFonts w:ascii="Arial" w:hAnsi="Arial" w:cs="Arial"/>
          <w:noProof/>
          <w:szCs w:val="24"/>
        </w:rPr>
        <w:t>.</w:t>
      </w:r>
    </w:p>
    <w:p w14:paraId="31621EA4"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Wang, H. C., Chen, N., &amp; Chang, H.-J. (2011). The Impact Of Internet Marketing On Profitability. </w:t>
      </w:r>
      <w:r w:rsidRPr="004574A0">
        <w:rPr>
          <w:rFonts w:ascii="Arial" w:hAnsi="Arial" w:cs="Arial"/>
          <w:i/>
          <w:iCs/>
          <w:noProof/>
          <w:szCs w:val="24"/>
        </w:rPr>
        <w:t>Journal of Business &amp; Economics Research (JBER)</w:t>
      </w:r>
      <w:r w:rsidRPr="004574A0">
        <w:rPr>
          <w:rFonts w:ascii="Arial" w:hAnsi="Arial" w:cs="Arial"/>
          <w:noProof/>
          <w:szCs w:val="24"/>
        </w:rPr>
        <w:t xml:space="preserve">, </w:t>
      </w:r>
      <w:r w:rsidRPr="004574A0">
        <w:rPr>
          <w:rFonts w:ascii="Arial" w:hAnsi="Arial" w:cs="Arial"/>
          <w:i/>
          <w:iCs/>
          <w:noProof/>
          <w:szCs w:val="24"/>
        </w:rPr>
        <w:t>2</w:t>
      </w:r>
      <w:r w:rsidRPr="004574A0">
        <w:rPr>
          <w:rFonts w:ascii="Arial" w:hAnsi="Arial" w:cs="Arial"/>
          <w:noProof/>
          <w:szCs w:val="24"/>
        </w:rPr>
        <w:t>(3), 85–90. https://doi.org/10.19030/jber.v2i3.2868</w:t>
      </w:r>
    </w:p>
    <w:p w14:paraId="1C3E40FD"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szCs w:val="24"/>
        </w:rPr>
      </w:pPr>
      <w:r w:rsidRPr="004574A0">
        <w:rPr>
          <w:rFonts w:ascii="Arial" w:hAnsi="Arial" w:cs="Arial"/>
          <w:noProof/>
          <w:szCs w:val="24"/>
        </w:rPr>
        <w:t xml:space="preserve">Wastutiningsih, S. P. (2009). </w:t>
      </w:r>
      <w:r w:rsidRPr="004574A0">
        <w:rPr>
          <w:rFonts w:ascii="Arial" w:hAnsi="Arial" w:cs="Arial"/>
          <w:i/>
          <w:iCs/>
          <w:noProof/>
          <w:szCs w:val="24"/>
        </w:rPr>
        <w:t>Dasar-Dasar Penyuluhan Pertanian</w:t>
      </w:r>
      <w:r w:rsidRPr="004574A0">
        <w:rPr>
          <w:rFonts w:ascii="Arial" w:hAnsi="Arial" w:cs="Arial"/>
          <w:noProof/>
          <w:szCs w:val="24"/>
        </w:rPr>
        <w:t>.</w:t>
      </w:r>
    </w:p>
    <w:p w14:paraId="1B4FE15C" w14:textId="77777777" w:rsidR="0002076C" w:rsidRPr="004574A0" w:rsidRDefault="0002076C" w:rsidP="008C020A">
      <w:pPr>
        <w:widowControl w:val="0"/>
        <w:autoSpaceDE w:val="0"/>
        <w:autoSpaceDN w:val="0"/>
        <w:adjustRightInd w:val="0"/>
        <w:spacing w:after="0" w:line="480" w:lineRule="auto"/>
        <w:ind w:left="480" w:hanging="480"/>
        <w:jc w:val="both"/>
        <w:rPr>
          <w:rFonts w:ascii="Arial" w:hAnsi="Arial" w:cs="Arial"/>
          <w:noProof/>
        </w:rPr>
      </w:pPr>
      <w:r w:rsidRPr="004574A0">
        <w:rPr>
          <w:rFonts w:ascii="Arial" w:hAnsi="Arial" w:cs="Arial"/>
          <w:noProof/>
          <w:szCs w:val="24"/>
        </w:rPr>
        <w:t xml:space="preserve">Wuisan, R. H. (2017). Analisis Penggunaan E-Commerce Agribisnis Pada Pemasaran Bawang Merah Dan Cabai Merah. </w:t>
      </w:r>
      <w:r w:rsidRPr="004574A0">
        <w:rPr>
          <w:rFonts w:ascii="Arial" w:hAnsi="Arial" w:cs="Arial"/>
          <w:i/>
          <w:iCs/>
          <w:noProof/>
          <w:szCs w:val="24"/>
        </w:rPr>
        <w:t>Fakultas Ekonomi Dan Manajemen Institut Pertanian Bogor</w:t>
      </w:r>
      <w:r w:rsidRPr="004574A0">
        <w:rPr>
          <w:rFonts w:ascii="Arial" w:hAnsi="Arial" w:cs="Arial"/>
          <w:noProof/>
          <w:szCs w:val="24"/>
        </w:rPr>
        <w:t xml:space="preserve">, </w:t>
      </w:r>
      <w:r w:rsidRPr="004574A0">
        <w:rPr>
          <w:rFonts w:ascii="Arial" w:hAnsi="Arial" w:cs="Arial"/>
          <w:i/>
          <w:iCs/>
          <w:noProof/>
          <w:szCs w:val="24"/>
        </w:rPr>
        <w:t>01</w:t>
      </w:r>
      <w:r w:rsidRPr="004574A0">
        <w:rPr>
          <w:rFonts w:ascii="Arial" w:hAnsi="Arial" w:cs="Arial"/>
          <w:noProof/>
          <w:szCs w:val="24"/>
        </w:rPr>
        <w:t>, 1–7. Retrieved from http://www.albayan.ae</w:t>
      </w:r>
    </w:p>
    <w:p w14:paraId="58E37BFE" w14:textId="0C46A441" w:rsidR="0002076C" w:rsidRDefault="0002076C" w:rsidP="0002076C">
      <w:pPr>
        <w:spacing w:after="0" w:line="480" w:lineRule="auto"/>
        <w:ind w:left="851" w:hanging="851"/>
        <w:jc w:val="both"/>
        <w:rPr>
          <w:rFonts w:ascii="Arial" w:hAnsi="Arial" w:cs="Arial"/>
        </w:rPr>
      </w:pPr>
      <w:r>
        <w:rPr>
          <w:rFonts w:ascii="Arial" w:hAnsi="Arial" w:cs="Arial"/>
        </w:rPr>
        <w:fldChar w:fldCharType="end"/>
      </w:r>
    </w:p>
    <w:p w14:paraId="0D180BE9" w14:textId="6E8DA942" w:rsidR="0002076C" w:rsidRDefault="0002076C" w:rsidP="0002076C">
      <w:pPr>
        <w:spacing w:after="0" w:line="480" w:lineRule="auto"/>
        <w:ind w:left="851" w:hanging="851"/>
        <w:jc w:val="both"/>
        <w:rPr>
          <w:rFonts w:ascii="Arial" w:hAnsi="Arial" w:cs="Arial"/>
        </w:rPr>
      </w:pPr>
    </w:p>
    <w:p w14:paraId="0D287CBB" w14:textId="185CB3E2" w:rsidR="006A1399" w:rsidRDefault="006A1399" w:rsidP="0002076C">
      <w:pPr>
        <w:spacing w:after="0" w:line="480" w:lineRule="auto"/>
        <w:ind w:left="851" w:hanging="851"/>
        <w:jc w:val="both"/>
        <w:rPr>
          <w:rFonts w:ascii="Arial" w:hAnsi="Arial" w:cs="Arial"/>
        </w:rPr>
      </w:pPr>
    </w:p>
    <w:p w14:paraId="53F28EAE" w14:textId="03D84597" w:rsidR="00282CAC" w:rsidRPr="00282CAC" w:rsidRDefault="006A1399" w:rsidP="00282CAC">
      <w:pPr>
        <w:rPr>
          <w:rFonts w:ascii="Arial" w:hAnsi="Arial" w:cs="Arial"/>
          <w:b/>
          <w:lang w:val="id-ID"/>
        </w:rPr>
      </w:pPr>
      <w:r>
        <w:rPr>
          <w:rFonts w:ascii="Arial" w:hAnsi="Arial" w:cs="Arial"/>
        </w:rPr>
        <w:br w:type="page"/>
      </w:r>
      <w:r w:rsidRPr="006A1399">
        <w:rPr>
          <w:rFonts w:ascii="Arial" w:hAnsi="Arial" w:cs="Arial"/>
          <w:b/>
          <w:lang w:val="id-ID"/>
        </w:rPr>
        <w:lastRenderedPageBreak/>
        <w:t>Lampiran 1. Kerangka Sampling</w:t>
      </w:r>
      <w:r w:rsidR="002A1A70">
        <w:rPr>
          <w:rFonts w:ascii="Arial" w:hAnsi="Arial" w:cs="Arial"/>
          <w:b/>
          <w:lang w:val="id-ID"/>
        </w:rPr>
        <w:t xml:space="preserve"> Penelitian</w:t>
      </w:r>
    </w:p>
    <w:p w14:paraId="1B587CAF" w14:textId="77777777" w:rsidR="00282CAC" w:rsidRPr="006D58A3" w:rsidRDefault="00282CAC" w:rsidP="00282CAC">
      <w:pPr>
        <w:spacing w:after="0" w:line="480" w:lineRule="auto"/>
      </w:pPr>
      <w:r>
        <w:rPr>
          <w:noProof/>
          <w:lang w:val="id-ID" w:eastAsia="id-ID"/>
        </w:rPr>
        <mc:AlternateContent>
          <mc:Choice Requires="wps">
            <w:drawing>
              <wp:anchor distT="0" distB="0" distL="114300" distR="114300" simplePos="0" relativeHeight="251709440" behindDoc="0" locked="0" layoutInCell="1" allowOverlap="1" wp14:anchorId="0CAA519F" wp14:editId="7D0A04F1">
                <wp:simplePos x="0" y="0"/>
                <wp:positionH relativeFrom="column">
                  <wp:posOffset>473075</wp:posOffset>
                </wp:positionH>
                <wp:positionV relativeFrom="paragraph">
                  <wp:posOffset>8890</wp:posOffset>
                </wp:positionV>
                <wp:extent cx="4070985" cy="552450"/>
                <wp:effectExtent l="0" t="0" r="24765" b="19050"/>
                <wp:wrapSquare wrapText="bothSides"/>
                <wp:docPr id="11" name="Text Box 11"/>
                <wp:cNvGraphicFramePr/>
                <a:graphic xmlns:a="http://schemas.openxmlformats.org/drawingml/2006/main">
                  <a:graphicData uri="http://schemas.microsoft.com/office/word/2010/wordprocessingShape">
                    <wps:wsp>
                      <wps:cNvSpPr txBox="1"/>
                      <wps:spPr>
                        <a:xfrm>
                          <a:off x="0" y="0"/>
                          <a:ext cx="4070985" cy="552450"/>
                        </a:xfrm>
                        <a:prstGeom prst="rect">
                          <a:avLst/>
                        </a:prstGeom>
                        <a:solidFill>
                          <a:sysClr val="window" lastClr="FFFFFF"/>
                        </a:solidFill>
                        <a:ln w="6350">
                          <a:solidFill>
                            <a:prstClr val="black"/>
                          </a:solidFill>
                        </a:ln>
                        <a:effectLst/>
                      </wps:spPr>
                      <wps:txbx>
                        <w:txbxContent>
                          <w:p w14:paraId="00ED2F21" w14:textId="77777777" w:rsidR="00792873" w:rsidRPr="005B646C" w:rsidRDefault="00792873" w:rsidP="00282CAC">
                            <w:pPr>
                              <w:spacing w:after="0" w:line="276" w:lineRule="auto"/>
                              <w:jc w:val="center"/>
                              <w:rPr>
                                <w:rFonts w:ascii="Arial" w:hAnsi="Arial" w:cs="Arial"/>
                                <w:b/>
                                <w:sz w:val="16"/>
                              </w:rPr>
                            </w:pPr>
                            <w:r w:rsidRPr="005B646C">
                              <w:rPr>
                                <w:rFonts w:ascii="Arial" w:hAnsi="Arial" w:cs="Arial"/>
                                <w:b/>
                                <w:sz w:val="16"/>
                              </w:rPr>
                              <w:t>Judul Penelitian</w:t>
                            </w:r>
                          </w:p>
                          <w:p w14:paraId="2635ACA1" w14:textId="77777777" w:rsidR="00792873" w:rsidRPr="005B646C" w:rsidRDefault="00792873" w:rsidP="00282CAC">
                            <w:pPr>
                              <w:spacing w:after="0" w:line="276" w:lineRule="auto"/>
                              <w:jc w:val="center"/>
                              <w:rPr>
                                <w:rFonts w:ascii="Arial" w:hAnsi="Arial" w:cs="Arial"/>
                                <w:b/>
                                <w:sz w:val="16"/>
                              </w:rPr>
                            </w:pPr>
                            <w:r w:rsidRPr="005B646C">
                              <w:rPr>
                                <w:rFonts w:ascii="Arial" w:hAnsi="Arial" w:cs="Arial"/>
                                <w:b/>
                                <w:sz w:val="16"/>
                              </w:rPr>
                              <w:t xml:space="preserve">Dampak Pemasaran </w:t>
                            </w:r>
                            <w:r w:rsidRPr="005B646C">
                              <w:rPr>
                                <w:rFonts w:ascii="Arial" w:hAnsi="Arial" w:cs="Arial"/>
                                <w:b/>
                                <w:i/>
                                <w:sz w:val="16"/>
                              </w:rPr>
                              <w:t>Online</w:t>
                            </w:r>
                            <w:r w:rsidRPr="005B646C">
                              <w:rPr>
                                <w:rFonts w:ascii="Arial" w:hAnsi="Arial" w:cs="Arial"/>
                                <w:b/>
                                <w:sz w:val="16"/>
                              </w:rPr>
                              <w:t xml:space="preserve"> Terhadap Peningkatan Pendapatan Petani Bunga Potong Tanaman Hias Desa Gunungsari Kecamatan Bumiaji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AA519F" id="Text Box 11" o:spid="_x0000_s1035" type="#_x0000_t202" style="position:absolute;margin-left:37.25pt;margin-top:.7pt;width:320.55pt;height:43.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" fillcolor="window" strokeweight=".5pt">
                <v:textbox>
                  <w:txbxContent>
                    <w:p w14:paraId="00ED2F21" w14:textId="77777777" w:rsidR="00792873" w:rsidRPr="005B646C" w:rsidRDefault="00792873" w:rsidP="00282CAC">
                      <w:pPr>
                        <w:spacing w:after="0" w:line="276" w:lineRule="auto"/>
                        <w:jc w:val="center"/>
                        <w:rPr>
                          <w:rFonts w:ascii="Arial" w:hAnsi="Arial" w:cs="Arial"/>
                          <w:b/>
                          <w:sz w:val="16"/>
                        </w:rPr>
                      </w:pPr>
                      <w:r w:rsidRPr="005B646C">
                        <w:rPr>
                          <w:rFonts w:ascii="Arial" w:hAnsi="Arial" w:cs="Arial"/>
                          <w:b/>
                          <w:sz w:val="16"/>
                        </w:rPr>
                        <w:t>Judul Penelitian</w:t>
                      </w:r>
                    </w:p>
                    <w:p w14:paraId="2635ACA1" w14:textId="77777777" w:rsidR="00792873" w:rsidRPr="005B646C" w:rsidRDefault="00792873" w:rsidP="00282CAC">
                      <w:pPr>
                        <w:spacing w:after="0" w:line="276" w:lineRule="auto"/>
                        <w:jc w:val="center"/>
                        <w:rPr>
                          <w:rFonts w:ascii="Arial" w:hAnsi="Arial" w:cs="Arial"/>
                          <w:b/>
                          <w:sz w:val="16"/>
                        </w:rPr>
                      </w:pPr>
                      <w:r w:rsidRPr="005B646C">
                        <w:rPr>
                          <w:rFonts w:ascii="Arial" w:hAnsi="Arial" w:cs="Arial"/>
                          <w:b/>
                          <w:sz w:val="16"/>
                        </w:rPr>
                        <w:t xml:space="preserve">Dampak Pemasaran </w:t>
                      </w:r>
                      <w:r w:rsidRPr="005B646C">
                        <w:rPr>
                          <w:rFonts w:ascii="Arial" w:hAnsi="Arial" w:cs="Arial"/>
                          <w:b/>
                          <w:i/>
                          <w:sz w:val="16"/>
                        </w:rPr>
                        <w:t>Online</w:t>
                      </w:r>
                      <w:r w:rsidRPr="005B646C">
                        <w:rPr>
                          <w:rFonts w:ascii="Arial" w:hAnsi="Arial" w:cs="Arial"/>
                          <w:b/>
                          <w:sz w:val="16"/>
                        </w:rPr>
                        <w:t xml:space="preserve"> Terhadap Peningkatan Pendapatan Petani Bunga Potong Tanaman Hias Desa Gunungsari Kecamatan Bumiaji</w:t>
                      </w:r>
                    </w:p>
                  </w:txbxContent>
                </v:textbox>
                <w10:wrap type="square"/>
              </v:shape>
            </w:pict>
          </mc:Fallback>
        </mc:AlternateContent>
      </w:r>
      <w:r w:rsidRPr="002F5D64">
        <w:rPr>
          <w:rFonts w:ascii="Arial" w:hAnsi="Arial" w:cs="Arial"/>
          <w:noProof/>
          <w:lang w:val="id-ID" w:eastAsia="id-ID"/>
        </w:rPr>
        <mc:AlternateContent>
          <mc:Choice Requires="wps">
            <w:drawing>
              <wp:anchor distT="0" distB="0" distL="114300" distR="114300" simplePos="0" relativeHeight="251717632" behindDoc="0" locked="0" layoutInCell="1" allowOverlap="1" wp14:anchorId="046C9CFF" wp14:editId="55CF9776">
                <wp:simplePos x="0" y="0"/>
                <wp:positionH relativeFrom="column">
                  <wp:posOffset>1690370</wp:posOffset>
                </wp:positionH>
                <wp:positionV relativeFrom="paragraph">
                  <wp:posOffset>208442</wp:posOffset>
                </wp:positionV>
                <wp:extent cx="324485" cy="1183005"/>
                <wp:effectExtent l="66040" t="0" r="27305" b="65405"/>
                <wp:wrapNone/>
                <wp:docPr id="13" name="Elbow Connector 13"/>
                <wp:cNvGraphicFramePr/>
                <a:graphic xmlns:a="http://schemas.openxmlformats.org/drawingml/2006/main">
                  <a:graphicData uri="http://schemas.microsoft.com/office/word/2010/wordprocessingShape">
                    <wps:wsp>
                      <wps:cNvCnPr/>
                      <wps:spPr>
                        <a:xfrm rot="5400000">
                          <a:off x="0" y="0"/>
                          <a:ext cx="324485" cy="1183005"/>
                        </a:xfrm>
                        <a:prstGeom prst="bentConnector3">
                          <a:avLst>
                            <a:gd name="adj1" fmla="val 43290"/>
                          </a:avLst>
                        </a:prstGeom>
                        <a:noFill/>
                        <a:ln w="190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AC8A16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133.1pt;margin-top:16.4pt;width:25.55pt;height:93.15pt;rotation:9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" adj="9351" strokecolor="windowText" strokeweight="1.5pt">
                <v:stroke endarrow="block"/>
              </v:shape>
            </w:pict>
          </mc:Fallback>
        </mc:AlternateContent>
      </w:r>
    </w:p>
    <w:p w14:paraId="2CB40664" w14:textId="77777777" w:rsidR="00282CAC" w:rsidRPr="006D58A3" w:rsidRDefault="00282CAC" w:rsidP="00282CAC">
      <w:pPr>
        <w:spacing w:after="0" w:line="480" w:lineRule="auto"/>
        <w:jc w:val="both"/>
        <w:rPr>
          <w:rFonts w:ascii="Arial" w:hAnsi="Arial" w:cs="Arial"/>
        </w:rPr>
      </w:pPr>
    </w:p>
    <w:p w14:paraId="1165E261" w14:textId="77777777" w:rsidR="00282CAC" w:rsidRPr="006D58A3" w:rsidRDefault="00282CAC" w:rsidP="00282CAC">
      <w:pPr>
        <w:spacing w:after="0" w:line="480" w:lineRule="auto"/>
        <w:rPr>
          <w:rFonts w:ascii="Arial" w:hAnsi="Arial" w:cs="Arial"/>
        </w:rPr>
      </w:pPr>
      <w:r>
        <w:rPr>
          <w:rFonts w:ascii="Arial" w:hAnsi="Arial" w:cs="Arial"/>
          <w:noProof/>
          <w:lang w:val="id-ID" w:eastAsia="id-ID"/>
        </w:rPr>
        <mc:AlternateContent>
          <mc:Choice Requires="wps">
            <w:drawing>
              <wp:anchor distT="0" distB="0" distL="114300" distR="114300" simplePos="0" relativeHeight="251726848" behindDoc="0" locked="0" layoutInCell="1" allowOverlap="1" wp14:anchorId="17F265E2" wp14:editId="493B44AD">
                <wp:simplePos x="0" y="0"/>
                <wp:positionH relativeFrom="column">
                  <wp:posOffset>2230755</wp:posOffset>
                </wp:positionH>
                <wp:positionV relativeFrom="paragraph">
                  <wp:posOffset>5038725</wp:posOffset>
                </wp:positionV>
                <wp:extent cx="521970" cy="0"/>
                <wp:effectExtent l="0" t="76200" r="11430" b="95250"/>
                <wp:wrapNone/>
                <wp:docPr id="51" name="Straight Arrow Connector 51"/>
                <wp:cNvGraphicFramePr/>
                <a:graphic xmlns:a="http://schemas.openxmlformats.org/drawingml/2006/main">
                  <a:graphicData uri="http://schemas.microsoft.com/office/word/2010/wordprocessingShape">
                    <wps:wsp>
                      <wps:cNvCnPr/>
                      <wps:spPr>
                        <a:xfrm>
                          <a:off x="0" y="0"/>
                          <a:ext cx="52197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81D01F5" id="_x0000_t32" coordsize="21600,21600" o:spt="32" o:oned="t" path="m,l21600,21600e" filled="f">
                <v:path arrowok="t" fillok="f" o:connecttype="none"/>
                <o:lock v:ext="edit" shapetype="t"/>
              </v:shapetype>
              <v:shape id="Straight Arrow Connector 51" o:spid="_x0000_s1026" type="#_x0000_t32" style="position:absolute;margin-left:175.65pt;margin-top:396.75pt;width:41.1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" strokecolor="black [3200]" strokeweight="1.5pt">
                <v:stroke endarrow="block" joinstyle="miter"/>
              </v:shape>
            </w:pict>
          </mc:Fallback>
        </mc:AlternateContent>
      </w:r>
      <w:r>
        <w:rPr>
          <w:rFonts w:ascii="Arial" w:hAnsi="Arial" w:cs="Arial"/>
          <w:noProof/>
          <w:lang w:val="id-ID" w:eastAsia="id-ID"/>
        </w:rPr>
        <mc:AlternateContent>
          <mc:Choice Requires="wps">
            <w:drawing>
              <wp:anchor distT="0" distB="0" distL="114300" distR="114300" simplePos="0" relativeHeight="251716608" behindDoc="0" locked="0" layoutInCell="1" allowOverlap="1" wp14:anchorId="01C675D2" wp14:editId="35A2AC04">
                <wp:simplePos x="0" y="0"/>
                <wp:positionH relativeFrom="column">
                  <wp:posOffset>2825750</wp:posOffset>
                </wp:positionH>
                <wp:positionV relativeFrom="page">
                  <wp:posOffset>6972935</wp:posOffset>
                </wp:positionV>
                <wp:extent cx="2200910" cy="222250"/>
                <wp:effectExtent l="0" t="0" r="27940" b="25400"/>
                <wp:wrapSquare wrapText="bothSides"/>
                <wp:docPr id="53" name="Text Box 53"/>
                <wp:cNvGraphicFramePr/>
                <a:graphic xmlns:a="http://schemas.openxmlformats.org/drawingml/2006/main">
                  <a:graphicData uri="http://schemas.microsoft.com/office/word/2010/wordprocessingShape">
                    <wps:wsp>
                      <wps:cNvSpPr txBox="1"/>
                      <wps:spPr>
                        <a:xfrm>
                          <a:off x="0" y="0"/>
                          <a:ext cx="2200910" cy="222250"/>
                        </a:xfrm>
                        <a:prstGeom prst="rect">
                          <a:avLst/>
                        </a:prstGeom>
                        <a:solidFill>
                          <a:sysClr val="window" lastClr="FFFFFF"/>
                        </a:solidFill>
                        <a:ln w="6350">
                          <a:solidFill>
                            <a:prstClr val="black"/>
                          </a:solidFill>
                        </a:ln>
                        <a:effectLst/>
                      </wps:spPr>
                      <wps:txbx>
                        <w:txbxContent>
                          <w:p w14:paraId="6385EE15" w14:textId="77777777" w:rsidR="00792873" w:rsidRPr="00C020AA" w:rsidRDefault="00792873" w:rsidP="00282CAC">
                            <w:pPr>
                              <w:spacing w:after="0" w:line="276" w:lineRule="auto"/>
                              <w:jc w:val="center"/>
                              <w:rPr>
                                <w:rFonts w:ascii="Arial" w:hAnsi="Arial" w:cs="Arial"/>
                                <w:i/>
                                <w:sz w:val="16"/>
                                <w:szCs w:val="20"/>
                                <w:lang w:val="id-ID"/>
                              </w:rPr>
                            </w:pPr>
                            <w:r>
                              <w:rPr>
                                <w:rFonts w:ascii="Arial" w:hAnsi="Arial" w:cs="Arial"/>
                                <w:b/>
                                <w:i/>
                                <w:sz w:val="16"/>
                                <w:szCs w:val="20"/>
                                <w:lang w:val="id-ID"/>
                              </w:rPr>
                              <w:t>Simple Random Sampling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675D2" id="Text Box 53" o:spid="_x0000_s1036" type="#_x0000_t202" style="position:absolute;margin-left:222.5pt;margin-top:549.05pt;width:173.3pt;height: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" fillcolor="window" strokeweight=".5pt">
                <v:textbox>
                  <w:txbxContent>
                    <w:p w14:paraId="6385EE15" w14:textId="77777777" w:rsidR="00792873" w:rsidRPr="00C020AA" w:rsidRDefault="00792873" w:rsidP="00282CAC">
                      <w:pPr>
                        <w:spacing w:after="0" w:line="276" w:lineRule="auto"/>
                        <w:jc w:val="center"/>
                        <w:rPr>
                          <w:rFonts w:ascii="Arial" w:hAnsi="Arial" w:cs="Arial"/>
                          <w:i/>
                          <w:sz w:val="16"/>
                          <w:szCs w:val="20"/>
                          <w:lang w:val="id-ID"/>
                        </w:rPr>
                      </w:pPr>
                      <w:r>
                        <w:rPr>
                          <w:rFonts w:ascii="Arial" w:hAnsi="Arial" w:cs="Arial"/>
                          <w:b/>
                          <w:i/>
                          <w:sz w:val="16"/>
                          <w:szCs w:val="20"/>
                          <w:lang w:val="id-ID"/>
                        </w:rPr>
                        <w:t>Simple Random Sampling</w:t>
                      </w:r>
                    </w:p>
                  </w:txbxContent>
                </v:textbox>
                <w10:wrap type="square" anchory="page"/>
              </v:shape>
            </w:pict>
          </mc:Fallback>
        </mc:AlternateContent>
      </w:r>
      <w:r>
        <w:rPr>
          <w:rFonts w:ascii="Arial" w:hAnsi="Arial" w:cs="Arial"/>
          <w:noProof/>
          <w:lang w:val="id-ID" w:eastAsia="id-ID"/>
        </w:rPr>
        <mc:AlternateContent>
          <mc:Choice Requires="wps">
            <w:drawing>
              <wp:anchor distT="0" distB="0" distL="114300" distR="114300" simplePos="0" relativeHeight="251725824" behindDoc="0" locked="0" layoutInCell="1" allowOverlap="1" wp14:anchorId="3CADEE2C" wp14:editId="7796DADC">
                <wp:simplePos x="0" y="0"/>
                <wp:positionH relativeFrom="column">
                  <wp:posOffset>-36830</wp:posOffset>
                </wp:positionH>
                <wp:positionV relativeFrom="page">
                  <wp:posOffset>6207125</wp:posOffset>
                </wp:positionV>
                <wp:extent cx="2200910" cy="1137285"/>
                <wp:effectExtent l="0" t="0" r="27940" b="24765"/>
                <wp:wrapSquare wrapText="bothSides"/>
                <wp:docPr id="54" name="Text Box 54"/>
                <wp:cNvGraphicFramePr/>
                <a:graphic xmlns:a="http://schemas.openxmlformats.org/drawingml/2006/main">
                  <a:graphicData uri="http://schemas.microsoft.com/office/word/2010/wordprocessingShape">
                    <wps:wsp>
                      <wps:cNvSpPr txBox="1"/>
                      <wps:spPr>
                        <a:xfrm>
                          <a:off x="0" y="0"/>
                          <a:ext cx="2200910" cy="1137285"/>
                        </a:xfrm>
                        <a:prstGeom prst="rect">
                          <a:avLst/>
                        </a:prstGeom>
                        <a:solidFill>
                          <a:sysClr val="window" lastClr="FFFFFF"/>
                        </a:solidFill>
                        <a:ln w="6350">
                          <a:solidFill>
                            <a:prstClr val="black"/>
                          </a:solidFill>
                        </a:ln>
                        <a:effectLst/>
                      </wps:spPr>
                      <wps:txbx>
                        <w:txbxContent>
                          <w:p w14:paraId="69BFAA92" w14:textId="77777777" w:rsidR="00792873" w:rsidRPr="005B646C" w:rsidRDefault="00792873" w:rsidP="00282CAC">
                            <w:pPr>
                              <w:spacing w:after="0" w:line="276" w:lineRule="auto"/>
                              <w:jc w:val="center"/>
                              <w:rPr>
                                <w:rFonts w:ascii="Arial" w:hAnsi="Arial" w:cs="Arial"/>
                                <w:b/>
                                <w:i/>
                                <w:sz w:val="16"/>
                                <w:szCs w:val="20"/>
                                <w:lang w:val="id-ID"/>
                              </w:rPr>
                            </w:pPr>
                            <w:r>
                              <w:rPr>
                                <w:rFonts w:ascii="Arial" w:hAnsi="Arial" w:cs="Arial"/>
                                <w:b/>
                                <w:i/>
                                <w:sz w:val="16"/>
                                <w:szCs w:val="20"/>
                                <w:lang w:val="id-ID"/>
                              </w:rPr>
                              <w:t>Simple Random Sampling</w:t>
                            </w:r>
                          </w:p>
                          <w:p w14:paraId="78FF89EA" w14:textId="77777777" w:rsidR="00792873" w:rsidRPr="00F9677A" w:rsidRDefault="00792873" w:rsidP="00282CAC">
                            <w:pPr>
                              <w:spacing w:after="0" w:line="276" w:lineRule="auto"/>
                              <w:jc w:val="center"/>
                              <w:rPr>
                                <w:rFonts w:ascii="Arial" w:hAnsi="Arial" w:cs="Arial"/>
                                <w:b/>
                                <w:sz w:val="16"/>
                                <w:szCs w:val="20"/>
                              </w:rPr>
                            </w:pPr>
                          </w:p>
                          <w:p w14:paraId="7E5ABEE7" w14:textId="77777777" w:rsidR="00792873" w:rsidRPr="005B646C" w:rsidRDefault="00792873" w:rsidP="00282CAC">
                            <w:pPr>
                              <w:spacing w:after="0" w:line="276" w:lineRule="auto"/>
                              <w:jc w:val="both"/>
                              <w:rPr>
                                <w:rFonts w:ascii="Arial" w:hAnsi="Arial" w:cs="Arial"/>
                                <w:sz w:val="16"/>
                                <w:szCs w:val="20"/>
                                <w:lang w:val="id-ID"/>
                              </w:rPr>
                            </w:pPr>
                            <w:r>
                              <w:rPr>
                                <w:rFonts w:ascii="Arial" w:hAnsi="Arial" w:cs="Arial"/>
                                <w:i/>
                                <w:sz w:val="16"/>
                                <w:szCs w:val="20"/>
                                <w:lang w:val="id-ID"/>
                              </w:rPr>
                              <w:t>Simple Random Sampling</w:t>
                            </w:r>
                            <w:r>
                              <w:rPr>
                                <w:rFonts w:ascii="Arial" w:hAnsi="Arial" w:cs="Arial"/>
                                <w:sz w:val="16"/>
                                <w:szCs w:val="20"/>
                                <w:lang w:val="id-ID"/>
                              </w:rPr>
                              <w:t xml:space="preserve"> adalah penentuan sampel dengan setiap individu dalam populasi memiliki kesempatan yang sama (homogen) untuk dipilih menjadi sampel untuk mewakili seluruh populasi (Nasution,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DEE2C" id="Text Box 54" o:spid="_x0000_s1037" type="#_x0000_t202" style="position:absolute;margin-left:-2.9pt;margin-top:488.75pt;width:173.3pt;height:89.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" fillcolor="window" strokeweight=".5pt">
                <v:textbox>
                  <w:txbxContent>
                    <w:p w14:paraId="69BFAA92" w14:textId="77777777" w:rsidR="00792873" w:rsidRPr="005B646C" w:rsidRDefault="00792873" w:rsidP="00282CAC">
                      <w:pPr>
                        <w:spacing w:after="0" w:line="276" w:lineRule="auto"/>
                        <w:jc w:val="center"/>
                        <w:rPr>
                          <w:rFonts w:ascii="Arial" w:hAnsi="Arial" w:cs="Arial"/>
                          <w:b/>
                          <w:i/>
                          <w:sz w:val="16"/>
                          <w:szCs w:val="20"/>
                          <w:lang w:val="id-ID"/>
                        </w:rPr>
                      </w:pPr>
                      <w:r>
                        <w:rPr>
                          <w:rFonts w:ascii="Arial" w:hAnsi="Arial" w:cs="Arial"/>
                          <w:b/>
                          <w:i/>
                          <w:sz w:val="16"/>
                          <w:szCs w:val="20"/>
                          <w:lang w:val="id-ID"/>
                        </w:rPr>
                        <w:t>Simple Random Sampling</w:t>
                      </w:r>
                    </w:p>
                    <w:p w14:paraId="78FF89EA" w14:textId="77777777" w:rsidR="00792873" w:rsidRPr="00F9677A" w:rsidRDefault="00792873" w:rsidP="00282CAC">
                      <w:pPr>
                        <w:spacing w:after="0" w:line="276" w:lineRule="auto"/>
                        <w:jc w:val="center"/>
                        <w:rPr>
                          <w:rFonts w:ascii="Arial" w:hAnsi="Arial" w:cs="Arial"/>
                          <w:b/>
                          <w:sz w:val="16"/>
                          <w:szCs w:val="20"/>
                        </w:rPr>
                      </w:pPr>
                    </w:p>
                    <w:p w14:paraId="7E5ABEE7" w14:textId="77777777" w:rsidR="00792873" w:rsidRPr="005B646C" w:rsidRDefault="00792873" w:rsidP="00282CAC">
                      <w:pPr>
                        <w:spacing w:after="0" w:line="276" w:lineRule="auto"/>
                        <w:jc w:val="both"/>
                        <w:rPr>
                          <w:rFonts w:ascii="Arial" w:hAnsi="Arial" w:cs="Arial"/>
                          <w:sz w:val="16"/>
                          <w:szCs w:val="20"/>
                          <w:lang w:val="id-ID"/>
                        </w:rPr>
                      </w:pPr>
                      <w:r>
                        <w:rPr>
                          <w:rFonts w:ascii="Arial" w:hAnsi="Arial" w:cs="Arial"/>
                          <w:i/>
                          <w:sz w:val="16"/>
                          <w:szCs w:val="20"/>
                          <w:lang w:val="id-ID"/>
                        </w:rPr>
                        <w:t>Simple Random Sampling</w:t>
                      </w:r>
                      <w:r>
                        <w:rPr>
                          <w:rFonts w:ascii="Arial" w:hAnsi="Arial" w:cs="Arial"/>
                          <w:sz w:val="16"/>
                          <w:szCs w:val="20"/>
                          <w:lang w:val="id-ID"/>
                        </w:rPr>
                        <w:t xml:space="preserve"> adalah penentuan sampel dengan setiap individu dalam populasi memiliki kesempatan yang sama (homogen) untuk dipilih menjadi sampel untuk mewakili seluruh populasi (Nasution, 2009).</w:t>
                      </w:r>
                    </w:p>
                  </w:txbxContent>
                </v:textbox>
                <w10:wrap type="square" anchory="page"/>
              </v:shape>
            </w:pict>
          </mc:Fallback>
        </mc:AlternateContent>
      </w:r>
      <w:r>
        <w:rPr>
          <w:rFonts w:ascii="Arial" w:hAnsi="Arial" w:cs="Arial"/>
          <w:noProof/>
          <w:lang w:val="id-ID" w:eastAsia="id-ID"/>
        </w:rPr>
        <mc:AlternateContent>
          <mc:Choice Requires="wps">
            <w:drawing>
              <wp:anchor distT="0" distB="0" distL="114300" distR="114300" simplePos="0" relativeHeight="251724800" behindDoc="0" locked="0" layoutInCell="1" allowOverlap="1" wp14:anchorId="715711B2" wp14:editId="344EC988">
                <wp:simplePos x="0" y="0"/>
                <wp:positionH relativeFrom="column">
                  <wp:posOffset>3910965</wp:posOffset>
                </wp:positionH>
                <wp:positionV relativeFrom="paragraph">
                  <wp:posOffset>4465320</wp:posOffset>
                </wp:positionV>
                <wp:extent cx="0" cy="361315"/>
                <wp:effectExtent l="76200" t="0" r="76200" b="57785"/>
                <wp:wrapNone/>
                <wp:docPr id="55" name="Straight Arrow Connector 55"/>
                <wp:cNvGraphicFramePr/>
                <a:graphic xmlns:a="http://schemas.openxmlformats.org/drawingml/2006/main">
                  <a:graphicData uri="http://schemas.microsoft.com/office/word/2010/wordprocessingShape">
                    <wps:wsp>
                      <wps:cNvCnPr/>
                      <wps:spPr>
                        <a:xfrm>
                          <a:off x="0" y="0"/>
                          <a:ext cx="0" cy="36131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22E773" id="Straight Arrow Connector 55" o:spid="_x0000_s1026" type="#_x0000_t32" style="position:absolute;margin-left:307.95pt;margin-top:351.6pt;width:0;height:28.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" strokecolor="black [3200]" strokeweight="1.5pt">
                <v:stroke endarrow="block" joinstyle="miter"/>
              </v:shape>
            </w:pict>
          </mc:Fallback>
        </mc:AlternateContent>
      </w:r>
      <w:r>
        <w:rPr>
          <w:rFonts w:ascii="Arial" w:hAnsi="Arial" w:cs="Arial"/>
          <w:noProof/>
          <w:lang w:val="id-ID" w:eastAsia="id-ID"/>
        </w:rPr>
        <mc:AlternateContent>
          <mc:Choice Requires="wps">
            <w:drawing>
              <wp:anchor distT="0" distB="0" distL="114300" distR="114300" simplePos="0" relativeHeight="251715584" behindDoc="0" locked="0" layoutInCell="1" allowOverlap="1" wp14:anchorId="4D964796" wp14:editId="194535E3">
                <wp:simplePos x="0" y="0"/>
                <wp:positionH relativeFrom="column">
                  <wp:posOffset>2837180</wp:posOffset>
                </wp:positionH>
                <wp:positionV relativeFrom="page">
                  <wp:posOffset>6207125</wp:posOffset>
                </wp:positionV>
                <wp:extent cx="2200910" cy="222250"/>
                <wp:effectExtent l="0" t="0" r="27940" b="25400"/>
                <wp:wrapSquare wrapText="bothSides"/>
                <wp:docPr id="56" name="Text Box 56"/>
                <wp:cNvGraphicFramePr/>
                <a:graphic xmlns:a="http://schemas.openxmlformats.org/drawingml/2006/main">
                  <a:graphicData uri="http://schemas.microsoft.com/office/word/2010/wordprocessingShape">
                    <wps:wsp>
                      <wps:cNvSpPr txBox="1"/>
                      <wps:spPr>
                        <a:xfrm>
                          <a:off x="0" y="0"/>
                          <a:ext cx="2200910" cy="222250"/>
                        </a:xfrm>
                        <a:prstGeom prst="rect">
                          <a:avLst/>
                        </a:prstGeom>
                        <a:solidFill>
                          <a:sysClr val="window" lastClr="FFFFFF"/>
                        </a:solidFill>
                        <a:ln w="6350">
                          <a:solidFill>
                            <a:prstClr val="black"/>
                          </a:solidFill>
                        </a:ln>
                        <a:effectLst/>
                      </wps:spPr>
                      <wps:txbx>
                        <w:txbxContent>
                          <w:p w14:paraId="040BF75B" w14:textId="77777777" w:rsidR="00792873" w:rsidRPr="00C020AA" w:rsidRDefault="00792873" w:rsidP="00282CAC">
                            <w:pPr>
                              <w:spacing w:after="0" w:line="276" w:lineRule="auto"/>
                              <w:jc w:val="center"/>
                              <w:rPr>
                                <w:rFonts w:ascii="Arial" w:hAnsi="Arial" w:cs="Arial"/>
                                <w:i/>
                                <w:sz w:val="16"/>
                                <w:szCs w:val="20"/>
                                <w:lang w:val="id-ID"/>
                              </w:rPr>
                            </w:pPr>
                            <w:r w:rsidRPr="00C020AA">
                              <w:rPr>
                                <w:rFonts w:ascii="Arial" w:hAnsi="Arial" w:cs="Arial"/>
                                <w:b/>
                                <w:i/>
                                <w:sz w:val="16"/>
                                <w:szCs w:val="20"/>
                                <w:lang w:val="id-ID"/>
                              </w:rPr>
                              <w:t>Probability Sampling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64796" id="Text Box 56" o:spid="_x0000_s1038" type="#_x0000_t202" style="position:absolute;margin-left:223.4pt;margin-top:488.75pt;width:173.3pt;height: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" fillcolor="window" strokeweight=".5pt">
                <v:textbox>
                  <w:txbxContent>
                    <w:p w14:paraId="040BF75B" w14:textId="77777777" w:rsidR="00792873" w:rsidRPr="00C020AA" w:rsidRDefault="00792873" w:rsidP="00282CAC">
                      <w:pPr>
                        <w:spacing w:after="0" w:line="276" w:lineRule="auto"/>
                        <w:jc w:val="center"/>
                        <w:rPr>
                          <w:rFonts w:ascii="Arial" w:hAnsi="Arial" w:cs="Arial"/>
                          <w:i/>
                          <w:sz w:val="16"/>
                          <w:szCs w:val="20"/>
                          <w:lang w:val="id-ID"/>
                        </w:rPr>
                      </w:pPr>
                      <w:r w:rsidRPr="00C020AA">
                        <w:rPr>
                          <w:rFonts w:ascii="Arial" w:hAnsi="Arial" w:cs="Arial"/>
                          <w:b/>
                          <w:i/>
                          <w:sz w:val="16"/>
                          <w:szCs w:val="20"/>
                          <w:lang w:val="id-ID"/>
                        </w:rPr>
                        <w:t>Probability Sampling</w:t>
                      </w:r>
                    </w:p>
                  </w:txbxContent>
                </v:textbox>
                <w10:wrap type="square" anchory="page"/>
              </v:shape>
            </w:pict>
          </mc:Fallback>
        </mc:AlternateContent>
      </w:r>
      <w:r>
        <w:rPr>
          <w:rFonts w:ascii="Arial" w:hAnsi="Arial" w:cs="Arial"/>
          <w:noProof/>
          <w:lang w:val="id-ID" w:eastAsia="id-ID"/>
        </w:rPr>
        <mc:AlternateContent>
          <mc:Choice Requires="wps">
            <w:drawing>
              <wp:anchor distT="0" distB="0" distL="114300" distR="114300" simplePos="0" relativeHeight="251723776" behindDoc="0" locked="0" layoutInCell="1" allowOverlap="1" wp14:anchorId="0F310AA1" wp14:editId="677168B3">
                <wp:simplePos x="0" y="0"/>
                <wp:positionH relativeFrom="column">
                  <wp:posOffset>3910965</wp:posOffset>
                </wp:positionH>
                <wp:positionV relativeFrom="paragraph">
                  <wp:posOffset>3720465</wp:posOffset>
                </wp:positionV>
                <wp:extent cx="0" cy="361315"/>
                <wp:effectExtent l="76200" t="0" r="76200" b="57785"/>
                <wp:wrapNone/>
                <wp:docPr id="57" name="Straight Arrow Connector 57"/>
                <wp:cNvGraphicFramePr/>
                <a:graphic xmlns:a="http://schemas.openxmlformats.org/drawingml/2006/main">
                  <a:graphicData uri="http://schemas.microsoft.com/office/word/2010/wordprocessingShape">
                    <wps:wsp>
                      <wps:cNvCnPr/>
                      <wps:spPr>
                        <a:xfrm>
                          <a:off x="0" y="0"/>
                          <a:ext cx="0" cy="36131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4D1CDE" id="Straight Arrow Connector 57" o:spid="_x0000_s1026" type="#_x0000_t32" style="position:absolute;margin-left:307.95pt;margin-top:292.95pt;width:0;height:28.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" strokecolor="black [3200]" strokeweight="1.5pt">
                <v:stroke endarrow="block" joinstyle="miter"/>
              </v:shape>
            </w:pict>
          </mc:Fallback>
        </mc:AlternateContent>
      </w:r>
      <w:r>
        <w:rPr>
          <w:rFonts w:ascii="Arial" w:hAnsi="Arial" w:cs="Arial"/>
          <w:noProof/>
          <w:lang w:val="id-ID" w:eastAsia="id-ID"/>
        </w:rPr>
        <mc:AlternateContent>
          <mc:Choice Requires="wps">
            <w:drawing>
              <wp:anchor distT="0" distB="0" distL="114300" distR="114300" simplePos="0" relativeHeight="251721728" behindDoc="0" locked="0" layoutInCell="1" allowOverlap="1" wp14:anchorId="04CA8D4C" wp14:editId="699B5028">
                <wp:simplePos x="0" y="0"/>
                <wp:positionH relativeFrom="column">
                  <wp:posOffset>2230755</wp:posOffset>
                </wp:positionH>
                <wp:positionV relativeFrom="paragraph">
                  <wp:posOffset>3090545</wp:posOffset>
                </wp:positionV>
                <wp:extent cx="521970" cy="0"/>
                <wp:effectExtent l="0" t="76200" r="11430" b="95250"/>
                <wp:wrapNone/>
                <wp:docPr id="58" name="Straight Arrow Connector 58"/>
                <wp:cNvGraphicFramePr/>
                <a:graphic xmlns:a="http://schemas.openxmlformats.org/drawingml/2006/main">
                  <a:graphicData uri="http://schemas.microsoft.com/office/word/2010/wordprocessingShape">
                    <wps:wsp>
                      <wps:cNvCnPr/>
                      <wps:spPr>
                        <a:xfrm>
                          <a:off x="0" y="0"/>
                          <a:ext cx="52197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3EC6AC" id="Straight Arrow Connector 58" o:spid="_x0000_s1026" type="#_x0000_t32" style="position:absolute;margin-left:175.65pt;margin-top:243.35pt;width:41.1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" strokecolor="black [3200]" strokeweight="1.5pt">
                <v:stroke endarrow="block" joinstyle="miter"/>
              </v:shape>
            </w:pict>
          </mc:Fallback>
        </mc:AlternateContent>
      </w:r>
      <w:r>
        <w:rPr>
          <w:rFonts w:ascii="Arial" w:hAnsi="Arial" w:cs="Arial"/>
          <w:noProof/>
          <w:lang w:val="id-ID" w:eastAsia="id-ID"/>
        </w:rPr>
        <mc:AlternateContent>
          <mc:Choice Requires="wps">
            <w:drawing>
              <wp:anchor distT="0" distB="0" distL="114300" distR="114300" simplePos="0" relativeHeight="251713536" behindDoc="0" locked="0" layoutInCell="1" allowOverlap="1" wp14:anchorId="065F0D8A" wp14:editId="0797160B">
                <wp:simplePos x="0" y="0"/>
                <wp:positionH relativeFrom="column">
                  <wp:posOffset>2836545</wp:posOffset>
                </wp:positionH>
                <wp:positionV relativeFrom="page">
                  <wp:posOffset>4814570</wp:posOffset>
                </wp:positionV>
                <wp:extent cx="2200910" cy="892810"/>
                <wp:effectExtent l="0" t="0" r="27940" b="21590"/>
                <wp:wrapSquare wrapText="bothSides"/>
                <wp:docPr id="59" name="Text Box 59"/>
                <wp:cNvGraphicFramePr/>
                <a:graphic xmlns:a="http://schemas.openxmlformats.org/drawingml/2006/main">
                  <a:graphicData uri="http://schemas.microsoft.com/office/word/2010/wordprocessingShape">
                    <wps:wsp>
                      <wps:cNvSpPr txBox="1"/>
                      <wps:spPr>
                        <a:xfrm>
                          <a:off x="0" y="0"/>
                          <a:ext cx="2200910" cy="892810"/>
                        </a:xfrm>
                        <a:prstGeom prst="rect">
                          <a:avLst/>
                        </a:prstGeom>
                        <a:solidFill>
                          <a:sysClr val="window" lastClr="FFFFFF"/>
                        </a:solidFill>
                        <a:ln w="6350">
                          <a:solidFill>
                            <a:prstClr val="black"/>
                          </a:solidFill>
                        </a:ln>
                        <a:effectLst/>
                      </wps:spPr>
                      <wps:txbx>
                        <w:txbxContent>
                          <w:p w14:paraId="275090CA" w14:textId="77777777" w:rsidR="00792873" w:rsidRPr="00F9677A" w:rsidRDefault="00792873" w:rsidP="00282CAC">
                            <w:pPr>
                              <w:spacing w:after="0" w:line="276" w:lineRule="auto"/>
                              <w:jc w:val="center"/>
                              <w:rPr>
                                <w:rFonts w:ascii="Arial" w:hAnsi="Arial" w:cs="Arial"/>
                                <w:b/>
                                <w:sz w:val="16"/>
                                <w:szCs w:val="20"/>
                                <w:lang w:val="id-ID"/>
                              </w:rPr>
                            </w:pPr>
                            <w:r>
                              <w:rPr>
                                <w:rFonts w:ascii="Arial" w:hAnsi="Arial" w:cs="Arial"/>
                                <w:b/>
                                <w:sz w:val="16"/>
                                <w:szCs w:val="20"/>
                                <w:lang w:val="id-ID"/>
                              </w:rPr>
                              <w:t>Jumlah Sampel</w:t>
                            </w:r>
                          </w:p>
                          <w:p w14:paraId="58CF5F30" w14:textId="77777777" w:rsidR="00792873" w:rsidRPr="00F9677A" w:rsidRDefault="00792873" w:rsidP="00282CAC">
                            <w:pPr>
                              <w:spacing w:after="0" w:line="276" w:lineRule="auto"/>
                              <w:jc w:val="center"/>
                              <w:rPr>
                                <w:rFonts w:ascii="Arial" w:hAnsi="Arial" w:cs="Arial"/>
                                <w:b/>
                                <w:sz w:val="16"/>
                                <w:szCs w:val="20"/>
                              </w:rPr>
                            </w:pPr>
                          </w:p>
                          <w:p w14:paraId="26838B0E" w14:textId="77777777" w:rsidR="00792873" w:rsidRPr="00C020AA" w:rsidRDefault="00792873" w:rsidP="00282CAC">
                            <w:pPr>
                              <w:spacing w:after="0" w:line="276" w:lineRule="auto"/>
                              <w:jc w:val="both"/>
                              <w:rPr>
                                <w:rFonts w:ascii="Arial" w:hAnsi="Arial" w:cs="Arial"/>
                                <w:sz w:val="16"/>
                                <w:szCs w:val="20"/>
                                <w:lang w:val="id-ID"/>
                              </w:rPr>
                            </w:pPr>
                            <w:r>
                              <w:rPr>
                                <w:rFonts w:ascii="Arial" w:hAnsi="Arial" w:cs="Arial"/>
                                <w:sz w:val="16"/>
                                <w:szCs w:val="20"/>
                                <w:lang w:val="id-ID"/>
                              </w:rPr>
                              <w:t xml:space="preserve">70 Petani Bunga Potong Mawar Yang Sudah Menggunakan Pemasaran </w:t>
                            </w:r>
                            <w:r>
                              <w:rPr>
                                <w:rFonts w:ascii="Arial" w:hAnsi="Arial" w:cs="Arial"/>
                                <w:i/>
                                <w:sz w:val="16"/>
                                <w:szCs w:val="20"/>
                                <w:lang w:val="id-ID"/>
                              </w:rPr>
                              <w:t>Online</w:t>
                            </w:r>
                            <w:r>
                              <w:rPr>
                                <w:rFonts w:ascii="Arial" w:hAnsi="Arial" w:cs="Arial"/>
                                <w:sz w:val="16"/>
                                <w:szCs w:val="20"/>
                                <w:lang w:val="id-ID"/>
                              </w:rPr>
                              <w:t xml:space="preserve"> di Desa Gunungsari Kecamatan Bumiaji Kota Batu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F0D8A" id="Text Box 59" o:spid="_x0000_s1039" type="#_x0000_t202" style="position:absolute;margin-left:223.35pt;margin-top:379.1pt;width:173.3pt;height:70.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" fillcolor="window" strokeweight=".5pt">
                <v:textbox>
                  <w:txbxContent>
                    <w:p w14:paraId="275090CA" w14:textId="77777777" w:rsidR="00792873" w:rsidRPr="00F9677A" w:rsidRDefault="00792873" w:rsidP="00282CAC">
                      <w:pPr>
                        <w:spacing w:after="0" w:line="276" w:lineRule="auto"/>
                        <w:jc w:val="center"/>
                        <w:rPr>
                          <w:rFonts w:ascii="Arial" w:hAnsi="Arial" w:cs="Arial"/>
                          <w:b/>
                          <w:sz w:val="16"/>
                          <w:szCs w:val="20"/>
                          <w:lang w:val="id-ID"/>
                        </w:rPr>
                      </w:pPr>
                      <w:r>
                        <w:rPr>
                          <w:rFonts w:ascii="Arial" w:hAnsi="Arial" w:cs="Arial"/>
                          <w:b/>
                          <w:sz w:val="16"/>
                          <w:szCs w:val="20"/>
                          <w:lang w:val="id-ID"/>
                        </w:rPr>
                        <w:t>Jumlah Sampel</w:t>
                      </w:r>
                    </w:p>
                    <w:p w14:paraId="58CF5F30" w14:textId="77777777" w:rsidR="00792873" w:rsidRPr="00F9677A" w:rsidRDefault="00792873" w:rsidP="00282CAC">
                      <w:pPr>
                        <w:spacing w:after="0" w:line="276" w:lineRule="auto"/>
                        <w:jc w:val="center"/>
                        <w:rPr>
                          <w:rFonts w:ascii="Arial" w:hAnsi="Arial" w:cs="Arial"/>
                          <w:b/>
                          <w:sz w:val="16"/>
                          <w:szCs w:val="20"/>
                        </w:rPr>
                      </w:pPr>
                    </w:p>
                    <w:p w14:paraId="26838B0E" w14:textId="77777777" w:rsidR="00792873" w:rsidRPr="00C020AA" w:rsidRDefault="00792873" w:rsidP="00282CAC">
                      <w:pPr>
                        <w:spacing w:after="0" w:line="276" w:lineRule="auto"/>
                        <w:jc w:val="both"/>
                        <w:rPr>
                          <w:rFonts w:ascii="Arial" w:hAnsi="Arial" w:cs="Arial"/>
                          <w:sz w:val="16"/>
                          <w:szCs w:val="20"/>
                          <w:lang w:val="id-ID"/>
                        </w:rPr>
                      </w:pPr>
                      <w:r>
                        <w:rPr>
                          <w:rFonts w:ascii="Arial" w:hAnsi="Arial" w:cs="Arial"/>
                          <w:sz w:val="16"/>
                          <w:szCs w:val="20"/>
                          <w:lang w:val="id-ID"/>
                        </w:rPr>
                        <w:t xml:space="preserve">70 Petani Bunga Potong Mawar Yang Sudah Menggunakan Pemasaran </w:t>
                      </w:r>
                      <w:r>
                        <w:rPr>
                          <w:rFonts w:ascii="Arial" w:hAnsi="Arial" w:cs="Arial"/>
                          <w:i/>
                          <w:sz w:val="16"/>
                          <w:szCs w:val="20"/>
                          <w:lang w:val="id-ID"/>
                        </w:rPr>
                        <w:t>Online</w:t>
                      </w:r>
                      <w:r>
                        <w:rPr>
                          <w:rFonts w:ascii="Arial" w:hAnsi="Arial" w:cs="Arial"/>
                          <w:sz w:val="16"/>
                          <w:szCs w:val="20"/>
                          <w:lang w:val="id-ID"/>
                        </w:rPr>
                        <w:t xml:space="preserve"> di Desa Gunungsari Kecamatan Bumiaji Kota Batu</w:t>
                      </w:r>
                    </w:p>
                  </w:txbxContent>
                </v:textbox>
                <w10:wrap type="square" anchory="page"/>
              </v:shape>
            </w:pict>
          </mc:Fallback>
        </mc:AlternateContent>
      </w:r>
      <w:r>
        <w:rPr>
          <w:rFonts w:ascii="Arial" w:hAnsi="Arial" w:cs="Arial"/>
          <w:noProof/>
          <w:lang w:val="id-ID" w:eastAsia="id-ID"/>
        </w:rPr>
        <mc:AlternateContent>
          <mc:Choice Requires="wps">
            <w:drawing>
              <wp:anchor distT="0" distB="0" distL="114300" distR="114300" simplePos="0" relativeHeight="251711488" behindDoc="0" locked="0" layoutInCell="1" allowOverlap="1" wp14:anchorId="4A354C3B" wp14:editId="79BA6206">
                <wp:simplePos x="0" y="0"/>
                <wp:positionH relativeFrom="column">
                  <wp:posOffset>-35560</wp:posOffset>
                </wp:positionH>
                <wp:positionV relativeFrom="page">
                  <wp:posOffset>4279900</wp:posOffset>
                </wp:positionV>
                <wp:extent cx="2200910" cy="1498600"/>
                <wp:effectExtent l="0" t="0" r="27940" b="25400"/>
                <wp:wrapSquare wrapText="bothSides"/>
                <wp:docPr id="60" name="Text Box 60"/>
                <wp:cNvGraphicFramePr/>
                <a:graphic xmlns:a="http://schemas.openxmlformats.org/drawingml/2006/main">
                  <a:graphicData uri="http://schemas.microsoft.com/office/word/2010/wordprocessingShape">
                    <wps:wsp>
                      <wps:cNvSpPr txBox="1"/>
                      <wps:spPr>
                        <a:xfrm>
                          <a:off x="0" y="0"/>
                          <a:ext cx="2200910" cy="1498600"/>
                        </a:xfrm>
                        <a:prstGeom prst="rect">
                          <a:avLst/>
                        </a:prstGeom>
                        <a:solidFill>
                          <a:sysClr val="window" lastClr="FFFFFF"/>
                        </a:solidFill>
                        <a:ln w="6350">
                          <a:solidFill>
                            <a:prstClr val="black"/>
                          </a:solidFill>
                        </a:ln>
                        <a:effectLst/>
                      </wps:spPr>
                      <wps:txbx>
                        <w:txbxContent>
                          <w:p w14:paraId="374EE452" w14:textId="77777777" w:rsidR="00792873" w:rsidRPr="00F9677A" w:rsidRDefault="00792873" w:rsidP="00282CAC">
                            <w:pPr>
                              <w:spacing w:after="0" w:line="276" w:lineRule="auto"/>
                              <w:jc w:val="center"/>
                              <w:rPr>
                                <w:rFonts w:ascii="Arial" w:hAnsi="Arial" w:cs="Arial"/>
                                <w:b/>
                                <w:sz w:val="16"/>
                                <w:szCs w:val="20"/>
                                <w:lang w:val="id-ID"/>
                              </w:rPr>
                            </w:pPr>
                            <w:r w:rsidRPr="00F9677A">
                              <w:rPr>
                                <w:rFonts w:ascii="Arial" w:hAnsi="Arial" w:cs="Arial"/>
                                <w:b/>
                                <w:sz w:val="16"/>
                                <w:szCs w:val="20"/>
                                <w:lang w:val="id-ID"/>
                              </w:rPr>
                              <w:t>Sampel</w:t>
                            </w:r>
                          </w:p>
                          <w:p w14:paraId="689A0244" w14:textId="77777777" w:rsidR="00792873" w:rsidRPr="00F9677A" w:rsidRDefault="00792873" w:rsidP="00282CAC">
                            <w:pPr>
                              <w:spacing w:after="0" w:line="276" w:lineRule="auto"/>
                              <w:jc w:val="center"/>
                              <w:rPr>
                                <w:rFonts w:ascii="Arial" w:hAnsi="Arial" w:cs="Arial"/>
                                <w:b/>
                                <w:sz w:val="16"/>
                                <w:szCs w:val="20"/>
                              </w:rPr>
                            </w:pPr>
                          </w:p>
                          <w:p w14:paraId="7755DACB" w14:textId="77777777" w:rsidR="00792873" w:rsidRPr="00F9677A" w:rsidRDefault="00792873" w:rsidP="00282CAC">
                            <w:pPr>
                              <w:spacing w:after="0" w:line="276" w:lineRule="auto"/>
                              <w:jc w:val="both"/>
                              <w:rPr>
                                <w:rFonts w:ascii="Arial" w:hAnsi="Arial" w:cs="Arial"/>
                                <w:sz w:val="16"/>
                                <w:szCs w:val="20"/>
                                <w:lang w:val="id-ID"/>
                              </w:rPr>
                            </w:pPr>
                            <w:r w:rsidRPr="00F9677A">
                              <w:rPr>
                                <w:rFonts w:ascii="Arial" w:hAnsi="Arial" w:cs="Arial"/>
                                <w:sz w:val="16"/>
                                <w:szCs w:val="20"/>
                                <w:lang w:val="id-ID"/>
                              </w:rPr>
                              <w:t xml:space="preserve">Pengambilan jumlah sampel dalam penelitian ini menggunakan rumus slovin dari jumlah populasi sebanyak 240 petani bunga potong mawar menjadi sebanyak 70 reesponden petani bunga potong mawar di Desa Gunungsari Kecamatan Bumiaji Kota Batu yang sudah menggunakan pemasaran </w:t>
                            </w:r>
                            <w:r w:rsidRPr="00F9677A">
                              <w:rPr>
                                <w:rFonts w:ascii="Arial" w:hAnsi="Arial" w:cs="Arial"/>
                                <w:i/>
                                <w:sz w:val="16"/>
                                <w:szCs w:val="20"/>
                                <w:lang w:val="id-ID"/>
                              </w:rPr>
                              <w:t>online</w:t>
                            </w:r>
                            <w:r w:rsidRPr="00F9677A">
                              <w:rPr>
                                <w:rFonts w:ascii="Arial" w:hAnsi="Arial" w:cs="Arial"/>
                                <w:sz w:val="16"/>
                                <w:szCs w:val="20"/>
                                <w:lang w:val="id-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54C3B" id="Text Box 60" o:spid="_x0000_s1040" type="#_x0000_t202" style="position:absolute;margin-left:-2.8pt;margin-top:337pt;width:173.3pt;height:11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" fillcolor="window" strokeweight=".5pt">
                <v:textbox>
                  <w:txbxContent>
                    <w:p w14:paraId="374EE452" w14:textId="77777777" w:rsidR="00792873" w:rsidRPr="00F9677A" w:rsidRDefault="00792873" w:rsidP="00282CAC">
                      <w:pPr>
                        <w:spacing w:after="0" w:line="276" w:lineRule="auto"/>
                        <w:jc w:val="center"/>
                        <w:rPr>
                          <w:rFonts w:ascii="Arial" w:hAnsi="Arial" w:cs="Arial"/>
                          <w:b/>
                          <w:sz w:val="16"/>
                          <w:szCs w:val="20"/>
                          <w:lang w:val="id-ID"/>
                        </w:rPr>
                      </w:pPr>
                      <w:r w:rsidRPr="00F9677A">
                        <w:rPr>
                          <w:rFonts w:ascii="Arial" w:hAnsi="Arial" w:cs="Arial"/>
                          <w:b/>
                          <w:sz w:val="16"/>
                          <w:szCs w:val="20"/>
                          <w:lang w:val="id-ID"/>
                        </w:rPr>
                        <w:t>Sampel</w:t>
                      </w:r>
                    </w:p>
                    <w:p w14:paraId="689A0244" w14:textId="77777777" w:rsidR="00792873" w:rsidRPr="00F9677A" w:rsidRDefault="00792873" w:rsidP="00282CAC">
                      <w:pPr>
                        <w:spacing w:after="0" w:line="276" w:lineRule="auto"/>
                        <w:jc w:val="center"/>
                        <w:rPr>
                          <w:rFonts w:ascii="Arial" w:hAnsi="Arial" w:cs="Arial"/>
                          <w:b/>
                          <w:sz w:val="16"/>
                          <w:szCs w:val="20"/>
                        </w:rPr>
                      </w:pPr>
                    </w:p>
                    <w:p w14:paraId="7755DACB" w14:textId="77777777" w:rsidR="00792873" w:rsidRPr="00F9677A" w:rsidRDefault="00792873" w:rsidP="00282CAC">
                      <w:pPr>
                        <w:spacing w:after="0" w:line="276" w:lineRule="auto"/>
                        <w:jc w:val="both"/>
                        <w:rPr>
                          <w:rFonts w:ascii="Arial" w:hAnsi="Arial" w:cs="Arial"/>
                          <w:sz w:val="16"/>
                          <w:szCs w:val="20"/>
                          <w:lang w:val="id-ID"/>
                        </w:rPr>
                      </w:pPr>
                      <w:r w:rsidRPr="00F9677A">
                        <w:rPr>
                          <w:rFonts w:ascii="Arial" w:hAnsi="Arial" w:cs="Arial"/>
                          <w:sz w:val="16"/>
                          <w:szCs w:val="20"/>
                          <w:lang w:val="id-ID"/>
                        </w:rPr>
                        <w:t xml:space="preserve">Pengambilan jumlah sampel dalam penelitian ini menggunakan rumus slovin dari jumlah populasi sebanyak 240 petani bunga potong mawar menjadi sebanyak 70 reesponden petani bunga potong mawar di Desa Gunungsari Kecamatan Bumiaji Kota Batu yang sudah menggunakan pemasaran </w:t>
                      </w:r>
                      <w:r w:rsidRPr="00F9677A">
                        <w:rPr>
                          <w:rFonts w:ascii="Arial" w:hAnsi="Arial" w:cs="Arial"/>
                          <w:i/>
                          <w:sz w:val="16"/>
                          <w:szCs w:val="20"/>
                          <w:lang w:val="id-ID"/>
                        </w:rPr>
                        <w:t>online</w:t>
                      </w:r>
                      <w:r w:rsidRPr="00F9677A">
                        <w:rPr>
                          <w:rFonts w:ascii="Arial" w:hAnsi="Arial" w:cs="Arial"/>
                          <w:sz w:val="16"/>
                          <w:szCs w:val="20"/>
                          <w:lang w:val="id-ID"/>
                        </w:rPr>
                        <w:t>.</w:t>
                      </w:r>
                    </w:p>
                  </w:txbxContent>
                </v:textbox>
                <w10:wrap type="square" anchory="page"/>
              </v:shape>
            </w:pict>
          </mc:Fallback>
        </mc:AlternateContent>
      </w:r>
      <w:r>
        <w:rPr>
          <w:rFonts w:ascii="Arial" w:hAnsi="Arial" w:cs="Arial"/>
          <w:noProof/>
          <w:lang w:val="id-ID" w:eastAsia="id-ID"/>
        </w:rPr>
        <mc:AlternateContent>
          <mc:Choice Requires="wps">
            <w:drawing>
              <wp:anchor distT="0" distB="0" distL="114300" distR="114300" simplePos="0" relativeHeight="251720704" behindDoc="0" locked="0" layoutInCell="1" allowOverlap="1" wp14:anchorId="7E4F8446" wp14:editId="4B927A9F">
                <wp:simplePos x="0" y="0"/>
                <wp:positionH relativeFrom="column">
                  <wp:posOffset>2312670</wp:posOffset>
                </wp:positionH>
                <wp:positionV relativeFrom="paragraph">
                  <wp:posOffset>2217420</wp:posOffset>
                </wp:positionV>
                <wp:extent cx="436880" cy="403860"/>
                <wp:effectExtent l="38100" t="0" r="20320" b="53340"/>
                <wp:wrapNone/>
                <wp:docPr id="61" name="Straight Arrow Connector 61"/>
                <wp:cNvGraphicFramePr/>
                <a:graphic xmlns:a="http://schemas.openxmlformats.org/drawingml/2006/main">
                  <a:graphicData uri="http://schemas.microsoft.com/office/word/2010/wordprocessingShape">
                    <wps:wsp>
                      <wps:cNvCnPr/>
                      <wps:spPr>
                        <a:xfrm flipH="1">
                          <a:off x="0" y="0"/>
                          <a:ext cx="436880" cy="40386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6B29E92" id="Straight Arrow Connector 61" o:spid="_x0000_s1026" type="#_x0000_t32" style="position:absolute;margin-left:182.1pt;margin-top:174.6pt;width:34.4pt;height:31.8pt;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" strokecolor="black [3200]" strokeweight="1.5pt">
                <v:stroke endarrow="block" joinstyle="miter"/>
              </v:shape>
            </w:pict>
          </mc:Fallback>
        </mc:AlternateContent>
      </w:r>
      <w:r>
        <w:rPr>
          <w:rFonts w:ascii="Arial" w:hAnsi="Arial" w:cs="Arial"/>
          <w:noProof/>
          <w:lang w:val="id-ID" w:eastAsia="id-ID"/>
        </w:rPr>
        <mc:AlternateContent>
          <mc:Choice Requires="wps">
            <w:drawing>
              <wp:anchor distT="0" distB="0" distL="114300" distR="114300" simplePos="0" relativeHeight="251714560" behindDoc="0" locked="0" layoutInCell="1" allowOverlap="1" wp14:anchorId="4D771614" wp14:editId="6C96E1D1">
                <wp:simplePos x="0" y="0"/>
                <wp:positionH relativeFrom="column">
                  <wp:posOffset>2823210</wp:posOffset>
                </wp:positionH>
                <wp:positionV relativeFrom="page">
                  <wp:posOffset>4073525</wp:posOffset>
                </wp:positionV>
                <wp:extent cx="2200910" cy="222250"/>
                <wp:effectExtent l="0" t="0" r="27940" b="25400"/>
                <wp:wrapSquare wrapText="bothSides"/>
                <wp:docPr id="62" name="Text Box 62"/>
                <wp:cNvGraphicFramePr/>
                <a:graphic xmlns:a="http://schemas.openxmlformats.org/drawingml/2006/main">
                  <a:graphicData uri="http://schemas.microsoft.com/office/word/2010/wordprocessingShape">
                    <wps:wsp>
                      <wps:cNvSpPr txBox="1"/>
                      <wps:spPr>
                        <a:xfrm>
                          <a:off x="0" y="0"/>
                          <a:ext cx="2200910" cy="222250"/>
                        </a:xfrm>
                        <a:prstGeom prst="rect">
                          <a:avLst/>
                        </a:prstGeom>
                        <a:solidFill>
                          <a:sysClr val="window" lastClr="FFFFFF"/>
                        </a:solidFill>
                        <a:ln w="6350">
                          <a:solidFill>
                            <a:prstClr val="black"/>
                          </a:solidFill>
                        </a:ln>
                        <a:effectLst/>
                      </wps:spPr>
                      <wps:txbx>
                        <w:txbxContent>
                          <w:p w14:paraId="24AC569D" w14:textId="77777777" w:rsidR="00792873" w:rsidRPr="00C020AA" w:rsidRDefault="00792873" w:rsidP="00282CAC">
                            <w:pPr>
                              <w:spacing w:after="0" w:line="276" w:lineRule="auto"/>
                              <w:jc w:val="center"/>
                              <w:rPr>
                                <w:rFonts w:ascii="Arial" w:hAnsi="Arial" w:cs="Arial"/>
                                <w:sz w:val="16"/>
                                <w:szCs w:val="20"/>
                                <w:lang w:val="id-ID"/>
                              </w:rPr>
                            </w:pPr>
                            <w:r>
                              <w:rPr>
                                <w:rFonts w:ascii="Arial" w:hAnsi="Arial" w:cs="Arial"/>
                                <w:b/>
                                <w:sz w:val="16"/>
                                <w:szCs w:val="20"/>
                                <w:lang w:val="id-ID"/>
                              </w:rPr>
                              <w:t>Rumus Slovin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71614" id="Text Box 62" o:spid="_x0000_s1041" type="#_x0000_t202" style="position:absolute;margin-left:222.3pt;margin-top:320.75pt;width:173.3pt;height:1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" fillcolor="window" strokeweight=".5pt">
                <v:textbox>
                  <w:txbxContent>
                    <w:p w14:paraId="24AC569D" w14:textId="77777777" w:rsidR="00792873" w:rsidRPr="00C020AA" w:rsidRDefault="00792873" w:rsidP="00282CAC">
                      <w:pPr>
                        <w:spacing w:after="0" w:line="276" w:lineRule="auto"/>
                        <w:jc w:val="center"/>
                        <w:rPr>
                          <w:rFonts w:ascii="Arial" w:hAnsi="Arial" w:cs="Arial"/>
                          <w:sz w:val="16"/>
                          <w:szCs w:val="20"/>
                          <w:lang w:val="id-ID"/>
                        </w:rPr>
                      </w:pPr>
                      <w:r>
                        <w:rPr>
                          <w:rFonts w:ascii="Arial" w:hAnsi="Arial" w:cs="Arial"/>
                          <w:b/>
                          <w:sz w:val="16"/>
                          <w:szCs w:val="20"/>
                          <w:lang w:val="id-ID"/>
                        </w:rPr>
                        <w:t>Rumus Slovin</w:t>
                      </w:r>
                    </w:p>
                  </w:txbxContent>
                </v:textbox>
                <w10:wrap type="square" anchory="page"/>
              </v:shape>
            </w:pict>
          </mc:Fallback>
        </mc:AlternateContent>
      </w:r>
      <w:r>
        <w:rPr>
          <w:rFonts w:ascii="Arial" w:hAnsi="Arial" w:cs="Arial"/>
          <w:noProof/>
          <w:lang w:val="id-ID" w:eastAsia="id-ID"/>
        </w:rPr>
        <mc:AlternateContent>
          <mc:Choice Requires="wps">
            <w:drawing>
              <wp:anchor distT="0" distB="0" distL="114300" distR="114300" simplePos="0" relativeHeight="251719680" behindDoc="0" locked="0" layoutInCell="1" allowOverlap="1" wp14:anchorId="736205FC" wp14:editId="128C8684">
                <wp:simplePos x="0" y="0"/>
                <wp:positionH relativeFrom="column">
                  <wp:posOffset>3907790</wp:posOffset>
                </wp:positionH>
                <wp:positionV relativeFrom="paragraph">
                  <wp:posOffset>1588135</wp:posOffset>
                </wp:positionV>
                <wp:extent cx="0" cy="361315"/>
                <wp:effectExtent l="76200" t="0" r="76200" b="57785"/>
                <wp:wrapNone/>
                <wp:docPr id="63" name="Straight Arrow Connector 63"/>
                <wp:cNvGraphicFramePr/>
                <a:graphic xmlns:a="http://schemas.openxmlformats.org/drawingml/2006/main">
                  <a:graphicData uri="http://schemas.microsoft.com/office/word/2010/wordprocessingShape">
                    <wps:wsp>
                      <wps:cNvCnPr/>
                      <wps:spPr>
                        <a:xfrm>
                          <a:off x="0" y="0"/>
                          <a:ext cx="0" cy="36131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76EE48" id="Straight Arrow Connector 63" o:spid="_x0000_s1026" type="#_x0000_t32" style="position:absolute;margin-left:307.7pt;margin-top:125.05pt;width:0;height:28.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" strokecolor="black [3200]" strokeweight="1.5pt">
                <v:stroke endarrow="block" joinstyle="miter"/>
              </v:shape>
            </w:pict>
          </mc:Fallback>
        </mc:AlternateContent>
      </w:r>
      <w:r>
        <w:rPr>
          <w:rFonts w:ascii="Arial" w:hAnsi="Arial" w:cs="Arial"/>
          <w:noProof/>
          <w:lang w:val="id-ID" w:eastAsia="id-ID"/>
        </w:rPr>
        <mc:AlternateContent>
          <mc:Choice Requires="wps">
            <w:drawing>
              <wp:anchor distT="0" distB="0" distL="114300" distR="114300" simplePos="0" relativeHeight="251718656" behindDoc="0" locked="0" layoutInCell="1" allowOverlap="1" wp14:anchorId="34113412" wp14:editId="13076046">
                <wp:simplePos x="0" y="0"/>
                <wp:positionH relativeFrom="column">
                  <wp:posOffset>2227580</wp:posOffset>
                </wp:positionH>
                <wp:positionV relativeFrom="paragraph">
                  <wp:posOffset>1102360</wp:posOffset>
                </wp:positionV>
                <wp:extent cx="521970" cy="0"/>
                <wp:effectExtent l="0" t="76200" r="11430" b="95250"/>
                <wp:wrapNone/>
                <wp:docPr id="64" name="Straight Arrow Connector 64"/>
                <wp:cNvGraphicFramePr/>
                <a:graphic xmlns:a="http://schemas.openxmlformats.org/drawingml/2006/main">
                  <a:graphicData uri="http://schemas.microsoft.com/office/word/2010/wordprocessingShape">
                    <wps:wsp>
                      <wps:cNvCnPr/>
                      <wps:spPr>
                        <a:xfrm>
                          <a:off x="0" y="0"/>
                          <a:ext cx="52197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89C7E7" id="Straight Arrow Connector 64" o:spid="_x0000_s1026" type="#_x0000_t32" style="position:absolute;margin-left:175.4pt;margin-top:86.8pt;width:41.1pt;height: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" strokecolor="black [3200]" strokeweight="1.5pt">
                <v:stroke endarrow="block" joinstyle="miter"/>
              </v:shape>
            </w:pict>
          </mc:Fallback>
        </mc:AlternateContent>
      </w:r>
      <w:r>
        <w:rPr>
          <w:rFonts w:ascii="Arial" w:hAnsi="Arial" w:cs="Arial"/>
          <w:noProof/>
          <w:lang w:val="id-ID" w:eastAsia="id-ID"/>
        </w:rPr>
        <mc:AlternateContent>
          <mc:Choice Requires="wps">
            <w:drawing>
              <wp:anchor distT="0" distB="0" distL="114300" distR="114300" simplePos="0" relativeHeight="251710464" behindDoc="0" locked="0" layoutInCell="1" allowOverlap="1" wp14:anchorId="1D0506B8" wp14:editId="64DF778A">
                <wp:simplePos x="0" y="0"/>
                <wp:positionH relativeFrom="column">
                  <wp:posOffset>-36830</wp:posOffset>
                </wp:positionH>
                <wp:positionV relativeFrom="page">
                  <wp:posOffset>2431415</wp:posOffset>
                </wp:positionV>
                <wp:extent cx="2200910" cy="1509395"/>
                <wp:effectExtent l="0" t="0" r="27940" b="14605"/>
                <wp:wrapSquare wrapText="bothSides"/>
                <wp:docPr id="65" name="Text Box 65"/>
                <wp:cNvGraphicFramePr/>
                <a:graphic xmlns:a="http://schemas.openxmlformats.org/drawingml/2006/main">
                  <a:graphicData uri="http://schemas.microsoft.com/office/word/2010/wordprocessingShape">
                    <wps:wsp>
                      <wps:cNvSpPr txBox="1"/>
                      <wps:spPr>
                        <a:xfrm>
                          <a:off x="0" y="0"/>
                          <a:ext cx="2200910" cy="1509395"/>
                        </a:xfrm>
                        <a:prstGeom prst="rect">
                          <a:avLst/>
                        </a:prstGeom>
                        <a:solidFill>
                          <a:sysClr val="window" lastClr="FFFFFF"/>
                        </a:solidFill>
                        <a:ln w="6350">
                          <a:solidFill>
                            <a:prstClr val="black"/>
                          </a:solidFill>
                        </a:ln>
                        <a:effectLst/>
                      </wps:spPr>
                      <wps:txbx>
                        <w:txbxContent>
                          <w:p w14:paraId="0D2DF7AA" w14:textId="77777777" w:rsidR="00792873" w:rsidRPr="00F9677A" w:rsidRDefault="00792873" w:rsidP="00282CAC">
                            <w:pPr>
                              <w:spacing w:after="0" w:line="276" w:lineRule="auto"/>
                              <w:jc w:val="center"/>
                              <w:rPr>
                                <w:rFonts w:ascii="Arial" w:hAnsi="Arial" w:cs="Arial"/>
                                <w:b/>
                                <w:sz w:val="16"/>
                                <w:szCs w:val="20"/>
                                <w:lang w:val="id-ID"/>
                              </w:rPr>
                            </w:pPr>
                            <w:r w:rsidRPr="00F9677A">
                              <w:rPr>
                                <w:rFonts w:ascii="Arial" w:hAnsi="Arial" w:cs="Arial"/>
                                <w:b/>
                                <w:sz w:val="16"/>
                                <w:szCs w:val="20"/>
                                <w:lang w:val="id-ID"/>
                              </w:rPr>
                              <w:t>Populasi</w:t>
                            </w:r>
                          </w:p>
                          <w:p w14:paraId="3782ED1B" w14:textId="77777777" w:rsidR="00792873" w:rsidRPr="00F9677A" w:rsidRDefault="00792873" w:rsidP="00282CAC">
                            <w:pPr>
                              <w:spacing w:after="0" w:line="276" w:lineRule="auto"/>
                              <w:jc w:val="center"/>
                              <w:rPr>
                                <w:rFonts w:ascii="Arial" w:hAnsi="Arial" w:cs="Arial"/>
                                <w:b/>
                                <w:sz w:val="16"/>
                                <w:szCs w:val="20"/>
                              </w:rPr>
                            </w:pPr>
                          </w:p>
                          <w:p w14:paraId="34CF060F" w14:textId="77777777" w:rsidR="00792873" w:rsidRPr="00F9677A" w:rsidRDefault="00792873" w:rsidP="00282CAC">
                            <w:pPr>
                              <w:spacing w:after="0" w:line="276" w:lineRule="auto"/>
                              <w:jc w:val="both"/>
                              <w:rPr>
                                <w:rFonts w:ascii="Arial" w:hAnsi="Arial" w:cs="Arial"/>
                                <w:sz w:val="16"/>
                                <w:szCs w:val="20"/>
                                <w:lang w:val="id-ID"/>
                              </w:rPr>
                            </w:pPr>
                            <w:r w:rsidRPr="00F9677A">
                              <w:rPr>
                                <w:rFonts w:ascii="Arial" w:hAnsi="Arial" w:cs="Arial"/>
                                <w:sz w:val="16"/>
                                <w:szCs w:val="20"/>
                                <w:lang w:val="id-ID"/>
                              </w:rPr>
                              <w:t xml:space="preserve">Petani Bunga Potong Mawar di Desa Gunungsari Kecamatan Bumiaji yang sudah melakukan pemasaran </w:t>
                            </w:r>
                            <w:r w:rsidRPr="00F9677A">
                              <w:rPr>
                                <w:rFonts w:ascii="Arial" w:hAnsi="Arial" w:cs="Arial"/>
                                <w:i/>
                                <w:sz w:val="16"/>
                                <w:szCs w:val="20"/>
                                <w:lang w:val="id-ID"/>
                              </w:rPr>
                              <w:t xml:space="preserve">online </w:t>
                            </w:r>
                            <w:r w:rsidRPr="00F9677A">
                              <w:rPr>
                                <w:rFonts w:ascii="Arial" w:hAnsi="Arial" w:cs="Arial"/>
                                <w:sz w:val="16"/>
                                <w:szCs w:val="20"/>
                                <w:lang w:val="id-ID"/>
                              </w:rPr>
                              <w:t xml:space="preserve">dengan berdasarkan data pengguna aktif Among Tani 2019 dan RDKK di Desa Gunungsari. Populasi pada penelitian ini ialah sebanyak 240 Petani bunga potong mawar yang sudah menggunakan pemasaran </w:t>
                            </w:r>
                            <w:r w:rsidRPr="00F9677A">
                              <w:rPr>
                                <w:rFonts w:ascii="Arial" w:hAnsi="Arial" w:cs="Arial"/>
                                <w:i/>
                                <w:sz w:val="16"/>
                                <w:szCs w:val="20"/>
                                <w:lang w:val="id-ID"/>
                              </w:rPr>
                              <w:t>online.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506B8" id="Text Box 65" o:spid="_x0000_s1042" type="#_x0000_t202" style="position:absolute;margin-left:-2.9pt;margin-top:191.45pt;width:173.3pt;height:118.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" fillcolor="window" strokeweight=".5pt">
                <v:textbox>
                  <w:txbxContent>
                    <w:p w14:paraId="0D2DF7AA" w14:textId="77777777" w:rsidR="00792873" w:rsidRPr="00F9677A" w:rsidRDefault="00792873" w:rsidP="00282CAC">
                      <w:pPr>
                        <w:spacing w:after="0" w:line="276" w:lineRule="auto"/>
                        <w:jc w:val="center"/>
                        <w:rPr>
                          <w:rFonts w:ascii="Arial" w:hAnsi="Arial" w:cs="Arial"/>
                          <w:b/>
                          <w:sz w:val="16"/>
                          <w:szCs w:val="20"/>
                          <w:lang w:val="id-ID"/>
                        </w:rPr>
                      </w:pPr>
                      <w:r w:rsidRPr="00F9677A">
                        <w:rPr>
                          <w:rFonts w:ascii="Arial" w:hAnsi="Arial" w:cs="Arial"/>
                          <w:b/>
                          <w:sz w:val="16"/>
                          <w:szCs w:val="20"/>
                          <w:lang w:val="id-ID"/>
                        </w:rPr>
                        <w:t>Populasi</w:t>
                      </w:r>
                    </w:p>
                    <w:p w14:paraId="3782ED1B" w14:textId="77777777" w:rsidR="00792873" w:rsidRPr="00F9677A" w:rsidRDefault="00792873" w:rsidP="00282CAC">
                      <w:pPr>
                        <w:spacing w:after="0" w:line="276" w:lineRule="auto"/>
                        <w:jc w:val="center"/>
                        <w:rPr>
                          <w:rFonts w:ascii="Arial" w:hAnsi="Arial" w:cs="Arial"/>
                          <w:b/>
                          <w:sz w:val="16"/>
                          <w:szCs w:val="20"/>
                        </w:rPr>
                      </w:pPr>
                    </w:p>
                    <w:p w14:paraId="34CF060F" w14:textId="77777777" w:rsidR="00792873" w:rsidRPr="00F9677A" w:rsidRDefault="00792873" w:rsidP="00282CAC">
                      <w:pPr>
                        <w:spacing w:after="0" w:line="276" w:lineRule="auto"/>
                        <w:jc w:val="both"/>
                        <w:rPr>
                          <w:rFonts w:ascii="Arial" w:hAnsi="Arial" w:cs="Arial"/>
                          <w:sz w:val="16"/>
                          <w:szCs w:val="20"/>
                          <w:lang w:val="id-ID"/>
                        </w:rPr>
                      </w:pPr>
                      <w:r w:rsidRPr="00F9677A">
                        <w:rPr>
                          <w:rFonts w:ascii="Arial" w:hAnsi="Arial" w:cs="Arial"/>
                          <w:sz w:val="16"/>
                          <w:szCs w:val="20"/>
                          <w:lang w:val="id-ID"/>
                        </w:rPr>
                        <w:t xml:space="preserve">Petani Bunga Potong Mawar di Desa Gunungsari Kecamatan Bumiaji yang sudah melakukan pemasaran </w:t>
                      </w:r>
                      <w:r w:rsidRPr="00F9677A">
                        <w:rPr>
                          <w:rFonts w:ascii="Arial" w:hAnsi="Arial" w:cs="Arial"/>
                          <w:i/>
                          <w:sz w:val="16"/>
                          <w:szCs w:val="20"/>
                          <w:lang w:val="id-ID"/>
                        </w:rPr>
                        <w:t xml:space="preserve">online </w:t>
                      </w:r>
                      <w:r w:rsidRPr="00F9677A">
                        <w:rPr>
                          <w:rFonts w:ascii="Arial" w:hAnsi="Arial" w:cs="Arial"/>
                          <w:sz w:val="16"/>
                          <w:szCs w:val="20"/>
                          <w:lang w:val="id-ID"/>
                        </w:rPr>
                        <w:t xml:space="preserve">dengan berdasarkan data pengguna aktif Among Tani 2019 dan RDKK di Desa Gunungsari. Populasi pada penelitian ini ialah sebanyak 240 Petani bunga potong mawar yang sudah menggunakan pemasaran </w:t>
                      </w:r>
                      <w:r w:rsidRPr="00F9677A">
                        <w:rPr>
                          <w:rFonts w:ascii="Arial" w:hAnsi="Arial" w:cs="Arial"/>
                          <w:i/>
                          <w:sz w:val="16"/>
                          <w:szCs w:val="20"/>
                          <w:lang w:val="id-ID"/>
                        </w:rPr>
                        <w:t>online.</w:t>
                      </w:r>
                    </w:p>
                  </w:txbxContent>
                </v:textbox>
                <w10:wrap type="square" anchory="page"/>
              </v:shape>
            </w:pict>
          </mc:Fallback>
        </mc:AlternateContent>
      </w:r>
      <w:r>
        <w:rPr>
          <w:rFonts w:ascii="Arial" w:hAnsi="Arial" w:cs="Arial"/>
          <w:noProof/>
          <w:lang w:val="id-ID" w:eastAsia="id-ID"/>
        </w:rPr>
        <mc:AlternateContent>
          <mc:Choice Requires="wps">
            <w:drawing>
              <wp:anchor distT="0" distB="0" distL="114300" distR="114300" simplePos="0" relativeHeight="251712512" behindDoc="0" locked="0" layoutInCell="1" allowOverlap="1" wp14:anchorId="6BF9D9E6" wp14:editId="6B29348E">
                <wp:simplePos x="0" y="0"/>
                <wp:positionH relativeFrom="column">
                  <wp:posOffset>2823210</wp:posOffset>
                </wp:positionH>
                <wp:positionV relativeFrom="page">
                  <wp:posOffset>2686212</wp:posOffset>
                </wp:positionV>
                <wp:extent cx="2200910" cy="892810"/>
                <wp:effectExtent l="0" t="0" r="27940" b="21590"/>
                <wp:wrapSquare wrapText="bothSides"/>
                <wp:docPr id="66" name="Text Box 66"/>
                <wp:cNvGraphicFramePr/>
                <a:graphic xmlns:a="http://schemas.openxmlformats.org/drawingml/2006/main">
                  <a:graphicData uri="http://schemas.microsoft.com/office/word/2010/wordprocessingShape">
                    <wps:wsp>
                      <wps:cNvSpPr txBox="1"/>
                      <wps:spPr>
                        <a:xfrm>
                          <a:off x="0" y="0"/>
                          <a:ext cx="2200910" cy="892810"/>
                        </a:xfrm>
                        <a:prstGeom prst="rect">
                          <a:avLst/>
                        </a:prstGeom>
                        <a:solidFill>
                          <a:sysClr val="window" lastClr="FFFFFF"/>
                        </a:solidFill>
                        <a:ln w="6350">
                          <a:solidFill>
                            <a:prstClr val="black"/>
                          </a:solidFill>
                        </a:ln>
                        <a:effectLst/>
                      </wps:spPr>
                      <wps:txbx>
                        <w:txbxContent>
                          <w:p w14:paraId="71A61D32" w14:textId="77777777" w:rsidR="00792873" w:rsidRPr="00F9677A" w:rsidRDefault="00792873" w:rsidP="00282CAC">
                            <w:pPr>
                              <w:spacing w:after="0" w:line="276" w:lineRule="auto"/>
                              <w:jc w:val="center"/>
                              <w:rPr>
                                <w:rFonts w:ascii="Arial" w:hAnsi="Arial" w:cs="Arial"/>
                                <w:b/>
                                <w:sz w:val="16"/>
                                <w:szCs w:val="20"/>
                                <w:lang w:val="id-ID"/>
                              </w:rPr>
                            </w:pPr>
                            <w:r w:rsidRPr="00F9677A">
                              <w:rPr>
                                <w:rFonts w:ascii="Arial" w:hAnsi="Arial" w:cs="Arial"/>
                                <w:b/>
                                <w:sz w:val="16"/>
                                <w:szCs w:val="20"/>
                                <w:lang w:val="id-ID"/>
                              </w:rPr>
                              <w:t>Populasi</w:t>
                            </w:r>
                          </w:p>
                          <w:p w14:paraId="0CBAF72F" w14:textId="77777777" w:rsidR="00792873" w:rsidRPr="00F9677A" w:rsidRDefault="00792873" w:rsidP="00282CAC">
                            <w:pPr>
                              <w:spacing w:after="0" w:line="276" w:lineRule="auto"/>
                              <w:jc w:val="center"/>
                              <w:rPr>
                                <w:rFonts w:ascii="Arial" w:hAnsi="Arial" w:cs="Arial"/>
                                <w:b/>
                                <w:sz w:val="16"/>
                                <w:szCs w:val="20"/>
                              </w:rPr>
                            </w:pPr>
                          </w:p>
                          <w:p w14:paraId="7BA98ED4" w14:textId="77777777" w:rsidR="00792873" w:rsidRPr="00C020AA" w:rsidRDefault="00792873" w:rsidP="00282CAC">
                            <w:pPr>
                              <w:spacing w:after="0" w:line="276" w:lineRule="auto"/>
                              <w:jc w:val="both"/>
                              <w:rPr>
                                <w:rFonts w:ascii="Arial" w:hAnsi="Arial" w:cs="Arial"/>
                                <w:sz w:val="16"/>
                                <w:szCs w:val="20"/>
                                <w:lang w:val="id-ID"/>
                              </w:rPr>
                            </w:pPr>
                            <w:r>
                              <w:rPr>
                                <w:rFonts w:ascii="Arial" w:hAnsi="Arial" w:cs="Arial"/>
                                <w:sz w:val="16"/>
                                <w:szCs w:val="20"/>
                                <w:lang w:val="id-ID"/>
                              </w:rPr>
                              <w:t xml:space="preserve">240 Petani Bunga Potong Mawar Yang Sudah Menggunakan Pemasaran </w:t>
                            </w:r>
                            <w:r>
                              <w:rPr>
                                <w:rFonts w:ascii="Arial" w:hAnsi="Arial" w:cs="Arial"/>
                                <w:i/>
                                <w:sz w:val="16"/>
                                <w:szCs w:val="20"/>
                                <w:lang w:val="id-ID"/>
                              </w:rPr>
                              <w:t>Online</w:t>
                            </w:r>
                            <w:r>
                              <w:rPr>
                                <w:rFonts w:ascii="Arial" w:hAnsi="Arial" w:cs="Arial"/>
                                <w:sz w:val="16"/>
                                <w:szCs w:val="20"/>
                                <w:lang w:val="id-ID"/>
                              </w:rPr>
                              <w:t xml:space="preserve"> di Desa Gunungsari Kecamatan Bumiaji Kota Batu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9D9E6" id="Text Box 66" o:spid="_x0000_s1043" type="#_x0000_t202" style="position:absolute;margin-left:222.3pt;margin-top:211.5pt;width:173.3pt;height:70.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" fillcolor="window" strokeweight=".5pt">
                <v:textbox>
                  <w:txbxContent>
                    <w:p w14:paraId="71A61D32" w14:textId="77777777" w:rsidR="00792873" w:rsidRPr="00F9677A" w:rsidRDefault="00792873" w:rsidP="00282CAC">
                      <w:pPr>
                        <w:spacing w:after="0" w:line="276" w:lineRule="auto"/>
                        <w:jc w:val="center"/>
                        <w:rPr>
                          <w:rFonts w:ascii="Arial" w:hAnsi="Arial" w:cs="Arial"/>
                          <w:b/>
                          <w:sz w:val="16"/>
                          <w:szCs w:val="20"/>
                          <w:lang w:val="id-ID"/>
                        </w:rPr>
                      </w:pPr>
                      <w:r w:rsidRPr="00F9677A">
                        <w:rPr>
                          <w:rFonts w:ascii="Arial" w:hAnsi="Arial" w:cs="Arial"/>
                          <w:b/>
                          <w:sz w:val="16"/>
                          <w:szCs w:val="20"/>
                          <w:lang w:val="id-ID"/>
                        </w:rPr>
                        <w:t>Populasi</w:t>
                      </w:r>
                    </w:p>
                    <w:p w14:paraId="0CBAF72F" w14:textId="77777777" w:rsidR="00792873" w:rsidRPr="00F9677A" w:rsidRDefault="00792873" w:rsidP="00282CAC">
                      <w:pPr>
                        <w:spacing w:after="0" w:line="276" w:lineRule="auto"/>
                        <w:jc w:val="center"/>
                        <w:rPr>
                          <w:rFonts w:ascii="Arial" w:hAnsi="Arial" w:cs="Arial"/>
                          <w:b/>
                          <w:sz w:val="16"/>
                          <w:szCs w:val="20"/>
                        </w:rPr>
                      </w:pPr>
                    </w:p>
                    <w:p w14:paraId="7BA98ED4" w14:textId="77777777" w:rsidR="00792873" w:rsidRPr="00C020AA" w:rsidRDefault="00792873" w:rsidP="00282CAC">
                      <w:pPr>
                        <w:spacing w:after="0" w:line="276" w:lineRule="auto"/>
                        <w:jc w:val="both"/>
                        <w:rPr>
                          <w:rFonts w:ascii="Arial" w:hAnsi="Arial" w:cs="Arial"/>
                          <w:sz w:val="16"/>
                          <w:szCs w:val="20"/>
                          <w:lang w:val="id-ID"/>
                        </w:rPr>
                      </w:pPr>
                      <w:r>
                        <w:rPr>
                          <w:rFonts w:ascii="Arial" w:hAnsi="Arial" w:cs="Arial"/>
                          <w:sz w:val="16"/>
                          <w:szCs w:val="20"/>
                          <w:lang w:val="id-ID"/>
                        </w:rPr>
                        <w:t xml:space="preserve">240 Petani Bunga Potong Mawar Yang Sudah Menggunakan Pemasaran </w:t>
                      </w:r>
                      <w:r>
                        <w:rPr>
                          <w:rFonts w:ascii="Arial" w:hAnsi="Arial" w:cs="Arial"/>
                          <w:i/>
                          <w:sz w:val="16"/>
                          <w:szCs w:val="20"/>
                          <w:lang w:val="id-ID"/>
                        </w:rPr>
                        <w:t>Online</w:t>
                      </w:r>
                      <w:r>
                        <w:rPr>
                          <w:rFonts w:ascii="Arial" w:hAnsi="Arial" w:cs="Arial"/>
                          <w:sz w:val="16"/>
                          <w:szCs w:val="20"/>
                          <w:lang w:val="id-ID"/>
                        </w:rPr>
                        <w:t xml:space="preserve"> di Desa Gunungsari Kecamatan Bumiaji Kota Batu</w:t>
                      </w:r>
                    </w:p>
                  </w:txbxContent>
                </v:textbox>
                <w10:wrap type="square" anchory="page"/>
              </v:shape>
            </w:pict>
          </mc:Fallback>
        </mc:AlternateContent>
      </w:r>
      <w:r>
        <w:rPr>
          <w:rFonts w:ascii="Arial" w:hAnsi="Arial" w:cs="Arial"/>
          <w:noProof/>
          <w:lang w:val="id-ID" w:eastAsia="id-ID"/>
        </w:rPr>
        <mc:AlternateContent>
          <mc:Choice Requires="wps">
            <w:drawing>
              <wp:anchor distT="0" distB="0" distL="114300" distR="114300" simplePos="0" relativeHeight="251722752" behindDoc="0" locked="0" layoutInCell="1" allowOverlap="1" wp14:anchorId="26D209EC" wp14:editId="62D37095">
                <wp:simplePos x="0" y="0"/>
                <wp:positionH relativeFrom="column">
                  <wp:posOffset>3910965</wp:posOffset>
                </wp:positionH>
                <wp:positionV relativeFrom="paragraph">
                  <wp:posOffset>2436022</wp:posOffset>
                </wp:positionV>
                <wp:extent cx="0" cy="361315"/>
                <wp:effectExtent l="76200" t="0" r="76200" b="57785"/>
                <wp:wrapNone/>
                <wp:docPr id="67" name="Straight Arrow Connector 67"/>
                <wp:cNvGraphicFramePr/>
                <a:graphic xmlns:a="http://schemas.openxmlformats.org/drawingml/2006/main">
                  <a:graphicData uri="http://schemas.microsoft.com/office/word/2010/wordprocessingShape">
                    <wps:wsp>
                      <wps:cNvCnPr/>
                      <wps:spPr>
                        <a:xfrm>
                          <a:off x="0" y="0"/>
                          <a:ext cx="0" cy="36131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ECED26" id="Straight Arrow Connector 67" o:spid="_x0000_s1026" type="#_x0000_t32" style="position:absolute;margin-left:307.95pt;margin-top:191.8pt;width:0;height:28.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" strokecolor="black [3200]" strokeweight="1.5pt">
                <v:stroke endarrow="block" joinstyle="miter"/>
              </v:shape>
            </w:pict>
          </mc:Fallback>
        </mc:AlternateContent>
      </w:r>
    </w:p>
    <w:p w14:paraId="63A69AB3" w14:textId="6900EE36" w:rsidR="006A1399" w:rsidRDefault="006A1399">
      <w:pPr>
        <w:rPr>
          <w:rFonts w:ascii="Arial" w:hAnsi="Arial" w:cs="Arial"/>
        </w:rPr>
      </w:pPr>
      <w:r>
        <w:rPr>
          <w:rFonts w:ascii="Arial" w:hAnsi="Arial" w:cs="Arial"/>
        </w:rPr>
        <w:br w:type="page"/>
      </w:r>
    </w:p>
    <w:p w14:paraId="06EB84A8" w14:textId="77777777" w:rsidR="0002076C" w:rsidRDefault="0002076C" w:rsidP="0002076C">
      <w:pPr>
        <w:spacing w:after="0" w:line="480" w:lineRule="auto"/>
        <w:ind w:left="851" w:hanging="851"/>
        <w:jc w:val="both"/>
        <w:rPr>
          <w:rFonts w:ascii="Arial" w:hAnsi="Arial" w:cs="Arial"/>
        </w:rPr>
        <w:sectPr w:rsidR="0002076C" w:rsidSect="00035B4C">
          <w:pgSz w:w="11907" w:h="16840" w:code="9"/>
          <w:pgMar w:top="1701" w:right="1701" w:bottom="1701" w:left="2268" w:header="720" w:footer="720" w:gutter="0"/>
          <w:cols w:space="1134"/>
          <w:docGrid w:linePitch="360"/>
        </w:sectPr>
      </w:pPr>
    </w:p>
    <w:p w14:paraId="15D56032" w14:textId="6293239D" w:rsidR="0002076C" w:rsidRPr="009521B8" w:rsidRDefault="0002076C">
      <w:pPr>
        <w:rPr>
          <w:rFonts w:ascii="Arial" w:hAnsi="Arial" w:cs="Arial"/>
          <w:b/>
        </w:rPr>
      </w:pPr>
      <w:r w:rsidRPr="009521B8">
        <w:rPr>
          <w:rFonts w:ascii="Arial" w:hAnsi="Arial" w:cs="Arial"/>
          <w:b/>
        </w:rPr>
        <w:lastRenderedPageBreak/>
        <w:t xml:space="preserve">Lampiran </w:t>
      </w:r>
      <w:r w:rsidR="002A1A70">
        <w:rPr>
          <w:rFonts w:ascii="Arial" w:hAnsi="Arial" w:cs="Arial"/>
          <w:b/>
          <w:lang w:val="id-ID"/>
        </w:rPr>
        <w:t>2</w:t>
      </w:r>
      <w:r w:rsidRPr="009521B8">
        <w:rPr>
          <w:rFonts w:ascii="Arial" w:hAnsi="Arial" w:cs="Arial"/>
          <w:b/>
        </w:rPr>
        <w:t>. Kisi-kisi Intrumen</w:t>
      </w:r>
    </w:p>
    <w:tbl>
      <w:tblPr>
        <w:tblW w:w="12633" w:type="dxa"/>
        <w:jc w:val="center"/>
        <w:tblLook w:val="04A0" w:firstRow="1" w:lastRow="0" w:firstColumn="1" w:lastColumn="0" w:noHBand="0" w:noVBand="1"/>
      </w:tblPr>
      <w:tblGrid>
        <w:gridCol w:w="1440"/>
        <w:gridCol w:w="1984"/>
        <w:gridCol w:w="9209"/>
      </w:tblGrid>
      <w:tr w:rsidR="004C23BF" w:rsidRPr="00344398" w14:paraId="4C0CE338" w14:textId="77777777" w:rsidTr="00F1605F">
        <w:trPr>
          <w:trHeight w:val="300"/>
          <w:jc w:val="center"/>
        </w:trPr>
        <w:tc>
          <w:tcPr>
            <w:tcW w:w="1440" w:type="dxa"/>
            <w:tcBorders>
              <w:top w:val="single" w:sz="4" w:space="0" w:color="auto"/>
              <w:left w:val="single" w:sz="4" w:space="0" w:color="auto"/>
              <w:bottom w:val="single" w:sz="4" w:space="0" w:color="auto"/>
              <w:right w:val="single" w:sz="4" w:space="0" w:color="auto"/>
            </w:tcBorders>
          </w:tcPr>
          <w:p w14:paraId="631D482C" w14:textId="59B67B0F" w:rsidR="004C23BF" w:rsidRPr="004C23BF" w:rsidRDefault="004C23BF" w:rsidP="004C23BF">
            <w:pPr>
              <w:spacing w:after="0" w:line="240" w:lineRule="auto"/>
              <w:jc w:val="center"/>
              <w:rPr>
                <w:rFonts w:ascii="Arial" w:eastAsia="Times New Roman" w:hAnsi="Arial" w:cs="Arial"/>
                <w:b/>
                <w:bCs/>
                <w:color w:val="000000"/>
                <w:lang w:val="id-ID" w:eastAsia="id-ID"/>
              </w:rPr>
            </w:pPr>
            <w:r>
              <w:rPr>
                <w:rFonts w:ascii="Arial" w:eastAsia="Times New Roman" w:hAnsi="Arial" w:cs="Arial"/>
                <w:b/>
                <w:bCs/>
                <w:color w:val="000000"/>
                <w:lang w:val="id-ID" w:eastAsia="id-ID"/>
              </w:rPr>
              <w:t>Variabel</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72165" w14:textId="1C256EED" w:rsidR="004C23BF" w:rsidRPr="00344398" w:rsidRDefault="004C23BF" w:rsidP="00535014">
            <w:pPr>
              <w:spacing w:after="0" w:line="240" w:lineRule="auto"/>
              <w:jc w:val="center"/>
              <w:rPr>
                <w:rFonts w:ascii="Arial" w:eastAsia="Times New Roman" w:hAnsi="Arial" w:cs="Arial"/>
                <w:b/>
                <w:bCs/>
                <w:color w:val="000000"/>
                <w:lang w:val="id-ID" w:eastAsia="id-ID"/>
              </w:rPr>
            </w:pPr>
            <w:r w:rsidRPr="00344398">
              <w:rPr>
                <w:rFonts w:ascii="Arial" w:eastAsia="Times New Roman" w:hAnsi="Arial" w:cs="Arial"/>
                <w:b/>
                <w:bCs/>
                <w:color w:val="000000"/>
                <w:lang w:eastAsia="id-ID"/>
              </w:rPr>
              <w:t>Indikator</w:t>
            </w:r>
          </w:p>
        </w:tc>
        <w:tc>
          <w:tcPr>
            <w:tcW w:w="9209" w:type="dxa"/>
            <w:tcBorders>
              <w:top w:val="single" w:sz="4" w:space="0" w:color="auto"/>
              <w:left w:val="nil"/>
              <w:bottom w:val="single" w:sz="4" w:space="0" w:color="auto"/>
              <w:right w:val="single" w:sz="4" w:space="0" w:color="auto"/>
            </w:tcBorders>
            <w:shd w:val="clear" w:color="auto" w:fill="auto"/>
            <w:vAlign w:val="center"/>
            <w:hideMark/>
          </w:tcPr>
          <w:p w14:paraId="53890EE2" w14:textId="77777777" w:rsidR="004C23BF" w:rsidRPr="00344398" w:rsidRDefault="004C23BF" w:rsidP="00535014">
            <w:pPr>
              <w:spacing w:after="0" w:line="240" w:lineRule="auto"/>
              <w:jc w:val="center"/>
              <w:rPr>
                <w:rFonts w:ascii="Arial" w:eastAsia="Times New Roman" w:hAnsi="Arial" w:cs="Arial"/>
                <w:b/>
                <w:bCs/>
                <w:color w:val="000000"/>
                <w:lang w:val="id-ID" w:eastAsia="id-ID"/>
              </w:rPr>
            </w:pPr>
            <w:r w:rsidRPr="00344398">
              <w:rPr>
                <w:rFonts w:ascii="Arial" w:eastAsia="Times New Roman" w:hAnsi="Arial" w:cs="Arial"/>
                <w:b/>
                <w:bCs/>
                <w:color w:val="000000"/>
                <w:lang w:eastAsia="id-ID"/>
              </w:rPr>
              <w:t>Item Pertanyaan</w:t>
            </w:r>
          </w:p>
        </w:tc>
      </w:tr>
      <w:tr w:rsidR="004C23BF" w:rsidRPr="00344398" w14:paraId="06B35440" w14:textId="77777777" w:rsidTr="00F1605F">
        <w:trPr>
          <w:trHeight w:val="300"/>
          <w:jc w:val="center"/>
        </w:trPr>
        <w:tc>
          <w:tcPr>
            <w:tcW w:w="1440" w:type="dxa"/>
            <w:tcBorders>
              <w:top w:val="single" w:sz="4" w:space="0" w:color="auto"/>
              <w:left w:val="single" w:sz="4" w:space="0" w:color="auto"/>
              <w:right w:val="single" w:sz="4" w:space="0" w:color="auto"/>
            </w:tcBorders>
          </w:tcPr>
          <w:p w14:paraId="7DB4B379" w14:textId="77777777" w:rsidR="004C23BF" w:rsidRPr="00344398" w:rsidRDefault="004C23BF" w:rsidP="004C23BF">
            <w:pPr>
              <w:spacing w:after="0" w:line="240" w:lineRule="auto"/>
              <w:jc w:val="center"/>
              <w:rPr>
                <w:rFonts w:ascii="Arial" w:eastAsia="Times New Roman" w:hAnsi="Arial" w:cs="Arial"/>
                <w:color w:val="000000"/>
                <w:lang w:eastAsia="id-ID"/>
              </w:rPr>
            </w:pPr>
          </w:p>
        </w:tc>
        <w:tc>
          <w:tcPr>
            <w:tcW w:w="1984" w:type="dxa"/>
            <w:vMerge w:val="restart"/>
            <w:tcBorders>
              <w:top w:val="nil"/>
              <w:left w:val="single" w:sz="4" w:space="0" w:color="auto"/>
              <w:bottom w:val="single" w:sz="4" w:space="0" w:color="auto"/>
              <w:right w:val="single" w:sz="4" w:space="0" w:color="auto"/>
            </w:tcBorders>
            <w:shd w:val="clear" w:color="auto" w:fill="auto"/>
            <w:vAlign w:val="center"/>
            <w:hideMark/>
          </w:tcPr>
          <w:p w14:paraId="31D9A50C" w14:textId="7566A429" w:rsidR="004C23BF" w:rsidRPr="00344398" w:rsidRDefault="004C23BF" w:rsidP="00535014">
            <w:pPr>
              <w:spacing w:after="0" w:line="240" w:lineRule="auto"/>
              <w:jc w:val="center"/>
              <w:rPr>
                <w:rFonts w:ascii="Arial" w:eastAsia="Times New Roman" w:hAnsi="Arial" w:cs="Arial"/>
                <w:color w:val="000000"/>
                <w:lang w:val="id-ID" w:eastAsia="id-ID"/>
              </w:rPr>
            </w:pPr>
            <w:r w:rsidRPr="00344398">
              <w:rPr>
                <w:rFonts w:ascii="Arial" w:eastAsia="Times New Roman" w:hAnsi="Arial" w:cs="Arial"/>
                <w:color w:val="000000"/>
                <w:lang w:eastAsia="id-ID"/>
              </w:rPr>
              <w:t xml:space="preserve">Promosi </w:t>
            </w:r>
            <w:r w:rsidRPr="00344398">
              <w:rPr>
                <w:rFonts w:ascii="Arial" w:eastAsia="Times New Roman" w:hAnsi="Arial" w:cs="Arial"/>
                <w:i/>
                <w:iCs/>
                <w:color w:val="000000"/>
                <w:lang w:eastAsia="id-ID"/>
              </w:rPr>
              <w:t>Online</w:t>
            </w:r>
          </w:p>
        </w:tc>
        <w:tc>
          <w:tcPr>
            <w:tcW w:w="9209" w:type="dxa"/>
            <w:tcBorders>
              <w:top w:val="nil"/>
              <w:left w:val="nil"/>
              <w:bottom w:val="single" w:sz="4" w:space="0" w:color="auto"/>
              <w:right w:val="single" w:sz="4" w:space="0" w:color="auto"/>
            </w:tcBorders>
            <w:shd w:val="clear" w:color="auto" w:fill="auto"/>
            <w:vAlign w:val="center"/>
            <w:hideMark/>
          </w:tcPr>
          <w:p w14:paraId="059D82E6"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xml:space="preserve">-     Promosi </w:t>
            </w:r>
            <w:r w:rsidRPr="00344398">
              <w:rPr>
                <w:rFonts w:ascii="Arial" w:eastAsia="Arial" w:hAnsi="Arial" w:cs="Arial"/>
                <w:i/>
                <w:iCs/>
                <w:color w:val="000000"/>
                <w:lang w:eastAsia="id-ID"/>
              </w:rPr>
              <w:t xml:space="preserve">online </w:t>
            </w:r>
            <w:r w:rsidRPr="00344398">
              <w:rPr>
                <w:rFonts w:ascii="Arial" w:eastAsia="Arial" w:hAnsi="Arial" w:cs="Arial"/>
                <w:color w:val="000000"/>
                <w:lang w:eastAsia="id-ID"/>
              </w:rPr>
              <w:t>menarik perhatian</w:t>
            </w:r>
          </w:p>
        </w:tc>
      </w:tr>
      <w:tr w:rsidR="004C23BF" w:rsidRPr="00344398" w14:paraId="5EB38F93" w14:textId="77777777" w:rsidTr="00F1605F">
        <w:trPr>
          <w:trHeight w:val="300"/>
          <w:jc w:val="center"/>
        </w:trPr>
        <w:tc>
          <w:tcPr>
            <w:tcW w:w="1440" w:type="dxa"/>
            <w:tcBorders>
              <w:left w:val="single" w:sz="4" w:space="0" w:color="auto"/>
              <w:right w:val="single" w:sz="4" w:space="0" w:color="auto"/>
            </w:tcBorders>
          </w:tcPr>
          <w:p w14:paraId="3D6750C7"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15A120A6" w14:textId="18562F75"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616E4756"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xml:space="preserve">-     Promosi </w:t>
            </w:r>
            <w:r w:rsidRPr="00344398">
              <w:rPr>
                <w:rFonts w:ascii="Arial" w:eastAsia="Arial" w:hAnsi="Arial" w:cs="Arial"/>
                <w:i/>
                <w:iCs/>
                <w:color w:val="000000"/>
                <w:lang w:eastAsia="id-ID"/>
              </w:rPr>
              <w:t xml:space="preserve">online </w:t>
            </w:r>
            <w:r w:rsidRPr="00344398">
              <w:rPr>
                <w:rFonts w:ascii="Arial" w:eastAsia="Arial" w:hAnsi="Arial" w:cs="Arial"/>
                <w:color w:val="000000"/>
                <w:lang w:eastAsia="id-ID"/>
              </w:rPr>
              <w:t>menarik minat</w:t>
            </w:r>
          </w:p>
        </w:tc>
      </w:tr>
      <w:tr w:rsidR="004C23BF" w:rsidRPr="00344398" w14:paraId="489AFBBE" w14:textId="77777777" w:rsidTr="00F1605F">
        <w:trPr>
          <w:trHeight w:val="300"/>
          <w:jc w:val="center"/>
        </w:trPr>
        <w:tc>
          <w:tcPr>
            <w:tcW w:w="1440" w:type="dxa"/>
            <w:tcBorders>
              <w:left w:val="single" w:sz="4" w:space="0" w:color="auto"/>
              <w:right w:val="single" w:sz="4" w:space="0" w:color="auto"/>
            </w:tcBorders>
          </w:tcPr>
          <w:p w14:paraId="7C1FCC52"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406E436E" w14:textId="3F92C1C1"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611DA049"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xml:space="preserve">-     Promosi </w:t>
            </w:r>
            <w:r w:rsidRPr="00344398">
              <w:rPr>
                <w:rFonts w:ascii="Arial" w:eastAsia="Arial" w:hAnsi="Arial" w:cs="Arial"/>
                <w:i/>
                <w:iCs/>
                <w:color w:val="000000"/>
                <w:lang w:eastAsia="id-ID"/>
              </w:rPr>
              <w:t xml:space="preserve">online </w:t>
            </w:r>
            <w:r w:rsidRPr="00344398">
              <w:rPr>
                <w:rFonts w:ascii="Arial" w:eastAsia="Arial" w:hAnsi="Arial" w:cs="Arial"/>
                <w:color w:val="000000"/>
                <w:lang w:eastAsia="id-ID"/>
              </w:rPr>
              <w:t>menarik keinginan</w:t>
            </w:r>
          </w:p>
        </w:tc>
      </w:tr>
      <w:tr w:rsidR="004C23BF" w:rsidRPr="00344398" w14:paraId="565EB549" w14:textId="77777777" w:rsidTr="00F1605F">
        <w:trPr>
          <w:trHeight w:val="300"/>
          <w:jc w:val="center"/>
        </w:trPr>
        <w:tc>
          <w:tcPr>
            <w:tcW w:w="1440" w:type="dxa"/>
            <w:tcBorders>
              <w:left w:val="single" w:sz="4" w:space="0" w:color="auto"/>
              <w:right w:val="single" w:sz="4" w:space="0" w:color="auto"/>
            </w:tcBorders>
          </w:tcPr>
          <w:p w14:paraId="5666F778" w14:textId="61814A01" w:rsidR="004C23BF" w:rsidRPr="004C23BF" w:rsidRDefault="004C23BF" w:rsidP="004C23BF">
            <w:pPr>
              <w:spacing w:after="0" w:line="240" w:lineRule="auto"/>
              <w:jc w:val="center"/>
              <w:rPr>
                <w:rFonts w:ascii="Arial" w:eastAsia="Times New Roman" w:hAnsi="Arial" w:cs="Arial"/>
                <w:i/>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4CF071BE" w14:textId="6AEE635E"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3F485E84"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xml:space="preserve">-     Promosi </w:t>
            </w:r>
            <w:r w:rsidRPr="00344398">
              <w:rPr>
                <w:rFonts w:ascii="Arial" w:eastAsia="Arial" w:hAnsi="Arial" w:cs="Arial"/>
                <w:i/>
                <w:iCs/>
                <w:color w:val="000000"/>
                <w:lang w:eastAsia="id-ID"/>
              </w:rPr>
              <w:t xml:space="preserve">online </w:t>
            </w:r>
            <w:r w:rsidRPr="00344398">
              <w:rPr>
                <w:rFonts w:ascii="Arial" w:eastAsia="Arial" w:hAnsi="Arial" w:cs="Arial"/>
                <w:color w:val="000000"/>
                <w:lang w:eastAsia="id-ID"/>
              </w:rPr>
              <w:t>mendorong tindakan</w:t>
            </w:r>
          </w:p>
        </w:tc>
      </w:tr>
      <w:tr w:rsidR="004C23BF" w:rsidRPr="00344398" w14:paraId="47C84C49" w14:textId="77777777" w:rsidTr="00F1605F">
        <w:trPr>
          <w:trHeight w:val="300"/>
          <w:jc w:val="center"/>
        </w:trPr>
        <w:tc>
          <w:tcPr>
            <w:tcW w:w="1440" w:type="dxa"/>
            <w:tcBorders>
              <w:left w:val="single" w:sz="4" w:space="0" w:color="auto"/>
              <w:right w:val="single" w:sz="4" w:space="0" w:color="auto"/>
            </w:tcBorders>
          </w:tcPr>
          <w:p w14:paraId="31719256"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41451F44" w14:textId="4730AD35"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13CD587C"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xml:space="preserve">-     Promosi </w:t>
            </w:r>
            <w:r w:rsidRPr="00344398">
              <w:rPr>
                <w:rFonts w:ascii="Arial" w:eastAsia="Arial" w:hAnsi="Arial" w:cs="Arial"/>
                <w:i/>
                <w:iCs/>
                <w:color w:val="000000"/>
                <w:lang w:eastAsia="id-ID"/>
              </w:rPr>
              <w:t xml:space="preserve">online </w:t>
            </w:r>
            <w:r w:rsidRPr="00344398">
              <w:rPr>
                <w:rFonts w:ascii="Arial" w:eastAsia="Arial" w:hAnsi="Arial" w:cs="Arial"/>
                <w:color w:val="000000"/>
                <w:lang w:eastAsia="id-ID"/>
              </w:rPr>
              <w:t>memberikan informasi yang tepat dan dapat dipercaya.</w:t>
            </w:r>
          </w:p>
        </w:tc>
      </w:tr>
      <w:tr w:rsidR="004C23BF" w:rsidRPr="00344398" w14:paraId="412AFB1B" w14:textId="77777777" w:rsidTr="00F1605F">
        <w:trPr>
          <w:trHeight w:val="300"/>
          <w:jc w:val="center"/>
        </w:trPr>
        <w:tc>
          <w:tcPr>
            <w:tcW w:w="1440" w:type="dxa"/>
            <w:tcBorders>
              <w:left w:val="single" w:sz="4" w:space="0" w:color="auto"/>
              <w:right w:val="single" w:sz="4" w:space="0" w:color="auto"/>
            </w:tcBorders>
          </w:tcPr>
          <w:p w14:paraId="5CEC13A1"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6CDB14EB" w14:textId="6D07BD0A"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2BBE5E0E"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xml:space="preserve">-     Promosi </w:t>
            </w:r>
            <w:r w:rsidRPr="00344398">
              <w:rPr>
                <w:rFonts w:ascii="Arial" w:eastAsia="Arial" w:hAnsi="Arial" w:cs="Arial"/>
                <w:i/>
                <w:iCs/>
                <w:color w:val="000000"/>
                <w:lang w:eastAsia="id-ID"/>
              </w:rPr>
              <w:t xml:space="preserve">online </w:t>
            </w:r>
            <w:r w:rsidRPr="00344398">
              <w:rPr>
                <w:rFonts w:ascii="Arial" w:eastAsia="Arial" w:hAnsi="Arial" w:cs="Arial"/>
                <w:color w:val="000000"/>
                <w:lang w:eastAsia="id-ID"/>
              </w:rPr>
              <w:t>membuat biaya promosi lebih murah</w:t>
            </w:r>
          </w:p>
        </w:tc>
      </w:tr>
      <w:tr w:rsidR="004C23BF" w:rsidRPr="00344398" w14:paraId="299C2E54" w14:textId="77777777" w:rsidTr="00F1605F">
        <w:trPr>
          <w:trHeight w:val="300"/>
          <w:jc w:val="center"/>
        </w:trPr>
        <w:tc>
          <w:tcPr>
            <w:tcW w:w="1440" w:type="dxa"/>
            <w:tcBorders>
              <w:left w:val="single" w:sz="4" w:space="0" w:color="auto"/>
              <w:right w:val="single" w:sz="4" w:space="0" w:color="auto"/>
            </w:tcBorders>
          </w:tcPr>
          <w:p w14:paraId="63398BD6"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1A6C7779" w14:textId="67B9F003"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4E302F87"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xml:space="preserve">-     Promosi </w:t>
            </w:r>
            <w:r w:rsidRPr="00344398">
              <w:rPr>
                <w:rFonts w:ascii="Arial" w:eastAsia="Arial" w:hAnsi="Arial" w:cs="Arial"/>
                <w:i/>
                <w:iCs/>
                <w:color w:val="000000"/>
                <w:lang w:eastAsia="id-ID"/>
              </w:rPr>
              <w:t xml:space="preserve">online </w:t>
            </w:r>
            <w:r w:rsidRPr="00344398">
              <w:rPr>
                <w:rFonts w:ascii="Arial" w:eastAsia="Arial" w:hAnsi="Arial" w:cs="Arial"/>
                <w:color w:val="000000"/>
                <w:lang w:eastAsia="id-ID"/>
              </w:rPr>
              <w:t>mampu meningkatkan penjualan</w:t>
            </w:r>
          </w:p>
        </w:tc>
      </w:tr>
      <w:tr w:rsidR="004C23BF" w:rsidRPr="00344398" w14:paraId="442525F1" w14:textId="77777777" w:rsidTr="00F1605F">
        <w:trPr>
          <w:trHeight w:val="300"/>
          <w:jc w:val="center"/>
        </w:trPr>
        <w:tc>
          <w:tcPr>
            <w:tcW w:w="1440" w:type="dxa"/>
            <w:tcBorders>
              <w:left w:val="single" w:sz="4" w:space="0" w:color="auto"/>
              <w:right w:val="single" w:sz="4" w:space="0" w:color="auto"/>
            </w:tcBorders>
          </w:tcPr>
          <w:p w14:paraId="4381A9FC" w14:textId="77777777" w:rsidR="004C23BF" w:rsidRPr="00344398" w:rsidRDefault="004C23BF" w:rsidP="004C23BF">
            <w:pPr>
              <w:spacing w:after="0" w:line="240" w:lineRule="auto"/>
              <w:jc w:val="center"/>
              <w:rPr>
                <w:rFonts w:ascii="Arial" w:eastAsia="Times New Roman" w:hAnsi="Arial" w:cs="Arial"/>
                <w:color w:val="000000"/>
                <w:lang w:eastAsia="id-ID"/>
              </w:rPr>
            </w:pPr>
          </w:p>
        </w:tc>
        <w:tc>
          <w:tcPr>
            <w:tcW w:w="1984" w:type="dxa"/>
            <w:vMerge w:val="restart"/>
            <w:tcBorders>
              <w:top w:val="nil"/>
              <w:left w:val="single" w:sz="4" w:space="0" w:color="auto"/>
              <w:bottom w:val="single" w:sz="4" w:space="0" w:color="auto"/>
              <w:right w:val="single" w:sz="4" w:space="0" w:color="auto"/>
            </w:tcBorders>
            <w:shd w:val="clear" w:color="auto" w:fill="auto"/>
            <w:vAlign w:val="center"/>
            <w:hideMark/>
          </w:tcPr>
          <w:p w14:paraId="022749EC" w14:textId="31B68E66" w:rsidR="004C23BF" w:rsidRPr="00344398" w:rsidRDefault="004C23BF" w:rsidP="00535014">
            <w:pPr>
              <w:spacing w:after="0" w:line="240" w:lineRule="auto"/>
              <w:jc w:val="center"/>
              <w:rPr>
                <w:rFonts w:ascii="Arial" w:eastAsia="Times New Roman" w:hAnsi="Arial" w:cs="Arial"/>
                <w:color w:val="000000"/>
                <w:lang w:val="id-ID" w:eastAsia="id-ID"/>
              </w:rPr>
            </w:pPr>
            <w:r w:rsidRPr="00344398">
              <w:rPr>
                <w:rFonts w:ascii="Arial" w:eastAsia="Times New Roman" w:hAnsi="Arial" w:cs="Arial"/>
                <w:color w:val="000000"/>
                <w:lang w:eastAsia="id-ID"/>
              </w:rPr>
              <w:t>Jejaring Sosial</w:t>
            </w:r>
          </w:p>
        </w:tc>
        <w:tc>
          <w:tcPr>
            <w:tcW w:w="9209" w:type="dxa"/>
            <w:tcBorders>
              <w:top w:val="nil"/>
              <w:left w:val="nil"/>
              <w:bottom w:val="single" w:sz="4" w:space="0" w:color="auto"/>
              <w:right w:val="single" w:sz="4" w:space="0" w:color="auto"/>
            </w:tcBorders>
            <w:shd w:val="clear" w:color="auto" w:fill="auto"/>
            <w:vAlign w:val="center"/>
            <w:hideMark/>
          </w:tcPr>
          <w:p w14:paraId="384B8474"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Jejaring sosial memudahkan produsen memberikan informasi produk</w:t>
            </w:r>
          </w:p>
        </w:tc>
      </w:tr>
      <w:tr w:rsidR="004C23BF" w:rsidRPr="00344398" w14:paraId="3A31EA6C" w14:textId="77777777" w:rsidTr="00F1605F">
        <w:trPr>
          <w:trHeight w:val="300"/>
          <w:jc w:val="center"/>
        </w:trPr>
        <w:tc>
          <w:tcPr>
            <w:tcW w:w="1440" w:type="dxa"/>
            <w:tcBorders>
              <w:left w:val="single" w:sz="4" w:space="0" w:color="auto"/>
              <w:right w:val="single" w:sz="4" w:space="0" w:color="auto"/>
            </w:tcBorders>
          </w:tcPr>
          <w:p w14:paraId="4F4E796F"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494F92E5" w14:textId="6062F499"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0CC344C5"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Jejaring sosial memudahkan berinteraksi dengan calon pelanggan</w:t>
            </w:r>
          </w:p>
        </w:tc>
      </w:tr>
      <w:tr w:rsidR="004C23BF" w:rsidRPr="00344398" w14:paraId="0058CFC5" w14:textId="77777777" w:rsidTr="00F1605F">
        <w:trPr>
          <w:trHeight w:val="300"/>
          <w:jc w:val="center"/>
        </w:trPr>
        <w:tc>
          <w:tcPr>
            <w:tcW w:w="1440" w:type="dxa"/>
            <w:tcBorders>
              <w:left w:val="single" w:sz="4" w:space="0" w:color="auto"/>
              <w:right w:val="single" w:sz="4" w:space="0" w:color="auto"/>
            </w:tcBorders>
          </w:tcPr>
          <w:p w14:paraId="4EB8FA39" w14:textId="24647EBF" w:rsidR="004C23BF" w:rsidRPr="00344398" w:rsidRDefault="004C23BF" w:rsidP="004C23BF">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 xml:space="preserve">Pemasaran </w:t>
            </w:r>
          </w:p>
        </w:tc>
        <w:tc>
          <w:tcPr>
            <w:tcW w:w="1984" w:type="dxa"/>
            <w:vMerge/>
            <w:tcBorders>
              <w:top w:val="nil"/>
              <w:left w:val="single" w:sz="4" w:space="0" w:color="auto"/>
              <w:bottom w:val="single" w:sz="4" w:space="0" w:color="auto"/>
              <w:right w:val="single" w:sz="4" w:space="0" w:color="auto"/>
            </w:tcBorders>
            <w:vAlign w:val="center"/>
            <w:hideMark/>
          </w:tcPr>
          <w:p w14:paraId="619D4F56" w14:textId="109567BA"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6AF97DB7"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Jejaring sosial memudahkan dalam menentukan pasar yang ditargetkan</w:t>
            </w:r>
          </w:p>
        </w:tc>
      </w:tr>
      <w:tr w:rsidR="004C23BF" w:rsidRPr="00344398" w14:paraId="12B99C98" w14:textId="77777777" w:rsidTr="00F1605F">
        <w:trPr>
          <w:trHeight w:val="300"/>
          <w:jc w:val="center"/>
        </w:trPr>
        <w:tc>
          <w:tcPr>
            <w:tcW w:w="1440" w:type="dxa"/>
            <w:tcBorders>
              <w:left w:val="single" w:sz="4" w:space="0" w:color="auto"/>
              <w:right w:val="single" w:sz="4" w:space="0" w:color="auto"/>
            </w:tcBorders>
          </w:tcPr>
          <w:p w14:paraId="078FC7E0" w14:textId="25E69817" w:rsidR="004C23BF" w:rsidRPr="00747834" w:rsidRDefault="00747834" w:rsidP="004C23BF">
            <w:pPr>
              <w:spacing w:after="0" w:line="240" w:lineRule="auto"/>
              <w:jc w:val="center"/>
              <w:rPr>
                <w:rFonts w:ascii="Arial" w:eastAsia="Times New Roman" w:hAnsi="Arial" w:cs="Arial"/>
                <w:i/>
                <w:color w:val="000000"/>
                <w:lang w:val="id-ID" w:eastAsia="id-ID"/>
              </w:rPr>
            </w:pPr>
            <w:r>
              <w:rPr>
                <w:rFonts w:ascii="Arial" w:eastAsia="Times New Roman" w:hAnsi="Arial" w:cs="Arial"/>
                <w:i/>
                <w:color w:val="000000"/>
                <w:lang w:val="id-ID" w:eastAsia="id-ID"/>
              </w:rPr>
              <w:t>Online</w:t>
            </w:r>
          </w:p>
        </w:tc>
        <w:tc>
          <w:tcPr>
            <w:tcW w:w="1984" w:type="dxa"/>
            <w:vMerge/>
            <w:tcBorders>
              <w:top w:val="nil"/>
              <w:left w:val="single" w:sz="4" w:space="0" w:color="auto"/>
              <w:bottom w:val="single" w:sz="4" w:space="0" w:color="auto"/>
              <w:right w:val="single" w:sz="4" w:space="0" w:color="auto"/>
            </w:tcBorders>
            <w:vAlign w:val="center"/>
            <w:hideMark/>
          </w:tcPr>
          <w:p w14:paraId="022CD8EB" w14:textId="29644AA1"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0D8A6E64"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Jejaring sosial mampu meningkatkan popularitas produk</w:t>
            </w:r>
          </w:p>
        </w:tc>
      </w:tr>
      <w:tr w:rsidR="004C23BF" w:rsidRPr="00344398" w14:paraId="519A219C" w14:textId="77777777" w:rsidTr="00F1605F">
        <w:trPr>
          <w:trHeight w:val="300"/>
          <w:jc w:val="center"/>
        </w:trPr>
        <w:tc>
          <w:tcPr>
            <w:tcW w:w="1440" w:type="dxa"/>
            <w:tcBorders>
              <w:left w:val="single" w:sz="4" w:space="0" w:color="auto"/>
              <w:right w:val="single" w:sz="4" w:space="0" w:color="auto"/>
            </w:tcBorders>
          </w:tcPr>
          <w:p w14:paraId="6907A2AC"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5B50695C" w14:textId="31F3977F"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36E6DC31"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Jejaring sosial membuat biaya pemasaran lebih murah</w:t>
            </w:r>
          </w:p>
        </w:tc>
      </w:tr>
      <w:tr w:rsidR="004C23BF" w:rsidRPr="00344398" w14:paraId="06E01426" w14:textId="77777777" w:rsidTr="00F1605F">
        <w:trPr>
          <w:trHeight w:val="300"/>
          <w:jc w:val="center"/>
        </w:trPr>
        <w:tc>
          <w:tcPr>
            <w:tcW w:w="1440" w:type="dxa"/>
            <w:tcBorders>
              <w:left w:val="single" w:sz="4" w:space="0" w:color="auto"/>
              <w:right w:val="single" w:sz="4" w:space="0" w:color="auto"/>
            </w:tcBorders>
          </w:tcPr>
          <w:p w14:paraId="31674F8B"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55A7D2D8" w14:textId="64F8A1E2"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22508A8D"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Jejaring sosial mampu meningkatkan penjualan</w:t>
            </w:r>
          </w:p>
        </w:tc>
      </w:tr>
      <w:tr w:rsidR="004C23BF" w:rsidRPr="00344398" w14:paraId="7E395BEC" w14:textId="77777777" w:rsidTr="00F1605F">
        <w:trPr>
          <w:trHeight w:val="300"/>
          <w:jc w:val="center"/>
        </w:trPr>
        <w:tc>
          <w:tcPr>
            <w:tcW w:w="1440" w:type="dxa"/>
            <w:tcBorders>
              <w:left w:val="single" w:sz="4" w:space="0" w:color="auto"/>
              <w:right w:val="single" w:sz="4" w:space="0" w:color="auto"/>
            </w:tcBorders>
          </w:tcPr>
          <w:p w14:paraId="7266E247" w14:textId="77777777" w:rsidR="004C23BF" w:rsidRPr="00344398" w:rsidRDefault="004C23BF" w:rsidP="004C23BF">
            <w:pPr>
              <w:spacing w:after="0" w:line="240" w:lineRule="auto"/>
              <w:jc w:val="center"/>
              <w:rPr>
                <w:rFonts w:ascii="Arial" w:eastAsia="Times New Roman" w:hAnsi="Arial" w:cs="Arial"/>
                <w:color w:val="000000"/>
                <w:lang w:eastAsia="id-ID"/>
              </w:rPr>
            </w:pPr>
          </w:p>
        </w:tc>
        <w:tc>
          <w:tcPr>
            <w:tcW w:w="1984" w:type="dxa"/>
            <w:vMerge w:val="restart"/>
            <w:tcBorders>
              <w:top w:val="nil"/>
              <w:left w:val="single" w:sz="4" w:space="0" w:color="auto"/>
              <w:bottom w:val="single" w:sz="4" w:space="0" w:color="auto"/>
              <w:right w:val="single" w:sz="4" w:space="0" w:color="auto"/>
            </w:tcBorders>
            <w:shd w:val="clear" w:color="auto" w:fill="auto"/>
            <w:vAlign w:val="center"/>
            <w:hideMark/>
          </w:tcPr>
          <w:p w14:paraId="6D74F572" w14:textId="6363454F" w:rsidR="004C23BF" w:rsidRPr="00344398" w:rsidRDefault="004C23BF" w:rsidP="00535014">
            <w:pPr>
              <w:spacing w:after="0" w:line="240" w:lineRule="auto"/>
              <w:jc w:val="center"/>
              <w:rPr>
                <w:rFonts w:ascii="Arial" w:eastAsia="Times New Roman" w:hAnsi="Arial" w:cs="Arial"/>
                <w:color w:val="000000"/>
                <w:lang w:val="id-ID" w:eastAsia="id-ID"/>
              </w:rPr>
            </w:pPr>
            <w:r w:rsidRPr="00344398">
              <w:rPr>
                <w:rFonts w:ascii="Arial" w:eastAsia="Times New Roman" w:hAnsi="Arial" w:cs="Arial"/>
                <w:color w:val="000000"/>
                <w:lang w:eastAsia="id-ID"/>
              </w:rPr>
              <w:t xml:space="preserve">Informasi melalui </w:t>
            </w:r>
            <w:r w:rsidRPr="00344398">
              <w:rPr>
                <w:rFonts w:ascii="Arial" w:eastAsia="Times New Roman" w:hAnsi="Arial" w:cs="Arial"/>
                <w:i/>
                <w:iCs/>
                <w:color w:val="000000"/>
                <w:lang w:eastAsia="id-ID"/>
              </w:rPr>
              <w:t>website</w:t>
            </w:r>
          </w:p>
        </w:tc>
        <w:tc>
          <w:tcPr>
            <w:tcW w:w="9209" w:type="dxa"/>
            <w:tcBorders>
              <w:top w:val="nil"/>
              <w:left w:val="nil"/>
              <w:bottom w:val="single" w:sz="4" w:space="0" w:color="auto"/>
              <w:right w:val="single" w:sz="4" w:space="0" w:color="auto"/>
            </w:tcBorders>
            <w:shd w:val="clear" w:color="auto" w:fill="auto"/>
            <w:vAlign w:val="center"/>
            <w:hideMark/>
          </w:tcPr>
          <w:p w14:paraId="3AF904C9"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Informasi mengenai petunjuk pemakaian atau penggunaan</w:t>
            </w:r>
          </w:p>
        </w:tc>
      </w:tr>
      <w:tr w:rsidR="004C23BF" w:rsidRPr="00344398" w14:paraId="178770CA" w14:textId="77777777" w:rsidTr="00F1605F">
        <w:trPr>
          <w:trHeight w:val="300"/>
          <w:jc w:val="center"/>
        </w:trPr>
        <w:tc>
          <w:tcPr>
            <w:tcW w:w="1440" w:type="dxa"/>
            <w:tcBorders>
              <w:left w:val="single" w:sz="4" w:space="0" w:color="auto"/>
              <w:right w:val="single" w:sz="4" w:space="0" w:color="auto"/>
            </w:tcBorders>
          </w:tcPr>
          <w:p w14:paraId="5B8E2685"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0043F653" w14:textId="7003C449"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4A4D6E25"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Informasi mengenai detail (tulisan, gambar, dll)</w:t>
            </w:r>
          </w:p>
        </w:tc>
      </w:tr>
      <w:tr w:rsidR="004C23BF" w:rsidRPr="00344398" w14:paraId="001D6651" w14:textId="77777777" w:rsidTr="00F1605F">
        <w:trPr>
          <w:trHeight w:val="300"/>
          <w:jc w:val="center"/>
        </w:trPr>
        <w:tc>
          <w:tcPr>
            <w:tcW w:w="1440" w:type="dxa"/>
            <w:tcBorders>
              <w:left w:val="single" w:sz="4" w:space="0" w:color="auto"/>
              <w:right w:val="single" w:sz="4" w:space="0" w:color="auto"/>
            </w:tcBorders>
          </w:tcPr>
          <w:p w14:paraId="032FC461"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634FFE31" w14:textId="77689BD9"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0ED79936"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Informasi mengenai spesifikasi produk</w:t>
            </w:r>
          </w:p>
        </w:tc>
      </w:tr>
      <w:tr w:rsidR="004C23BF" w:rsidRPr="00344398" w14:paraId="0146B21D" w14:textId="77777777" w:rsidTr="00F1605F">
        <w:trPr>
          <w:trHeight w:val="300"/>
          <w:jc w:val="center"/>
        </w:trPr>
        <w:tc>
          <w:tcPr>
            <w:tcW w:w="1440" w:type="dxa"/>
            <w:tcBorders>
              <w:left w:val="single" w:sz="4" w:space="0" w:color="auto"/>
              <w:right w:val="single" w:sz="4" w:space="0" w:color="auto"/>
            </w:tcBorders>
          </w:tcPr>
          <w:p w14:paraId="7E2CF988"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07930CA6" w14:textId="5A8D6A1E"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2F58EB46"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Informasi mengenai harga produk</w:t>
            </w:r>
          </w:p>
        </w:tc>
      </w:tr>
      <w:tr w:rsidR="004C23BF" w:rsidRPr="00344398" w14:paraId="135F6B34" w14:textId="77777777" w:rsidTr="00F1605F">
        <w:trPr>
          <w:trHeight w:val="300"/>
          <w:jc w:val="center"/>
        </w:trPr>
        <w:tc>
          <w:tcPr>
            <w:tcW w:w="1440" w:type="dxa"/>
            <w:tcBorders>
              <w:left w:val="single" w:sz="4" w:space="0" w:color="auto"/>
              <w:right w:val="single" w:sz="4" w:space="0" w:color="auto"/>
            </w:tcBorders>
          </w:tcPr>
          <w:p w14:paraId="770B4DA0"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7921A51E" w14:textId="1E6DD82F"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1AC85B33"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Informasi mengenai jumlah produk</w:t>
            </w:r>
          </w:p>
        </w:tc>
      </w:tr>
      <w:tr w:rsidR="004C23BF" w:rsidRPr="00344398" w14:paraId="3F77EA2E" w14:textId="77777777" w:rsidTr="00F1605F">
        <w:trPr>
          <w:trHeight w:val="300"/>
          <w:jc w:val="center"/>
        </w:trPr>
        <w:tc>
          <w:tcPr>
            <w:tcW w:w="1440" w:type="dxa"/>
            <w:tcBorders>
              <w:left w:val="single" w:sz="4" w:space="0" w:color="auto"/>
              <w:bottom w:val="single" w:sz="4" w:space="0" w:color="auto"/>
              <w:right w:val="single" w:sz="4" w:space="0" w:color="auto"/>
            </w:tcBorders>
          </w:tcPr>
          <w:p w14:paraId="35D2E10E" w14:textId="77777777" w:rsidR="004C23BF" w:rsidRPr="00344398" w:rsidRDefault="004C23BF" w:rsidP="004C23BF">
            <w:pPr>
              <w:spacing w:after="0" w:line="240" w:lineRule="auto"/>
              <w:jc w:val="center"/>
              <w:rPr>
                <w:rFonts w:ascii="Arial" w:eastAsia="Times New Roman" w:hAnsi="Arial" w:cs="Arial"/>
                <w:color w:val="000000"/>
                <w:lang w:val="id-ID" w:eastAsia="id-ID"/>
              </w:rPr>
            </w:pPr>
          </w:p>
        </w:tc>
        <w:tc>
          <w:tcPr>
            <w:tcW w:w="1984" w:type="dxa"/>
            <w:vMerge/>
            <w:tcBorders>
              <w:top w:val="nil"/>
              <w:left w:val="single" w:sz="4" w:space="0" w:color="auto"/>
              <w:bottom w:val="single" w:sz="4" w:space="0" w:color="auto"/>
              <w:right w:val="single" w:sz="4" w:space="0" w:color="auto"/>
            </w:tcBorders>
            <w:vAlign w:val="center"/>
            <w:hideMark/>
          </w:tcPr>
          <w:p w14:paraId="78EE5388" w14:textId="07ADE911" w:rsidR="004C23BF" w:rsidRPr="00344398" w:rsidRDefault="004C23BF" w:rsidP="00535014">
            <w:pPr>
              <w:spacing w:after="0" w:line="240" w:lineRule="auto"/>
              <w:rPr>
                <w:rFonts w:ascii="Arial" w:eastAsia="Times New Roman" w:hAnsi="Arial" w:cs="Arial"/>
                <w:color w:val="000000"/>
                <w:lang w:val="id-ID" w:eastAsia="id-ID"/>
              </w:rPr>
            </w:pPr>
          </w:p>
        </w:tc>
        <w:tc>
          <w:tcPr>
            <w:tcW w:w="9209" w:type="dxa"/>
            <w:tcBorders>
              <w:top w:val="nil"/>
              <w:left w:val="nil"/>
              <w:bottom w:val="single" w:sz="4" w:space="0" w:color="auto"/>
              <w:right w:val="single" w:sz="4" w:space="0" w:color="auto"/>
            </w:tcBorders>
            <w:shd w:val="clear" w:color="auto" w:fill="auto"/>
            <w:vAlign w:val="center"/>
            <w:hideMark/>
          </w:tcPr>
          <w:p w14:paraId="6A0791F9" w14:textId="77777777" w:rsidR="004C23BF" w:rsidRPr="00344398" w:rsidRDefault="004C23BF" w:rsidP="00535014">
            <w:pPr>
              <w:spacing w:after="0" w:line="240" w:lineRule="auto"/>
              <w:jc w:val="both"/>
              <w:rPr>
                <w:rFonts w:ascii="Arial" w:eastAsia="Times New Roman" w:hAnsi="Arial" w:cs="Arial"/>
                <w:color w:val="000000"/>
                <w:lang w:val="id-ID" w:eastAsia="id-ID"/>
              </w:rPr>
            </w:pPr>
            <w:r w:rsidRPr="00344398">
              <w:rPr>
                <w:rFonts w:ascii="Arial" w:eastAsia="Arial" w:hAnsi="Arial" w:cs="Arial"/>
                <w:color w:val="000000"/>
                <w:lang w:eastAsia="id-ID"/>
              </w:rPr>
              <w:t>-     Informasi mengenai bukti pembayaran</w:t>
            </w:r>
          </w:p>
        </w:tc>
      </w:tr>
      <w:tr w:rsidR="00F1605F" w:rsidRPr="00344398" w14:paraId="0D550BDB" w14:textId="77777777" w:rsidTr="00F1605F">
        <w:trPr>
          <w:trHeight w:val="300"/>
          <w:jc w:val="center"/>
        </w:trPr>
        <w:tc>
          <w:tcPr>
            <w:tcW w:w="1440" w:type="dxa"/>
            <w:tcBorders>
              <w:top w:val="single" w:sz="4" w:space="0" w:color="auto"/>
              <w:left w:val="single" w:sz="4" w:space="0" w:color="auto"/>
              <w:bottom w:val="single" w:sz="4" w:space="0" w:color="auto"/>
              <w:right w:val="single" w:sz="4" w:space="0" w:color="auto"/>
            </w:tcBorders>
          </w:tcPr>
          <w:p w14:paraId="1B5F2283" w14:textId="6F1DD80A" w:rsidR="00F1605F" w:rsidRPr="00344398" w:rsidRDefault="00F1605F" w:rsidP="004C23BF">
            <w:pPr>
              <w:spacing w:after="0" w:line="240" w:lineRule="auto"/>
              <w:jc w:val="center"/>
              <w:rPr>
                <w:rFonts w:ascii="Arial" w:eastAsia="Times New Roman" w:hAnsi="Arial" w:cs="Arial"/>
                <w:color w:val="000000"/>
                <w:lang w:val="id-ID" w:eastAsia="id-ID"/>
              </w:rPr>
            </w:pPr>
            <w:r>
              <w:rPr>
                <w:rFonts w:ascii="Arial" w:eastAsia="Times New Roman" w:hAnsi="Arial" w:cs="Arial"/>
                <w:color w:val="000000"/>
                <w:lang w:val="id-ID" w:eastAsia="id-ID"/>
              </w:rPr>
              <w:t>Pendapatan</w:t>
            </w:r>
          </w:p>
        </w:tc>
        <w:tc>
          <w:tcPr>
            <w:tcW w:w="1984" w:type="dxa"/>
            <w:tcBorders>
              <w:top w:val="single" w:sz="4" w:space="0" w:color="auto"/>
              <w:left w:val="single" w:sz="4" w:space="0" w:color="auto"/>
              <w:bottom w:val="single" w:sz="4" w:space="0" w:color="auto"/>
              <w:right w:val="single" w:sz="4" w:space="0" w:color="auto"/>
            </w:tcBorders>
            <w:vAlign w:val="center"/>
          </w:tcPr>
          <w:p w14:paraId="2BBBBBA8" w14:textId="77777777" w:rsidR="00F1605F" w:rsidRPr="00344398" w:rsidRDefault="00F1605F" w:rsidP="00535014">
            <w:pPr>
              <w:spacing w:after="0" w:line="240" w:lineRule="auto"/>
              <w:rPr>
                <w:rFonts w:ascii="Arial" w:eastAsia="Times New Roman" w:hAnsi="Arial" w:cs="Arial"/>
                <w:color w:val="000000"/>
                <w:lang w:val="id-ID" w:eastAsia="id-ID"/>
              </w:rPr>
            </w:pPr>
          </w:p>
        </w:tc>
        <w:tc>
          <w:tcPr>
            <w:tcW w:w="9209" w:type="dxa"/>
            <w:tcBorders>
              <w:top w:val="single" w:sz="4" w:space="0" w:color="auto"/>
              <w:left w:val="nil"/>
              <w:bottom w:val="single" w:sz="4" w:space="0" w:color="auto"/>
              <w:right w:val="single" w:sz="4" w:space="0" w:color="auto"/>
            </w:tcBorders>
            <w:shd w:val="clear" w:color="auto" w:fill="auto"/>
            <w:vAlign w:val="center"/>
          </w:tcPr>
          <w:p w14:paraId="5C1ADB1F" w14:textId="1BC0A3EB" w:rsidR="00F1605F" w:rsidRPr="00E70A04" w:rsidRDefault="00E70A04" w:rsidP="00E70A04">
            <w:pPr>
              <w:pStyle w:val="ListParagraph"/>
              <w:numPr>
                <w:ilvl w:val="0"/>
                <w:numId w:val="40"/>
              </w:numPr>
              <w:spacing w:after="0" w:line="240" w:lineRule="auto"/>
              <w:jc w:val="both"/>
              <w:rPr>
                <w:rFonts w:ascii="Arial" w:eastAsia="Arial" w:hAnsi="Arial" w:cs="Arial"/>
                <w:color w:val="000000"/>
                <w:lang w:val="id-ID" w:eastAsia="id-ID"/>
              </w:rPr>
            </w:pPr>
            <w:r>
              <w:rPr>
                <w:rFonts w:ascii="Arial" w:eastAsia="Arial" w:hAnsi="Arial" w:cs="Arial"/>
                <w:color w:val="000000"/>
                <w:lang w:val="id-ID" w:eastAsia="id-ID"/>
              </w:rPr>
              <w:t>Hasil Penerimaan dikurangi dengan Biaya Produksi</w:t>
            </w:r>
          </w:p>
        </w:tc>
      </w:tr>
    </w:tbl>
    <w:p w14:paraId="0CFA6A87" w14:textId="77777777" w:rsidR="0002076C" w:rsidRDefault="0002076C"/>
    <w:p w14:paraId="23341FAD" w14:textId="77777777" w:rsidR="0002076C" w:rsidRDefault="0002076C" w:rsidP="0002076C">
      <w:pPr>
        <w:spacing w:after="0" w:line="480" w:lineRule="auto"/>
        <w:ind w:left="851" w:hanging="851"/>
        <w:jc w:val="both"/>
        <w:rPr>
          <w:rFonts w:ascii="Arial" w:hAnsi="Arial" w:cs="Arial"/>
        </w:rPr>
        <w:sectPr w:rsidR="0002076C" w:rsidSect="0079114B">
          <w:pgSz w:w="16840" w:h="11907" w:orient="landscape" w:code="9"/>
          <w:pgMar w:top="2268" w:right="1701" w:bottom="1701" w:left="1701" w:header="720" w:footer="720" w:gutter="0"/>
          <w:cols w:space="1134"/>
          <w:docGrid w:linePitch="360"/>
        </w:sectPr>
      </w:pPr>
    </w:p>
    <w:p w14:paraId="7CEA5020" w14:textId="05864A10" w:rsidR="0002076C" w:rsidRDefault="002A1A70" w:rsidP="008C020A">
      <w:pPr>
        <w:rPr>
          <w:rFonts w:ascii="Arial" w:hAnsi="Arial" w:cs="Arial"/>
          <w:b/>
        </w:rPr>
      </w:pPr>
      <w:r>
        <w:rPr>
          <w:rFonts w:ascii="Arial" w:hAnsi="Arial" w:cs="Arial"/>
          <w:b/>
        </w:rPr>
        <w:lastRenderedPageBreak/>
        <w:t>Lampiran 3</w:t>
      </w:r>
      <w:r w:rsidR="0002076C">
        <w:rPr>
          <w:rFonts w:ascii="Arial" w:hAnsi="Arial" w:cs="Arial"/>
          <w:b/>
        </w:rPr>
        <w:t>. Kuesioner Penelitian</w:t>
      </w:r>
    </w:p>
    <w:p w14:paraId="4410E019" w14:textId="77777777" w:rsidR="0002076C" w:rsidRPr="00357C42" w:rsidRDefault="0002076C" w:rsidP="008C020A">
      <w:pPr>
        <w:jc w:val="center"/>
        <w:rPr>
          <w:rFonts w:ascii="Arial" w:hAnsi="Arial" w:cs="Arial"/>
          <w:b/>
        </w:rPr>
      </w:pPr>
      <w:r w:rsidRPr="00357C42">
        <w:rPr>
          <w:rFonts w:ascii="Arial" w:hAnsi="Arial" w:cs="Arial"/>
          <w:b/>
        </w:rPr>
        <w:t xml:space="preserve">KUESIONER </w:t>
      </w:r>
    </w:p>
    <w:p w14:paraId="5671FE51" w14:textId="77777777" w:rsidR="0002076C" w:rsidRDefault="0002076C" w:rsidP="008C020A">
      <w:pPr>
        <w:pStyle w:val="Heading1"/>
        <w:numPr>
          <w:ilvl w:val="0"/>
          <w:numId w:val="0"/>
        </w:numPr>
        <w:spacing w:after="0" w:line="240" w:lineRule="auto"/>
        <w:jc w:val="center"/>
        <w:rPr>
          <w:b/>
          <w:sz w:val="24"/>
          <w:szCs w:val="24"/>
          <w:lang w:val="id-ID"/>
        </w:rPr>
      </w:pPr>
      <w:r>
        <w:rPr>
          <w:b/>
          <w:sz w:val="24"/>
          <w:szCs w:val="24"/>
          <w:lang w:val="id-ID"/>
        </w:rPr>
        <w:t xml:space="preserve">DAMPAK PEMASARAN </w:t>
      </w:r>
      <w:r>
        <w:rPr>
          <w:b/>
          <w:i/>
          <w:sz w:val="24"/>
          <w:szCs w:val="24"/>
          <w:lang w:val="id-ID"/>
        </w:rPr>
        <w:t xml:space="preserve">ONLINE </w:t>
      </w:r>
      <w:r>
        <w:rPr>
          <w:b/>
          <w:sz w:val="24"/>
          <w:szCs w:val="24"/>
          <w:lang w:val="id-ID"/>
        </w:rPr>
        <w:t xml:space="preserve">TERHADAP PENINGKATAN PENDAPATAN PETANI BUNGA POTONG TANAMAN HIAS </w:t>
      </w:r>
    </w:p>
    <w:p w14:paraId="6E363E18" w14:textId="77777777" w:rsidR="0002076C" w:rsidRDefault="0002076C" w:rsidP="008C020A">
      <w:pPr>
        <w:pStyle w:val="Heading1"/>
        <w:numPr>
          <w:ilvl w:val="0"/>
          <w:numId w:val="0"/>
        </w:numPr>
        <w:spacing w:after="0" w:line="240" w:lineRule="auto"/>
        <w:jc w:val="center"/>
        <w:rPr>
          <w:b/>
          <w:sz w:val="24"/>
          <w:szCs w:val="24"/>
          <w:lang w:val="id-ID"/>
        </w:rPr>
      </w:pPr>
      <w:r>
        <w:rPr>
          <w:b/>
          <w:sz w:val="24"/>
          <w:szCs w:val="24"/>
          <w:lang w:val="id-ID"/>
        </w:rPr>
        <w:t xml:space="preserve">DESA GUNUNGSARI KECAMATAN BUMIAJI KOTA BATU </w:t>
      </w:r>
    </w:p>
    <w:p w14:paraId="31F9024D" w14:textId="77777777" w:rsidR="0002076C" w:rsidRPr="00E22E1F" w:rsidRDefault="0002076C" w:rsidP="008C020A">
      <w:pPr>
        <w:pStyle w:val="Heading1"/>
        <w:numPr>
          <w:ilvl w:val="0"/>
          <w:numId w:val="0"/>
        </w:numPr>
        <w:spacing w:after="0" w:line="240" w:lineRule="auto"/>
        <w:jc w:val="center"/>
        <w:rPr>
          <w:b/>
          <w:sz w:val="24"/>
          <w:szCs w:val="24"/>
          <w:lang w:val="id-ID"/>
        </w:rPr>
      </w:pPr>
      <w:r>
        <w:rPr>
          <w:b/>
          <w:sz w:val="24"/>
          <w:szCs w:val="24"/>
          <w:lang w:val="id-ID"/>
        </w:rPr>
        <w:t>JAWA TIMUR</w:t>
      </w:r>
    </w:p>
    <w:p w14:paraId="38DA06E2" w14:textId="77777777" w:rsidR="0002076C" w:rsidRDefault="0002076C" w:rsidP="008C020A">
      <w:pPr>
        <w:rPr>
          <w:rFonts w:ascii="Arial" w:hAnsi="Arial" w:cs="Arial"/>
          <w:b/>
        </w:rPr>
      </w:pPr>
    </w:p>
    <w:p w14:paraId="1F46EDCF" w14:textId="77777777" w:rsidR="0002076C" w:rsidRPr="00357C42" w:rsidRDefault="0002076C" w:rsidP="008C020A">
      <w:pPr>
        <w:rPr>
          <w:rFonts w:ascii="Arial" w:hAnsi="Arial" w:cs="Arial"/>
          <w:b/>
        </w:rPr>
      </w:pPr>
      <w:r w:rsidRPr="00357C42">
        <w:rPr>
          <w:rFonts w:ascii="Arial" w:hAnsi="Arial" w:cs="Arial"/>
        </w:rPr>
        <w:t>Petunjuk : Isilah dengan jelas dan benar:</w:t>
      </w:r>
    </w:p>
    <w:p w14:paraId="7F1DF2A4" w14:textId="5576A9C7" w:rsidR="0002076C" w:rsidRPr="004155DE" w:rsidRDefault="0002076C" w:rsidP="004155DE">
      <w:pPr>
        <w:pStyle w:val="ListParagraph"/>
        <w:numPr>
          <w:ilvl w:val="2"/>
          <w:numId w:val="12"/>
        </w:numPr>
        <w:rPr>
          <w:rFonts w:ascii="Arial" w:hAnsi="Arial" w:cs="Arial"/>
          <w:b/>
        </w:rPr>
      </w:pPr>
      <w:r w:rsidRPr="004155DE">
        <w:rPr>
          <w:rFonts w:ascii="Arial" w:hAnsi="Arial" w:cs="Arial"/>
          <w:b/>
        </w:rPr>
        <w:t>Identitas Responden</w:t>
      </w:r>
    </w:p>
    <w:p w14:paraId="3AF2729E" w14:textId="77777777" w:rsidR="0002076C" w:rsidRPr="00357C42" w:rsidRDefault="0002076C" w:rsidP="00776437">
      <w:pPr>
        <w:pStyle w:val="ListParagraph"/>
        <w:numPr>
          <w:ilvl w:val="0"/>
          <w:numId w:val="41"/>
        </w:numPr>
        <w:spacing w:line="276" w:lineRule="auto"/>
        <w:rPr>
          <w:rFonts w:ascii="Arial" w:hAnsi="Arial" w:cs="Arial"/>
        </w:rPr>
      </w:pPr>
      <w:r w:rsidRPr="00357C42">
        <w:rPr>
          <w:rFonts w:ascii="Arial" w:hAnsi="Arial" w:cs="Arial"/>
        </w:rPr>
        <w:t xml:space="preserve">Nama </w:t>
      </w:r>
      <w:r w:rsidRPr="00357C42">
        <w:rPr>
          <w:rFonts w:ascii="Arial" w:hAnsi="Arial" w:cs="Arial"/>
        </w:rPr>
        <w:tab/>
      </w:r>
      <w:r w:rsidRPr="00357C42">
        <w:rPr>
          <w:rFonts w:ascii="Arial" w:hAnsi="Arial" w:cs="Arial"/>
        </w:rPr>
        <w:tab/>
      </w:r>
      <w:r w:rsidRPr="00357C42">
        <w:rPr>
          <w:rFonts w:ascii="Arial" w:hAnsi="Arial" w:cs="Arial"/>
        </w:rPr>
        <w:tab/>
      </w:r>
      <w:r>
        <w:rPr>
          <w:rFonts w:ascii="Arial" w:hAnsi="Arial" w:cs="Arial"/>
        </w:rPr>
        <w:tab/>
      </w:r>
      <w:r w:rsidRPr="00357C42">
        <w:rPr>
          <w:rFonts w:ascii="Arial" w:hAnsi="Arial" w:cs="Arial"/>
        </w:rPr>
        <w:t>:</w:t>
      </w:r>
    </w:p>
    <w:p w14:paraId="0223E6C0" w14:textId="77777777" w:rsidR="0002076C" w:rsidRDefault="0002076C" w:rsidP="00776437">
      <w:pPr>
        <w:pStyle w:val="ListParagraph"/>
        <w:numPr>
          <w:ilvl w:val="0"/>
          <w:numId w:val="41"/>
        </w:numPr>
        <w:spacing w:line="276" w:lineRule="auto"/>
        <w:rPr>
          <w:rFonts w:ascii="Arial" w:hAnsi="Arial" w:cs="Arial"/>
        </w:rPr>
      </w:pPr>
      <w:r w:rsidRPr="00357C42">
        <w:rPr>
          <w:rFonts w:ascii="Arial" w:hAnsi="Arial" w:cs="Arial"/>
        </w:rPr>
        <w:t>Jenis kelamin</w:t>
      </w:r>
      <w:r w:rsidRPr="00357C42">
        <w:rPr>
          <w:rFonts w:ascii="Arial" w:hAnsi="Arial" w:cs="Arial"/>
        </w:rPr>
        <w:tab/>
      </w:r>
      <w:r w:rsidRPr="00357C42">
        <w:rPr>
          <w:rFonts w:ascii="Arial" w:hAnsi="Arial" w:cs="Arial"/>
        </w:rPr>
        <w:tab/>
      </w:r>
      <w:r>
        <w:rPr>
          <w:rFonts w:ascii="Arial" w:hAnsi="Arial" w:cs="Arial"/>
        </w:rPr>
        <w:tab/>
      </w:r>
      <w:r w:rsidRPr="00357C42">
        <w:rPr>
          <w:rFonts w:ascii="Arial" w:hAnsi="Arial" w:cs="Arial"/>
        </w:rPr>
        <w:t>:</w:t>
      </w:r>
    </w:p>
    <w:p w14:paraId="365814F0" w14:textId="77777777" w:rsidR="0002076C" w:rsidRPr="00357C42" w:rsidRDefault="0002076C" w:rsidP="00776437">
      <w:pPr>
        <w:pStyle w:val="ListParagraph"/>
        <w:numPr>
          <w:ilvl w:val="0"/>
          <w:numId w:val="41"/>
        </w:numPr>
        <w:spacing w:line="276" w:lineRule="auto"/>
        <w:rPr>
          <w:rFonts w:ascii="Arial" w:hAnsi="Arial" w:cs="Arial"/>
        </w:rPr>
      </w:pPr>
      <w:r>
        <w:rPr>
          <w:rFonts w:ascii="Arial" w:hAnsi="Arial" w:cs="Arial"/>
        </w:rPr>
        <w:t>Alamat</w:t>
      </w:r>
      <w:r>
        <w:rPr>
          <w:rFonts w:ascii="Arial" w:hAnsi="Arial" w:cs="Arial"/>
        </w:rPr>
        <w:tab/>
      </w:r>
      <w:r>
        <w:rPr>
          <w:rFonts w:ascii="Arial" w:hAnsi="Arial" w:cs="Arial"/>
        </w:rPr>
        <w:tab/>
      </w:r>
      <w:r>
        <w:rPr>
          <w:rFonts w:ascii="Arial" w:hAnsi="Arial" w:cs="Arial"/>
        </w:rPr>
        <w:tab/>
        <w:t>:</w:t>
      </w:r>
    </w:p>
    <w:p w14:paraId="6C281613" w14:textId="77777777" w:rsidR="0002076C" w:rsidRPr="00357C42" w:rsidRDefault="0002076C" w:rsidP="00776437">
      <w:pPr>
        <w:pStyle w:val="ListParagraph"/>
        <w:numPr>
          <w:ilvl w:val="0"/>
          <w:numId w:val="41"/>
        </w:numPr>
        <w:spacing w:line="276" w:lineRule="auto"/>
        <w:rPr>
          <w:rFonts w:ascii="Arial" w:hAnsi="Arial" w:cs="Arial"/>
        </w:rPr>
      </w:pPr>
      <w:r w:rsidRPr="00357C42">
        <w:rPr>
          <w:rFonts w:ascii="Arial" w:hAnsi="Arial" w:cs="Arial"/>
        </w:rPr>
        <w:t>Umur</w:t>
      </w:r>
      <w:r w:rsidRPr="00357C42">
        <w:rPr>
          <w:rFonts w:ascii="Arial" w:hAnsi="Arial" w:cs="Arial"/>
        </w:rPr>
        <w:tab/>
      </w:r>
      <w:r w:rsidRPr="00357C42">
        <w:rPr>
          <w:rFonts w:ascii="Arial" w:hAnsi="Arial" w:cs="Arial"/>
        </w:rPr>
        <w:tab/>
      </w:r>
      <w:r w:rsidRPr="00357C42">
        <w:rPr>
          <w:rFonts w:ascii="Arial" w:hAnsi="Arial" w:cs="Arial"/>
        </w:rPr>
        <w:tab/>
      </w:r>
      <w:r>
        <w:rPr>
          <w:rFonts w:ascii="Arial" w:hAnsi="Arial" w:cs="Arial"/>
        </w:rPr>
        <w:tab/>
      </w:r>
      <w:r w:rsidRPr="00357C42">
        <w:rPr>
          <w:rFonts w:ascii="Arial" w:hAnsi="Arial" w:cs="Arial"/>
        </w:rPr>
        <w:t>:</w:t>
      </w:r>
    </w:p>
    <w:p w14:paraId="58E3D468" w14:textId="77777777" w:rsidR="0002076C" w:rsidRPr="00357C42" w:rsidRDefault="0002076C" w:rsidP="00776437">
      <w:pPr>
        <w:pStyle w:val="ListParagraph"/>
        <w:numPr>
          <w:ilvl w:val="0"/>
          <w:numId w:val="41"/>
        </w:numPr>
        <w:spacing w:line="276" w:lineRule="auto"/>
        <w:rPr>
          <w:rFonts w:ascii="Arial" w:hAnsi="Arial" w:cs="Arial"/>
        </w:rPr>
      </w:pPr>
      <w:r w:rsidRPr="00357C42">
        <w:rPr>
          <w:rFonts w:ascii="Arial" w:hAnsi="Arial" w:cs="Arial"/>
        </w:rPr>
        <w:t>Pendidikan</w:t>
      </w:r>
      <w:r w:rsidRPr="00357C42">
        <w:rPr>
          <w:rFonts w:ascii="Arial" w:hAnsi="Arial" w:cs="Arial"/>
        </w:rPr>
        <w:tab/>
      </w:r>
      <w:r w:rsidRPr="00357C42">
        <w:rPr>
          <w:rFonts w:ascii="Arial" w:hAnsi="Arial" w:cs="Arial"/>
        </w:rPr>
        <w:tab/>
      </w:r>
      <w:r>
        <w:rPr>
          <w:rFonts w:ascii="Arial" w:hAnsi="Arial" w:cs="Arial"/>
        </w:rPr>
        <w:tab/>
      </w:r>
      <w:r w:rsidRPr="00357C42">
        <w:rPr>
          <w:rFonts w:ascii="Arial" w:hAnsi="Arial" w:cs="Arial"/>
        </w:rPr>
        <w:t>:</w:t>
      </w:r>
    </w:p>
    <w:p w14:paraId="37587D36" w14:textId="77777777" w:rsidR="0002076C" w:rsidRDefault="0002076C" w:rsidP="00776437">
      <w:pPr>
        <w:pStyle w:val="ListParagraph"/>
        <w:numPr>
          <w:ilvl w:val="0"/>
          <w:numId w:val="41"/>
        </w:numPr>
        <w:spacing w:line="276" w:lineRule="auto"/>
        <w:rPr>
          <w:rFonts w:ascii="Arial" w:hAnsi="Arial" w:cs="Arial"/>
        </w:rPr>
      </w:pPr>
      <w:r>
        <w:rPr>
          <w:rFonts w:ascii="Arial" w:hAnsi="Arial" w:cs="Arial"/>
        </w:rPr>
        <w:t>Status Kepemilikan Lahan</w:t>
      </w:r>
      <w:r>
        <w:rPr>
          <w:rFonts w:ascii="Arial" w:hAnsi="Arial" w:cs="Arial"/>
        </w:rPr>
        <w:tab/>
      </w:r>
      <w:r w:rsidRPr="00357C42">
        <w:rPr>
          <w:rFonts w:ascii="Arial" w:hAnsi="Arial" w:cs="Arial"/>
        </w:rPr>
        <w:t>:</w:t>
      </w:r>
    </w:p>
    <w:p w14:paraId="58C85BE1" w14:textId="77777777" w:rsidR="0002076C" w:rsidRPr="00357C42" w:rsidRDefault="0002076C" w:rsidP="00776437">
      <w:pPr>
        <w:pStyle w:val="ListParagraph"/>
        <w:numPr>
          <w:ilvl w:val="0"/>
          <w:numId w:val="41"/>
        </w:numPr>
        <w:spacing w:line="276" w:lineRule="auto"/>
        <w:rPr>
          <w:rFonts w:ascii="Arial" w:hAnsi="Arial" w:cs="Arial"/>
        </w:rPr>
      </w:pPr>
      <w:r>
        <w:rPr>
          <w:rFonts w:ascii="Arial" w:hAnsi="Arial" w:cs="Arial"/>
        </w:rPr>
        <w:t>Pekerjaan</w:t>
      </w:r>
      <w:r>
        <w:rPr>
          <w:rFonts w:ascii="Arial" w:hAnsi="Arial" w:cs="Arial"/>
        </w:rPr>
        <w:tab/>
      </w:r>
      <w:r>
        <w:rPr>
          <w:rFonts w:ascii="Arial" w:hAnsi="Arial" w:cs="Arial"/>
        </w:rPr>
        <w:tab/>
      </w:r>
      <w:r>
        <w:rPr>
          <w:rFonts w:ascii="Arial" w:hAnsi="Arial" w:cs="Arial"/>
        </w:rPr>
        <w:tab/>
        <w:t>:</w:t>
      </w:r>
    </w:p>
    <w:p w14:paraId="1979A9B9" w14:textId="77777777" w:rsidR="0002076C" w:rsidRDefault="0002076C" w:rsidP="00776437">
      <w:pPr>
        <w:pStyle w:val="ListParagraph"/>
        <w:numPr>
          <w:ilvl w:val="0"/>
          <w:numId w:val="41"/>
        </w:numPr>
        <w:spacing w:line="276" w:lineRule="auto"/>
        <w:rPr>
          <w:rFonts w:ascii="Arial" w:hAnsi="Arial" w:cs="Arial"/>
        </w:rPr>
      </w:pPr>
      <w:r>
        <w:rPr>
          <w:rFonts w:ascii="Arial" w:hAnsi="Arial" w:cs="Arial"/>
        </w:rPr>
        <w:t>Jumlah Tanggungan</w:t>
      </w:r>
      <w:r w:rsidRPr="00357C42">
        <w:rPr>
          <w:rFonts w:ascii="Arial" w:hAnsi="Arial" w:cs="Arial"/>
        </w:rPr>
        <w:tab/>
      </w:r>
      <w:r w:rsidRPr="00357C42">
        <w:rPr>
          <w:rFonts w:ascii="Arial" w:hAnsi="Arial" w:cs="Arial"/>
        </w:rPr>
        <w:tab/>
        <w:t>:</w:t>
      </w:r>
    </w:p>
    <w:p w14:paraId="6B70CFA8" w14:textId="77777777" w:rsidR="0002076C" w:rsidRDefault="0002076C" w:rsidP="00776437">
      <w:pPr>
        <w:pStyle w:val="ListParagraph"/>
        <w:numPr>
          <w:ilvl w:val="0"/>
          <w:numId w:val="41"/>
        </w:numPr>
        <w:spacing w:line="276" w:lineRule="auto"/>
        <w:rPr>
          <w:rFonts w:ascii="Arial" w:hAnsi="Arial" w:cs="Arial"/>
        </w:rPr>
      </w:pPr>
      <w:r>
        <w:rPr>
          <w:rFonts w:ascii="Arial" w:hAnsi="Arial" w:cs="Arial"/>
        </w:rPr>
        <w:t>Pengalaman Usaha Tani</w:t>
      </w:r>
      <w:r>
        <w:rPr>
          <w:rFonts w:ascii="Arial" w:hAnsi="Arial" w:cs="Arial"/>
        </w:rPr>
        <w:tab/>
        <w:t>:</w:t>
      </w:r>
    </w:p>
    <w:p w14:paraId="437CB92B" w14:textId="77777777" w:rsidR="004155DE" w:rsidRDefault="004155DE" w:rsidP="004155DE">
      <w:pPr>
        <w:pStyle w:val="ListParagraph"/>
        <w:spacing w:line="276" w:lineRule="auto"/>
        <w:ind w:left="785"/>
        <w:rPr>
          <w:rFonts w:ascii="Arial" w:hAnsi="Arial" w:cs="Arial"/>
        </w:rPr>
      </w:pPr>
    </w:p>
    <w:p w14:paraId="1580A6B5" w14:textId="5AAFBB72" w:rsidR="009D30D0" w:rsidRPr="004155DE" w:rsidRDefault="009D30D0" w:rsidP="004155DE">
      <w:pPr>
        <w:pStyle w:val="ListParagraph"/>
        <w:numPr>
          <w:ilvl w:val="2"/>
          <w:numId w:val="12"/>
        </w:numPr>
        <w:rPr>
          <w:rFonts w:ascii="Arial" w:hAnsi="Arial" w:cs="Arial"/>
          <w:b/>
          <w:lang w:val="id-ID"/>
        </w:rPr>
      </w:pPr>
      <w:r w:rsidRPr="004155DE">
        <w:rPr>
          <w:rFonts w:ascii="Arial" w:hAnsi="Arial" w:cs="Arial"/>
          <w:b/>
        </w:rPr>
        <w:t xml:space="preserve">Usaha Tani Bunga Potong </w:t>
      </w:r>
      <w:r w:rsidRPr="004155DE">
        <w:rPr>
          <w:rFonts w:ascii="Arial" w:hAnsi="Arial" w:cs="Arial"/>
          <w:b/>
          <w:lang w:val="id-ID"/>
        </w:rPr>
        <w:t>Sebelum Menggunakan Pemasaran Online</w:t>
      </w:r>
    </w:p>
    <w:p w14:paraId="03882607" w14:textId="77777777" w:rsidR="009D30D0" w:rsidRDefault="009D30D0" w:rsidP="00776437">
      <w:pPr>
        <w:pStyle w:val="ListParagraph"/>
        <w:numPr>
          <w:ilvl w:val="0"/>
          <w:numId w:val="44"/>
        </w:numPr>
        <w:spacing w:line="276" w:lineRule="auto"/>
        <w:rPr>
          <w:rFonts w:ascii="Arial" w:hAnsi="Arial" w:cs="Arial"/>
        </w:rPr>
      </w:pPr>
      <w:r>
        <w:rPr>
          <w:rFonts w:ascii="Arial" w:hAnsi="Arial" w:cs="Arial"/>
        </w:rPr>
        <w:t>Luas Lahan</w:t>
      </w:r>
      <w:r>
        <w:rPr>
          <w:rFonts w:ascii="Arial" w:hAnsi="Arial" w:cs="Arial"/>
        </w:rPr>
        <w:tab/>
      </w:r>
      <w:r>
        <w:rPr>
          <w:rFonts w:ascii="Arial" w:hAnsi="Arial" w:cs="Arial"/>
        </w:rPr>
        <w:tab/>
      </w:r>
      <w:r>
        <w:rPr>
          <w:rFonts w:ascii="Arial" w:hAnsi="Arial" w:cs="Arial"/>
        </w:rPr>
        <w:tab/>
        <w:t xml:space="preserve">  </w:t>
      </w:r>
      <w:r w:rsidRPr="00357C42">
        <w:rPr>
          <w:rFonts w:ascii="Arial" w:hAnsi="Arial" w:cs="Arial"/>
        </w:rPr>
        <w:t>:</w:t>
      </w:r>
    </w:p>
    <w:p w14:paraId="77E224D8" w14:textId="06166AA8" w:rsidR="00337866" w:rsidRPr="00337866" w:rsidRDefault="00337866" w:rsidP="00776437">
      <w:pPr>
        <w:pStyle w:val="ListParagraph"/>
        <w:numPr>
          <w:ilvl w:val="0"/>
          <w:numId w:val="44"/>
        </w:numPr>
        <w:spacing w:line="276" w:lineRule="auto"/>
        <w:rPr>
          <w:rFonts w:ascii="Arial" w:hAnsi="Arial" w:cs="Arial"/>
        </w:rPr>
      </w:pPr>
      <w:r>
        <w:rPr>
          <w:rFonts w:ascii="Arial" w:hAnsi="Arial" w:cs="Arial"/>
          <w:lang w:val="id-ID"/>
        </w:rPr>
        <w:t>Hasil Produksi</w:t>
      </w:r>
      <w:r>
        <w:rPr>
          <w:rFonts w:ascii="Arial" w:hAnsi="Arial" w:cs="Arial"/>
          <w:lang w:val="id-ID"/>
        </w:rPr>
        <w:tab/>
      </w:r>
      <w:r>
        <w:rPr>
          <w:rFonts w:ascii="Arial" w:hAnsi="Arial" w:cs="Arial"/>
          <w:lang w:val="id-ID"/>
        </w:rPr>
        <w:tab/>
        <w:t xml:space="preserve">  :</w:t>
      </w:r>
    </w:p>
    <w:p w14:paraId="7CEBD838" w14:textId="4AD63EC2" w:rsidR="00337866" w:rsidRDefault="00337866" w:rsidP="00776437">
      <w:pPr>
        <w:pStyle w:val="ListParagraph"/>
        <w:numPr>
          <w:ilvl w:val="0"/>
          <w:numId w:val="44"/>
        </w:numPr>
        <w:spacing w:line="276" w:lineRule="auto"/>
        <w:rPr>
          <w:rFonts w:ascii="Arial" w:hAnsi="Arial" w:cs="Arial"/>
        </w:rPr>
      </w:pPr>
      <w:r>
        <w:rPr>
          <w:rFonts w:ascii="Arial" w:hAnsi="Arial" w:cs="Arial"/>
          <w:lang w:val="id-ID"/>
        </w:rPr>
        <w:t>Harga Jual</w:t>
      </w:r>
      <w:r w:rsidR="000F6693">
        <w:rPr>
          <w:rFonts w:ascii="Arial" w:hAnsi="Arial" w:cs="Arial"/>
          <w:lang w:val="id-ID"/>
        </w:rPr>
        <w:t>/Tangkai</w:t>
      </w:r>
      <w:r w:rsidR="004155DE">
        <w:rPr>
          <w:rFonts w:ascii="Arial" w:hAnsi="Arial" w:cs="Arial"/>
          <w:lang w:val="id-ID"/>
        </w:rPr>
        <w:tab/>
      </w:r>
      <w:r w:rsidR="004155DE">
        <w:rPr>
          <w:rFonts w:ascii="Arial" w:hAnsi="Arial" w:cs="Arial"/>
          <w:lang w:val="id-ID"/>
        </w:rPr>
        <w:tab/>
        <w:t xml:space="preserve"> </w:t>
      </w:r>
      <w:r>
        <w:rPr>
          <w:rFonts w:ascii="Arial" w:hAnsi="Arial" w:cs="Arial"/>
          <w:lang w:val="id-ID"/>
        </w:rPr>
        <w:t xml:space="preserve"> :</w:t>
      </w:r>
    </w:p>
    <w:p w14:paraId="19279DD5" w14:textId="7C1E64B0" w:rsidR="009D30D0" w:rsidRDefault="009D30D0" w:rsidP="00776437">
      <w:pPr>
        <w:pStyle w:val="ListParagraph"/>
        <w:numPr>
          <w:ilvl w:val="0"/>
          <w:numId w:val="44"/>
        </w:numPr>
        <w:spacing w:line="276" w:lineRule="auto"/>
        <w:rPr>
          <w:rFonts w:ascii="Arial" w:hAnsi="Arial" w:cs="Arial"/>
        </w:rPr>
      </w:pPr>
      <w:r>
        <w:rPr>
          <w:rFonts w:ascii="Arial" w:hAnsi="Arial" w:cs="Arial"/>
        </w:rPr>
        <w:t xml:space="preserve">Penggunaan Faktor Produksi </w:t>
      </w:r>
      <w:r w:rsidR="00337866">
        <w:rPr>
          <w:rFonts w:ascii="Arial" w:hAnsi="Arial" w:cs="Arial"/>
          <w:lang w:val="id-ID"/>
        </w:rPr>
        <w:t xml:space="preserve"> </w:t>
      </w:r>
      <w:r>
        <w:rPr>
          <w:rFonts w:ascii="Arial" w:hAnsi="Arial" w:cs="Arial"/>
        </w:rPr>
        <w:t>:</w:t>
      </w:r>
    </w:p>
    <w:tbl>
      <w:tblPr>
        <w:tblW w:w="746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1276"/>
        <w:gridCol w:w="2126"/>
        <w:gridCol w:w="1985"/>
      </w:tblGrid>
      <w:tr w:rsidR="009D30D0" w14:paraId="2BF540E5" w14:textId="77777777" w:rsidTr="003E6ADD">
        <w:tc>
          <w:tcPr>
            <w:tcW w:w="2073" w:type="dxa"/>
          </w:tcPr>
          <w:p w14:paraId="1FDEAC34" w14:textId="77777777" w:rsidR="009D30D0" w:rsidRDefault="009D30D0" w:rsidP="00DE2B65">
            <w:pPr>
              <w:rPr>
                <w:rFonts w:ascii="Arial" w:hAnsi="Arial" w:cs="Arial"/>
              </w:rPr>
            </w:pPr>
            <w:r>
              <w:rPr>
                <w:rFonts w:ascii="Arial" w:hAnsi="Arial" w:cs="Arial"/>
              </w:rPr>
              <w:t>Uraian</w:t>
            </w:r>
          </w:p>
        </w:tc>
        <w:tc>
          <w:tcPr>
            <w:tcW w:w="1276" w:type="dxa"/>
          </w:tcPr>
          <w:p w14:paraId="3C8106BB" w14:textId="77777777" w:rsidR="009D30D0" w:rsidRDefault="009D30D0" w:rsidP="00DE2B65">
            <w:pPr>
              <w:rPr>
                <w:rFonts w:ascii="Arial" w:hAnsi="Arial" w:cs="Arial"/>
              </w:rPr>
            </w:pPr>
            <w:r>
              <w:rPr>
                <w:rFonts w:ascii="Arial" w:hAnsi="Arial" w:cs="Arial"/>
              </w:rPr>
              <w:t>Volume</w:t>
            </w:r>
          </w:p>
        </w:tc>
        <w:tc>
          <w:tcPr>
            <w:tcW w:w="2126" w:type="dxa"/>
          </w:tcPr>
          <w:p w14:paraId="3CEC047B" w14:textId="77777777" w:rsidR="009D30D0" w:rsidRDefault="009D30D0" w:rsidP="00DE2B65">
            <w:pPr>
              <w:rPr>
                <w:rFonts w:ascii="Arial" w:hAnsi="Arial" w:cs="Arial"/>
              </w:rPr>
            </w:pPr>
            <w:r>
              <w:rPr>
                <w:rFonts w:ascii="Arial" w:hAnsi="Arial" w:cs="Arial"/>
              </w:rPr>
              <w:t>Harga Satuan (Rp)</w:t>
            </w:r>
          </w:p>
        </w:tc>
        <w:tc>
          <w:tcPr>
            <w:tcW w:w="1985" w:type="dxa"/>
          </w:tcPr>
          <w:p w14:paraId="4574C6A3" w14:textId="77777777" w:rsidR="009D30D0" w:rsidRDefault="009D30D0" w:rsidP="00DE2B65">
            <w:pPr>
              <w:rPr>
                <w:rFonts w:ascii="Arial" w:hAnsi="Arial" w:cs="Arial"/>
              </w:rPr>
            </w:pPr>
            <w:r>
              <w:rPr>
                <w:rFonts w:ascii="Arial" w:hAnsi="Arial" w:cs="Arial"/>
              </w:rPr>
              <w:t>Total Harga (Rp)</w:t>
            </w:r>
          </w:p>
        </w:tc>
      </w:tr>
      <w:tr w:rsidR="009D30D0" w14:paraId="5D3C1013" w14:textId="77777777" w:rsidTr="003E6ADD">
        <w:tc>
          <w:tcPr>
            <w:tcW w:w="2073" w:type="dxa"/>
          </w:tcPr>
          <w:p w14:paraId="7AC75752" w14:textId="77777777" w:rsidR="009D30D0" w:rsidRDefault="009D30D0" w:rsidP="00DE2B65">
            <w:pPr>
              <w:rPr>
                <w:rFonts w:ascii="Arial" w:hAnsi="Arial" w:cs="Arial"/>
              </w:rPr>
            </w:pPr>
            <w:r>
              <w:rPr>
                <w:rFonts w:ascii="Arial" w:hAnsi="Arial" w:cs="Arial"/>
              </w:rPr>
              <w:t>Benih</w:t>
            </w:r>
          </w:p>
        </w:tc>
        <w:tc>
          <w:tcPr>
            <w:tcW w:w="1276" w:type="dxa"/>
          </w:tcPr>
          <w:p w14:paraId="3509A5E8" w14:textId="77777777" w:rsidR="009D30D0" w:rsidRDefault="009D30D0" w:rsidP="00DE2B65">
            <w:pPr>
              <w:rPr>
                <w:rFonts w:ascii="Arial" w:hAnsi="Arial" w:cs="Arial"/>
              </w:rPr>
            </w:pPr>
          </w:p>
          <w:p w14:paraId="4E2E7365" w14:textId="77777777" w:rsidR="00337866" w:rsidRDefault="00337866" w:rsidP="00DE2B65">
            <w:pPr>
              <w:rPr>
                <w:rFonts w:ascii="Arial" w:hAnsi="Arial" w:cs="Arial"/>
              </w:rPr>
            </w:pPr>
          </w:p>
          <w:p w14:paraId="4C6DE597" w14:textId="77777777" w:rsidR="00337866" w:rsidRDefault="00337866" w:rsidP="00DE2B65">
            <w:pPr>
              <w:rPr>
                <w:rFonts w:ascii="Arial" w:hAnsi="Arial" w:cs="Arial"/>
              </w:rPr>
            </w:pPr>
          </w:p>
        </w:tc>
        <w:tc>
          <w:tcPr>
            <w:tcW w:w="2126" w:type="dxa"/>
          </w:tcPr>
          <w:p w14:paraId="2F0DB4FD" w14:textId="77777777" w:rsidR="009D30D0" w:rsidRDefault="009D30D0" w:rsidP="00DE2B65">
            <w:pPr>
              <w:rPr>
                <w:rFonts w:ascii="Arial" w:hAnsi="Arial" w:cs="Arial"/>
              </w:rPr>
            </w:pPr>
          </w:p>
        </w:tc>
        <w:tc>
          <w:tcPr>
            <w:tcW w:w="1985" w:type="dxa"/>
          </w:tcPr>
          <w:p w14:paraId="3BE50D4D" w14:textId="77777777" w:rsidR="009D30D0" w:rsidRDefault="009D30D0" w:rsidP="00DE2B65">
            <w:pPr>
              <w:rPr>
                <w:rFonts w:ascii="Arial" w:hAnsi="Arial" w:cs="Arial"/>
              </w:rPr>
            </w:pPr>
          </w:p>
        </w:tc>
      </w:tr>
      <w:tr w:rsidR="009D30D0" w14:paraId="24A2F38D" w14:textId="77777777" w:rsidTr="003E6ADD">
        <w:tc>
          <w:tcPr>
            <w:tcW w:w="2073" w:type="dxa"/>
          </w:tcPr>
          <w:p w14:paraId="64417F38" w14:textId="77777777" w:rsidR="009D30D0" w:rsidRDefault="009D30D0" w:rsidP="00DE2B65">
            <w:pPr>
              <w:rPr>
                <w:rFonts w:ascii="Arial" w:hAnsi="Arial" w:cs="Arial"/>
              </w:rPr>
            </w:pPr>
            <w:r>
              <w:rPr>
                <w:rFonts w:ascii="Arial" w:hAnsi="Arial" w:cs="Arial"/>
              </w:rPr>
              <w:t>Pupuk</w:t>
            </w:r>
          </w:p>
        </w:tc>
        <w:tc>
          <w:tcPr>
            <w:tcW w:w="1276" w:type="dxa"/>
          </w:tcPr>
          <w:p w14:paraId="670DD9C8" w14:textId="77777777" w:rsidR="009D30D0" w:rsidRDefault="009D30D0" w:rsidP="00DE2B65">
            <w:pPr>
              <w:rPr>
                <w:rFonts w:ascii="Arial" w:hAnsi="Arial" w:cs="Arial"/>
              </w:rPr>
            </w:pPr>
          </w:p>
          <w:p w14:paraId="1968C3AC" w14:textId="77777777" w:rsidR="00337866" w:rsidRDefault="00337866" w:rsidP="00DE2B65">
            <w:pPr>
              <w:rPr>
                <w:rFonts w:ascii="Arial" w:hAnsi="Arial" w:cs="Arial"/>
              </w:rPr>
            </w:pPr>
          </w:p>
          <w:p w14:paraId="3FBA6AC6" w14:textId="77777777" w:rsidR="00337866" w:rsidRDefault="00337866" w:rsidP="00DE2B65">
            <w:pPr>
              <w:rPr>
                <w:rFonts w:ascii="Arial" w:hAnsi="Arial" w:cs="Arial"/>
              </w:rPr>
            </w:pPr>
          </w:p>
        </w:tc>
        <w:tc>
          <w:tcPr>
            <w:tcW w:w="2126" w:type="dxa"/>
          </w:tcPr>
          <w:p w14:paraId="6D9F0931" w14:textId="77777777" w:rsidR="009D30D0" w:rsidRDefault="009D30D0" w:rsidP="00DE2B65">
            <w:pPr>
              <w:rPr>
                <w:rFonts w:ascii="Arial" w:hAnsi="Arial" w:cs="Arial"/>
              </w:rPr>
            </w:pPr>
          </w:p>
        </w:tc>
        <w:tc>
          <w:tcPr>
            <w:tcW w:w="1985" w:type="dxa"/>
          </w:tcPr>
          <w:p w14:paraId="09307FC9" w14:textId="77777777" w:rsidR="009D30D0" w:rsidRDefault="009D30D0" w:rsidP="00DE2B65">
            <w:pPr>
              <w:rPr>
                <w:rFonts w:ascii="Arial" w:hAnsi="Arial" w:cs="Arial"/>
              </w:rPr>
            </w:pPr>
          </w:p>
        </w:tc>
      </w:tr>
      <w:tr w:rsidR="009D30D0" w14:paraId="3571B403" w14:textId="77777777" w:rsidTr="003E6ADD">
        <w:tc>
          <w:tcPr>
            <w:tcW w:w="2073" w:type="dxa"/>
          </w:tcPr>
          <w:p w14:paraId="1A661E2C" w14:textId="77777777" w:rsidR="009D30D0" w:rsidRDefault="009D30D0" w:rsidP="00DE2B65">
            <w:pPr>
              <w:rPr>
                <w:rFonts w:ascii="Arial" w:hAnsi="Arial" w:cs="Arial"/>
              </w:rPr>
            </w:pPr>
            <w:r>
              <w:rPr>
                <w:rFonts w:ascii="Arial" w:hAnsi="Arial" w:cs="Arial"/>
              </w:rPr>
              <w:t>Pestisida</w:t>
            </w:r>
          </w:p>
        </w:tc>
        <w:tc>
          <w:tcPr>
            <w:tcW w:w="1276" w:type="dxa"/>
          </w:tcPr>
          <w:p w14:paraId="2E9AAD99" w14:textId="77777777" w:rsidR="009D30D0" w:rsidRDefault="009D30D0" w:rsidP="00DE2B65">
            <w:pPr>
              <w:rPr>
                <w:rFonts w:ascii="Arial" w:hAnsi="Arial" w:cs="Arial"/>
              </w:rPr>
            </w:pPr>
          </w:p>
          <w:p w14:paraId="7F0280CC" w14:textId="77777777" w:rsidR="00337866" w:rsidRDefault="00337866" w:rsidP="00DE2B65">
            <w:pPr>
              <w:rPr>
                <w:rFonts w:ascii="Arial" w:hAnsi="Arial" w:cs="Arial"/>
              </w:rPr>
            </w:pPr>
          </w:p>
          <w:p w14:paraId="5AA04F6E" w14:textId="77777777" w:rsidR="00337866" w:rsidRDefault="00337866" w:rsidP="00DE2B65">
            <w:pPr>
              <w:rPr>
                <w:rFonts w:ascii="Arial" w:hAnsi="Arial" w:cs="Arial"/>
              </w:rPr>
            </w:pPr>
          </w:p>
        </w:tc>
        <w:tc>
          <w:tcPr>
            <w:tcW w:w="2126" w:type="dxa"/>
          </w:tcPr>
          <w:p w14:paraId="531419CF" w14:textId="77777777" w:rsidR="009D30D0" w:rsidRDefault="009D30D0" w:rsidP="00DE2B65">
            <w:pPr>
              <w:rPr>
                <w:rFonts w:ascii="Arial" w:hAnsi="Arial" w:cs="Arial"/>
              </w:rPr>
            </w:pPr>
          </w:p>
        </w:tc>
        <w:tc>
          <w:tcPr>
            <w:tcW w:w="1985" w:type="dxa"/>
          </w:tcPr>
          <w:p w14:paraId="452EF4CA" w14:textId="77777777" w:rsidR="009D30D0" w:rsidRDefault="009D30D0" w:rsidP="00DE2B65">
            <w:pPr>
              <w:rPr>
                <w:rFonts w:ascii="Arial" w:hAnsi="Arial" w:cs="Arial"/>
              </w:rPr>
            </w:pPr>
          </w:p>
        </w:tc>
      </w:tr>
    </w:tbl>
    <w:p w14:paraId="1E14177C" w14:textId="77777777" w:rsidR="00337866" w:rsidRDefault="00337866" w:rsidP="00337866">
      <w:pPr>
        <w:pStyle w:val="ListParagraph"/>
        <w:spacing w:line="276" w:lineRule="auto"/>
        <w:ind w:left="785"/>
        <w:rPr>
          <w:rFonts w:ascii="Arial" w:hAnsi="Arial" w:cs="Arial"/>
        </w:rPr>
      </w:pPr>
    </w:p>
    <w:p w14:paraId="03D5AFD1" w14:textId="77777777" w:rsidR="00337866" w:rsidRDefault="00337866" w:rsidP="00337866">
      <w:pPr>
        <w:pStyle w:val="ListParagraph"/>
        <w:spacing w:line="276" w:lineRule="auto"/>
        <w:ind w:left="785"/>
        <w:rPr>
          <w:rFonts w:ascii="Arial" w:hAnsi="Arial" w:cs="Arial"/>
        </w:rPr>
      </w:pPr>
    </w:p>
    <w:p w14:paraId="37C68825" w14:textId="77777777" w:rsidR="00337866" w:rsidRDefault="00337866" w:rsidP="00337866">
      <w:pPr>
        <w:pStyle w:val="ListParagraph"/>
        <w:spacing w:line="276" w:lineRule="auto"/>
        <w:ind w:left="785"/>
        <w:rPr>
          <w:rFonts w:ascii="Arial" w:hAnsi="Arial" w:cs="Arial"/>
        </w:rPr>
      </w:pPr>
    </w:p>
    <w:p w14:paraId="22D882B6" w14:textId="77777777" w:rsidR="004155DE" w:rsidRDefault="004155DE" w:rsidP="00337866">
      <w:pPr>
        <w:pStyle w:val="ListParagraph"/>
        <w:spacing w:line="276" w:lineRule="auto"/>
        <w:ind w:left="785"/>
        <w:rPr>
          <w:rFonts w:ascii="Arial" w:hAnsi="Arial" w:cs="Arial"/>
        </w:rPr>
      </w:pPr>
    </w:p>
    <w:p w14:paraId="5661B527" w14:textId="77777777" w:rsidR="00337866" w:rsidRDefault="00337866" w:rsidP="00337866">
      <w:pPr>
        <w:pStyle w:val="ListParagraph"/>
        <w:spacing w:line="276" w:lineRule="auto"/>
        <w:ind w:left="785"/>
        <w:rPr>
          <w:rFonts w:ascii="Arial" w:hAnsi="Arial" w:cs="Arial"/>
        </w:rPr>
      </w:pPr>
    </w:p>
    <w:p w14:paraId="6613ADA1" w14:textId="275C09E1" w:rsidR="009D30D0" w:rsidRDefault="00D03678" w:rsidP="00776437">
      <w:pPr>
        <w:pStyle w:val="ListParagraph"/>
        <w:numPr>
          <w:ilvl w:val="0"/>
          <w:numId w:val="44"/>
        </w:numPr>
        <w:spacing w:line="276" w:lineRule="auto"/>
        <w:rPr>
          <w:rFonts w:ascii="Arial" w:hAnsi="Arial" w:cs="Arial"/>
        </w:rPr>
      </w:pPr>
      <w:r>
        <w:rPr>
          <w:rFonts w:ascii="Arial" w:hAnsi="Arial" w:cs="Arial"/>
          <w:lang w:val="id-ID"/>
        </w:rPr>
        <w:lastRenderedPageBreak/>
        <w:t xml:space="preserve">Biaya </w:t>
      </w:r>
      <w:r w:rsidR="009D30D0">
        <w:rPr>
          <w:rFonts w:ascii="Arial" w:hAnsi="Arial" w:cs="Arial"/>
        </w:rPr>
        <w:t xml:space="preserve">Tenaga Kerja </w:t>
      </w:r>
      <w:r>
        <w:rPr>
          <w:rFonts w:ascii="Arial" w:hAnsi="Arial" w:cs="Arial"/>
          <w:lang w:val="id-ID"/>
        </w:rPr>
        <w:t>Luar Keluarga</w:t>
      </w:r>
      <w:r w:rsidR="009D30D0">
        <w:rPr>
          <w:rFonts w:ascii="Arial" w:hAnsi="Arial" w:cs="Arial"/>
        </w:rPr>
        <w:t xml:space="preserve"> </w:t>
      </w:r>
      <w:r w:rsidR="009D30D0" w:rsidRPr="00357C42">
        <w:rPr>
          <w:rFonts w:ascii="Arial" w:hAnsi="Arial" w:cs="Arial"/>
        </w:rPr>
        <w:t>:</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985"/>
        <w:gridCol w:w="1626"/>
        <w:gridCol w:w="1776"/>
        <w:gridCol w:w="2409"/>
      </w:tblGrid>
      <w:tr w:rsidR="00D03678" w14:paraId="11B60976" w14:textId="77777777" w:rsidTr="00D03678">
        <w:trPr>
          <w:jc w:val="center"/>
        </w:trPr>
        <w:tc>
          <w:tcPr>
            <w:tcW w:w="704" w:type="dxa"/>
          </w:tcPr>
          <w:p w14:paraId="1BF8F1D3" w14:textId="67389271" w:rsidR="00D03678" w:rsidRPr="00D03678" w:rsidRDefault="00D03678" w:rsidP="00D03678">
            <w:pPr>
              <w:jc w:val="center"/>
              <w:rPr>
                <w:rFonts w:ascii="Arial" w:hAnsi="Arial" w:cs="Arial"/>
                <w:lang w:val="id-ID"/>
              </w:rPr>
            </w:pPr>
            <w:r>
              <w:rPr>
                <w:rFonts w:ascii="Arial" w:hAnsi="Arial" w:cs="Arial"/>
                <w:lang w:val="id-ID"/>
              </w:rPr>
              <w:t>No</w:t>
            </w:r>
          </w:p>
        </w:tc>
        <w:tc>
          <w:tcPr>
            <w:tcW w:w="1985" w:type="dxa"/>
          </w:tcPr>
          <w:p w14:paraId="3861FA8D" w14:textId="77D58E50" w:rsidR="00D03678" w:rsidRPr="00D03678" w:rsidRDefault="00D03678" w:rsidP="00D03678">
            <w:pPr>
              <w:jc w:val="center"/>
              <w:rPr>
                <w:rFonts w:ascii="Arial" w:hAnsi="Arial" w:cs="Arial"/>
                <w:lang w:val="id-ID"/>
              </w:rPr>
            </w:pPr>
            <w:r>
              <w:rPr>
                <w:rFonts w:ascii="Arial" w:hAnsi="Arial" w:cs="Arial"/>
                <w:lang w:val="id-ID"/>
              </w:rPr>
              <w:t>Jenis Pekerjaan</w:t>
            </w:r>
          </w:p>
        </w:tc>
        <w:tc>
          <w:tcPr>
            <w:tcW w:w="1626" w:type="dxa"/>
          </w:tcPr>
          <w:p w14:paraId="21D5D754" w14:textId="4CC64130" w:rsidR="00D03678" w:rsidRPr="00D03678" w:rsidRDefault="00D03678" w:rsidP="00D03678">
            <w:pPr>
              <w:jc w:val="center"/>
              <w:rPr>
                <w:rFonts w:ascii="Arial" w:hAnsi="Arial" w:cs="Arial"/>
                <w:lang w:val="id-ID"/>
              </w:rPr>
            </w:pPr>
            <w:r>
              <w:rPr>
                <w:rFonts w:ascii="Arial" w:hAnsi="Arial" w:cs="Arial"/>
                <w:lang w:val="id-ID"/>
              </w:rPr>
              <w:t>Jumlah Tenaga Kerja Luar Keluarga</w:t>
            </w:r>
          </w:p>
        </w:tc>
        <w:tc>
          <w:tcPr>
            <w:tcW w:w="1776" w:type="dxa"/>
          </w:tcPr>
          <w:p w14:paraId="11FAF759" w14:textId="75599884" w:rsidR="00D03678" w:rsidRDefault="00D03678" w:rsidP="00D03678">
            <w:pPr>
              <w:jc w:val="center"/>
              <w:rPr>
                <w:rFonts w:ascii="Arial" w:hAnsi="Arial" w:cs="Arial"/>
                <w:lang w:val="id-ID"/>
              </w:rPr>
            </w:pPr>
            <w:r>
              <w:rPr>
                <w:rFonts w:ascii="Arial" w:hAnsi="Arial" w:cs="Arial"/>
                <w:lang w:val="id-ID"/>
              </w:rPr>
              <w:t>Upah</w:t>
            </w:r>
          </w:p>
        </w:tc>
        <w:tc>
          <w:tcPr>
            <w:tcW w:w="2409" w:type="dxa"/>
          </w:tcPr>
          <w:p w14:paraId="23B27EC5" w14:textId="634610AF" w:rsidR="00D03678" w:rsidRPr="00D03678" w:rsidRDefault="00D03678" w:rsidP="00D03678">
            <w:pPr>
              <w:jc w:val="center"/>
              <w:rPr>
                <w:rFonts w:ascii="Arial" w:hAnsi="Arial" w:cs="Arial"/>
                <w:lang w:val="id-ID"/>
              </w:rPr>
            </w:pPr>
            <w:r>
              <w:rPr>
                <w:rFonts w:ascii="Arial" w:hAnsi="Arial" w:cs="Arial"/>
                <w:lang w:val="id-ID"/>
              </w:rPr>
              <w:t>Jumlah</w:t>
            </w:r>
          </w:p>
        </w:tc>
      </w:tr>
      <w:tr w:rsidR="00D03678" w14:paraId="5E285A0D" w14:textId="77777777" w:rsidTr="00D03678">
        <w:trPr>
          <w:jc w:val="center"/>
        </w:trPr>
        <w:tc>
          <w:tcPr>
            <w:tcW w:w="704" w:type="dxa"/>
          </w:tcPr>
          <w:p w14:paraId="0F95A8B2" w14:textId="2146CAD0" w:rsidR="00D03678" w:rsidRDefault="00D03678" w:rsidP="00DE2B65">
            <w:pPr>
              <w:rPr>
                <w:rFonts w:ascii="Arial" w:hAnsi="Arial" w:cs="Arial"/>
              </w:rPr>
            </w:pPr>
          </w:p>
        </w:tc>
        <w:tc>
          <w:tcPr>
            <w:tcW w:w="1985" w:type="dxa"/>
          </w:tcPr>
          <w:p w14:paraId="7B756A4F" w14:textId="77777777" w:rsidR="00D03678" w:rsidRDefault="00D03678" w:rsidP="00DE2B65">
            <w:pPr>
              <w:rPr>
                <w:rFonts w:ascii="Arial" w:hAnsi="Arial" w:cs="Arial"/>
              </w:rPr>
            </w:pPr>
          </w:p>
        </w:tc>
        <w:tc>
          <w:tcPr>
            <w:tcW w:w="1626" w:type="dxa"/>
          </w:tcPr>
          <w:p w14:paraId="627C5AFF" w14:textId="77777777" w:rsidR="00D03678" w:rsidRDefault="00D03678" w:rsidP="00DE2B65">
            <w:pPr>
              <w:rPr>
                <w:rFonts w:ascii="Arial" w:hAnsi="Arial" w:cs="Arial"/>
              </w:rPr>
            </w:pPr>
          </w:p>
        </w:tc>
        <w:tc>
          <w:tcPr>
            <w:tcW w:w="1776" w:type="dxa"/>
          </w:tcPr>
          <w:p w14:paraId="00F66405" w14:textId="77777777" w:rsidR="00D03678" w:rsidRDefault="00D03678" w:rsidP="00DE2B65">
            <w:pPr>
              <w:rPr>
                <w:rFonts w:ascii="Arial" w:hAnsi="Arial" w:cs="Arial"/>
              </w:rPr>
            </w:pPr>
          </w:p>
        </w:tc>
        <w:tc>
          <w:tcPr>
            <w:tcW w:w="2409" w:type="dxa"/>
          </w:tcPr>
          <w:p w14:paraId="57BBE40B" w14:textId="63EFC8C7" w:rsidR="00D03678" w:rsidRDefault="00D03678" w:rsidP="00DE2B65">
            <w:pPr>
              <w:rPr>
                <w:rFonts w:ascii="Arial" w:hAnsi="Arial" w:cs="Arial"/>
              </w:rPr>
            </w:pPr>
          </w:p>
        </w:tc>
      </w:tr>
      <w:tr w:rsidR="00D03678" w14:paraId="70DE6B5B" w14:textId="77777777" w:rsidTr="00D03678">
        <w:trPr>
          <w:jc w:val="center"/>
        </w:trPr>
        <w:tc>
          <w:tcPr>
            <w:tcW w:w="704" w:type="dxa"/>
          </w:tcPr>
          <w:p w14:paraId="4D139FAE" w14:textId="33DF630F" w:rsidR="00D03678" w:rsidRDefault="00D03678" w:rsidP="00DE2B65">
            <w:pPr>
              <w:rPr>
                <w:rFonts w:ascii="Arial" w:hAnsi="Arial" w:cs="Arial"/>
              </w:rPr>
            </w:pPr>
          </w:p>
        </w:tc>
        <w:tc>
          <w:tcPr>
            <w:tcW w:w="1985" w:type="dxa"/>
          </w:tcPr>
          <w:p w14:paraId="04E1B2D4" w14:textId="77777777" w:rsidR="00D03678" w:rsidRDefault="00D03678" w:rsidP="00DE2B65">
            <w:pPr>
              <w:rPr>
                <w:rFonts w:ascii="Arial" w:hAnsi="Arial" w:cs="Arial"/>
              </w:rPr>
            </w:pPr>
          </w:p>
        </w:tc>
        <w:tc>
          <w:tcPr>
            <w:tcW w:w="1626" w:type="dxa"/>
          </w:tcPr>
          <w:p w14:paraId="61960F9C" w14:textId="77777777" w:rsidR="00D03678" w:rsidRDefault="00D03678" w:rsidP="00DE2B65">
            <w:pPr>
              <w:rPr>
                <w:rFonts w:ascii="Arial" w:hAnsi="Arial" w:cs="Arial"/>
              </w:rPr>
            </w:pPr>
          </w:p>
        </w:tc>
        <w:tc>
          <w:tcPr>
            <w:tcW w:w="1776" w:type="dxa"/>
          </w:tcPr>
          <w:p w14:paraId="35076664" w14:textId="77777777" w:rsidR="00D03678" w:rsidRDefault="00D03678" w:rsidP="00DE2B65">
            <w:pPr>
              <w:rPr>
                <w:rFonts w:ascii="Arial" w:hAnsi="Arial" w:cs="Arial"/>
              </w:rPr>
            </w:pPr>
          </w:p>
        </w:tc>
        <w:tc>
          <w:tcPr>
            <w:tcW w:w="2409" w:type="dxa"/>
          </w:tcPr>
          <w:p w14:paraId="54E1AE09" w14:textId="0767D29C" w:rsidR="00D03678" w:rsidRDefault="00D03678" w:rsidP="00DE2B65">
            <w:pPr>
              <w:rPr>
                <w:rFonts w:ascii="Arial" w:hAnsi="Arial" w:cs="Arial"/>
              </w:rPr>
            </w:pPr>
          </w:p>
        </w:tc>
      </w:tr>
      <w:tr w:rsidR="00D03678" w14:paraId="3977AB1F" w14:textId="77777777" w:rsidTr="00D03678">
        <w:trPr>
          <w:jc w:val="center"/>
        </w:trPr>
        <w:tc>
          <w:tcPr>
            <w:tcW w:w="704" w:type="dxa"/>
          </w:tcPr>
          <w:p w14:paraId="1FC964F7" w14:textId="1BE80A99" w:rsidR="00D03678" w:rsidRDefault="00D03678" w:rsidP="00DE2B65">
            <w:pPr>
              <w:rPr>
                <w:rFonts w:ascii="Arial" w:hAnsi="Arial" w:cs="Arial"/>
              </w:rPr>
            </w:pPr>
          </w:p>
        </w:tc>
        <w:tc>
          <w:tcPr>
            <w:tcW w:w="1985" w:type="dxa"/>
          </w:tcPr>
          <w:p w14:paraId="0C332895" w14:textId="77777777" w:rsidR="00D03678" w:rsidRDefault="00D03678" w:rsidP="00DE2B65">
            <w:pPr>
              <w:rPr>
                <w:rFonts w:ascii="Arial" w:hAnsi="Arial" w:cs="Arial"/>
              </w:rPr>
            </w:pPr>
          </w:p>
        </w:tc>
        <w:tc>
          <w:tcPr>
            <w:tcW w:w="1626" w:type="dxa"/>
          </w:tcPr>
          <w:p w14:paraId="21A88F3B" w14:textId="77777777" w:rsidR="00D03678" w:rsidRDefault="00D03678" w:rsidP="00DE2B65">
            <w:pPr>
              <w:rPr>
                <w:rFonts w:ascii="Arial" w:hAnsi="Arial" w:cs="Arial"/>
              </w:rPr>
            </w:pPr>
          </w:p>
        </w:tc>
        <w:tc>
          <w:tcPr>
            <w:tcW w:w="1776" w:type="dxa"/>
          </w:tcPr>
          <w:p w14:paraId="497442D5" w14:textId="77777777" w:rsidR="00D03678" w:rsidRDefault="00D03678" w:rsidP="00DE2B65">
            <w:pPr>
              <w:rPr>
                <w:rFonts w:ascii="Arial" w:hAnsi="Arial" w:cs="Arial"/>
              </w:rPr>
            </w:pPr>
          </w:p>
        </w:tc>
        <w:tc>
          <w:tcPr>
            <w:tcW w:w="2409" w:type="dxa"/>
          </w:tcPr>
          <w:p w14:paraId="5A8B9FA0" w14:textId="77EFE6C0" w:rsidR="00D03678" w:rsidRDefault="00D03678" w:rsidP="00DE2B65">
            <w:pPr>
              <w:rPr>
                <w:rFonts w:ascii="Arial" w:hAnsi="Arial" w:cs="Arial"/>
              </w:rPr>
            </w:pPr>
          </w:p>
        </w:tc>
      </w:tr>
      <w:tr w:rsidR="00D03678" w14:paraId="4A466981" w14:textId="77777777" w:rsidTr="00D03678">
        <w:trPr>
          <w:jc w:val="center"/>
        </w:trPr>
        <w:tc>
          <w:tcPr>
            <w:tcW w:w="704" w:type="dxa"/>
          </w:tcPr>
          <w:p w14:paraId="3EEC909D" w14:textId="2FEB4262" w:rsidR="00D03678" w:rsidRDefault="00D03678" w:rsidP="00DE2B65">
            <w:pPr>
              <w:rPr>
                <w:rFonts w:ascii="Arial" w:hAnsi="Arial" w:cs="Arial"/>
              </w:rPr>
            </w:pPr>
          </w:p>
        </w:tc>
        <w:tc>
          <w:tcPr>
            <w:tcW w:w="1985" w:type="dxa"/>
          </w:tcPr>
          <w:p w14:paraId="1474B466" w14:textId="77777777" w:rsidR="00D03678" w:rsidRDefault="00D03678" w:rsidP="00DE2B65">
            <w:pPr>
              <w:rPr>
                <w:rFonts w:ascii="Arial" w:hAnsi="Arial" w:cs="Arial"/>
              </w:rPr>
            </w:pPr>
          </w:p>
        </w:tc>
        <w:tc>
          <w:tcPr>
            <w:tcW w:w="1626" w:type="dxa"/>
          </w:tcPr>
          <w:p w14:paraId="5C396CF8" w14:textId="77777777" w:rsidR="00D03678" w:rsidRDefault="00D03678" w:rsidP="00DE2B65">
            <w:pPr>
              <w:rPr>
                <w:rFonts w:ascii="Arial" w:hAnsi="Arial" w:cs="Arial"/>
              </w:rPr>
            </w:pPr>
          </w:p>
        </w:tc>
        <w:tc>
          <w:tcPr>
            <w:tcW w:w="1776" w:type="dxa"/>
          </w:tcPr>
          <w:p w14:paraId="5D5C673D" w14:textId="77777777" w:rsidR="00D03678" w:rsidRDefault="00D03678" w:rsidP="00DE2B65">
            <w:pPr>
              <w:rPr>
                <w:rFonts w:ascii="Arial" w:hAnsi="Arial" w:cs="Arial"/>
              </w:rPr>
            </w:pPr>
          </w:p>
        </w:tc>
        <w:tc>
          <w:tcPr>
            <w:tcW w:w="2409" w:type="dxa"/>
          </w:tcPr>
          <w:p w14:paraId="22163D9D" w14:textId="0C34B6FB" w:rsidR="00D03678" w:rsidRDefault="00D03678" w:rsidP="00DE2B65">
            <w:pPr>
              <w:rPr>
                <w:rFonts w:ascii="Arial" w:hAnsi="Arial" w:cs="Arial"/>
              </w:rPr>
            </w:pPr>
          </w:p>
        </w:tc>
      </w:tr>
      <w:tr w:rsidR="00D03678" w14:paraId="579931DF" w14:textId="77777777" w:rsidTr="00D03678">
        <w:trPr>
          <w:jc w:val="center"/>
        </w:trPr>
        <w:tc>
          <w:tcPr>
            <w:tcW w:w="704" w:type="dxa"/>
          </w:tcPr>
          <w:p w14:paraId="0A4A5FEB" w14:textId="6F5E8948" w:rsidR="00D03678" w:rsidRDefault="00D03678" w:rsidP="00DE2B65">
            <w:pPr>
              <w:rPr>
                <w:rFonts w:ascii="Arial" w:hAnsi="Arial" w:cs="Arial"/>
              </w:rPr>
            </w:pPr>
          </w:p>
        </w:tc>
        <w:tc>
          <w:tcPr>
            <w:tcW w:w="1985" w:type="dxa"/>
          </w:tcPr>
          <w:p w14:paraId="624E7CFB" w14:textId="77777777" w:rsidR="00D03678" w:rsidRDefault="00D03678" w:rsidP="00DE2B65">
            <w:pPr>
              <w:rPr>
                <w:rFonts w:ascii="Arial" w:hAnsi="Arial" w:cs="Arial"/>
              </w:rPr>
            </w:pPr>
          </w:p>
        </w:tc>
        <w:tc>
          <w:tcPr>
            <w:tcW w:w="1626" w:type="dxa"/>
          </w:tcPr>
          <w:p w14:paraId="781D9560" w14:textId="77777777" w:rsidR="00D03678" w:rsidRDefault="00D03678" w:rsidP="00DE2B65">
            <w:pPr>
              <w:rPr>
                <w:rFonts w:ascii="Arial" w:hAnsi="Arial" w:cs="Arial"/>
              </w:rPr>
            </w:pPr>
          </w:p>
        </w:tc>
        <w:tc>
          <w:tcPr>
            <w:tcW w:w="1776" w:type="dxa"/>
          </w:tcPr>
          <w:p w14:paraId="18F64164" w14:textId="77777777" w:rsidR="00D03678" w:rsidRDefault="00D03678" w:rsidP="00DE2B65">
            <w:pPr>
              <w:rPr>
                <w:rFonts w:ascii="Arial" w:hAnsi="Arial" w:cs="Arial"/>
              </w:rPr>
            </w:pPr>
          </w:p>
        </w:tc>
        <w:tc>
          <w:tcPr>
            <w:tcW w:w="2409" w:type="dxa"/>
          </w:tcPr>
          <w:p w14:paraId="21F88F2B" w14:textId="3CF187DF" w:rsidR="00D03678" w:rsidRDefault="00D03678" w:rsidP="00DE2B65">
            <w:pPr>
              <w:rPr>
                <w:rFonts w:ascii="Arial" w:hAnsi="Arial" w:cs="Arial"/>
              </w:rPr>
            </w:pPr>
          </w:p>
        </w:tc>
      </w:tr>
      <w:tr w:rsidR="00D03678" w14:paraId="673187F6" w14:textId="77777777" w:rsidTr="00D03678">
        <w:trPr>
          <w:jc w:val="center"/>
        </w:trPr>
        <w:tc>
          <w:tcPr>
            <w:tcW w:w="704" w:type="dxa"/>
          </w:tcPr>
          <w:p w14:paraId="2B1B1C44" w14:textId="18C58DA3" w:rsidR="00D03678" w:rsidRDefault="00D03678" w:rsidP="00DE2B65">
            <w:pPr>
              <w:rPr>
                <w:rFonts w:ascii="Arial" w:hAnsi="Arial" w:cs="Arial"/>
              </w:rPr>
            </w:pPr>
          </w:p>
        </w:tc>
        <w:tc>
          <w:tcPr>
            <w:tcW w:w="1985" w:type="dxa"/>
          </w:tcPr>
          <w:p w14:paraId="4A1837E4" w14:textId="77777777" w:rsidR="00D03678" w:rsidRDefault="00D03678" w:rsidP="00DE2B65">
            <w:pPr>
              <w:rPr>
                <w:rFonts w:ascii="Arial" w:hAnsi="Arial" w:cs="Arial"/>
              </w:rPr>
            </w:pPr>
          </w:p>
        </w:tc>
        <w:tc>
          <w:tcPr>
            <w:tcW w:w="1626" w:type="dxa"/>
          </w:tcPr>
          <w:p w14:paraId="1E2501D8" w14:textId="77777777" w:rsidR="00D03678" w:rsidRDefault="00D03678" w:rsidP="00DE2B65">
            <w:pPr>
              <w:rPr>
                <w:rFonts w:ascii="Arial" w:hAnsi="Arial" w:cs="Arial"/>
              </w:rPr>
            </w:pPr>
          </w:p>
        </w:tc>
        <w:tc>
          <w:tcPr>
            <w:tcW w:w="1776" w:type="dxa"/>
          </w:tcPr>
          <w:p w14:paraId="7ABD5C23" w14:textId="77777777" w:rsidR="00D03678" w:rsidRDefault="00D03678" w:rsidP="00DE2B65">
            <w:pPr>
              <w:rPr>
                <w:rFonts w:ascii="Arial" w:hAnsi="Arial" w:cs="Arial"/>
              </w:rPr>
            </w:pPr>
          </w:p>
        </w:tc>
        <w:tc>
          <w:tcPr>
            <w:tcW w:w="2409" w:type="dxa"/>
          </w:tcPr>
          <w:p w14:paraId="0CC4710C" w14:textId="3A3768D4" w:rsidR="00D03678" w:rsidRDefault="00D03678" w:rsidP="00DE2B65">
            <w:pPr>
              <w:rPr>
                <w:rFonts w:ascii="Arial" w:hAnsi="Arial" w:cs="Arial"/>
              </w:rPr>
            </w:pPr>
          </w:p>
        </w:tc>
      </w:tr>
      <w:tr w:rsidR="00D03678" w14:paraId="370ED070" w14:textId="77777777" w:rsidTr="00D03678">
        <w:trPr>
          <w:jc w:val="center"/>
        </w:trPr>
        <w:tc>
          <w:tcPr>
            <w:tcW w:w="704" w:type="dxa"/>
            <w:tcBorders>
              <w:top w:val="single" w:sz="4" w:space="0" w:color="auto"/>
              <w:left w:val="single" w:sz="4" w:space="0" w:color="auto"/>
              <w:bottom w:val="single" w:sz="4" w:space="0" w:color="auto"/>
              <w:right w:val="single" w:sz="4" w:space="0" w:color="auto"/>
            </w:tcBorders>
          </w:tcPr>
          <w:p w14:paraId="5E178653"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47891729"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714A6725"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4E63DBD2"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67F4D7FC" w14:textId="77777777" w:rsidR="00D03678" w:rsidRDefault="00D03678" w:rsidP="0005182D">
            <w:pPr>
              <w:rPr>
                <w:rFonts w:ascii="Arial" w:hAnsi="Arial" w:cs="Arial"/>
              </w:rPr>
            </w:pPr>
          </w:p>
        </w:tc>
      </w:tr>
      <w:tr w:rsidR="00D03678" w14:paraId="06876B80" w14:textId="77777777" w:rsidTr="00D03678">
        <w:trPr>
          <w:jc w:val="center"/>
        </w:trPr>
        <w:tc>
          <w:tcPr>
            <w:tcW w:w="704" w:type="dxa"/>
            <w:tcBorders>
              <w:top w:val="single" w:sz="4" w:space="0" w:color="auto"/>
              <w:left w:val="single" w:sz="4" w:space="0" w:color="auto"/>
              <w:bottom w:val="single" w:sz="4" w:space="0" w:color="auto"/>
              <w:right w:val="single" w:sz="4" w:space="0" w:color="auto"/>
            </w:tcBorders>
          </w:tcPr>
          <w:p w14:paraId="4E5F361F"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35AC3082"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29CDBEA0"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5516B9F8"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63E9419F" w14:textId="77777777" w:rsidR="00D03678" w:rsidRDefault="00D03678" w:rsidP="0005182D">
            <w:pPr>
              <w:rPr>
                <w:rFonts w:ascii="Arial" w:hAnsi="Arial" w:cs="Arial"/>
              </w:rPr>
            </w:pPr>
          </w:p>
        </w:tc>
      </w:tr>
      <w:tr w:rsidR="00D03678" w14:paraId="463DF517" w14:textId="77777777" w:rsidTr="00D03678">
        <w:trPr>
          <w:jc w:val="center"/>
        </w:trPr>
        <w:tc>
          <w:tcPr>
            <w:tcW w:w="704" w:type="dxa"/>
            <w:tcBorders>
              <w:top w:val="single" w:sz="4" w:space="0" w:color="auto"/>
              <w:left w:val="single" w:sz="4" w:space="0" w:color="auto"/>
              <w:bottom w:val="single" w:sz="4" w:space="0" w:color="auto"/>
              <w:right w:val="single" w:sz="4" w:space="0" w:color="auto"/>
            </w:tcBorders>
          </w:tcPr>
          <w:p w14:paraId="1433AED9"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1DC767CB"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05E589A0"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51DD7F6A"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396DD981" w14:textId="77777777" w:rsidR="00D03678" w:rsidRDefault="00D03678" w:rsidP="0005182D">
            <w:pPr>
              <w:rPr>
                <w:rFonts w:ascii="Arial" w:hAnsi="Arial" w:cs="Arial"/>
              </w:rPr>
            </w:pPr>
          </w:p>
        </w:tc>
      </w:tr>
      <w:tr w:rsidR="00D03678" w14:paraId="069946B5" w14:textId="77777777" w:rsidTr="00D03678">
        <w:trPr>
          <w:jc w:val="center"/>
        </w:trPr>
        <w:tc>
          <w:tcPr>
            <w:tcW w:w="704" w:type="dxa"/>
            <w:tcBorders>
              <w:top w:val="single" w:sz="4" w:space="0" w:color="auto"/>
              <w:left w:val="single" w:sz="4" w:space="0" w:color="auto"/>
              <w:bottom w:val="single" w:sz="4" w:space="0" w:color="auto"/>
              <w:right w:val="single" w:sz="4" w:space="0" w:color="auto"/>
            </w:tcBorders>
          </w:tcPr>
          <w:p w14:paraId="51F05B48"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0CEAB087"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2282D694"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106EB3B3"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01F09BE5" w14:textId="77777777" w:rsidR="00D03678" w:rsidRDefault="00D03678" w:rsidP="0005182D">
            <w:pPr>
              <w:rPr>
                <w:rFonts w:ascii="Arial" w:hAnsi="Arial" w:cs="Arial"/>
              </w:rPr>
            </w:pPr>
          </w:p>
        </w:tc>
      </w:tr>
      <w:tr w:rsidR="00D03678" w14:paraId="70F6AA49" w14:textId="77777777" w:rsidTr="00D03678">
        <w:trPr>
          <w:jc w:val="center"/>
        </w:trPr>
        <w:tc>
          <w:tcPr>
            <w:tcW w:w="704" w:type="dxa"/>
            <w:tcBorders>
              <w:top w:val="single" w:sz="4" w:space="0" w:color="auto"/>
              <w:left w:val="single" w:sz="4" w:space="0" w:color="auto"/>
              <w:bottom w:val="single" w:sz="4" w:space="0" w:color="auto"/>
              <w:right w:val="single" w:sz="4" w:space="0" w:color="auto"/>
            </w:tcBorders>
          </w:tcPr>
          <w:p w14:paraId="413A4F2B"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74FC050B"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035A5F27"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3D00FADD"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69A4C3C1" w14:textId="77777777" w:rsidR="00D03678" w:rsidRDefault="00D03678" w:rsidP="0005182D">
            <w:pPr>
              <w:rPr>
                <w:rFonts w:ascii="Arial" w:hAnsi="Arial" w:cs="Arial"/>
              </w:rPr>
            </w:pPr>
          </w:p>
        </w:tc>
      </w:tr>
      <w:tr w:rsidR="00D03678" w14:paraId="22A03792" w14:textId="77777777" w:rsidTr="00D03678">
        <w:trPr>
          <w:jc w:val="center"/>
        </w:trPr>
        <w:tc>
          <w:tcPr>
            <w:tcW w:w="704" w:type="dxa"/>
            <w:tcBorders>
              <w:top w:val="single" w:sz="4" w:space="0" w:color="auto"/>
              <w:left w:val="single" w:sz="4" w:space="0" w:color="auto"/>
              <w:bottom w:val="single" w:sz="4" w:space="0" w:color="auto"/>
              <w:right w:val="single" w:sz="4" w:space="0" w:color="auto"/>
            </w:tcBorders>
          </w:tcPr>
          <w:p w14:paraId="41EFB74B"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24578CFE"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4DC8B075"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27265D96"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05E0F83F" w14:textId="77777777" w:rsidR="00D03678" w:rsidRDefault="00D03678" w:rsidP="0005182D">
            <w:pPr>
              <w:rPr>
                <w:rFonts w:ascii="Arial" w:hAnsi="Arial" w:cs="Arial"/>
              </w:rPr>
            </w:pPr>
          </w:p>
        </w:tc>
      </w:tr>
    </w:tbl>
    <w:p w14:paraId="7239E7D1" w14:textId="77777777" w:rsidR="009D30D0" w:rsidRDefault="009D30D0" w:rsidP="009D30D0">
      <w:pPr>
        <w:pStyle w:val="ListParagraph"/>
        <w:spacing w:line="276" w:lineRule="auto"/>
        <w:ind w:left="785"/>
        <w:rPr>
          <w:rFonts w:ascii="Arial" w:hAnsi="Arial" w:cs="Arial"/>
        </w:rPr>
      </w:pPr>
    </w:p>
    <w:p w14:paraId="5E9EE77D" w14:textId="040EBD69" w:rsidR="00D03678" w:rsidRDefault="00D03678" w:rsidP="00776437">
      <w:pPr>
        <w:pStyle w:val="ListParagraph"/>
        <w:numPr>
          <w:ilvl w:val="0"/>
          <w:numId w:val="44"/>
        </w:numPr>
        <w:spacing w:line="276" w:lineRule="auto"/>
        <w:rPr>
          <w:rFonts w:ascii="Arial" w:hAnsi="Arial" w:cs="Arial"/>
        </w:rPr>
      </w:pPr>
      <w:r>
        <w:rPr>
          <w:rFonts w:ascii="Arial" w:hAnsi="Arial" w:cs="Arial"/>
          <w:lang w:val="id-ID"/>
        </w:rPr>
        <w:t xml:space="preserve">Biaya </w:t>
      </w:r>
      <w:r>
        <w:rPr>
          <w:rFonts w:ascii="Arial" w:hAnsi="Arial" w:cs="Arial"/>
        </w:rPr>
        <w:t xml:space="preserve">Tenaga Kerja </w:t>
      </w:r>
      <w:r>
        <w:rPr>
          <w:rFonts w:ascii="Arial" w:hAnsi="Arial" w:cs="Arial"/>
          <w:lang w:val="id-ID"/>
        </w:rPr>
        <w:t>Dalam Keluarga</w:t>
      </w:r>
      <w:r>
        <w:rPr>
          <w:rFonts w:ascii="Arial" w:hAnsi="Arial" w:cs="Arial"/>
        </w:rPr>
        <w:t xml:space="preserve"> </w:t>
      </w:r>
      <w:r w:rsidRPr="00357C42">
        <w:rPr>
          <w:rFonts w:ascii="Arial" w:hAnsi="Arial" w:cs="Arial"/>
        </w:rPr>
        <w:t>:</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985"/>
        <w:gridCol w:w="1626"/>
        <w:gridCol w:w="1776"/>
        <w:gridCol w:w="2409"/>
      </w:tblGrid>
      <w:tr w:rsidR="00D03678" w14:paraId="1D877532" w14:textId="77777777" w:rsidTr="0005182D">
        <w:trPr>
          <w:jc w:val="center"/>
        </w:trPr>
        <w:tc>
          <w:tcPr>
            <w:tcW w:w="704" w:type="dxa"/>
          </w:tcPr>
          <w:p w14:paraId="11239921" w14:textId="77777777" w:rsidR="00D03678" w:rsidRPr="00D03678" w:rsidRDefault="00D03678" w:rsidP="0005182D">
            <w:pPr>
              <w:jc w:val="center"/>
              <w:rPr>
                <w:rFonts w:ascii="Arial" w:hAnsi="Arial" w:cs="Arial"/>
                <w:lang w:val="id-ID"/>
              </w:rPr>
            </w:pPr>
            <w:r>
              <w:rPr>
                <w:rFonts w:ascii="Arial" w:hAnsi="Arial" w:cs="Arial"/>
                <w:lang w:val="id-ID"/>
              </w:rPr>
              <w:t>No</w:t>
            </w:r>
          </w:p>
        </w:tc>
        <w:tc>
          <w:tcPr>
            <w:tcW w:w="1985" w:type="dxa"/>
          </w:tcPr>
          <w:p w14:paraId="1DB63DFD" w14:textId="77777777" w:rsidR="00D03678" w:rsidRPr="00D03678" w:rsidRDefault="00D03678" w:rsidP="0005182D">
            <w:pPr>
              <w:jc w:val="center"/>
              <w:rPr>
                <w:rFonts w:ascii="Arial" w:hAnsi="Arial" w:cs="Arial"/>
                <w:lang w:val="id-ID"/>
              </w:rPr>
            </w:pPr>
            <w:r>
              <w:rPr>
                <w:rFonts w:ascii="Arial" w:hAnsi="Arial" w:cs="Arial"/>
                <w:lang w:val="id-ID"/>
              </w:rPr>
              <w:t>Jenis Pekerjaan</w:t>
            </w:r>
          </w:p>
        </w:tc>
        <w:tc>
          <w:tcPr>
            <w:tcW w:w="1626" w:type="dxa"/>
          </w:tcPr>
          <w:p w14:paraId="7374D2D2" w14:textId="77777777" w:rsidR="00D03678" w:rsidRPr="00D03678" w:rsidRDefault="00D03678" w:rsidP="0005182D">
            <w:pPr>
              <w:jc w:val="center"/>
              <w:rPr>
                <w:rFonts w:ascii="Arial" w:hAnsi="Arial" w:cs="Arial"/>
                <w:lang w:val="id-ID"/>
              </w:rPr>
            </w:pPr>
            <w:r>
              <w:rPr>
                <w:rFonts w:ascii="Arial" w:hAnsi="Arial" w:cs="Arial"/>
                <w:lang w:val="id-ID"/>
              </w:rPr>
              <w:t>Jumlah Tenaga Kerja Luar Keluarga</w:t>
            </w:r>
          </w:p>
        </w:tc>
        <w:tc>
          <w:tcPr>
            <w:tcW w:w="1776" w:type="dxa"/>
          </w:tcPr>
          <w:p w14:paraId="63C8C02B" w14:textId="77777777" w:rsidR="00D03678" w:rsidRDefault="00D03678" w:rsidP="0005182D">
            <w:pPr>
              <w:jc w:val="center"/>
              <w:rPr>
                <w:rFonts w:ascii="Arial" w:hAnsi="Arial" w:cs="Arial"/>
                <w:lang w:val="id-ID"/>
              </w:rPr>
            </w:pPr>
            <w:r>
              <w:rPr>
                <w:rFonts w:ascii="Arial" w:hAnsi="Arial" w:cs="Arial"/>
                <w:lang w:val="id-ID"/>
              </w:rPr>
              <w:t>Upah</w:t>
            </w:r>
          </w:p>
        </w:tc>
        <w:tc>
          <w:tcPr>
            <w:tcW w:w="2409" w:type="dxa"/>
          </w:tcPr>
          <w:p w14:paraId="27811175" w14:textId="77777777" w:rsidR="00D03678" w:rsidRPr="00D03678" w:rsidRDefault="00D03678" w:rsidP="0005182D">
            <w:pPr>
              <w:jc w:val="center"/>
              <w:rPr>
                <w:rFonts w:ascii="Arial" w:hAnsi="Arial" w:cs="Arial"/>
                <w:lang w:val="id-ID"/>
              </w:rPr>
            </w:pPr>
            <w:r>
              <w:rPr>
                <w:rFonts w:ascii="Arial" w:hAnsi="Arial" w:cs="Arial"/>
                <w:lang w:val="id-ID"/>
              </w:rPr>
              <w:t>Jumlah</w:t>
            </w:r>
          </w:p>
        </w:tc>
      </w:tr>
      <w:tr w:rsidR="00D03678" w14:paraId="6E3BFBD2" w14:textId="77777777" w:rsidTr="0005182D">
        <w:trPr>
          <w:jc w:val="center"/>
        </w:trPr>
        <w:tc>
          <w:tcPr>
            <w:tcW w:w="704" w:type="dxa"/>
          </w:tcPr>
          <w:p w14:paraId="70A7C1C6" w14:textId="77777777" w:rsidR="00D03678" w:rsidRDefault="00D03678" w:rsidP="0005182D">
            <w:pPr>
              <w:rPr>
                <w:rFonts w:ascii="Arial" w:hAnsi="Arial" w:cs="Arial"/>
              </w:rPr>
            </w:pPr>
          </w:p>
        </w:tc>
        <w:tc>
          <w:tcPr>
            <w:tcW w:w="1985" w:type="dxa"/>
          </w:tcPr>
          <w:p w14:paraId="6EC1B520" w14:textId="77777777" w:rsidR="00D03678" w:rsidRDefault="00D03678" w:rsidP="0005182D">
            <w:pPr>
              <w:rPr>
                <w:rFonts w:ascii="Arial" w:hAnsi="Arial" w:cs="Arial"/>
              </w:rPr>
            </w:pPr>
          </w:p>
        </w:tc>
        <w:tc>
          <w:tcPr>
            <w:tcW w:w="1626" w:type="dxa"/>
          </w:tcPr>
          <w:p w14:paraId="184E718E" w14:textId="77777777" w:rsidR="00D03678" w:rsidRDefault="00D03678" w:rsidP="0005182D">
            <w:pPr>
              <w:rPr>
                <w:rFonts w:ascii="Arial" w:hAnsi="Arial" w:cs="Arial"/>
              </w:rPr>
            </w:pPr>
          </w:p>
        </w:tc>
        <w:tc>
          <w:tcPr>
            <w:tcW w:w="1776" w:type="dxa"/>
          </w:tcPr>
          <w:p w14:paraId="146721D7" w14:textId="77777777" w:rsidR="00D03678" w:rsidRDefault="00D03678" w:rsidP="0005182D">
            <w:pPr>
              <w:rPr>
                <w:rFonts w:ascii="Arial" w:hAnsi="Arial" w:cs="Arial"/>
              </w:rPr>
            </w:pPr>
          </w:p>
        </w:tc>
        <w:tc>
          <w:tcPr>
            <w:tcW w:w="2409" w:type="dxa"/>
          </w:tcPr>
          <w:p w14:paraId="5389F2FF" w14:textId="77777777" w:rsidR="00D03678" w:rsidRDefault="00D03678" w:rsidP="0005182D">
            <w:pPr>
              <w:rPr>
                <w:rFonts w:ascii="Arial" w:hAnsi="Arial" w:cs="Arial"/>
              </w:rPr>
            </w:pPr>
          </w:p>
        </w:tc>
      </w:tr>
      <w:tr w:rsidR="00D03678" w14:paraId="2C0920F1" w14:textId="77777777" w:rsidTr="0005182D">
        <w:trPr>
          <w:jc w:val="center"/>
        </w:trPr>
        <w:tc>
          <w:tcPr>
            <w:tcW w:w="704" w:type="dxa"/>
          </w:tcPr>
          <w:p w14:paraId="0E38A9AB" w14:textId="77777777" w:rsidR="00D03678" w:rsidRDefault="00D03678" w:rsidP="0005182D">
            <w:pPr>
              <w:rPr>
                <w:rFonts w:ascii="Arial" w:hAnsi="Arial" w:cs="Arial"/>
              </w:rPr>
            </w:pPr>
          </w:p>
        </w:tc>
        <w:tc>
          <w:tcPr>
            <w:tcW w:w="1985" w:type="dxa"/>
          </w:tcPr>
          <w:p w14:paraId="2ED1BAB2" w14:textId="77777777" w:rsidR="00D03678" w:rsidRDefault="00D03678" w:rsidP="0005182D">
            <w:pPr>
              <w:rPr>
                <w:rFonts w:ascii="Arial" w:hAnsi="Arial" w:cs="Arial"/>
              </w:rPr>
            </w:pPr>
          </w:p>
        </w:tc>
        <w:tc>
          <w:tcPr>
            <w:tcW w:w="1626" w:type="dxa"/>
          </w:tcPr>
          <w:p w14:paraId="3EF413A2" w14:textId="77777777" w:rsidR="00D03678" w:rsidRDefault="00D03678" w:rsidP="0005182D">
            <w:pPr>
              <w:rPr>
                <w:rFonts w:ascii="Arial" w:hAnsi="Arial" w:cs="Arial"/>
              </w:rPr>
            </w:pPr>
          </w:p>
        </w:tc>
        <w:tc>
          <w:tcPr>
            <w:tcW w:w="1776" w:type="dxa"/>
          </w:tcPr>
          <w:p w14:paraId="34A206F1" w14:textId="77777777" w:rsidR="00D03678" w:rsidRDefault="00D03678" w:rsidP="0005182D">
            <w:pPr>
              <w:rPr>
                <w:rFonts w:ascii="Arial" w:hAnsi="Arial" w:cs="Arial"/>
              </w:rPr>
            </w:pPr>
          </w:p>
        </w:tc>
        <w:tc>
          <w:tcPr>
            <w:tcW w:w="2409" w:type="dxa"/>
          </w:tcPr>
          <w:p w14:paraId="46F12444" w14:textId="77777777" w:rsidR="00D03678" w:rsidRDefault="00D03678" w:rsidP="0005182D">
            <w:pPr>
              <w:rPr>
                <w:rFonts w:ascii="Arial" w:hAnsi="Arial" w:cs="Arial"/>
              </w:rPr>
            </w:pPr>
          </w:p>
        </w:tc>
      </w:tr>
      <w:tr w:rsidR="00D03678" w14:paraId="57EC92BA" w14:textId="77777777" w:rsidTr="0005182D">
        <w:trPr>
          <w:jc w:val="center"/>
        </w:trPr>
        <w:tc>
          <w:tcPr>
            <w:tcW w:w="704" w:type="dxa"/>
          </w:tcPr>
          <w:p w14:paraId="75418807" w14:textId="77777777" w:rsidR="00D03678" w:rsidRDefault="00D03678" w:rsidP="0005182D">
            <w:pPr>
              <w:rPr>
                <w:rFonts w:ascii="Arial" w:hAnsi="Arial" w:cs="Arial"/>
              </w:rPr>
            </w:pPr>
          </w:p>
        </w:tc>
        <w:tc>
          <w:tcPr>
            <w:tcW w:w="1985" w:type="dxa"/>
          </w:tcPr>
          <w:p w14:paraId="6E0C6382" w14:textId="77777777" w:rsidR="00D03678" w:rsidRDefault="00D03678" w:rsidP="0005182D">
            <w:pPr>
              <w:rPr>
                <w:rFonts w:ascii="Arial" w:hAnsi="Arial" w:cs="Arial"/>
              </w:rPr>
            </w:pPr>
          </w:p>
        </w:tc>
        <w:tc>
          <w:tcPr>
            <w:tcW w:w="1626" w:type="dxa"/>
          </w:tcPr>
          <w:p w14:paraId="6C5272E0" w14:textId="77777777" w:rsidR="00D03678" w:rsidRDefault="00D03678" w:rsidP="0005182D">
            <w:pPr>
              <w:rPr>
                <w:rFonts w:ascii="Arial" w:hAnsi="Arial" w:cs="Arial"/>
              </w:rPr>
            </w:pPr>
          </w:p>
        </w:tc>
        <w:tc>
          <w:tcPr>
            <w:tcW w:w="1776" w:type="dxa"/>
          </w:tcPr>
          <w:p w14:paraId="320DF6EF" w14:textId="77777777" w:rsidR="00D03678" w:rsidRDefault="00D03678" w:rsidP="0005182D">
            <w:pPr>
              <w:rPr>
                <w:rFonts w:ascii="Arial" w:hAnsi="Arial" w:cs="Arial"/>
              </w:rPr>
            </w:pPr>
          </w:p>
        </w:tc>
        <w:tc>
          <w:tcPr>
            <w:tcW w:w="2409" w:type="dxa"/>
          </w:tcPr>
          <w:p w14:paraId="5CC6F687" w14:textId="77777777" w:rsidR="00D03678" w:rsidRDefault="00D03678" w:rsidP="0005182D">
            <w:pPr>
              <w:rPr>
                <w:rFonts w:ascii="Arial" w:hAnsi="Arial" w:cs="Arial"/>
              </w:rPr>
            </w:pPr>
          </w:p>
        </w:tc>
      </w:tr>
      <w:tr w:rsidR="00D03678" w14:paraId="7C1EE1F5" w14:textId="77777777" w:rsidTr="0005182D">
        <w:trPr>
          <w:jc w:val="center"/>
        </w:trPr>
        <w:tc>
          <w:tcPr>
            <w:tcW w:w="704" w:type="dxa"/>
          </w:tcPr>
          <w:p w14:paraId="29C5C2D0" w14:textId="77777777" w:rsidR="00D03678" w:rsidRDefault="00D03678" w:rsidP="0005182D">
            <w:pPr>
              <w:rPr>
                <w:rFonts w:ascii="Arial" w:hAnsi="Arial" w:cs="Arial"/>
              </w:rPr>
            </w:pPr>
          </w:p>
        </w:tc>
        <w:tc>
          <w:tcPr>
            <w:tcW w:w="1985" w:type="dxa"/>
          </w:tcPr>
          <w:p w14:paraId="22CF65DA" w14:textId="77777777" w:rsidR="00D03678" w:rsidRDefault="00D03678" w:rsidP="0005182D">
            <w:pPr>
              <w:rPr>
                <w:rFonts w:ascii="Arial" w:hAnsi="Arial" w:cs="Arial"/>
              </w:rPr>
            </w:pPr>
          </w:p>
        </w:tc>
        <w:tc>
          <w:tcPr>
            <w:tcW w:w="1626" w:type="dxa"/>
          </w:tcPr>
          <w:p w14:paraId="09833032" w14:textId="77777777" w:rsidR="00D03678" w:rsidRDefault="00D03678" w:rsidP="0005182D">
            <w:pPr>
              <w:rPr>
                <w:rFonts w:ascii="Arial" w:hAnsi="Arial" w:cs="Arial"/>
              </w:rPr>
            </w:pPr>
          </w:p>
        </w:tc>
        <w:tc>
          <w:tcPr>
            <w:tcW w:w="1776" w:type="dxa"/>
          </w:tcPr>
          <w:p w14:paraId="08DC9308" w14:textId="77777777" w:rsidR="00D03678" w:rsidRDefault="00D03678" w:rsidP="0005182D">
            <w:pPr>
              <w:rPr>
                <w:rFonts w:ascii="Arial" w:hAnsi="Arial" w:cs="Arial"/>
              </w:rPr>
            </w:pPr>
          </w:p>
        </w:tc>
        <w:tc>
          <w:tcPr>
            <w:tcW w:w="2409" w:type="dxa"/>
          </w:tcPr>
          <w:p w14:paraId="11015B79" w14:textId="77777777" w:rsidR="00D03678" w:rsidRDefault="00D03678" w:rsidP="0005182D">
            <w:pPr>
              <w:rPr>
                <w:rFonts w:ascii="Arial" w:hAnsi="Arial" w:cs="Arial"/>
              </w:rPr>
            </w:pPr>
          </w:p>
        </w:tc>
      </w:tr>
      <w:tr w:rsidR="00D03678" w14:paraId="2F13793B" w14:textId="77777777" w:rsidTr="0005182D">
        <w:trPr>
          <w:jc w:val="center"/>
        </w:trPr>
        <w:tc>
          <w:tcPr>
            <w:tcW w:w="704" w:type="dxa"/>
          </w:tcPr>
          <w:p w14:paraId="47CF6C43" w14:textId="77777777" w:rsidR="00D03678" w:rsidRDefault="00D03678" w:rsidP="0005182D">
            <w:pPr>
              <w:rPr>
                <w:rFonts w:ascii="Arial" w:hAnsi="Arial" w:cs="Arial"/>
              </w:rPr>
            </w:pPr>
          </w:p>
        </w:tc>
        <w:tc>
          <w:tcPr>
            <w:tcW w:w="1985" w:type="dxa"/>
          </w:tcPr>
          <w:p w14:paraId="7B7934B5" w14:textId="77777777" w:rsidR="00D03678" w:rsidRDefault="00D03678" w:rsidP="0005182D">
            <w:pPr>
              <w:rPr>
                <w:rFonts w:ascii="Arial" w:hAnsi="Arial" w:cs="Arial"/>
              </w:rPr>
            </w:pPr>
          </w:p>
        </w:tc>
        <w:tc>
          <w:tcPr>
            <w:tcW w:w="1626" w:type="dxa"/>
          </w:tcPr>
          <w:p w14:paraId="73E7F2F2" w14:textId="77777777" w:rsidR="00D03678" w:rsidRDefault="00D03678" w:rsidP="0005182D">
            <w:pPr>
              <w:rPr>
                <w:rFonts w:ascii="Arial" w:hAnsi="Arial" w:cs="Arial"/>
              </w:rPr>
            </w:pPr>
          </w:p>
        </w:tc>
        <w:tc>
          <w:tcPr>
            <w:tcW w:w="1776" w:type="dxa"/>
          </w:tcPr>
          <w:p w14:paraId="24601D09" w14:textId="77777777" w:rsidR="00D03678" w:rsidRDefault="00D03678" w:rsidP="0005182D">
            <w:pPr>
              <w:rPr>
                <w:rFonts w:ascii="Arial" w:hAnsi="Arial" w:cs="Arial"/>
              </w:rPr>
            </w:pPr>
          </w:p>
        </w:tc>
        <w:tc>
          <w:tcPr>
            <w:tcW w:w="2409" w:type="dxa"/>
          </w:tcPr>
          <w:p w14:paraId="1646A422" w14:textId="77777777" w:rsidR="00D03678" w:rsidRDefault="00D03678" w:rsidP="0005182D">
            <w:pPr>
              <w:rPr>
                <w:rFonts w:ascii="Arial" w:hAnsi="Arial" w:cs="Arial"/>
              </w:rPr>
            </w:pPr>
          </w:p>
        </w:tc>
      </w:tr>
      <w:tr w:rsidR="00D03678" w14:paraId="3832184F" w14:textId="77777777" w:rsidTr="0005182D">
        <w:trPr>
          <w:jc w:val="center"/>
        </w:trPr>
        <w:tc>
          <w:tcPr>
            <w:tcW w:w="704" w:type="dxa"/>
          </w:tcPr>
          <w:p w14:paraId="191E8DD9" w14:textId="77777777" w:rsidR="00D03678" w:rsidRDefault="00D03678" w:rsidP="0005182D">
            <w:pPr>
              <w:rPr>
                <w:rFonts w:ascii="Arial" w:hAnsi="Arial" w:cs="Arial"/>
              </w:rPr>
            </w:pPr>
          </w:p>
        </w:tc>
        <w:tc>
          <w:tcPr>
            <w:tcW w:w="1985" w:type="dxa"/>
          </w:tcPr>
          <w:p w14:paraId="44348743" w14:textId="77777777" w:rsidR="00D03678" w:rsidRDefault="00D03678" w:rsidP="0005182D">
            <w:pPr>
              <w:rPr>
                <w:rFonts w:ascii="Arial" w:hAnsi="Arial" w:cs="Arial"/>
              </w:rPr>
            </w:pPr>
          </w:p>
        </w:tc>
        <w:tc>
          <w:tcPr>
            <w:tcW w:w="1626" w:type="dxa"/>
          </w:tcPr>
          <w:p w14:paraId="2E35EF7B" w14:textId="77777777" w:rsidR="00D03678" w:rsidRDefault="00D03678" w:rsidP="0005182D">
            <w:pPr>
              <w:rPr>
                <w:rFonts w:ascii="Arial" w:hAnsi="Arial" w:cs="Arial"/>
              </w:rPr>
            </w:pPr>
          </w:p>
        </w:tc>
        <w:tc>
          <w:tcPr>
            <w:tcW w:w="1776" w:type="dxa"/>
          </w:tcPr>
          <w:p w14:paraId="663108DD" w14:textId="77777777" w:rsidR="00D03678" w:rsidRDefault="00D03678" w:rsidP="0005182D">
            <w:pPr>
              <w:rPr>
                <w:rFonts w:ascii="Arial" w:hAnsi="Arial" w:cs="Arial"/>
              </w:rPr>
            </w:pPr>
          </w:p>
        </w:tc>
        <w:tc>
          <w:tcPr>
            <w:tcW w:w="2409" w:type="dxa"/>
          </w:tcPr>
          <w:p w14:paraId="022DF58F" w14:textId="77777777" w:rsidR="00D03678" w:rsidRDefault="00D03678" w:rsidP="0005182D">
            <w:pPr>
              <w:rPr>
                <w:rFonts w:ascii="Arial" w:hAnsi="Arial" w:cs="Arial"/>
              </w:rPr>
            </w:pPr>
          </w:p>
        </w:tc>
      </w:tr>
      <w:tr w:rsidR="00D03678" w14:paraId="318F3686"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74DB72BA"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21CD4D39"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5C183CBA"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28DE8E2D"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7D012FAF" w14:textId="77777777" w:rsidR="00D03678" w:rsidRDefault="00D03678" w:rsidP="0005182D">
            <w:pPr>
              <w:rPr>
                <w:rFonts w:ascii="Arial" w:hAnsi="Arial" w:cs="Arial"/>
              </w:rPr>
            </w:pPr>
          </w:p>
        </w:tc>
      </w:tr>
      <w:tr w:rsidR="00D03678" w14:paraId="2E4FCF9F"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5E2B8686"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46D4A656"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66FDFB0B"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3894D1FA"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40483CC3" w14:textId="77777777" w:rsidR="00D03678" w:rsidRDefault="00D03678" w:rsidP="0005182D">
            <w:pPr>
              <w:rPr>
                <w:rFonts w:ascii="Arial" w:hAnsi="Arial" w:cs="Arial"/>
              </w:rPr>
            </w:pPr>
          </w:p>
        </w:tc>
      </w:tr>
      <w:tr w:rsidR="00D03678" w14:paraId="4BA84831"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46DCC4E1"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1E79B578"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3E338C3E"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5A980395"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14CE5BE6" w14:textId="77777777" w:rsidR="00D03678" w:rsidRDefault="00D03678" w:rsidP="0005182D">
            <w:pPr>
              <w:rPr>
                <w:rFonts w:ascii="Arial" w:hAnsi="Arial" w:cs="Arial"/>
              </w:rPr>
            </w:pPr>
          </w:p>
        </w:tc>
      </w:tr>
      <w:tr w:rsidR="00D03678" w14:paraId="22E1104C"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11E65E23"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4DB6327D"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61BBD414"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7DC3E7F7"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5FA6F3BA" w14:textId="77777777" w:rsidR="00D03678" w:rsidRDefault="00D03678" w:rsidP="0005182D">
            <w:pPr>
              <w:rPr>
                <w:rFonts w:ascii="Arial" w:hAnsi="Arial" w:cs="Arial"/>
              </w:rPr>
            </w:pPr>
          </w:p>
        </w:tc>
      </w:tr>
      <w:tr w:rsidR="00D03678" w14:paraId="33DD833F"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2F3AF267" w14:textId="77777777" w:rsidR="00D03678" w:rsidRDefault="00D03678"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03721524" w14:textId="77777777" w:rsidR="00D03678" w:rsidRDefault="00D03678"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4AA1B0A3" w14:textId="77777777" w:rsidR="00D03678" w:rsidRDefault="00D03678"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38023DA6" w14:textId="77777777" w:rsidR="00D03678" w:rsidRDefault="00D03678"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4903DA60" w14:textId="77777777" w:rsidR="00D03678" w:rsidRDefault="00D03678" w:rsidP="0005182D">
            <w:pPr>
              <w:rPr>
                <w:rFonts w:ascii="Arial" w:hAnsi="Arial" w:cs="Arial"/>
              </w:rPr>
            </w:pPr>
          </w:p>
        </w:tc>
      </w:tr>
    </w:tbl>
    <w:p w14:paraId="44850AAF" w14:textId="4A49DBE6" w:rsidR="00D03678" w:rsidRPr="00D03678" w:rsidRDefault="00D03678" w:rsidP="00776437">
      <w:pPr>
        <w:pStyle w:val="ListParagraph"/>
        <w:numPr>
          <w:ilvl w:val="0"/>
          <w:numId w:val="44"/>
        </w:numPr>
        <w:spacing w:line="276" w:lineRule="auto"/>
        <w:rPr>
          <w:rFonts w:ascii="Arial" w:hAnsi="Arial" w:cs="Arial"/>
          <w:bCs/>
        </w:rPr>
      </w:pPr>
      <w:r w:rsidRPr="00D03678">
        <w:rPr>
          <w:rFonts w:ascii="Arial" w:hAnsi="Arial" w:cs="Arial"/>
          <w:bCs/>
          <w:lang w:val="id-ID"/>
        </w:rPr>
        <w:lastRenderedPageBreak/>
        <w:t>Biaya Alat Dan Penyusutan</w:t>
      </w:r>
    </w:p>
    <w:tbl>
      <w:tblPr>
        <w:tblStyle w:val="TableGrid"/>
        <w:tblW w:w="8512" w:type="dxa"/>
        <w:jc w:val="center"/>
        <w:tblLook w:val="04A0" w:firstRow="1" w:lastRow="0" w:firstColumn="1" w:lastColumn="0" w:noHBand="0" w:noVBand="1"/>
      </w:tblPr>
      <w:tblGrid>
        <w:gridCol w:w="620"/>
        <w:gridCol w:w="1070"/>
        <w:gridCol w:w="1232"/>
        <w:gridCol w:w="1232"/>
        <w:gridCol w:w="1724"/>
        <w:gridCol w:w="1256"/>
        <w:gridCol w:w="1378"/>
      </w:tblGrid>
      <w:tr w:rsidR="00D03678" w14:paraId="5B2B8272" w14:textId="77777777" w:rsidTr="00D03678">
        <w:trPr>
          <w:jc w:val="center"/>
        </w:trPr>
        <w:tc>
          <w:tcPr>
            <w:tcW w:w="620" w:type="dxa"/>
          </w:tcPr>
          <w:p w14:paraId="27651A6A" w14:textId="575B03A2" w:rsidR="00D03678" w:rsidRPr="00D03678" w:rsidRDefault="00D03678" w:rsidP="00D03678">
            <w:pPr>
              <w:spacing w:line="276" w:lineRule="auto"/>
              <w:jc w:val="center"/>
              <w:rPr>
                <w:rFonts w:ascii="Arial" w:hAnsi="Arial" w:cs="Arial"/>
                <w:bCs/>
                <w:lang w:val="id-ID"/>
              </w:rPr>
            </w:pPr>
            <w:r w:rsidRPr="00D03678">
              <w:rPr>
                <w:rFonts w:ascii="Arial" w:hAnsi="Arial" w:cs="Arial"/>
                <w:bCs/>
                <w:lang w:val="id-ID"/>
              </w:rPr>
              <w:t>No</w:t>
            </w:r>
          </w:p>
        </w:tc>
        <w:tc>
          <w:tcPr>
            <w:tcW w:w="1070" w:type="dxa"/>
          </w:tcPr>
          <w:p w14:paraId="6CB31B2A" w14:textId="59A7446D" w:rsidR="00D03678" w:rsidRPr="00D03678" w:rsidRDefault="00D03678" w:rsidP="00D03678">
            <w:pPr>
              <w:spacing w:line="276" w:lineRule="auto"/>
              <w:jc w:val="center"/>
              <w:rPr>
                <w:rFonts w:ascii="Arial" w:hAnsi="Arial" w:cs="Arial"/>
                <w:bCs/>
                <w:lang w:val="id-ID"/>
              </w:rPr>
            </w:pPr>
            <w:r w:rsidRPr="00D03678">
              <w:rPr>
                <w:rFonts w:ascii="Arial" w:hAnsi="Arial" w:cs="Arial"/>
                <w:bCs/>
                <w:lang w:val="id-ID"/>
              </w:rPr>
              <w:t>Alsintan</w:t>
            </w:r>
          </w:p>
        </w:tc>
        <w:tc>
          <w:tcPr>
            <w:tcW w:w="1232" w:type="dxa"/>
          </w:tcPr>
          <w:p w14:paraId="2E25FF1D" w14:textId="00F8FCFE" w:rsidR="00D03678" w:rsidRPr="00D03678" w:rsidRDefault="00D03678" w:rsidP="00D03678">
            <w:pPr>
              <w:spacing w:line="276" w:lineRule="auto"/>
              <w:jc w:val="center"/>
              <w:rPr>
                <w:rFonts w:ascii="Arial" w:hAnsi="Arial" w:cs="Arial"/>
                <w:bCs/>
                <w:lang w:val="id-ID"/>
              </w:rPr>
            </w:pPr>
            <w:r w:rsidRPr="00D03678">
              <w:rPr>
                <w:rFonts w:ascii="Arial" w:hAnsi="Arial" w:cs="Arial"/>
                <w:bCs/>
                <w:lang w:val="id-ID"/>
              </w:rPr>
              <w:t>Tahun Beli</w:t>
            </w:r>
          </w:p>
        </w:tc>
        <w:tc>
          <w:tcPr>
            <w:tcW w:w="1232" w:type="dxa"/>
          </w:tcPr>
          <w:p w14:paraId="02B8C1E6" w14:textId="6B0E4542" w:rsidR="00D03678" w:rsidRPr="00D03678" w:rsidRDefault="00D03678" w:rsidP="00D03678">
            <w:pPr>
              <w:spacing w:line="276" w:lineRule="auto"/>
              <w:jc w:val="center"/>
              <w:rPr>
                <w:rFonts w:ascii="Arial" w:hAnsi="Arial" w:cs="Arial"/>
                <w:bCs/>
                <w:lang w:val="id-ID"/>
              </w:rPr>
            </w:pPr>
            <w:r w:rsidRPr="00D03678">
              <w:rPr>
                <w:rFonts w:ascii="Arial" w:hAnsi="Arial" w:cs="Arial"/>
                <w:bCs/>
                <w:lang w:val="id-ID"/>
              </w:rPr>
              <w:t>Tahun Awal</w:t>
            </w:r>
          </w:p>
        </w:tc>
        <w:tc>
          <w:tcPr>
            <w:tcW w:w="1724" w:type="dxa"/>
          </w:tcPr>
          <w:p w14:paraId="04F3372D" w14:textId="1D83DC88" w:rsidR="00D03678" w:rsidRPr="00D03678" w:rsidRDefault="00D03678" w:rsidP="00D03678">
            <w:pPr>
              <w:spacing w:line="276" w:lineRule="auto"/>
              <w:jc w:val="center"/>
              <w:rPr>
                <w:rFonts w:ascii="Arial" w:hAnsi="Arial" w:cs="Arial"/>
                <w:bCs/>
                <w:lang w:val="id-ID"/>
              </w:rPr>
            </w:pPr>
            <w:r w:rsidRPr="00D03678">
              <w:rPr>
                <w:rFonts w:ascii="Arial" w:hAnsi="Arial" w:cs="Arial"/>
                <w:bCs/>
                <w:lang w:val="id-ID"/>
              </w:rPr>
              <w:t>Umur Pemakaian</w:t>
            </w:r>
          </w:p>
        </w:tc>
        <w:tc>
          <w:tcPr>
            <w:tcW w:w="1256" w:type="dxa"/>
          </w:tcPr>
          <w:p w14:paraId="019869AF" w14:textId="66B00D78" w:rsidR="00D03678" w:rsidRPr="00D03678" w:rsidRDefault="00D03678" w:rsidP="00D03678">
            <w:pPr>
              <w:spacing w:line="276" w:lineRule="auto"/>
              <w:jc w:val="center"/>
              <w:rPr>
                <w:rFonts w:ascii="Arial" w:hAnsi="Arial" w:cs="Arial"/>
                <w:bCs/>
                <w:lang w:val="id-ID"/>
              </w:rPr>
            </w:pPr>
            <w:r w:rsidRPr="00D03678">
              <w:rPr>
                <w:rFonts w:ascii="Arial" w:hAnsi="Arial" w:cs="Arial"/>
                <w:bCs/>
                <w:lang w:val="id-ID"/>
              </w:rPr>
              <w:t>Nilai Sisa</w:t>
            </w:r>
          </w:p>
        </w:tc>
        <w:tc>
          <w:tcPr>
            <w:tcW w:w="1378" w:type="dxa"/>
          </w:tcPr>
          <w:p w14:paraId="4F1B08C0" w14:textId="0B019A0D" w:rsidR="00D03678" w:rsidRPr="00D03678" w:rsidRDefault="00D03678" w:rsidP="00D03678">
            <w:pPr>
              <w:spacing w:line="276" w:lineRule="auto"/>
              <w:jc w:val="center"/>
              <w:rPr>
                <w:rFonts w:ascii="Arial" w:hAnsi="Arial" w:cs="Arial"/>
                <w:bCs/>
                <w:lang w:val="id-ID"/>
              </w:rPr>
            </w:pPr>
            <w:r w:rsidRPr="00D03678">
              <w:rPr>
                <w:rFonts w:ascii="Arial" w:hAnsi="Arial" w:cs="Arial"/>
                <w:bCs/>
                <w:lang w:val="id-ID"/>
              </w:rPr>
              <w:t>Penyusutan</w:t>
            </w:r>
          </w:p>
        </w:tc>
      </w:tr>
      <w:tr w:rsidR="00D03678" w14:paraId="1FC347C5" w14:textId="77777777" w:rsidTr="00D03678">
        <w:trPr>
          <w:jc w:val="center"/>
        </w:trPr>
        <w:tc>
          <w:tcPr>
            <w:tcW w:w="620" w:type="dxa"/>
          </w:tcPr>
          <w:p w14:paraId="2F3845E1" w14:textId="77777777" w:rsidR="00D03678" w:rsidRDefault="00D03678" w:rsidP="00D03678">
            <w:pPr>
              <w:spacing w:line="276" w:lineRule="auto"/>
              <w:rPr>
                <w:rFonts w:ascii="Arial" w:hAnsi="Arial" w:cs="Arial"/>
                <w:b/>
                <w:bCs/>
              </w:rPr>
            </w:pPr>
          </w:p>
        </w:tc>
        <w:tc>
          <w:tcPr>
            <w:tcW w:w="1070" w:type="dxa"/>
          </w:tcPr>
          <w:p w14:paraId="3C937A2A" w14:textId="77777777" w:rsidR="00D03678" w:rsidRDefault="00D03678" w:rsidP="00D03678">
            <w:pPr>
              <w:spacing w:line="276" w:lineRule="auto"/>
              <w:rPr>
                <w:rFonts w:ascii="Arial" w:hAnsi="Arial" w:cs="Arial"/>
                <w:b/>
                <w:bCs/>
              </w:rPr>
            </w:pPr>
          </w:p>
          <w:p w14:paraId="1CDD82E3" w14:textId="77777777" w:rsidR="004155DE" w:rsidRDefault="004155DE" w:rsidP="00D03678">
            <w:pPr>
              <w:spacing w:line="276" w:lineRule="auto"/>
              <w:rPr>
                <w:rFonts w:ascii="Arial" w:hAnsi="Arial" w:cs="Arial"/>
                <w:b/>
                <w:bCs/>
              </w:rPr>
            </w:pPr>
          </w:p>
        </w:tc>
        <w:tc>
          <w:tcPr>
            <w:tcW w:w="1232" w:type="dxa"/>
          </w:tcPr>
          <w:p w14:paraId="78F2F024" w14:textId="77777777" w:rsidR="00D03678" w:rsidRDefault="00D03678" w:rsidP="00D03678">
            <w:pPr>
              <w:spacing w:line="276" w:lineRule="auto"/>
              <w:rPr>
                <w:rFonts w:ascii="Arial" w:hAnsi="Arial" w:cs="Arial"/>
                <w:b/>
                <w:bCs/>
              </w:rPr>
            </w:pPr>
          </w:p>
        </w:tc>
        <w:tc>
          <w:tcPr>
            <w:tcW w:w="1232" w:type="dxa"/>
          </w:tcPr>
          <w:p w14:paraId="1AF37F54" w14:textId="77777777" w:rsidR="00D03678" w:rsidRDefault="00D03678" w:rsidP="00D03678">
            <w:pPr>
              <w:spacing w:line="276" w:lineRule="auto"/>
              <w:rPr>
                <w:rFonts w:ascii="Arial" w:hAnsi="Arial" w:cs="Arial"/>
                <w:b/>
                <w:bCs/>
              </w:rPr>
            </w:pPr>
          </w:p>
        </w:tc>
        <w:tc>
          <w:tcPr>
            <w:tcW w:w="1724" w:type="dxa"/>
          </w:tcPr>
          <w:p w14:paraId="0A6882E0" w14:textId="77777777" w:rsidR="00D03678" w:rsidRDefault="00D03678" w:rsidP="00D03678">
            <w:pPr>
              <w:spacing w:line="276" w:lineRule="auto"/>
              <w:rPr>
                <w:rFonts w:ascii="Arial" w:hAnsi="Arial" w:cs="Arial"/>
                <w:b/>
                <w:bCs/>
              </w:rPr>
            </w:pPr>
          </w:p>
        </w:tc>
        <w:tc>
          <w:tcPr>
            <w:tcW w:w="1256" w:type="dxa"/>
          </w:tcPr>
          <w:p w14:paraId="6671782E" w14:textId="77777777" w:rsidR="00D03678" w:rsidRDefault="00D03678" w:rsidP="00D03678">
            <w:pPr>
              <w:spacing w:line="276" w:lineRule="auto"/>
              <w:rPr>
                <w:rFonts w:ascii="Arial" w:hAnsi="Arial" w:cs="Arial"/>
                <w:b/>
                <w:bCs/>
              </w:rPr>
            </w:pPr>
          </w:p>
        </w:tc>
        <w:tc>
          <w:tcPr>
            <w:tcW w:w="1378" w:type="dxa"/>
          </w:tcPr>
          <w:p w14:paraId="2A1C6E61" w14:textId="77777777" w:rsidR="00D03678" w:rsidRDefault="00D03678" w:rsidP="00D03678">
            <w:pPr>
              <w:spacing w:line="276" w:lineRule="auto"/>
              <w:rPr>
                <w:rFonts w:ascii="Arial" w:hAnsi="Arial" w:cs="Arial"/>
                <w:b/>
                <w:bCs/>
              </w:rPr>
            </w:pPr>
          </w:p>
        </w:tc>
      </w:tr>
      <w:tr w:rsidR="00D03678" w14:paraId="232F4EB5" w14:textId="77777777" w:rsidTr="00D03678">
        <w:trPr>
          <w:jc w:val="center"/>
        </w:trPr>
        <w:tc>
          <w:tcPr>
            <w:tcW w:w="620" w:type="dxa"/>
          </w:tcPr>
          <w:p w14:paraId="21A523D0" w14:textId="77777777" w:rsidR="00D03678" w:rsidRDefault="00D03678" w:rsidP="00D03678">
            <w:pPr>
              <w:spacing w:line="276" w:lineRule="auto"/>
              <w:rPr>
                <w:rFonts w:ascii="Arial" w:hAnsi="Arial" w:cs="Arial"/>
                <w:b/>
                <w:bCs/>
              </w:rPr>
            </w:pPr>
          </w:p>
        </w:tc>
        <w:tc>
          <w:tcPr>
            <w:tcW w:w="1070" w:type="dxa"/>
          </w:tcPr>
          <w:p w14:paraId="00C283EA" w14:textId="77777777" w:rsidR="00D03678" w:rsidRDefault="00D03678" w:rsidP="00D03678">
            <w:pPr>
              <w:spacing w:line="276" w:lineRule="auto"/>
              <w:rPr>
                <w:rFonts w:ascii="Arial" w:hAnsi="Arial" w:cs="Arial"/>
                <w:b/>
                <w:bCs/>
              </w:rPr>
            </w:pPr>
          </w:p>
          <w:p w14:paraId="575BB4D5" w14:textId="77777777" w:rsidR="004155DE" w:rsidRDefault="004155DE" w:rsidP="00D03678">
            <w:pPr>
              <w:spacing w:line="276" w:lineRule="auto"/>
              <w:rPr>
                <w:rFonts w:ascii="Arial" w:hAnsi="Arial" w:cs="Arial"/>
                <w:b/>
                <w:bCs/>
              </w:rPr>
            </w:pPr>
          </w:p>
        </w:tc>
        <w:tc>
          <w:tcPr>
            <w:tcW w:w="1232" w:type="dxa"/>
          </w:tcPr>
          <w:p w14:paraId="74353A26" w14:textId="77777777" w:rsidR="00D03678" w:rsidRDefault="00D03678" w:rsidP="00D03678">
            <w:pPr>
              <w:spacing w:line="276" w:lineRule="auto"/>
              <w:rPr>
                <w:rFonts w:ascii="Arial" w:hAnsi="Arial" w:cs="Arial"/>
                <w:b/>
                <w:bCs/>
              </w:rPr>
            </w:pPr>
          </w:p>
        </w:tc>
        <w:tc>
          <w:tcPr>
            <w:tcW w:w="1232" w:type="dxa"/>
          </w:tcPr>
          <w:p w14:paraId="3904BDCA" w14:textId="77777777" w:rsidR="00D03678" w:rsidRDefault="00D03678" w:rsidP="00D03678">
            <w:pPr>
              <w:spacing w:line="276" w:lineRule="auto"/>
              <w:rPr>
                <w:rFonts w:ascii="Arial" w:hAnsi="Arial" w:cs="Arial"/>
                <w:b/>
                <w:bCs/>
              </w:rPr>
            </w:pPr>
          </w:p>
        </w:tc>
        <w:tc>
          <w:tcPr>
            <w:tcW w:w="1724" w:type="dxa"/>
          </w:tcPr>
          <w:p w14:paraId="05F1BD23" w14:textId="77777777" w:rsidR="00D03678" w:rsidRDefault="00D03678" w:rsidP="00D03678">
            <w:pPr>
              <w:spacing w:line="276" w:lineRule="auto"/>
              <w:rPr>
                <w:rFonts w:ascii="Arial" w:hAnsi="Arial" w:cs="Arial"/>
                <w:b/>
                <w:bCs/>
              </w:rPr>
            </w:pPr>
          </w:p>
        </w:tc>
        <w:tc>
          <w:tcPr>
            <w:tcW w:w="1256" w:type="dxa"/>
          </w:tcPr>
          <w:p w14:paraId="25F19785" w14:textId="77777777" w:rsidR="00D03678" w:rsidRDefault="00D03678" w:rsidP="00D03678">
            <w:pPr>
              <w:spacing w:line="276" w:lineRule="auto"/>
              <w:rPr>
                <w:rFonts w:ascii="Arial" w:hAnsi="Arial" w:cs="Arial"/>
                <w:b/>
                <w:bCs/>
              </w:rPr>
            </w:pPr>
          </w:p>
        </w:tc>
        <w:tc>
          <w:tcPr>
            <w:tcW w:w="1378" w:type="dxa"/>
          </w:tcPr>
          <w:p w14:paraId="404E9ECF" w14:textId="77777777" w:rsidR="00D03678" w:rsidRDefault="00D03678" w:rsidP="00D03678">
            <w:pPr>
              <w:spacing w:line="276" w:lineRule="auto"/>
              <w:rPr>
                <w:rFonts w:ascii="Arial" w:hAnsi="Arial" w:cs="Arial"/>
                <w:b/>
                <w:bCs/>
              </w:rPr>
            </w:pPr>
          </w:p>
        </w:tc>
      </w:tr>
      <w:tr w:rsidR="00D03678" w14:paraId="6E4F6BA1" w14:textId="77777777" w:rsidTr="00D03678">
        <w:trPr>
          <w:jc w:val="center"/>
        </w:trPr>
        <w:tc>
          <w:tcPr>
            <w:tcW w:w="620" w:type="dxa"/>
          </w:tcPr>
          <w:p w14:paraId="68EB319F" w14:textId="77777777" w:rsidR="00D03678" w:rsidRDefault="00D03678" w:rsidP="00D03678">
            <w:pPr>
              <w:spacing w:line="276" w:lineRule="auto"/>
              <w:rPr>
                <w:rFonts w:ascii="Arial" w:hAnsi="Arial" w:cs="Arial"/>
                <w:b/>
                <w:bCs/>
              </w:rPr>
            </w:pPr>
          </w:p>
        </w:tc>
        <w:tc>
          <w:tcPr>
            <w:tcW w:w="1070" w:type="dxa"/>
          </w:tcPr>
          <w:p w14:paraId="414B55A4" w14:textId="77777777" w:rsidR="00D03678" w:rsidRDefault="00D03678" w:rsidP="00D03678">
            <w:pPr>
              <w:spacing w:line="276" w:lineRule="auto"/>
              <w:rPr>
                <w:rFonts w:ascii="Arial" w:hAnsi="Arial" w:cs="Arial"/>
                <w:b/>
                <w:bCs/>
              </w:rPr>
            </w:pPr>
          </w:p>
          <w:p w14:paraId="21DB7FA0" w14:textId="77777777" w:rsidR="004155DE" w:rsidRDefault="004155DE" w:rsidP="00D03678">
            <w:pPr>
              <w:spacing w:line="276" w:lineRule="auto"/>
              <w:rPr>
                <w:rFonts w:ascii="Arial" w:hAnsi="Arial" w:cs="Arial"/>
                <w:b/>
                <w:bCs/>
              </w:rPr>
            </w:pPr>
          </w:p>
        </w:tc>
        <w:tc>
          <w:tcPr>
            <w:tcW w:w="1232" w:type="dxa"/>
          </w:tcPr>
          <w:p w14:paraId="7CBBCEF3" w14:textId="77777777" w:rsidR="00D03678" w:rsidRDefault="00D03678" w:rsidP="00D03678">
            <w:pPr>
              <w:spacing w:line="276" w:lineRule="auto"/>
              <w:rPr>
                <w:rFonts w:ascii="Arial" w:hAnsi="Arial" w:cs="Arial"/>
                <w:b/>
                <w:bCs/>
              </w:rPr>
            </w:pPr>
          </w:p>
        </w:tc>
        <w:tc>
          <w:tcPr>
            <w:tcW w:w="1232" w:type="dxa"/>
          </w:tcPr>
          <w:p w14:paraId="4BFF3876" w14:textId="77777777" w:rsidR="00D03678" w:rsidRDefault="00D03678" w:rsidP="00D03678">
            <w:pPr>
              <w:spacing w:line="276" w:lineRule="auto"/>
              <w:rPr>
                <w:rFonts w:ascii="Arial" w:hAnsi="Arial" w:cs="Arial"/>
                <w:b/>
                <w:bCs/>
              </w:rPr>
            </w:pPr>
          </w:p>
        </w:tc>
        <w:tc>
          <w:tcPr>
            <w:tcW w:w="1724" w:type="dxa"/>
          </w:tcPr>
          <w:p w14:paraId="1925EE32" w14:textId="77777777" w:rsidR="00D03678" w:rsidRDefault="00D03678" w:rsidP="00D03678">
            <w:pPr>
              <w:spacing w:line="276" w:lineRule="auto"/>
              <w:rPr>
                <w:rFonts w:ascii="Arial" w:hAnsi="Arial" w:cs="Arial"/>
                <w:b/>
                <w:bCs/>
              </w:rPr>
            </w:pPr>
          </w:p>
        </w:tc>
        <w:tc>
          <w:tcPr>
            <w:tcW w:w="1256" w:type="dxa"/>
          </w:tcPr>
          <w:p w14:paraId="5F2FBA25" w14:textId="77777777" w:rsidR="00D03678" w:rsidRDefault="00D03678" w:rsidP="00D03678">
            <w:pPr>
              <w:spacing w:line="276" w:lineRule="auto"/>
              <w:rPr>
                <w:rFonts w:ascii="Arial" w:hAnsi="Arial" w:cs="Arial"/>
                <w:b/>
                <w:bCs/>
              </w:rPr>
            </w:pPr>
          </w:p>
        </w:tc>
        <w:tc>
          <w:tcPr>
            <w:tcW w:w="1378" w:type="dxa"/>
          </w:tcPr>
          <w:p w14:paraId="4505104E" w14:textId="77777777" w:rsidR="00D03678" w:rsidRDefault="00D03678" w:rsidP="00D03678">
            <w:pPr>
              <w:spacing w:line="276" w:lineRule="auto"/>
              <w:rPr>
                <w:rFonts w:ascii="Arial" w:hAnsi="Arial" w:cs="Arial"/>
                <w:b/>
                <w:bCs/>
              </w:rPr>
            </w:pPr>
          </w:p>
        </w:tc>
      </w:tr>
      <w:tr w:rsidR="00D03678" w14:paraId="054E3D17" w14:textId="77777777" w:rsidTr="00D03678">
        <w:trPr>
          <w:jc w:val="center"/>
        </w:trPr>
        <w:tc>
          <w:tcPr>
            <w:tcW w:w="620" w:type="dxa"/>
          </w:tcPr>
          <w:p w14:paraId="77E103E2" w14:textId="77777777" w:rsidR="00D03678" w:rsidRDefault="00D03678" w:rsidP="00D03678">
            <w:pPr>
              <w:spacing w:line="276" w:lineRule="auto"/>
              <w:rPr>
                <w:rFonts w:ascii="Arial" w:hAnsi="Arial" w:cs="Arial"/>
                <w:b/>
                <w:bCs/>
              </w:rPr>
            </w:pPr>
          </w:p>
        </w:tc>
        <w:tc>
          <w:tcPr>
            <w:tcW w:w="1070" w:type="dxa"/>
          </w:tcPr>
          <w:p w14:paraId="02213FD0" w14:textId="77777777" w:rsidR="00D03678" w:rsidRDefault="00D03678" w:rsidP="00D03678">
            <w:pPr>
              <w:spacing w:line="276" w:lineRule="auto"/>
              <w:rPr>
                <w:rFonts w:ascii="Arial" w:hAnsi="Arial" w:cs="Arial"/>
                <w:b/>
                <w:bCs/>
              </w:rPr>
            </w:pPr>
          </w:p>
          <w:p w14:paraId="0E5EF3CF" w14:textId="77777777" w:rsidR="004155DE" w:rsidRDefault="004155DE" w:rsidP="00D03678">
            <w:pPr>
              <w:spacing w:line="276" w:lineRule="auto"/>
              <w:rPr>
                <w:rFonts w:ascii="Arial" w:hAnsi="Arial" w:cs="Arial"/>
                <w:b/>
                <w:bCs/>
              </w:rPr>
            </w:pPr>
          </w:p>
        </w:tc>
        <w:tc>
          <w:tcPr>
            <w:tcW w:w="1232" w:type="dxa"/>
          </w:tcPr>
          <w:p w14:paraId="6BBC05AB" w14:textId="77777777" w:rsidR="00D03678" w:rsidRDefault="00D03678" w:rsidP="00D03678">
            <w:pPr>
              <w:spacing w:line="276" w:lineRule="auto"/>
              <w:rPr>
                <w:rFonts w:ascii="Arial" w:hAnsi="Arial" w:cs="Arial"/>
                <w:b/>
                <w:bCs/>
              </w:rPr>
            </w:pPr>
          </w:p>
        </w:tc>
        <w:tc>
          <w:tcPr>
            <w:tcW w:w="1232" w:type="dxa"/>
          </w:tcPr>
          <w:p w14:paraId="2732572D" w14:textId="77777777" w:rsidR="00D03678" w:rsidRDefault="00D03678" w:rsidP="00D03678">
            <w:pPr>
              <w:spacing w:line="276" w:lineRule="auto"/>
              <w:rPr>
                <w:rFonts w:ascii="Arial" w:hAnsi="Arial" w:cs="Arial"/>
                <w:b/>
                <w:bCs/>
              </w:rPr>
            </w:pPr>
          </w:p>
        </w:tc>
        <w:tc>
          <w:tcPr>
            <w:tcW w:w="1724" w:type="dxa"/>
          </w:tcPr>
          <w:p w14:paraId="51471C1C" w14:textId="77777777" w:rsidR="00D03678" w:rsidRDefault="00D03678" w:rsidP="00D03678">
            <w:pPr>
              <w:spacing w:line="276" w:lineRule="auto"/>
              <w:rPr>
                <w:rFonts w:ascii="Arial" w:hAnsi="Arial" w:cs="Arial"/>
                <w:b/>
                <w:bCs/>
              </w:rPr>
            </w:pPr>
          </w:p>
        </w:tc>
        <w:tc>
          <w:tcPr>
            <w:tcW w:w="1256" w:type="dxa"/>
          </w:tcPr>
          <w:p w14:paraId="300E31F1" w14:textId="77777777" w:rsidR="00D03678" w:rsidRDefault="00D03678" w:rsidP="00D03678">
            <w:pPr>
              <w:spacing w:line="276" w:lineRule="auto"/>
              <w:rPr>
                <w:rFonts w:ascii="Arial" w:hAnsi="Arial" w:cs="Arial"/>
                <w:b/>
                <w:bCs/>
              </w:rPr>
            </w:pPr>
          </w:p>
        </w:tc>
        <w:tc>
          <w:tcPr>
            <w:tcW w:w="1378" w:type="dxa"/>
          </w:tcPr>
          <w:p w14:paraId="2B9EC73D" w14:textId="77777777" w:rsidR="00D03678" w:rsidRDefault="00D03678" w:rsidP="00D03678">
            <w:pPr>
              <w:spacing w:line="276" w:lineRule="auto"/>
              <w:rPr>
                <w:rFonts w:ascii="Arial" w:hAnsi="Arial" w:cs="Arial"/>
                <w:b/>
                <w:bCs/>
              </w:rPr>
            </w:pPr>
          </w:p>
        </w:tc>
      </w:tr>
      <w:tr w:rsidR="00D03678" w14:paraId="7F753D54" w14:textId="77777777" w:rsidTr="00D03678">
        <w:trPr>
          <w:jc w:val="center"/>
        </w:trPr>
        <w:tc>
          <w:tcPr>
            <w:tcW w:w="620" w:type="dxa"/>
          </w:tcPr>
          <w:p w14:paraId="258A4B3D" w14:textId="77777777" w:rsidR="00D03678" w:rsidRDefault="00D03678" w:rsidP="00D03678">
            <w:pPr>
              <w:spacing w:line="276" w:lineRule="auto"/>
              <w:rPr>
                <w:rFonts w:ascii="Arial" w:hAnsi="Arial" w:cs="Arial"/>
                <w:b/>
                <w:bCs/>
              </w:rPr>
            </w:pPr>
          </w:p>
        </w:tc>
        <w:tc>
          <w:tcPr>
            <w:tcW w:w="1070" w:type="dxa"/>
          </w:tcPr>
          <w:p w14:paraId="5099B53A" w14:textId="77777777" w:rsidR="00D03678" w:rsidRDefault="00D03678" w:rsidP="00D03678">
            <w:pPr>
              <w:spacing w:line="276" w:lineRule="auto"/>
              <w:rPr>
                <w:rFonts w:ascii="Arial" w:hAnsi="Arial" w:cs="Arial"/>
                <w:b/>
                <w:bCs/>
              </w:rPr>
            </w:pPr>
          </w:p>
          <w:p w14:paraId="45751942" w14:textId="77777777" w:rsidR="004155DE" w:rsidRDefault="004155DE" w:rsidP="00D03678">
            <w:pPr>
              <w:spacing w:line="276" w:lineRule="auto"/>
              <w:rPr>
                <w:rFonts w:ascii="Arial" w:hAnsi="Arial" w:cs="Arial"/>
                <w:b/>
                <w:bCs/>
              </w:rPr>
            </w:pPr>
          </w:p>
        </w:tc>
        <w:tc>
          <w:tcPr>
            <w:tcW w:w="1232" w:type="dxa"/>
          </w:tcPr>
          <w:p w14:paraId="3856D85C" w14:textId="77777777" w:rsidR="00D03678" w:rsidRDefault="00D03678" w:rsidP="00D03678">
            <w:pPr>
              <w:spacing w:line="276" w:lineRule="auto"/>
              <w:rPr>
                <w:rFonts w:ascii="Arial" w:hAnsi="Arial" w:cs="Arial"/>
                <w:b/>
                <w:bCs/>
              </w:rPr>
            </w:pPr>
          </w:p>
        </w:tc>
        <w:tc>
          <w:tcPr>
            <w:tcW w:w="1232" w:type="dxa"/>
          </w:tcPr>
          <w:p w14:paraId="76B72406" w14:textId="77777777" w:rsidR="00D03678" w:rsidRDefault="00D03678" w:rsidP="00D03678">
            <w:pPr>
              <w:spacing w:line="276" w:lineRule="auto"/>
              <w:rPr>
                <w:rFonts w:ascii="Arial" w:hAnsi="Arial" w:cs="Arial"/>
                <w:b/>
                <w:bCs/>
              </w:rPr>
            </w:pPr>
          </w:p>
        </w:tc>
        <w:tc>
          <w:tcPr>
            <w:tcW w:w="1724" w:type="dxa"/>
          </w:tcPr>
          <w:p w14:paraId="6AEDFBE1" w14:textId="77777777" w:rsidR="00D03678" w:rsidRDefault="00D03678" w:rsidP="00D03678">
            <w:pPr>
              <w:spacing w:line="276" w:lineRule="auto"/>
              <w:rPr>
                <w:rFonts w:ascii="Arial" w:hAnsi="Arial" w:cs="Arial"/>
                <w:b/>
                <w:bCs/>
              </w:rPr>
            </w:pPr>
          </w:p>
        </w:tc>
        <w:tc>
          <w:tcPr>
            <w:tcW w:w="1256" w:type="dxa"/>
          </w:tcPr>
          <w:p w14:paraId="46E4D0C3" w14:textId="77777777" w:rsidR="00D03678" w:rsidRDefault="00D03678" w:rsidP="00D03678">
            <w:pPr>
              <w:spacing w:line="276" w:lineRule="auto"/>
              <w:rPr>
                <w:rFonts w:ascii="Arial" w:hAnsi="Arial" w:cs="Arial"/>
                <w:b/>
                <w:bCs/>
              </w:rPr>
            </w:pPr>
          </w:p>
        </w:tc>
        <w:tc>
          <w:tcPr>
            <w:tcW w:w="1378" w:type="dxa"/>
          </w:tcPr>
          <w:p w14:paraId="5329A394" w14:textId="77777777" w:rsidR="00D03678" w:rsidRDefault="00D03678" w:rsidP="00D03678">
            <w:pPr>
              <w:spacing w:line="276" w:lineRule="auto"/>
              <w:rPr>
                <w:rFonts w:ascii="Arial" w:hAnsi="Arial" w:cs="Arial"/>
                <w:b/>
                <w:bCs/>
              </w:rPr>
            </w:pPr>
          </w:p>
        </w:tc>
      </w:tr>
      <w:tr w:rsidR="00D03678" w14:paraId="6CD8E1CA" w14:textId="77777777" w:rsidTr="00D03678">
        <w:trPr>
          <w:jc w:val="center"/>
        </w:trPr>
        <w:tc>
          <w:tcPr>
            <w:tcW w:w="620" w:type="dxa"/>
          </w:tcPr>
          <w:p w14:paraId="4FBEB42E" w14:textId="77777777" w:rsidR="00D03678" w:rsidRDefault="00D03678" w:rsidP="00D03678">
            <w:pPr>
              <w:spacing w:line="276" w:lineRule="auto"/>
              <w:rPr>
                <w:rFonts w:ascii="Arial" w:hAnsi="Arial" w:cs="Arial"/>
                <w:b/>
                <w:bCs/>
              </w:rPr>
            </w:pPr>
          </w:p>
        </w:tc>
        <w:tc>
          <w:tcPr>
            <w:tcW w:w="1070" w:type="dxa"/>
          </w:tcPr>
          <w:p w14:paraId="33CA416C" w14:textId="77777777" w:rsidR="00D03678" w:rsidRDefault="00D03678" w:rsidP="00D03678">
            <w:pPr>
              <w:spacing w:line="276" w:lineRule="auto"/>
              <w:rPr>
                <w:rFonts w:ascii="Arial" w:hAnsi="Arial" w:cs="Arial"/>
                <w:b/>
                <w:bCs/>
              </w:rPr>
            </w:pPr>
          </w:p>
          <w:p w14:paraId="62131B81" w14:textId="77777777" w:rsidR="004155DE" w:rsidRDefault="004155DE" w:rsidP="00D03678">
            <w:pPr>
              <w:spacing w:line="276" w:lineRule="auto"/>
              <w:rPr>
                <w:rFonts w:ascii="Arial" w:hAnsi="Arial" w:cs="Arial"/>
                <w:b/>
                <w:bCs/>
              </w:rPr>
            </w:pPr>
          </w:p>
        </w:tc>
        <w:tc>
          <w:tcPr>
            <w:tcW w:w="1232" w:type="dxa"/>
          </w:tcPr>
          <w:p w14:paraId="1213190E" w14:textId="77777777" w:rsidR="00D03678" w:rsidRDefault="00D03678" w:rsidP="00D03678">
            <w:pPr>
              <w:spacing w:line="276" w:lineRule="auto"/>
              <w:rPr>
                <w:rFonts w:ascii="Arial" w:hAnsi="Arial" w:cs="Arial"/>
                <w:b/>
                <w:bCs/>
              </w:rPr>
            </w:pPr>
          </w:p>
        </w:tc>
        <w:tc>
          <w:tcPr>
            <w:tcW w:w="1232" w:type="dxa"/>
          </w:tcPr>
          <w:p w14:paraId="01B4E4DD" w14:textId="77777777" w:rsidR="00D03678" w:rsidRDefault="00D03678" w:rsidP="00D03678">
            <w:pPr>
              <w:spacing w:line="276" w:lineRule="auto"/>
              <w:rPr>
                <w:rFonts w:ascii="Arial" w:hAnsi="Arial" w:cs="Arial"/>
                <w:b/>
                <w:bCs/>
              </w:rPr>
            </w:pPr>
          </w:p>
        </w:tc>
        <w:tc>
          <w:tcPr>
            <w:tcW w:w="1724" w:type="dxa"/>
          </w:tcPr>
          <w:p w14:paraId="13BC9D4C" w14:textId="77777777" w:rsidR="00D03678" w:rsidRDefault="00D03678" w:rsidP="00D03678">
            <w:pPr>
              <w:spacing w:line="276" w:lineRule="auto"/>
              <w:rPr>
                <w:rFonts w:ascii="Arial" w:hAnsi="Arial" w:cs="Arial"/>
                <w:b/>
                <w:bCs/>
              </w:rPr>
            </w:pPr>
          </w:p>
        </w:tc>
        <w:tc>
          <w:tcPr>
            <w:tcW w:w="1256" w:type="dxa"/>
          </w:tcPr>
          <w:p w14:paraId="45EB2A21" w14:textId="77777777" w:rsidR="00D03678" w:rsidRDefault="00D03678" w:rsidP="00D03678">
            <w:pPr>
              <w:spacing w:line="276" w:lineRule="auto"/>
              <w:rPr>
                <w:rFonts w:ascii="Arial" w:hAnsi="Arial" w:cs="Arial"/>
                <w:b/>
                <w:bCs/>
              </w:rPr>
            </w:pPr>
          </w:p>
        </w:tc>
        <w:tc>
          <w:tcPr>
            <w:tcW w:w="1378" w:type="dxa"/>
          </w:tcPr>
          <w:p w14:paraId="69BC0356" w14:textId="77777777" w:rsidR="00D03678" w:rsidRDefault="00D03678" w:rsidP="00D03678">
            <w:pPr>
              <w:spacing w:line="276" w:lineRule="auto"/>
              <w:rPr>
                <w:rFonts w:ascii="Arial" w:hAnsi="Arial" w:cs="Arial"/>
                <w:b/>
                <w:bCs/>
              </w:rPr>
            </w:pPr>
          </w:p>
        </w:tc>
      </w:tr>
    </w:tbl>
    <w:p w14:paraId="0E85F03F" w14:textId="77777777" w:rsidR="00D03678" w:rsidRPr="00D03678" w:rsidRDefault="00D03678" w:rsidP="00D03678">
      <w:pPr>
        <w:spacing w:line="276" w:lineRule="auto"/>
        <w:ind w:left="425"/>
        <w:rPr>
          <w:rFonts w:ascii="Arial" w:hAnsi="Arial" w:cs="Arial"/>
          <w:b/>
          <w:bCs/>
        </w:rPr>
      </w:pPr>
    </w:p>
    <w:p w14:paraId="086A0460" w14:textId="1AF2F03F" w:rsidR="004155DE" w:rsidRPr="004155DE" w:rsidRDefault="004155DE" w:rsidP="004155DE">
      <w:pPr>
        <w:pStyle w:val="ListParagraph"/>
        <w:numPr>
          <w:ilvl w:val="2"/>
          <w:numId w:val="12"/>
        </w:numPr>
        <w:spacing w:line="480" w:lineRule="auto"/>
        <w:rPr>
          <w:rFonts w:ascii="Arial" w:hAnsi="Arial" w:cs="Arial"/>
          <w:b/>
          <w:lang w:val="id-ID"/>
        </w:rPr>
      </w:pPr>
      <w:r w:rsidRPr="004155DE">
        <w:rPr>
          <w:rFonts w:ascii="Arial" w:hAnsi="Arial" w:cs="Arial"/>
          <w:b/>
        </w:rPr>
        <w:t xml:space="preserve">Usaha Tani Bunga Potong </w:t>
      </w:r>
      <w:r w:rsidRPr="004155DE">
        <w:rPr>
          <w:rFonts w:ascii="Arial" w:hAnsi="Arial" w:cs="Arial"/>
          <w:b/>
          <w:lang w:val="id-ID"/>
        </w:rPr>
        <w:t>Sebelum Menggunakan Pemasaran Online</w:t>
      </w:r>
    </w:p>
    <w:p w14:paraId="663686D4" w14:textId="77777777" w:rsidR="004155DE" w:rsidRDefault="004155DE" w:rsidP="00776437">
      <w:pPr>
        <w:pStyle w:val="ListParagraph"/>
        <w:numPr>
          <w:ilvl w:val="0"/>
          <w:numId w:val="60"/>
        </w:numPr>
        <w:spacing w:line="276" w:lineRule="auto"/>
        <w:rPr>
          <w:rFonts w:ascii="Arial" w:hAnsi="Arial" w:cs="Arial"/>
        </w:rPr>
      </w:pPr>
      <w:r>
        <w:rPr>
          <w:rFonts w:ascii="Arial" w:hAnsi="Arial" w:cs="Arial"/>
        </w:rPr>
        <w:t>Luas Lahan</w:t>
      </w:r>
      <w:r>
        <w:rPr>
          <w:rFonts w:ascii="Arial" w:hAnsi="Arial" w:cs="Arial"/>
        </w:rPr>
        <w:tab/>
      </w:r>
      <w:r>
        <w:rPr>
          <w:rFonts w:ascii="Arial" w:hAnsi="Arial" w:cs="Arial"/>
        </w:rPr>
        <w:tab/>
      </w:r>
      <w:r>
        <w:rPr>
          <w:rFonts w:ascii="Arial" w:hAnsi="Arial" w:cs="Arial"/>
        </w:rPr>
        <w:tab/>
        <w:t xml:space="preserve">  </w:t>
      </w:r>
      <w:r w:rsidRPr="00357C42">
        <w:rPr>
          <w:rFonts w:ascii="Arial" w:hAnsi="Arial" w:cs="Arial"/>
        </w:rPr>
        <w:t>:</w:t>
      </w:r>
    </w:p>
    <w:p w14:paraId="54DF5672" w14:textId="3D0BBB1F" w:rsidR="004155DE" w:rsidRPr="00337866" w:rsidRDefault="005779F1" w:rsidP="00776437">
      <w:pPr>
        <w:pStyle w:val="ListParagraph"/>
        <w:numPr>
          <w:ilvl w:val="0"/>
          <w:numId w:val="60"/>
        </w:numPr>
        <w:spacing w:line="276" w:lineRule="auto"/>
        <w:rPr>
          <w:rFonts w:ascii="Arial" w:hAnsi="Arial" w:cs="Arial"/>
        </w:rPr>
      </w:pPr>
      <w:r>
        <w:rPr>
          <w:rFonts w:ascii="Arial" w:hAnsi="Arial" w:cs="Arial"/>
          <w:lang w:val="id-ID"/>
        </w:rPr>
        <w:t>Hasil Produksi</w:t>
      </w:r>
      <w:r w:rsidR="004155DE">
        <w:rPr>
          <w:rFonts w:ascii="Arial" w:hAnsi="Arial" w:cs="Arial"/>
          <w:lang w:val="id-ID"/>
        </w:rPr>
        <w:tab/>
      </w:r>
      <w:r w:rsidR="004155DE">
        <w:rPr>
          <w:rFonts w:ascii="Arial" w:hAnsi="Arial" w:cs="Arial"/>
          <w:lang w:val="id-ID"/>
        </w:rPr>
        <w:tab/>
        <w:t xml:space="preserve">  :</w:t>
      </w:r>
    </w:p>
    <w:p w14:paraId="17042EAE" w14:textId="63E7ED1F" w:rsidR="004155DE" w:rsidRDefault="000F6693" w:rsidP="00776437">
      <w:pPr>
        <w:pStyle w:val="ListParagraph"/>
        <w:numPr>
          <w:ilvl w:val="0"/>
          <w:numId w:val="60"/>
        </w:numPr>
        <w:spacing w:line="276" w:lineRule="auto"/>
        <w:rPr>
          <w:rFonts w:ascii="Arial" w:hAnsi="Arial" w:cs="Arial"/>
        </w:rPr>
      </w:pPr>
      <w:r>
        <w:rPr>
          <w:rFonts w:ascii="Arial" w:hAnsi="Arial" w:cs="Arial"/>
          <w:lang w:val="id-ID"/>
        </w:rPr>
        <w:t>Harga Jual/Tangkai</w:t>
      </w:r>
      <w:r w:rsidR="004155DE">
        <w:rPr>
          <w:rFonts w:ascii="Arial" w:hAnsi="Arial" w:cs="Arial"/>
          <w:lang w:val="id-ID"/>
        </w:rPr>
        <w:tab/>
      </w:r>
      <w:r w:rsidR="004155DE">
        <w:rPr>
          <w:rFonts w:ascii="Arial" w:hAnsi="Arial" w:cs="Arial"/>
          <w:lang w:val="id-ID"/>
        </w:rPr>
        <w:tab/>
        <w:t xml:space="preserve">  :</w:t>
      </w:r>
    </w:p>
    <w:p w14:paraId="167F85D5" w14:textId="77777777" w:rsidR="004155DE" w:rsidRDefault="004155DE" w:rsidP="00776437">
      <w:pPr>
        <w:pStyle w:val="ListParagraph"/>
        <w:numPr>
          <w:ilvl w:val="0"/>
          <w:numId w:val="60"/>
        </w:numPr>
        <w:spacing w:line="276" w:lineRule="auto"/>
        <w:rPr>
          <w:rFonts w:ascii="Arial" w:hAnsi="Arial" w:cs="Arial"/>
        </w:rPr>
      </w:pPr>
      <w:r>
        <w:rPr>
          <w:rFonts w:ascii="Arial" w:hAnsi="Arial" w:cs="Arial"/>
        </w:rPr>
        <w:t xml:space="preserve">Penggunaan Faktor Produksi </w:t>
      </w:r>
      <w:r>
        <w:rPr>
          <w:rFonts w:ascii="Arial" w:hAnsi="Arial" w:cs="Arial"/>
          <w:lang w:val="id-ID"/>
        </w:rPr>
        <w:t xml:space="preserve"> </w:t>
      </w:r>
      <w:r>
        <w:rPr>
          <w:rFonts w:ascii="Arial" w:hAnsi="Arial" w:cs="Arial"/>
        </w:rPr>
        <w:t>:</w:t>
      </w:r>
    </w:p>
    <w:tbl>
      <w:tblPr>
        <w:tblW w:w="746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1276"/>
        <w:gridCol w:w="2126"/>
        <w:gridCol w:w="1985"/>
      </w:tblGrid>
      <w:tr w:rsidR="004155DE" w14:paraId="414F869A" w14:textId="77777777" w:rsidTr="0005182D">
        <w:tc>
          <w:tcPr>
            <w:tcW w:w="2073" w:type="dxa"/>
          </w:tcPr>
          <w:p w14:paraId="353DEDD5" w14:textId="77777777" w:rsidR="004155DE" w:rsidRDefault="004155DE" w:rsidP="0005182D">
            <w:pPr>
              <w:rPr>
                <w:rFonts w:ascii="Arial" w:hAnsi="Arial" w:cs="Arial"/>
              </w:rPr>
            </w:pPr>
            <w:r>
              <w:rPr>
                <w:rFonts w:ascii="Arial" w:hAnsi="Arial" w:cs="Arial"/>
              </w:rPr>
              <w:t>Uraian</w:t>
            </w:r>
          </w:p>
        </w:tc>
        <w:tc>
          <w:tcPr>
            <w:tcW w:w="1276" w:type="dxa"/>
          </w:tcPr>
          <w:p w14:paraId="23D9D9B9" w14:textId="77777777" w:rsidR="004155DE" w:rsidRDefault="004155DE" w:rsidP="0005182D">
            <w:pPr>
              <w:rPr>
                <w:rFonts w:ascii="Arial" w:hAnsi="Arial" w:cs="Arial"/>
              </w:rPr>
            </w:pPr>
            <w:r>
              <w:rPr>
                <w:rFonts w:ascii="Arial" w:hAnsi="Arial" w:cs="Arial"/>
              </w:rPr>
              <w:t>Volume</w:t>
            </w:r>
          </w:p>
        </w:tc>
        <w:tc>
          <w:tcPr>
            <w:tcW w:w="2126" w:type="dxa"/>
          </w:tcPr>
          <w:p w14:paraId="778263C6" w14:textId="77777777" w:rsidR="004155DE" w:rsidRDefault="004155DE" w:rsidP="0005182D">
            <w:pPr>
              <w:rPr>
                <w:rFonts w:ascii="Arial" w:hAnsi="Arial" w:cs="Arial"/>
              </w:rPr>
            </w:pPr>
            <w:r>
              <w:rPr>
                <w:rFonts w:ascii="Arial" w:hAnsi="Arial" w:cs="Arial"/>
              </w:rPr>
              <w:t>Harga Satuan (Rp)</w:t>
            </w:r>
          </w:p>
        </w:tc>
        <w:tc>
          <w:tcPr>
            <w:tcW w:w="1985" w:type="dxa"/>
          </w:tcPr>
          <w:p w14:paraId="603A8D67" w14:textId="77777777" w:rsidR="004155DE" w:rsidRDefault="004155DE" w:rsidP="0005182D">
            <w:pPr>
              <w:rPr>
                <w:rFonts w:ascii="Arial" w:hAnsi="Arial" w:cs="Arial"/>
              </w:rPr>
            </w:pPr>
            <w:r>
              <w:rPr>
                <w:rFonts w:ascii="Arial" w:hAnsi="Arial" w:cs="Arial"/>
              </w:rPr>
              <w:t>Total Harga (Rp)</w:t>
            </w:r>
          </w:p>
        </w:tc>
      </w:tr>
      <w:tr w:rsidR="004155DE" w14:paraId="617BD240" w14:textId="77777777" w:rsidTr="0005182D">
        <w:tc>
          <w:tcPr>
            <w:tcW w:w="2073" w:type="dxa"/>
          </w:tcPr>
          <w:p w14:paraId="22EBA826" w14:textId="77777777" w:rsidR="004155DE" w:rsidRDefault="004155DE" w:rsidP="0005182D">
            <w:pPr>
              <w:rPr>
                <w:rFonts w:ascii="Arial" w:hAnsi="Arial" w:cs="Arial"/>
              </w:rPr>
            </w:pPr>
            <w:r>
              <w:rPr>
                <w:rFonts w:ascii="Arial" w:hAnsi="Arial" w:cs="Arial"/>
              </w:rPr>
              <w:t>Benih</w:t>
            </w:r>
          </w:p>
        </w:tc>
        <w:tc>
          <w:tcPr>
            <w:tcW w:w="1276" w:type="dxa"/>
          </w:tcPr>
          <w:p w14:paraId="459E8A5A" w14:textId="77777777" w:rsidR="004155DE" w:rsidRDefault="004155DE" w:rsidP="0005182D">
            <w:pPr>
              <w:rPr>
                <w:rFonts w:ascii="Arial" w:hAnsi="Arial" w:cs="Arial"/>
              </w:rPr>
            </w:pPr>
          </w:p>
          <w:p w14:paraId="6E2E82A6" w14:textId="77777777" w:rsidR="004155DE" w:rsidRDefault="004155DE" w:rsidP="0005182D">
            <w:pPr>
              <w:rPr>
                <w:rFonts w:ascii="Arial" w:hAnsi="Arial" w:cs="Arial"/>
              </w:rPr>
            </w:pPr>
          </w:p>
          <w:p w14:paraId="0956FFFC" w14:textId="77777777" w:rsidR="004155DE" w:rsidRDefault="004155DE" w:rsidP="0005182D">
            <w:pPr>
              <w:rPr>
                <w:rFonts w:ascii="Arial" w:hAnsi="Arial" w:cs="Arial"/>
              </w:rPr>
            </w:pPr>
          </w:p>
        </w:tc>
        <w:tc>
          <w:tcPr>
            <w:tcW w:w="2126" w:type="dxa"/>
          </w:tcPr>
          <w:p w14:paraId="69A72CC1" w14:textId="77777777" w:rsidR="004155DE" w:rsidRDefault="004155DE" w:rsidP="0005182D">
            <w:pPr>
              <w:rPr>
                <w:rFonts w:ascii="Arial" w:hAnsi="Arial" w:cs="Arial"/>
              </w:rPr>
            </w:pPr>
          </w:p>
        </w:tc>
        <w:tc>
          <w:tcPr>
            <w:tcW w:w="1985" w:type="dxa"/>
          </w:tcPr>
          <w:p w14:paraId="4D6CC985" w14:textId="77777777" w:rsidR="004155DE" w:rsidRDefault="004155DE" w:rsidP="0005182D">
            <w:pPr>
              <w:rPr>
                <w:rFonts w:ascii="Arial" w:hAnsi="Arial" w:cs="Arial"/>
              </w:rPr>
            </w:pPr>
          </w:p>
        </w:tc>
      </w:tr>
      <w:tr w:rsidR="004155DE" w14:paraId="79914874" w14:textId="77777777" w:rsidTr="0005182D">
        <w:tc>
          <w:tcPr>
            <w:tcW w:w="2073" w:type="dxa"/>
          </w:tcPr>
          <w:p w14:paraId="663DC068" w14:textId="77777777" w:rsidR="004155DE" w:rsidRDefault="004155DE" w:rsidP="0005182D">
            <w:pPr>
              <w:rPr>
                <w:rFonts w:ascii="Arial" w:hAnsi="Arial" w:cs="Arial"/>
              </w:rPr>
            </w:pPr>
            <w:r>
              <w:rPr>
                <w:rFonts w:ascii="Arial" w:hAnsi="Arial" w:cs="Arial"/>
              </w:rPr>
              <w:t>Pupuk</w:t>
            </w:r>
          </w:p>
        </w:tc>
        <w:tc>
          <w:tcPr>
            <w:tcW w:w="1276" w:type="dxa"/>
          </w:tcPr>
          <w:p w14:paraId="6A0B49D8" w14:textId="77777777" w:rsidR="004155DE" w:rsidRDefault="004155DE" w:rsidP="0005182D">
            <w:pPr>
              <w:rPr>
                <w:rFonts w:ascii="Arial" w:hAnsi="Arial" w:cs="Arial"/>
              </w:rPr>
            </w:pPr>
          </w:p>
          <w:p w14:paraId="4E1CCB2B" w14:textId="77777777" w:rsidR="004155DE" w:rsidRDefault="004155DE" w:rsidP="0005182D">
            <w:pPr>
              <w:rPr>
                <w:rFonts w:ascii="Arial" w:hAnsi="Arial" w:cs="Arial"/>
              </w:rPr>
            </w:pPr>
          </w:p>
          <w:p w14:paraId="41AB1972" w14:textId="77777777" w:rsidR="004155DE" w:rsidRDefault="004155DE" w:rsidP="0005182D">
            <w:pPr>
              <w:rPr>
                <w:rFonts w:ascii="Arial" w:hAnsi="Arial" w:cs="Arial"/>
              </w:rPr>
            </w:pPr>
          </w:p>
        </w:tc>
        <w:tc>
          <w:tcPr>
            <w:tcW w:w="2126" w:type="dxa"/>
          </w:tcPr>
          <w:p w14:paraId="5BFC08AC" w14:textId="77777777" w:rsidR="004155DE" w:rsidRDefault="004155DE" w:rsidP="0005182D">
            <w:pPr>
              <w:rPr>
                <w:rFonts w:ascii="Arial" w:hAnsi="Arial" w:cs="Arial"/>
              </w:rPr>
            </w:pPr>
          </w:p>
        </w:tc>
        <w:tc>
          <w:tcPr>
            <w:tcW w:w="1985" w:type="dxa"/>
          </w:tcPr>
          <w:p w14:paraId="6EE59BA7" w14:textId="77777777" w:rsidR="004155DE" w:rsidRDefault="004155DE" w:rsidP="0005182D">
            <w:pPr>
              <w:rPr>
                <w:rFonts w:ascii="Arial" w:hAnsi="Arial" w:cs="Arial"/>
              </w:rPr>
            </w:pPr>
          </w:p>
        </w:tc>
      </w:tr>
      <w:tr w:rsidR="004155DE" w14:paraId="1F4C635F" w14:textId="77777777" w:rsidTr="0005182D">
        <w:tc>
          <w:tcPr>
            <w:tcW w:w="2073" w:type="dxa"/>
          </w:tcPr>
          <w:p w14:paraId="559594D5" w14:textId="77777777" w:rsidR="004155DE" w:rsidRDefault="004155DE" w:rsidP="0005182D">
            <w:pPr>
              <w:rPr>
                <w:rFonts w:ascii="Arial" w:hAnsi="Arial" w:cs="Arial"/>
              </w:rPr>
            </w:pPr>
            <w:r>
              <w:rPr>
                <w:rFonts w:ascii="Arial" w:hAnsi="Arial" w:cs="Arial"/>
              </w:rPr>
              <w:t>Pestisida</w:t>
            </w:r>
          </w:p>
        </w:tc>
        <w:tc>
          <w:tcPr>
            <w:tcW w:w="1276" w:type="dxa"/>
          </w:tcPr>
          <w:p w14:paraId="667B919C" w14:textId="77777777" w:rsidR="004155DE" w:rsidRDefault="004155DE" w:rsidP="0005182D">
            <w:pPr>
              <w:rPr>
                <w:rFonts w:ascii="Arial" w:hAnsi="Arial" w:cs="Arial"/>
              </w:rPr>
            </w:pPr>
          </w:p>
          <w:p w14:paraId="2D8DEC88" w14:textId="77777777" w:rsidR="004155DE" w:rsidRDefault="004155DE" w:rsidP="0005182D">
            <w:pPr>
              <w:rPr>
                <w:rFonts w:ascii="Arial" w:hAnsi="Arial" w:cs="Arial"/>
              </w:rPr>
            </w:pPr>
          </w:p>
          <w:p w14:paraId="38B7F599" w14:textId="77777777" w:rsidR="004155DE" w:rsidRDefault="004155DE" w:rsidP="0005182D">
            <w:pPr>
              <w:rPr>
                <w:rFonts w:ascii="Arial" w:hAnsi="Arial" w:cs="Arial"/>
              </w:rPr>
            </w:pPr>
          </w:p>
        </w:tc>
        <w:tc>
          <w:tcPr>
            <w:tcW w:w="2126" w:type="dxa"/>
          </w:tcPr>
          <w:p w14:paraId="0455C068" w14:textId="77777777" w:rsidR="004155DE" w:rsidRDefault="004155DE" w:rsidP="0005182D">
            <w:pPr>
              <w:rPr>
                <w:rFonts w:ascii="Arial" w:hAnsi="Arial" w:cs="Arial"/>
              </w:rPr>
            </w:pPr>
          </w:p>
        </w:tc>
        <w:tc>
          <w:tcPr>
            <w:tcW w:w="1985" w:type="dxa"/>
          </w:tcPr>
          <w:p w14:paraId="68C316BE" w14:textId="77777777" w:rsidR="004155DE" w:rsidRDefault="004155DE" w:rsidP="0005182D">
            <w:pPr>
              <w:rPr>
                <w:rFonts w:ascii="Arial" w:hAnsi="Arial" w:cs="Arial"/>
              </w:rPr>
            </w:pPr>
          </w:p>
        </w:tc>
      </w:tr>
    </w:tbl>
    <w:p w14:paraId="508D0003" w14:textId="77777777" w:rsidR="004155DE" w:rsidRDefault="004155DE" w:rsidP="004155DE">
      <w:pPr>
        <w:pStyle w:val="ListParagraph"/>
        <w:spacing w:line="276" w:lineRule="auto"/>
        <w:ind w:left="785"/>
        <w:rPr>
          <w:rFonts w:ascii="Arial" w:hAnsi="Arial" w:cs="Arial"/>
        </w:rPr>
      </w:pPr>
    </w:p>
    <w:p w14:paraId="4C465E63" w14:textId="77777777" w:rsidR="004155DE" w:rsidRDefault="004155DE" w:rsidP="004155DE">
      <w:pPr>
        <w:pStyle w:val="ListParagraph"/>
        <w:spacing w:line="276" w:lineRule="auto"/>
        <w:ind w:left="785"/>
        <w:rPr>
          <w:rFonts w:ascii="Arial" w:hAnsi="Arial" w:cs="Arial"/>
        </w:rPr>
      </w:pPr>
    </w:p>
    <w:p w14:paraId="01722D60" w14:textId="77777777" w:rsidR="004155DE" w:rsidRDefault="004155DE" w:rsidP="004155DE">
      <w:pPr>
        <w:pStyle w:val="ListParagraph"/>
        <w:spacing w:line="276" w:lineRule="auto"/>
        <w:ind w:left="785"/>
        <w:rPr>
          <w:rFonts w:ascii="Arial" w:hAnsi="Arial" w:cs="Arial"/>
        </w:rPr>
      </w:pPr>
    </w:p>
    <w:p w14:paraId="1443775F" w14:textId="77777777" w:rsidR="004155DE" w:rsidRDefault="004155DE" w:rsidP="004155DE">
      <w:pPr>
        <w:pStyle w:val="ListParagraph"/>
        <w:spacing w:line="276" w:lineRule="auto"/>
        <w:ind w:left="785"/>
        <w:rPr>
          <w:rFonts w:ascii="Arial" w:hAnsi="Arial" w:cs="Arial"/>
        </w:rPr>
      </w:pPr>
    </w:p>
    <w:p w14:paraId="7B473387" w14:textId="77777777" w:rsidR="004155DE" w:rsidRDefault="004155DE" w:rsidP="004155DE">
      <w:pPr>
        <w:pStyle w:val="ListParagraph"/>
        <w:spacing w:line="276" w:lineRule="auto"/>
        <w:ind w:left="785"/>
        <w:rPr>
          <w:rFonts w:ascii="Arial" w:hAnsi="Arial" w:cs="Arial"/>
        </w:rPr>
      </w:pPr>
    </w:p>
    <w:p w14:paraId="429FDA00" w14:textId="77777777" w:rsidR="004155DE" w:rsidRDefault="004155DE" w:rsidP="004155DE">
      <w:pPr>
        <w:pStyle w:val="ListParagraph"/>
        <w:spacing w:line="276" w:lineRule="auto"/>
        <w:ind w:left="785"/>
        <w:rPr>
          <w:rFonts w:ascii="Arial" w:hAnsi="Arial" w:cs="Arial"/>
        </w:rPr>
      </w:pPr>
    </w:p>
    <w:p w14:paraId="097B0A45" w14:textId="77777777" w:rsidR="004155DE" w:rsidRDefault="004155DE" w:rsidP="004155DE">
      <w:pPr>
        <w:pStyle w:val="ListParagraph"/>
        <w:spacing w:line="276" w:lineRule="auto"/>
        <w:ind w:left="785"/>
        <w:rPr>
          <w:rFonts w:ascii="Arial" w:hAnsi="Arial" w:cs="Arial"/>
        </w:rPr>
      </w:pPr>
    </w:p>
    <w:p w14:paraId="5045AB7E" w14:textId="77777777" w:rsidR="004155DE" w:rsidRDefault="004155DE" w:rsidP="00776437">
      <w:pPr>
        <w:pStyle w:val="ListParagraph"/>
        <w:numPr>
          <w:ilvl w:val="0"/>
          <w:numId w:val="60"/>
        </w:numPr>
        <w:spacing w:line="276" w:lineRule="auto"/>
        <w:rPr>
          <w:rFonts w:ascii="Arial" w:hAnsi="Arial" w:cs="Arial"/>
        </w:rPr>
      </w:pPr>
      <w:r>
        <w:rPr>
          <w:rFonts w:ascii="Arial" w:hAnsi="Arial" w:cs="Arial"/>
          <w:lang w:val="id-ID"/>
        </w:rPr>
        <w:lastRenderedPageBreak/>
        <w:t xml:space="preserve">Biaya </w:t>
      </w:r>
      <w:r>
        <w:rPr>
          <w:rFonts w:ascii="Arial" w:hAnsi="Arial" w:cs="Arial"/>
        </w:rPr>
        <w:t xml:space="preserve">Tenaga Kerja </w:t>
      </w:r>
      <w:r>
        <w:rPr>
          <w:rFonts w:ascii="Arial" w:hAnsi="Arial" w:cs="Arial"/>
          <w:lang w:val="id-ID"/>
        </w:rPr>
        <w:t>Luar Keluarga</w:t>
      </w:r>
      <w:r>
        <w:rPr>
          <w:rFonts w:ascii="Arial" w:hAnsi="Arial" w:cs="Arial"/>
        </w:rPr>
        <w:t xml:space="preserve"> </w:t>
      </w:r>
      <w:r w:rsidRPr="00357C42">
        <w:rPr>
          <w:rFonts w:ascii="Arial" w:hAnsi="Arial" w:cs="Arial"/>
        </w:rPr>
        <w:t>:</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985"/>
        <w:gridCol w:w="1626"/>
        <w:gridCol w:w="1776"/>
        <w:gridCol w:w="2409"/>
      </w:tblGrid>
      <w:tr w:rsidR="004155DE" w14:paraId="4BE64FA8" w14:textId="77777777" w:rsidTr="0005182D">
        <w:trPr>
          <w:jc w:val="center"/>
        </w:trPr>
        <w:tc>
          <w:tcPr>
            <w:tcW w:w="704" w:type="dxa"/>
          </w:tcPr>
          <w:p w14:paraId="1BD0E3FB" w14:textId="77777777" w:rsidR="004155DE" w:rsidRPr="00D03678" w:rsidRDefault="004155DE" w:rsidP="0005182D">
            <w:pPr>
              <w:jc w:val="center"/>
              <w:rPr>
                <w:rFonts w:ascii="Arial" w:hAnsi="Arial" w:cs="Arial"/>
                <w:lang w:val="id-ID"/>
              </w:rPr>
            </w:pPr>
            <w:r>
              <w:rPr>
                <w:rFonts w:ascii="Arial" w:hAnsi="Arial" w:cs="Arial"/>
                <w:lang w:val="id-ID"/>
              </w:rPr>
              <w:t>No</w:t>
            </w:r>
          </w:p>
        </w:tc>
        <w:tc>
          <w:tcPr>
            <w:tcW w:w="1985" w:type="dxa"/>
          </w:tcPr>
          <w:p w14:paraId="37C6DA8B" w14:textId="77777777" w:rsidR="004155DE" w:rsidRPr="00D03678" w:rsidRDefault="004155DE" w:rsidP="0005182D">
            <w:pPr>
              <w:jc w:val="center"/>
              <w:rPr>
                <w:rFonts w:ascii="Arial" w:hAnsi="Arial" w:cs="Arial"/>
                <w:lang w:val="id-ID"/>
              </w:rPr>
            </w:pPr>
            <w:r>
              <w:rPr>
                <w:rFonts w:ascii="Arial" w:hAnsi="Arial" w:cs="Arial"/>
                <w:lang w:val="id-ID"/>
              </w:rPr>
              <w:t>Jenis Pekerjaan</w:t>
            </w:r>
          </w:p>
        </w:tc>
        <w:tc>
          <w:tcPr>
            <w:tcW w:w="1626" w:type="dxa"/>
          </w:tcPr>
          <w:p w14:paraId="62BACF79" w14:textId="77777777" w:rsidR="004155DE" w:rsidRPr="00D03678" w:rsidRDefault="004155DE" w:rsidP="0005182D">
            <w:pPr>
              <w:jc w:val="center"/>
              <w:rPr>
                <w:rFonts w:ascii="Arial" w:hAnsi="Arial" w:cs="Arial"/>
                <w:lang w:val="id-ID"/>
              </w:rPr>
            </w:pPr>
            <w:r>
              <w:rPr>
                <w:rFonts w:ascii="Arial" w:hAnsi="Arial" w:cs="Arial"/>
                <w:lang w:val="id-ID"/>
              </w:rPr>
              <w:t>Jumlah Tenaga Kerja Luar Keluarga</w:t>
            </w:r>
          </w:p>
        </w:tc>
        <w:tc>
          <w:tcPr>
            <w:tcW w:w="1776" w:type="dxa"/>
          </w:tcPr>
          <w:p w14:paraId="33B65203" w14:textId="77777777" w:rsidR="004155DE" w:rsidRDefault="004155DE" w:rsidP="0005182D">
            <w:pPr>
              <w:jc w:val="center"/>
              <w:rPr>
                <w:rFonts w:ascii="Arial" w:hAnsi="Arial" w:cs="Arial"/>
                <w:lang w:val="id-ID"/>
              </w:rPr>
            </w:pPr>
            <w:r>
              <w:rPr>
                <w:rFonts w:ascii="Arial" w:hAnsi="Arial" w:cs="Arial"/>
                <w:lang w:val="id-ID"/>
              </w:rPr>
              <w:t>Upah</w:t>
            </w:r>
          </w:p>
        </w:tc>
        <w:tc>
          <w:tcPr>
            <w:tcW w:w="2409" w:type="dxa"/>
          </w:tcPr>
          <w:p w14:paraId="74751CFF" w14:textId="77777777" w:rsidR="004155DE" w:rsidRPr="00D03678" w:rsidRDefault="004155DE" w:rsidP="0005182D">
            <w:pPr>
              <w:jc w:val="center"/>
              <w:rPr>
                <w:rFonts w:ascii="Arial" w:hAnsi="Arial" w:cs="Arial"/>
                <w:lang w:val="id-ID"/>
              </w:rPr>
            </w:pPr>
            <w:r>
              <w:rPr>
                <w:rFonts w:ascii="Arial" w:hAnsi="Arial" w:cs="Arial"/>
                <w:lang w:val="id-ID"/>
              </w:rPr>
              <w:t>Jumlah</w:t>
            </w:r>
          </w:p>
        </w:tc>
      </w:tr>
      <w:tr w:rsidR="004155DE" w14:paraId="26FA7A9C" w14:textId="77777777" w:rsidTr="0005182D">
        <w:trPr>
          <w:jc w:val="center"/>
        </w:trPr>
        <w:tc>
          <w:tcPr>
            <w:tcW w:w="704" w:type="dxa"/>
          </w:tcPr>
          <w:p w14:paraId="5D8AC4F5" w14:textId="77777777" w:rsidR="004155DE" w:rsidRDefault="004155DE" w:rsidP="0005182D">
            <w:pPr>
              <w:rPr>
                <w:rFonts w:ascii="Arial" w:hAnsi="Arial" w:cs="Arial"/>
              </w:rPr>
            </w:pPr>
          </w:p>
        </w:tc>
        <w:tc>
          <w:tcPr>
            <w:tcW w:w="1985" w:type="dxa"/>
          </w:tcPr>
          <w:p w14:paraId="2FB2DE8B" w14:textId="77777777" w:rsidR="004155DE" w:rsidRDefault="004155DE" w:rsidP="0005182D">
            <w:pPr>
              <w:rPr>
                <w:rFonts w:ascii="Arial" w:hAnsi="Arial" w:cs="Arial"/>
              </w:rPr>
            </w:pPr>
          </w:p>
        </w:tc>
        <w:tc>
          <w:tcPr>
            <w:tcW w:w="1626" w:type="dxa"/>
          </w:tcPr>
          <w:p w14:paraId="7C1057C7" w14:textId="77777777" w:rsidR="004155DE" w:rsidRDefault="004155DE" w:rsidP="0005182D">
            <w:pPr>
              <w:rPr>
                <w:rFonts w:ascii="Arial" w:hAnsi="Arial" w:cs="Arial"/>
              </w:rPr>
            </w:pPr>
          </w:p>
        </w:tc>
        <w:tc>
          <w:tcPr>
            <w:tcW w:w="1776" w:type="dxa"/>
          </w:tcPr>
          <w:p w14:paraId="1A0472F8" w14:textId="77777777" w:rsidR="004155DE" w:rsidRDefault="004155DE" w:rsidP="0005182D">
            <w:pPr>
              <w:rPr>
                <w:rFonts w:ascii="Arial" w:hAnsi="Arial" w:cs="Arial"/>
              </w:rPr>
            </w:pPr>
          </w:p>
        </w:tc>
        <w:tc>
          <w:tcPr>
            <w:tcW w:w="2409" w:type="dxa"/>
          </w:tcPr>
          <w:p w14:paraId="37BB495E" w14:textId="77777777" w:rsidR="004155DE" w:rsidRDefault="004155DE" w:rsidP="0005182D">
            <w:pPr>
              <w:rPr>
                <w:rFonts w:ascii="Arial" w:hAnsi="Arial" w:cs="Arial"/>
              </w:rPr>
            </w:pPr>
          </w:p>
        </w:tc>
      </w:tr>
      <w:tr w:rsidR="004155DE" w14:paraId="6BDB509C" w14:textId="77777777" w:rsidTr="0005182D">
        <w:trPr>
          <w:jc w:val="center"/>
        </w:trPr>
        <w:tc>
          <w:tcPr>
            <w:tcW w:w="704" w:type="dxa"/>
          </w:tcPr>
          <w:p w14:paraId="723E75E1" w14:textId="77777777" w:rsidR="004155DE" w:rsidRDefault="004155DE" w:rsidP="0005182D">
            <w:pPr>
              <w:rPr>
                <w:rFonts w:ascii="Arial" w:hAnsi="Arial" w:cs="Arial"/>
              </w:rPr>
            </w:pPr>
          </w:p>
        </w:tc>
        <w:tc>
          <w:tcPr>
            <w:tcW w:w="1985" w:type="dxa"/>
          </w:tcPr>
          <w:p w14:paraId="613D3651" w14:textId="77777777" w:rsidR="004155DE" w:rsidRDefault="004155DE" w:rsidP="0005182D">
            <w:pPr>
              <w:rPr>
                <w:rFonts w:ascii="Arial" w:hAnsi="Arial" w:cs="Arial"/>
              </w:rPr>
            </w:pPr>
          </w:p>
        </w:tc>
        <w:tc>
          <w:tcPr>
            <w:tcW w:w="1626" w:type="dxa"/>
          </w:tcPr>
          <w:p w14:paraId="0459ABC1" w14:textId="77777777" w:rsidR="004155DE" w:rsidRDefault="004155DE" w:rsidP="0005182D">
            <w:pPr>
              <w:rPr>
                <w:rFonts w:ascii="Arial" w:hAnsi="Arial" w:cs="Arial"/>
              </w:rPr>
            </w:pPr>
          </w:p>
        </w:tc>
        <w:tc>
          <w:tcPr>
            <w:tcW w:w="1776" w:type="dxa"/>
          </w:tcPr>
          <w:p w14:paraId="7F1EB4EB" w14:textId="77777777" w:rsidR="004155DE" w:rsidRDefault="004155DE" w:rsidP="0005182D">
            <w:pPr>
              <w:rPr>
                <w:rFonts w:ascii="Arial" w:hAnsi="Arial" w:cs="Arial"/>
              </w:rPr>
            </w:pPr>
          </w:p>
        </w:tc>
        <w:tc>
          <w:tcPr>
            <w:tcW w:w="2409" w:type="dxa"/>
          </w:tcPr>
          <w:p w14:paraId="580FA936" w14:textId="77777777" w:rsidR="004155DE" w:rsidRDefault="004155DE" w:rsidP="0005182D">
            <w:pPr>
              <w:rPr>
                <w:rFonts w:ascii="Arial" w:hAnsi="Arial" w:cs="Arial"/>
              </w:rPr>
            </w:pPr>
          </w:p>
        </w:tc>
      </w:tr>
      <w:tr w:rsidR="004155DE" w14:paraId="10F3FDA0" w14:textId="77777777" w:rsidTr="0005182D">
        <w:trPr>
          <w:jc w:val="center"/>
        </w:trPr>
        <w:tc>
          <w:tcPr>
            <w:tcW w:w="704" w:type="dxa"/>
          </w:tcPr>
          <w:p w14:paraId="57B06243" w14:textId="77777777" w:rsidR="004155DE" w:rsidRDefault="004155DE" w:rsidP="0005182D">
            <w:pPr>
              <w:rPr>
                <w:rFonts w:ascii="Arial" w:hAnsi="Arial" w:cs="Arial"/>
              </w:rPr>
            </w:pPr>
          </w:p>
        </w:tc>
        <w:tc>
          <w:tcPr>
            <w:tcW w:w="1985" w:type="dxa"/>
          </w:tcPr>
          <w:p w14:paraId="24B68C44" w14:textId="77777777" w:rsidR="004155DE" w:rsidRDefault="004155DE" w:rsidP="0005182D">
            <w:pPr>
              <w:rPr>
                <w:rFonts w:ascii="Arial" w:hAnsi="Arial" w:cs="Arial"/>
              </w:rPr>
            </w:pPr>
          </w:p>
        </w:tc>
        <w:tc>
          <w:tcPr>
            <w:tcW w:w="1626" w:type="dxa"/>
          </w:tcPr>
          <w:p w14:paraId="0A2FE413" w14:textId="77777777" w:rsidR="004155DE" w:rsidRDefault="004155DE" w:rsidP="0005182D">
            <w:pPr>
              <w:rPr>
                <w:rFonts w:ascii="Arial" w:hAnsi="Arial" w:cs="Arial"/>
              </w:rPr>
            </w:pPr>
          </w:p>
        </w:tc>
        <w:tc>
          <w:tcPr>
            <w:tcW w:w="1776" w:type="dxa"/>
          </w:tcPr>
          <w:p w14:paraId="6A4D586F" w14:textId="77777777" w:rsidR="004155DE" w:rsidRDefault="004155DE" w:rsidP="0005182D">
            <w:pPr>
              <w:rPr>
                <w:rFonts w:ascii="Arial" w:hAnsi="Arial" w:cs="Arial"/>
              </w:rPr>
            </w:pPr>
          </w:p>
        </w:tc>
        <w:tc>
          <w:tcPr>
            <w:tcW w:w="2409" w:type="dxa"/>
          </w:tcPr>
          <w:p w14:paraId="3446889F" w14:textId="77777777" w:rsidR="004155DE" w:rsidRDefault="004155DE" w:rsidP="0005182D">
            <w:pPr>
              <w:rPr>
                <w:rFonts w:ascii="Arial" w:hAnsi="Arial" w:cs="Arial"/>
              </w:rPr>
            </w:pPr>
          </w:p>
        </w:tc>
      </w:tr>
      <w:tr w:rsidR="004155DE" w14:paraId="3F946310" w14:textId="77777777" w:rsidTr="0005182D">
        <w:trPr>
          <w:jc w:val="center"/>
        </w:trPr>
        <w:tc>
          <w:tcPr>
            <w:tcW w:w="704" w:type="dxa"/>
          </w:tcPr>
          <w:p w14:paraId="7B55B000" w14:textId="77777777" w:rsidR="004155DE" w:rsidRDefault="004155DE" w:rsidP="0005182D">
            <w:pPr>
              <w:rPr>
                <w:rFonts w:ascii="Arial" w:hAnsi="Arial" w:cs="Arial"/>
              </w:rPr>
            </w:pPr>
          </w:p>
        </w:tc>
        <w:tc>
          <w:tcPr>
            <w:tcW w:w="1985" w:type="dxa"/>
          </w:tcPr>
          <w:p w14:paraId="214DD7C7" w14:textId="77777777" w:rsidR="004155DE" w:rsidRDefault="004155DE" w:rsidP="0005182D">
            <w:pPr>
              <w:rPr>
                <w:rFonts w:ascii="Arial" w:hAnsi="Arial" w:cs="Arial"/>
              </w:rPr>
            </w:pPr>
          </w:p>
        </w:tc>
        <w:tc>
          <w:tcPr>
            <w:tcW w:w="1626" w:type="dxa"/>
          </w:tcPr>
          <w:p w14:paraId="425BB6CC" w14:textId="77777777" w:rsidR="004155DE" w:rsidRDefault="004155DE" w:rsidP="0005182D">
            <w:pPr>
              <w:rPr>
                <w:rFonts w:ascii="Arial" w:hAnsi="Arial" w:cs="Arial"/>
              </w:rPr>
            </w:pPr>
          </w:p>
        </w:tc>
        <w:tc>
          <w:tcPr>
            <w:tcW w:w="1776" w:type="dxa"/>
          </w:tcPr>
          <w:p w14:paraId="53809137" w14:textId="77777777" w:rsidR="004155DE" w:rsidRDefault="004155DE" w:rsidP="0005182D">
            <w:pPr>
              <w:rPr>
                <w:rFonts w:ascii="Arial" w:hAnsi="Arial" w:cs="Arial"/>
              </w:rPr>
            </w:pPr>
          </w:p>
        </w:tc>
        <w:tc>
          <w:tcPr>
            <w:tcW w:w="2409" w:type="dxa"/>
          </w:tcPr>
          <w:p w14:paraId="064FD469" w14:textId="77777777" w:rsidR="004155DE" w:rsidRDefault="004155DE" w:rsidP="0005182D">
            <w:pPr>
              <w:rPr>
                <w:rFonts w:ascii="Arial" w:hAnsi="Arial" w:cs="Arial"/>
              </w:rPr>
            </w:pPr>
          </w:p>
        </w:tc>
      </w:tr>
      <w:tr w:rsidR="004155DE" w14:paraId="03FA6062" w14:textId="77777777" w:rsidTr="0005182D">
        <w:trPr>
          <w:jc w:val="center"/>
        </w:trPr>
        <w:tc>
          <w:tcPr>
            <w:tcW w:w="704" w:type="dxa"/>
          </w:tcPr>
          <w:p w14:paraId="3AA92904" w14:textId="77777777" w:rsidR="004155DE" w:rsidRDefault="004155DE" w:rsidP="0005182D">
            <w:pPr>
              <w:rPr>
                <w:rFonts w:ascii="Arial" w:hAnsi="Arial" w:cs="Arial"/>
              </w:rPr>
            </w:pPr>
          </w:p>
        </w:tc>
        <w:tc>
          <w:tcPr>
            <w:tcW w:w="1985" w:type="dxa"/>
          </w:tcPr>
          <w:p w14:paraId="06974DE2" w14:textId="77777777" w:rsidR="004155DE" w:rsidRDefault="004155DE" w:rsidP="0005182D">
            <w:pPr>
              <w:rPr>
                <w:rFonts w:ascii="Arial" w:hAnsi="Arial" w:cs="Arial"/>
              </w:rPr>
            </w:pPr>
          </w:p>
        </w:tc>
        <w:tc>
          <w:tcPr>
            <w:tcW w:w="1626" w:type="dxa"/>
          </w:tcPr>
          <w:p w14:paraId="759378E4" w14:textId="77777777" w:rsidR="004155DE" w:rsidRDefault="004155DE" w:rsidP="0005182D">
            <w:pPr>
              <w:rPr>
                <w:rFonts w:ascii="Arial" w:hAnsi="Arial" w:cs="Arial"/>
              </w:rPr>
            </w:pPr>
          </w:p>
        </w:tc>
        <w:tc>
          <w:tcPr>
            <w:tcW w:w="1776" w:type="dxa"/>
          </w:tcPr>
          <w:p w14:paraId="3591BFF6" w14:textId="77777777" w:rsidR="004155DE" w:rsidRDefault="004155DE" w:rsidP="0005182D">
            <w:pPr>
              <w:rPr>
                <w:rFonts w:ascii="Arial" w:hAnsi="Arial" w:cs="Arial"/>
              </w:rPr>
            </w:pPr>
          </w:p>
        </w:tc>
        <w:tc>
          <w:tcPr>
            <w:tcW w:w="2409" w:type="dxa"/>
          </w:tcPr>
          <w:p w14:paraId="337E0108" w14:textId="77777777" w:rsidR="004155DE" w:rsidRDefault="004155DE" w:rsidP="0005182D">
            <w:pPr>
              <w:rPr>
                <w:rFonts w:ascii="Arial" w:hAnsi="Arial" w:cs="Arial"/>
              </w:rPr>
            </w:pPr>
          </w:p>
        </w:tc>
      </w:tr>
      <w:tr w:rsidR="004155DE" w14:paraId="104BB898" w14:textId="77777777" w:rsidTr="0005182D">
        <w:trPr>
          <w:jc w:val="center"/>
        </w:trPr>
        <w:tc>
          <w:tcPr>
            <w:tcW w:w="704" w:type="dxa"/>
          </w:tcPr>
          <w:p w14:paraId="3750463A" w14:textId="77777777" w:rsidR="004155DE" w:rsidRDefault="004155DE" w:rsidP="0005182D">
            <w:pPr>
              <w:rPr>
                <w:rFonts w:ascii="Arial" w:hAnsi="Arial" w:cs="Arial"/>
              </w:rPr>
            </w:pPr>
          </w:p>
        </w:tc>
        <w:tc>
          <w:tcPr>
            <w:tcW w:w="1985" w:type="dxa"/>
          </w:tcPr>
          <w:p w14:paraId="1DA2E282" w14:textId="77777777" w:rsidR="004155DE" w:rsidRDefault="004155DE" w:rsidP="0005182D">
            <w:pPr>
              <w:rPr>
                <w:rFonts w:ascii="Arial" w:hAnsi="Arial" w:cs="Arial"/>
              </w:rPr>
            </w:pPr>
          </w:p>
        </w:tc>
        <w:tc>
          <w:tcPr>
            <w:tcW w:w="1626" w:type="dxa"/>
          </w:tcPr>
          <w:p w14:paraId="0CD85AFD" w14:textId="77777777" w:rsidR="004155DE" w:rsidRDefault="004155DE" w:rsidP="0005182D">
            <w:pPr>
              <w:rPr>
                <w:rFonts w:ascii="Arial" w:hAnsi="Arial" w:cs="Arial"/>
              </w:rPr>
            </w:pPr>
          </w:p>
        </w:tc>
        <w:tc>
          <w:tcPr>
            <w:tcW w:w="1776" w:type="dxa"/>
          </w:tcPr>
          <w:p w14:paraId="63275381" w14:textId="77777777" w:rsidR="004155DE" w:rsidRDefault="004155DE" w:rsidP="0005182D">
            <w:pPr>
              <w:rPr>
                <w:rFonts w:ascii="Arial" w:hAnsi="Arial" w:cs="Arial"/>
              </w:rPr>
            </w:pPr>
          </w:p>
        </w:tc>
        <w:tc>
          <w:tcPr>
            <w:tcW w:w="2409" w:type="dxa"/>
          </w:tcPr>
          <w:p w14:paraId="76BB7385" w14:textId="77777777" w:rsidR="004155DE" w:rsidRDefault="004155DE" w:rsidP="0005182D">
            <w:pPr>
              <w:rPr>
                <w:rFonts w:ascii="Arial" w:hAnsi="Arial" w:cs="Arial"/>
              </w:rPr>
            </w:pPr>
          </w:p>
        </w:tc>
      </w:tr>
      <w:tr w:rsidR="004155DE" w14:paraId="471F9891"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43F55BB0"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36CB38D1"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2D4F8783"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5F0E8168"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4A87644C" w14:textId="77777777" w:rsidR="004155DE" w:rsidRDefault="004155DE" w:rsidP="0005182D">
            <w:pPr>
              <w:rPr>
                <w:rFonts w:ascii="Arial" w:hAnsi="Arial" w:cs="Arial"/>
              </w:rPr>
            </w:pPr>
          </w:p>
        </w:tc>
      </w:tr>
      <w:tr w:rsidR="004155DE" w14:paraId="2587FB27"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222CCE2A"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2BEDF2C8"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6287AE1B"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0A2F3EA5"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5182E495" w14:textId="77777777" w:rsidR="004155DE" w:rsidRDefault="004155DE" w:rsidP="0005182D">
            <w:pPr>
              <w:rPr>
                <w:rFonts w:ascii="Arial" w:hAnsi="Arial" w:cs="Arial"/>
              </w:rPr>
            </w:pPr>
          </w:p>
        </w:tc>
      </w:tr>
      <w:tr w:rsidR="004155DE" w14:paraId="43C50BD0"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6CBAC488"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54128C8B"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66A68324"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1D01E355"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6C7AF2E4" w14:textId="77777777" w:rsidR="004155DE" w:rsidRDefault="004155DE" w:rsidP="0005182D">
            <w:pPr>
              <w:rPr>
                <w:rFonts w:ascii="Arial" w:hAnsi="Arial" w:cs="Arial"/>
              </w:rPr>
            </w:pPr>
          </w:p>
        </w:tc>
      </w:tr>
      <w:tr w:rsidR="004155DE" w14:paraId="1BF0E383"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7963157B"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693C179A"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41625BF7"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756EF795"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3D1CFBB3" w14:textId="77777777" w:rsidR="004155DE" w:rsidRDefault="004155DE" w:rsidP="0005182D">
            <w:pPr>
              <w:rPr>
                <w:rFonts w:ascii="Arial" w:hAnsi="Arial" w:cs="Arial"/>
              </w:rPr>
            </w:pPr>
          </w:p>
        </w:tc>
      </w:tr>
      <w:tr w:rsidR="004155DE" w14:paraId="04086D1E"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0354D822"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68F44506"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7E08EB9E"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37440795"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47E3AA48" w14:textId="77777777" w:rsidR="004155DE" w:rsidRDefault="004155DE" w:rsidP="0005182D">
            <w:pPr>
              <w:rPr>
                <w:rFonts w:ascii="Arial" w:hAnsi="Arial" w:cs="Arial"/>
              </w:rPr>
            </w:pPr>
          </w:p>
        </w:tc>
      </w:tr>
      <w:tr w:rsidR="004155DE" w14:paraId="41B27CD2"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524ECD06"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341C30B4"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388534D8"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694918EF"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344E7A31" w14:textId="77777777" w:rsidR="004155DE" w:rsidRDefault="004155DE" w:rsidP="0005182D">
            <w:pPr>
              <w:rPr>
                <w:rFonts w:ascii="Arial" w:hAnsi="Arial" w:cs="Arial"/>
              </w:rPr>
            </w:pPr>
          </w:p>
        </w:tc>
      </w:tr>
    </w:tbl>
    <w:p w14:paraId="776B6804" w14:textId="77777777" w:rsidR="004155DE" w:rsidRDefault="004155DE" w:rsidP="004155DE">
      <w:pPr>
        <w:pStyle w:val="ListParagraph"/>
        <w:spacing w:line="276" w:lineRule="auto"/>
        <w:ind w:left="785"/>
        <w:rPr>
          <w:rFonts w:ascii="Arial" w:hAnsi="Arial" w:cs="Arial"/>
        </w:rPr>
      </w:pPr>
    </w:p>
    <w:p w14:paraId="6E825896" w14:textId="77777777" w:rsidR="004155DE" w:rsidRDefault="004155DE" w:rsidP="00776437">
      <w:pPr>
        <w:pStyle w:val="ListParagraph"/>
        <w:numPr>
          <w:ilvl w:val="0"/>
          <w:numId w:val="60"/>
        </w:numPr>
        <w:spacing w:line="276" w:lineRule="auto"/>
        <w:rPr>
          <w:rFonts w:ascii="Arial" w:hAnsi="Arial" w:cs="Arial"/>
        </w:rPr>
      </w:pPr>
      <w:r>
        <w:rPr>
          <w:rFonts w:ascii="Arial" w:hAnsi="Arial" w:cs="Arial"/>
          <w:lang w:val="id-ID"/>
        </w:rPr>
        <w:t xml:space="preserve">Biaya </w:t>
      </w:r>
      <w:r>
        <w:rPr>
          <w:rFonts w:ascii="Arial" w:hAnsi="Arial" w:cs="Arial"/>
        </w:rPr>
        <w:t xml:space="preserve">Tenaga Kerja </w:t>
      </w:r>
      <w:r>
        <w:rPr>
          <w:rFonts w:ascii="Arial" w:hAnsi="Arial" w:cs="Arial"/>
          <w:lang w:val="id-ID"/>
        </w:rPr>
        <w:t>Dalam Keluarga</w:t>
      </w:r>
      <w:r>
        <w:rPr>
          <w:rFonts w:ascii="Arial" w:hAnsi="Arial" w:cs="Arial"/>
        </w:rPr>
        <w:t xml:space="preserve"> </w:t>
      </w:r>
      <w:r w:rsidRPr="00357C42">
        <w:rPr>
          <w:rFonts w:ascii="Arial" w:hAnsi="Arial" w:cs="Arial"/>
        </w:rPr>
        <w:t>:</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985"/>
        <w:gridCol w:w="1626"/>
        <w:gridCol w:w="1776"/>
        <w:gridCol w:w="2409"/>
      </w:tblGrid>
      <w:tr w:rsidR="004155DE" w14:paraId="6CCD9C24" w14:textId="77777777" w:rsidTr="0005182D">
        <w:trPr>
          <w:jc w:val="center"/>
        </w:trPr>
        <w:tc>
          <w:tcPr>
            <w:tcW w:w="704" w:type="dxa"/>
          </w:tcPr>
          <w:p w14:paraId="198D6B81" w14:textId="77777777" w:rsidR="004155DE" w:rsidRPr="00D03678" w:rsidRDefault="004155DE" w:rsidP="0005182D">
            <w:pPr>
              <w:jc w:val="center"/>
              <w:rPr>
                <w:rFonts w:ascii="Arial" w:hAnsi="Arial" w:cs="Arial"/>
                <w:lang w:val="id-ID"/>
              </w:rPr>
            </w:pPr>
            <w:r>
              <w:rPr>
                <w:rFonts w:ascii="Arial" w:hAnsi="Arial" w:cs="Arial"/>
                <w:lang w:val="id-ID"/>
              </w:rPr>
              <w:t>No</w:t>
            </w:r>
          </w:p>
        </w:tc>
        <w:tc>
          <w:tcPr>
            <w:tcW w:w="1985" w:type="dxa"/>
          </w:tcPr>
          <w:p w14:paraId="6161F4D3" w14:textId="77777777" w:rsidR="004155DE" w:rsidRPr="00D03678" w:rsidRDefault="004155DE" w:rsidP="0005182D">
            <w:pPr>
              <w:jc w:val="center"/>
              <w:rPr>
                <w:rFonts w:ascii="Arial" w:hAnsi="Arial" w:cs="Arial"/>
                <w:lang w:val="id-ID"/>
              </w:rPr>
            </w:pPr>
            <w:r>
              <w:rPr>
                <w:rFonts w:ascii="Arial" w:hAnsi="Arial" w:cs="Arial"/>
                <w:lang w:val="id-ID"/>
              </w:rPr>
              <w:t>Jenis Pekerjaan</w:t>
            </w:r>
          </w:p>
        </w:tc>
        <w:tc>
          <w:tcPr>
            <w:tcW w:w="1626" w:type="dxa"/>
          </w:tcPr>
          <w:p w14:paraId="05FA2F01" w14:textId="77777777" w:rsidR="004155DE" w:rsidRPr="00D03678" w:rsidRDefault="004155DE" w:rsidP="0005182D">
            <w:pPr>
              <w:jc w:val="center"/>
              <w:rPr>
                <w:rFonts w:ascii="Arial" w:hAnsi="Arial" w:cs="Arial"/>
                <w:lang w:val="id-ID"/>
              </w:rPr>
            </w:pPr>
            <w:r>
              <w:rPr>
                <w:rFonts w:ascii="Arial" w:hAnsi="Arial" w:cs="Arial"/>
                <w:lang w:val="id-ID"/>
              </w:rPr>
              <w:t>Jumlah Tenaga Kerja Luar Keluarga</w:t>
            </w:r>
          </w:p>
        </w:tc>
        <w:tc>
          <w:tcPr>
            <w:tcW w:w="1776" w:type="dxa"/>
          </w:tcPr>
          <w:p w14:paraId="69E9DF80" w14:textId="77777777" w:rsidR="004155DE" w:rsidRDefault="004155DE" w:rsidP="0005182D">
            <w:pPr>
              <w:jc w:val="center"/>
              <w:rPr>
                <w:rFonts w:ascii="Arial" w:hAnsi="Arial" w:cs="Arial"/>
                <w:lang w:val="id-ID"/>
              </w:rPr>
            </w:pPr>
            <w:r>
              <w:rPr>
                <w:rFonts w:ascii="Arial" w:hAnsi="Arial" w:cs="Arial"/>
                <w:lang w:val="id-ID"/>
              </w:rPr>
              <w:t>Upah</w:t>
            </w:r>
          </w:p>
        </w:tc>
        <w:tc>
          <w:tcPr>
            <w:tcW w:w="2409" w:type="dxa"/>
          </w:tcPr>
          <w:p w14:paraId="4C301CCC" w14:textId="77777777" w:rsidR="004155DE" w:rsidRPr="00D03678" w:rsidRDefault="004155DE" w:rsidP="0005182D">
            <w:pPr>
              <w:jc w:val="center"/>
              <w:rPr>
                <w:rFonts w:ascii="Arial" w:hAnsi="Arial" w:cs="Arial"/>
                <w:lang w:val="id-ID"/>
              </w:rPr>
            </w:pPr>
            <w:r>
              <w:rPr>
                <w:rFonts w:ascii="Arial" w:hAnsi="Arial" w:cs="Arial"/>
                <w:lang w:val="id-ID"/>
              </w:rPr>
              <w:t>Jumlah</w:t>
            </w:r>
          </w:p>
        </w:tc>
      </w:tr>
      <w:tr w:rsidR="004155DE" w14:paraId="6669E63B" w14:textId="77777777" w:rsidTr="0005182D">
        <w:trPr>
          <w:jc w:val="center"/>
        </w:trPr>
        <w:tc>
          <w:tcPr>
            <w:tcW w:w="704" w:type="dxa"/>
          </w:tcPr>
          <w:p w14:paraId="26EC0FB5" w14:textId="77777777" w:rsidR="004155DE" w:rsidRDefault="004155DE" w:rsidP="0005182D">
            <w:pPr>
              <w:rPr>
                <w:rFonts w:ascii="Arial" w:hAnsi="Arial" w:cs="Arial"/>
              </w:rPr>
            </w:pPr>
          </w:p>
        </w:tc>
        <w:tc>
          <w:tcPr>
            <w:tcW w:w="1985" w:type="dxa"/>
          </w:tcPr>
          <w:p w14:paraId="49236BB2" w14:textId="77777777" w:rsidR="004155DE" w:rsidRDefault="004155DE" w:rsidP="0005182D">
            <w:pPr>
              <w:rPr>
                <w:rFonts w:ascii="Arial" w:hAnsi="Arial" w:cs="Arial"/>
              </w:rPr>
            </w:pPr>
          </w:p>
        </w:tc>
        <w:tc>
          <w:tcPr>
            <w:tcW w:w="1626" w:type="dxa"/>
          </w:tcPr>
          <w:p w14:paraId="6EE75671" w14:textId="77777777" w:rsidR="004155DE" w:rsidRDefault="004155DE" w:rsidP="0005182D">
            <w:pPr>
              <w:rPr>
                <w:rFonts w:ascii="Arial" w:hAnsi="Arial" w:cs="Arial"/>
              </w:rPr>
            </w:pPr>
          </w:p>
        </w:tc>
        <w:tc>
          <w:tcPr>
            <w:tcW w:w="1776" w:type="dxa"/>
          </w:tcPr>
          <w:p w14:paraId="3BEC1188" w14:textId="77777777" w:rsidR="004155DE" w:rsidRDefault="004155DE" w:rsidP="0005182D">
            <w:pPr>
              <w:rPr>
                <w:rFonts w:ascii="Arial" w:hAnsi="Arial" w:cs="Arial"/>
              </w:rPr>
            </w:pPr>
          </w:p>
        </w:tc>
        <w:tc>
          <w:tcPr>
            <w:tcW w:w="2409" w:type="dxa"/>
          </w:tcPr>
          <w:p w14:paraId="6A695835" w14:textId="77777777" w:rsidR="004155DE" w:rsidRDefault="004155DE" w:rsidP="0005182D">
            <w:pPr>
              <w:rPr>
                <w:rFonts w:ascii="Arial" w:hAnsi="Arial" w:cs="Arial"/>
              </w:rPr>
            </w:pPr>
          </w:p>
        </w:tc>
      </w:tr>
      <w:tr w:rsidR="004155DE" w14:paraId="13269E08" w14:textId="77777777" w:rsidTr="0005182D">
        <w:trPr>
          <w:jc w:val="center"/>
        </w:trPr>
        <w:tc>
          <w:tcPr>
            <w:tcW w:w="704" w:type="dxa"/>
          </w:tcPr>
          <w:p w14:paraId="07B264BE" w14:textId="77777777" w:rsidR="004155DE" w:rsidRDefault="004155DE" w:rsidP="0005182D">
            <w:pPr>
              <w:rPr>
                <w:rFonts w:ascii="Arial" w:hAnsi="Arial" w:cs="Arial"/>
              </w:rPr>
            </w:pPr>
          </w:p>
        </w:tc>
        <w:tc>
          <w:tcPr>
            <w:tcW w:w="1985" w:type="dxa"/>
          </w:tcPr>
          <w:p w14:paraId="61CF7170" w14:textId="77777777" w:rsidR="004155DE" w:rsidRDefault="004155DE" w:rsidP="0005182D">
            <w:pPr>
              <w:rPr>
                <w:rFonts w:ascii="Arial" w:hAnsi="Arial" w:cs="Arial"/>
              </w:rPr>
            </w:pPr>
          </w:p>
        </w:tc>
        <w:tc>
          <w:tcPr>
            <w:tcW w:w="1626" w:type="dxa"/>
          </w:tcPr>
          <w:p w14:paraId="6E3FBA2A" w14:textId="77777777" w:rsidR="004155DE" w:rsidRDefault="004155DE" w:rsidP="0005182D">
            <w:pPr>
              <w:rPr>
                <w:rFonts w:ascii="Arial" w:hAnsi="Arial" w:cs="Arial"/>
              </w:rPr>
            </w:pPr>
          </w:p>
        </w:tc>
        <w:tc>
          <w:tcPr>
            <w:tcW w:w="1776" w:type="dxa"/>
          </w:tcPr>
          <w:p w14:paraId="1DD5CD5A" w14:textId="77777777" w:rsidR="004155DE" w:rsidRDefault="004155DE" w:rsidP="0005182D">
            <w:pPr>
              <w:rPr>
                <w:rFonts w:ascii="Arial" w:hAnsi="Arial" w:cs="Arial"/>
              </w:rPr>
            </w:pPr>
          </w:p>
        </w:tc>
        <w:tc>
          <w:tcPr>
            <w:tcW w:w="2409" w:type="dxa"/>
          </w:tcPr>
          <w:p w14:paraId="2E33C558" w14:textId="77777777" w:rsidR="004155DE" w:rsidRDefault="004155DE" w:rsidP="0005182D">
            <w:pPr>
              <w:rPr>
                <w:rFonts w:ascii="Arial" w:hAnsi="Arial" w:cs="Arial"/>
              </w:rPr>
            </w:pPr>
          </w:p>
        </w:tc>
      </w:tr>
      <w:tr w:rsidR="004155DE" w14:paraId="64AE06FE" w14:textId="77777777" w:rsidTr="0005182D">
        <w:trPr>
          <w:jc w:val="center"/>
        </w:trPr>
        <w:tc>
          <w:tcPr>
            <w:tcW w:w="704" w:type="dxa"/>
          </w:tcPr>
          <w:p w14:paraId="4B89634F" w14:textId="77777777" w:rsidR="004155DE" w:rsidRDefault="004155DE" w:rsidP="0005182D">
            <w:pPr>
              <w:rPr>
                <w:rFonts w:ascii="Arial" w:hAnsi="Arial" w:cs="Arial"/>
              </w:rPr>
            </w:pPr>
          </w:p>
        </w:tc>
        <w:tc>
          <w:tcPr>
            <w:tcW w:w="1985" w:type="dxa"/>
          </w:tcPr>
          <w:p w14:paraId="70B3B5B2" w14:textId="77777777" w:rsidR="004155DE" w:rsidRDefault="004155DE" w:rsidP="0005182D">
            <w:pPr>
              <w:rPr>
                <w:rFonts w:ascii="Arial" w:hAnsi="Arial" w:cs="Arial"/>
              </w:rPr>
            </w:pPr>
          </w:p>
        </w:tc>
        <w:tc>
          <w:tcPr>
            <w:tcW w:w="1626" w:type="dxa"/>
          </w:tcPr>
          <w:p w14:paraId="394E725D" w14:textId="77777777" w:rsidR="004155DE" w:rsidRDefault="004155DE" w:rsidP="0005182D">
            <w:pPr>
              <w:rPr>
                <w:rFonts w:ascii="Arial" w:hAnsi="Arial" w:cs="Arial"/>
              </w:rPr>
            </w:pPr>
          </w:p>
        </w:tc>
        <w:tc>
          <w:tcPr>
            <w:tcW w:w="1776" w:type="dxa"/>
          </w:tcPr>
          <w:p w14:paraId="118627A4" w14:textId="77777777" w:rsidR="004155DE" w:rsidRDefault="004155DE" w:rsidP="0005182D">
            <w:pPr>
              <w:rPr>
                <w:rFonts w:ascii="Arial" w:hAnsi="Arial" w:cs="Arial"/>
              </w:rPr>
            </w:pPr>
          </w:p>
        </w:tc>
        <w:tc>
          <w:tcPr>
            <w:tcW w:w="2409" w:type="dxa"/>
          </w:tcPr>
          <w:p w14:paraId="62AB677D" w14:textId="77777777" w:rsidR="004155DE" w:rsidRDefault="004155DE" w:rsidP="0005182D">
            <w:pPr>
              <w:rPr>
                <w:rFonts w:ascii="Arial" w:hAnsi="Arial" w:cs="Arial"/>
              </w:rPr>
            </w:pPr>
          </w:p>
        </w:tc>
      </w:tr>
      <w:tr w:rsidR="004155DE" w14:paraId="7839278A" w14:textId="77777777" w:rsidTr="0005182D">
        <w:trPr>
          <w:jc w:val="center"/>
        </w:trPr>
        <w:tc>
          <w:tcPr>
            <w:tcW w:w="704" w:type="dxa"/>
          </w:tcPr>
          <w:p w14:paraId="034F1D49" w14:textId="77777777" w:rsidR="004155DE" w:rsidRDefault="004155DE" w:rsidP="0005182D">
            <w:pPr>
              <w:rPr>
                <w:rFonts w:ascii="Arial" w:hAnsi="Arial" w:cs="Arial"/>
              </w:rPr>
            </w:pPr>
          </w:p>
        </w:tc>
        <w:tc>
          <w:tcPr>
            <w:tcW w:w="1985" w:type="dxa"/>
          </w:tcPr>
          <w:p w14:paraId="0D233949" w14:textId="77777777" w:rsidR="004155DE" w:rsidRDefault="004155DE" w:rsidP="0005182D">
            <w:pPr>
              <w:rPr>
                <w:rFonts w:ascii="Arial" w:hAnsi="Arial" w:cs="Arial"/>
              </w:rPr>
            </w:pPr>
          </w:p>
        </w:tc>
        <w:tc>
          <w:tcPr>
            <w:tcW w:w="1626" w:type="dxa"/>
          </w:tcPr>
          <w:p w14:paraId="1B596F1B" w14:textId="77777777" w:rsidR="004155DE" w:rsidRDefault="004155DE" w:rsidP="0005182D">
            <w:pPr>
              <w:rPr>
                <w:rFonts w:ascii="Arial" w:hAnsi="Arial" w:cs="Arial"/>
              </w:rPr>
            </w:pPr>
          </w:p>
        </w:tc>
        <w:tc>
          <w:tcPr>
            <w:tcW w:w="1776" w:type="dxa"/>
          </w:tcPr>
          <w:p w14:paraId="51081126" w14:textId="77777777" w:rsidR="004155DE" w:rsidRDefault="004155DE" w:rsidP="0005182D">
            <w:pPr>
              <w:rPr>
                <w:rFonts w:ascii="Arial" w:hAnsi="Arial" w:cs="Arial"/>
              </w:rPr>
            </w:pPr>
          </w:p>
        </w:tc>
        <w:tc>
          <w:tcPr>
            <w:tcW w:w="2409" w:type="dxa"/>
          </w:tcPr>
          <w:p w14:paraId="3D86D228" w14:textId="77777777" w:rsidR="004155DE" w:rsidRDefault="004155DE" w:rsidP="0005182D">
            <w:pPr>
              <w:rPr>
                <w:rFonts w:ascii="Arial" w:hAnsi="Arial" w:cs="Arial"/>
              </w:rPr>
            </w:pPr>
          </w:p>
        </w:tc>
      </w:tr>
      <w:tr w:rsidR="004155DE" w14:paraId="17EB156C" w14:textId="77777777" w:rsidTr="0005182D">
        <w:trPr>
          <w:jc w:val="center"/>
        </w:trPr>
        <w:tc>
          <w:tcPr>
            <w:tcW w:w="704" w:type="dxa"/>
          </w:tcPr>
          <w:p w14:paraId="43AEBF43" w14:textId="77777777" w:rsidR="004155DE" w:rsidRDefault="004155DE" w:rsidP="0005182D">
            <w:pPr>
              <w:rPr>
                <w:rFonts w:ascii="Arial" w:hAnsi="Arial" w:cs="Arial"/>
              </w:rPr>
            </w:pPr>
          </w:p>
        </w:tc>
        <w:tc>
          <w:tcPr>
            <w:tcW w:w="1985" w:type="dxa"/>
          </w:tcPr>
          <w:p w14:paraId="21EC36FF" w14:textId="77777777" w:rsidR="004155DE" w:rsidRDefault="004155DE" w:rsidP="0005182D">
            <w:pPr>
              <w:rPr>
                <w:rFonts w:ascii="Arial" w:hAnsi="Arial" w:cs="Arial"/>
              </w:rPr>
            </w:pPr>
          </w:p>
        </w:tc>
        <w:tc>
          <w:tcPr>
            <w:tcW w:w="1626" w:type="dxa"/>
          </w:tcPr>
          <w:p w14:paraId="7E069D50" w14:textId="77777777" w:rsidR="004155DE" w:rsidRDefault="004155DE" w:rsidP="0005182D">
            <w:pPr>
              <w:rPr>
                <w:rFonts w:ascii="Arial" w:hAnsi="Arial" w:cs="Arial"/>
              </w:rPr>
            </w:pPr>
          </w:p>
        </w:tc>
        <w:tc>
          <w:tcPr>
            <w:tcW w:w="1776" w:type="dxa"/>
          </w:tcPr>
          <w:p w14:paraId="5ECE0D9B" w14:textId="77777777" w:rsidR="004155DE" w:rsidRDefault="004155DE" w:rsidP="0005182D">
            <w:pPr>
              <w:rPr>
                <w:rFonts w:ascii="Arial" w:hAnsi="Arial" w:cs="Arial"/>
              </w:rPr>
            </w:pPr>
          </w:p>
        </w:tc>
        <w:tc>
          <w:tcPr>
            <w:tcW w:w="2409" w:type="dxa"/>
          </w:tcPr>
          <w:p w14:paraId="21ECE3C7" w14:textId="77777777" w:rsidR="004155DE" w:rsidRDefault="004155DE" w:rsidP="0005182D">
            <w:pPr>
              <w:rPr>
                <w:rFonts w:ascii="Arial" w:hAnsi="Arial" w:cs="Arial"/>
              </w:rPr>
            </w:pPr>
          </w:p>
        </w:tc>
      </w:tr>
      <w:tr w:rsidR="004155DE" w14:paraId="6B29BA4C" w14:textId="77777777" w:rsidTr="0005182D">
        <w:trPr>
          <w:jc w:val="center"/>
        </w:trPr>
        <w:tc>
          <w:tcPr>
            <w:tcW w:w="704" w:type="dxa"/>
          </w:tcPr>
          <w:p w14:paraId="30A198B1" w14:textId="77777777" w:rsidR="004155DE" w:rsidRDefault="004155DE" w:rsidP="0005182D">
            <w:pPr>
              <w:rPr>
                <w:rFonts w:ascii="Arial" w:hAnsi="Arial" w:cs="Arial"/>
              </w:rPr>
            </w:pPr>
          </w:p>
        </w:tc>
        <w:tc>
          <w:tcPr>
            <w:tcW w:w="1985" w:type="dxa"/>
          </w:tcPr>
          <w:p w14:paraId="426B8A94" w14:textId="77777777" w:rsidR="004155DE" w:rsidRDefault="004155DE" w:rsidP="0005182D">
            <w:pPr>
              <w:rPr>
                <w:rFonts w:ascii="Arial" w:hAnsi="Arial" w:cs="Arial"/>
              </w:rPr>
            </w:pPr>
          </w:p>
        </w:tc>
        <w:tc>
          <w:tcPr>
            <w:tcW w:w="1626" w:type="dxa"/>
          </w:tcPr>
          <w:p w14:paraId="32B02629" w14:textId="77777777" w:rsidR="004155DE" w:rsidRDefault="004155DE" w:rsidP="0005182D">
            <w:pPr>
              <w:rPr>
                <w:rFonts w:ascii="Arial" w:hAnsi="Arial" w:cs="Arial"/>
              </w:rPr>
            </w:pPr>
          </w:p>
        </w:tc>
        <w:tc>
          <w:tcPr>
            <w:tcW w:w="1776" w:type="dxa"/>
          </w:tcPr>
          <w:p w14:paraId="2AB4B6EE" w14:textId="77777777" w:rsidR="004155DE" w:rsidRDefault="004155DE" w:rsidP="0005182D">
            <w:pPr>
              <w:rPr>
                <w:rFonts w:ascii="Arial" w:hAnsi="Arial" w:cs="Arial"/>
              </w:rPr>
            </w:pPr>
          </w:p>
        </w:tc>
        <w:tc>
          <w:tcPr>
            <w:tcW w:w="2409" w:type="dxa"/>
          </w:tcPr>
          <w:p w14:paraId="71DA9F9A" w14:textId="77777777" w:rsidR="004155DE" w:rsidRDefault="004155DE" w:rsidP="0005182D">
            <w:pPr>
              <w:rPr>
                <w:rFonts w:ascii="Arial" w:hAnsi="Arial" w:cs="Arial"/>
              </w:rPr>
            </w:pPr>
          </w:p>
        </w:tc>
      </w:tr>
      <w:tr w:rsidR="004155DE" w14:paraId="2DAE4CAD"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3ADCF06B"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4900079F"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213134EE"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77C863F3"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5DAF6B25" w14:textId="77777777" w:rsidR="004155DE" w:rsidRDefault="004155DE" w:rsidP="0005182D">
            <w:pPr>
              <w:rPr>
                <w:rFonts w:ascii="Arial" w:hAnsi="Arial" w:cs="Arial"/>
              </w:rPr>
            </w:pPr>
          </w:p>
        </w:tc>
      </w:tr>
      <w:tr w:rsidR="004155DE" w14:paraId="6BD12472"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12C04159"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7497A528"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78A7E7B7"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5C713ECE"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7F835141" w14:textId="77777777" w:rsidR="004155DE" w:rsidRDefault="004155DE" w:rsidP="0005182D">
            <w:pPr>
              <w:rPr>
                <w:rFonts w:ascii="Arial" w:hAnsi="Arial" w:cs="Arial"/>
              </w:rPr>
            </w:pPr>
          </w:p>
        </w:tc>
      </w:tr>
      <w:tr w:rsidR="004155DE" w14:paraId="2A2896B6"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517010BD"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533F0F15"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35326C1A"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6A69E242"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7B19DC62" w14:textId="77777777" w:rsidR="004155DE" w:rsidRDefault="004155DE" w:rsidP="0005182D">
            <w:pPr>
              <w:rPr>
                <w:rFonts w:ascii="Arial" w:hAnsi="Arial" w:cs="Arial"/>
              </w:rPr>
            </w:pPr>
          </w:p>
        </w:tc>
      </w:tr>
      <w:tr w:rsidR="004155DE" w14:paraId="7FE3782B"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722A8860"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64BEB6EB"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037C52E1"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53843EBB"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1367603B" w14:textId="77777777" w:rsidR="004155DE" w:rsidRDefault="004155DE" w:rsidP="0005182D">
            <w:pPr>
              <w:rPr>
                <w:rFonts w:ascii="Arial" w:hAnsi="Arial" w:cs="Arial"/>
              </w:rPr>
            </w:pPr>
          </w:p>
        </w:tc>
      </w:tr>
      <w:tr w:rsidR="004155DE" w14:paraId="46EC7BB5" w14:textId="77777777" w:rsidTr="0005182D">
        <w:trPr>
          <w:jc w:val="center"/>
        </w:trPr>
        <w:tc>
          <w:tcPr>
            <w:tcW w:w="704" w:type="dxa"/>
            <w:tcBorders>
              <w:top w:val="single" w:sz="4" w:space="0" w:color="auto"/>
              <w:left w:val="single" w:sz="4" w:space="0" w:color="auto"/>
              <w:bottom w:val="single" w:sz="4" w:space="0" w:color="auto"/>
              <w:right w:val="single" w:sz="4" w:space="0" w:color="auto"/>
            </w:tcBorders>
          </w:tcPr>
          <w:p w14:paraId="5486076D" w14:textId="77777777" w:rsidR="004155DE" w:rsidRDefault="004155DE" w:rsidP="0005182D">
            <w:pPr>
              <w:rPr>
                <w:rFonts w:ascii="Arial" w:hAnsi="Arial" w:cs="Arial"/>
              </w:rPr>
            </w:pPr>
          </w:p>
        </w:tc>
        <w:tc>
          <w:tcPr>
            <w:tcW w:w="1985" w:type="dxa"/>
            <w:tcBorders>
              <w:top w:val="single" w:sz="4" w:space="0" w:color="auto"/>
              <w:left w:val="single" w:sz="4" w:space="0" w:color="auto"/>
              <w:bottom w:val="single" w:sz="4" w:space="0" w:color="auto"/>
              <w:right w:val="single" w:sz="4" w:space="0" w:color="auto"/>
            </w:tcBorders>
          </w:tcPr>
          <w:p w14:paraId="34D7B98A" w14:textId="77777777" w:rsidR="004155DE" w:rsidRDefault="004155DE" w:rsidP="0005182D">
            <w:pPr>
              <w:rPr>
                <w:rFonts w:ascii="Arial" w:hAnsi="Arial" w:cs="Arial"/>
              </w:rPr>
            </w:pPr>
          </w:p>
        </w:tc>
        <w:tc>
          <w:tcPr>
            <w:tcW w:w="1626" w:type="dxa"/>
            <w:tcBorders>
              <w:top w:val="single" w:sz="4" w:space="0" w:color="auto"/>
              <w:left w:val="single" w:sz="4" w:space="0" w:color="auto"/>
              <w:bottom w:val="single" w:sz="4" w:space="0" w:color="auto"/>
              <w:right w:val="single" w:sz="4" w:space="0" w:color="auto"/>
            </w:tcBorders>
          </w:tcPr>
          <w:p w14:paraId="52F5ADE9" w14:textId="77777777" w:rsidR="004155DE" w:rsidRDefault="004155DE" w:rsidP="0005182D">
            <w:pPr>
              <w:rPr>
                <w:rFonts w:ascii="Arial" w:hAnsi="Arial" w:cs="Arial"/>
              </w:rPr>
            </w:pPr>
          </w:p>
        </w:tc>
        <w:tc>
          <w:tcPr>
            <w:tcW w:w="1776" w:type="dxa"/>
            <w:tcBorders>
              <w:top w:val="single" w:sz="4" w:space="0" w:color="auto"/>
              <w:left w:val="single" w:sz="4" w:space="0" w:color="auto"/>
              <w:bottom w:val="single" w:sz="4" w:space="0" w:color="auto"/>
              <w:right w:val="single" w:sz="4" w:space="0" w:color="auto"/>
            </w:tcBorders>
          </w:tcPr>
          <w:p w14:paraId="361DA820" w14:textId="77777777" w:rsidR="004155DE" w:rsidRDefault="004155DE" w:rsidP="0005182D">
            <w:pP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tcPr>
          <w:p w14:paraId="2AC79D5B" w14:textId="77777777" w:rsidR="004155DE" w:rsidRDefault="004155DE" w:rsidP="0005182D">
            <w:pPr>
              <w:rPr>
                <w:rFonts w:ascii="Arial" w:hAnsi="Arial" w:cs="Arial"/>
              </w:rPr>
            </w:pPr>
          </w:p>
        </w:tc>
      </w:tr>
    </w:tbl>
    <w:p w14:paraId="7952ABD0" w14:textId="77777777" w:rsidR="004155DE" w:rsidRPr="00D03678" w:rsidRDefault="004155DE" w:rsidP="00776437">
      <w:pPr>
        <w:pStyle w:val="ListParagraph"/>
        <w:numPr>
          <w:ilvl w:val="0"/>
          <w:numId w:val="60"/>
        </w:numPr>
        <w:spacing w:line="276" w:lineRule="auto"/>
        <w:rPr>
          <w:rFonts w:ascii="Arial" w:hAnsi="Arial" w:cs="Arial"/>
          <w:bCs/>
        </w:rPr>
      </w:pPr>
      <w:r w:rsidRPr="00D03678">
        <w:rPr>
          <w:rFonts w:ascii="Arial" w:hAnsi="Arial" w:cs="Arial"/>
          <w:bCs/>
          <w:lang w:val="id-ID"/>
        </w:rPr>
        <w:lastRenderedPageBreak/>
        <w:t>Biaya Alat Dan Penyusutan</w:t>
      </w:r>
    </w:p>
    <w:tbl>
      <w:tblPr>
        <w:tblStyle w:val="TableGrid"/>
        <w:tblW w:w="8512" w:type="dxa"/>
        <w:jc w:val="center"/>
        <w:tblLook w:val="04A0" w:firstRow="1" w:lastRow="0" w:firstColumn="1" w:lastColumn="0" w:noHBand="0" w:noVBand="1"/>
      </w:tblPr>
      <w:tblGrid>
        <w:gridCol w:w="620"/>
        <w:gridCol w:w="1070"/>
        <w:gridCol w:w="1232"/>
        <w:gridCol w:w="1232"/>
        <w:gridCol w:w="1724"/>
        <w:gridCol w:w="1256"/>
        <w:gridCol w:w="1378"/>
      </w:tblGrid>
      <w:tr w:rsidR="004155DE" w14:paraId="5934A862" w14:textId="77777777" w:rsidTr="0005182D">
        <w:trPr>
          <w:jc w:val="center"/>
        </w:trPr>
        <w:tc>
          <w:tcPr>
            <w:tcW w:w="620" w:type="dxa"/>
          </w:tcPr>
          <w:p w14:paraId="73963B54" w14:textId="77777777" w:rsidR="004155DE" w:rsidRPr="00D03678" w:rsidRDefault="004155DE" w:rsidP="0005182D">
            <w:pPr>
              <w:spacing w:line="276" w:lineRule="auto"/>
              <w:jc w:val="center"/>
              <w:rPr>
                <w:rFonts w:ascii="Arial" w:hAnsi="Arial" w:cs="Arial"/>
                <w:bCs/>
                <w:lang w:val="id-ID"/>
              </w:rPr>
            </w:pPr>
            <w:r w:rsidRPr="00D03678">
              <w:rPr>
                <w:rFonts w:ascii="Arial" w:hAnsi="Arial" w:cs="Arial"/>
                <w:bCs/>
                <w:lang w:val="id-ID"/>
              </w:rPr>
              <w:t>No</w:t>
            </w:r>
          </w:p>
        </w:tc>
        <w:tc>
          <w:tcPr>
            <w:tcW w:w="1070" w:type="dxa"/>
          </w:tcPr>
          <w:p w14:paraId="656EED97" w14:textId="77777777" w:rsidR="004155DE" w:rsidRPr="00D03678" w:rsidRDefault="004155DE" w:rsidP="0005182D">
            <w:pPr>
              <w:spacing w:line="276" w:lineRule="auto"/>
              <w:jc w:val="center"/>
              <w:rPr>
                <w:rFonts w:ascii="Arial" w:hAnsi="Arial" w:cs="Arial"/>
                <w:bCs/>
                <w:lang w:val="id-ID"/>
              </w:rPr>
            </w:pPr>
            <w:r w:rsidRPr="00D03678">
              <w:rPr>
                <w:rFonts w:ascii="Arial" w:hAnsi="Arial" w:cs="Arial"/>
                <w:bCs/>
                <w:lang w:val="id-ID"/>
              </w:rPr>
              <w:t>Alsintan</w:t>
            </w:r>
          </w:p>
        </w:tc>
        <w:tc>
          <w:tcPr>
            <w:tcW w:w="1232" w:type="dxa"/>
          </w:tcPr>
          <w:p w14:paraId="6B9D9F3B" w14:textId="77777777" w:rsidR="004155DE" w:rsidRPr="00D03678" w:rsidRDefault="004155DE" w:rsidP="0005182D">
            <w:pPr>
              <w:spacing w:line="276" w:lineRule="auto"/>
              <w:jc w:val="center"/>
              <w:rPr>
                <w:rFonts w:ascii="Arial" w:hAnsi="Arial" w:cs="Arial"/>
                <w:bCs/>
                <w:lang w:val="id-ID"/>
              </w:rPr>
            </w:pPr>
            <w:r w:rsidRPr="00D03678">
              <w:rPr>
                <w:rFonts w:ascii="Arial" w:hAnsi="Arial" w:cs="Arial"/>
                <w:bCs/>
                <w:lang w:val="id-ID"/>
              </w:rPr>
              <w:t>Tahun Beli</w:t>
            </w:r>
          </w:p>
        </w:tc>
        <w:tc>
          <w:tcPr>
            <w:tcW w:w="1232" w:type="dxa"/>
          </w:tcPr>
          <w:p w14:paraId="18F2916C" w14:textId="77777777" w:rsidR="004155DE" w:rsidRPr="00D03678" w:rsidRDefault="004155DE" w:rsidP="0005182D">
            <w:pPr>
              <w:spacing w:line="276" w:lineRule="auto"/>
              <w:jc w:val="center"/>
              <w:rPr>
                <w:rFonts w:ascii="Arial" w:hAnsi="Arial" w:cs="Arial"/>
                <w:bCs/>
                <w:lang w:val="id-ID"/>
              </w:rPr>
            </w:pPr>
            <w:r w:rsidRPr="00D03678">
              <w:rPr>
                <w:rFonts w:ascii="Arial" w:hAnsi="Arial" w:cs="Arial"/>
                <w:bCs/>
                <w:lang w:val="id-ID"/>
              </w:rPr>
              <w:t>Tahun Awal</w:t>
            </w:r>
          </w:p>
        </w:tc>
        <w:tc>
          <w:tcPr>
            <w:tcW w:w="1724" w:type="dxa"/>
          </w:tcPr>
          <w:p w14:paraId="2CC1A0CC" w14:textId="77777777" w:rsidR="004155DE" w:rsidRPr="00D03678" w:rsidRDefault="004155DE" w:rsidP="0005182D">
            <w:pPr>
              <w:spacing w:line="276" w:lineRule="auto"/>
              <w:jc w:val="center"/>
              <w:rPr>
                <w:rFonts w:ascii="Arial" w:hAnsi="Arial" w:cs="Arial"/>
                <w:bCs/>
                <w:lang w:val="id-ID"/>
              </w:rPr>
            </w:pPr>
            <w:r w:rsidRPr="00D03678">
              <w:rPr>
                <w:rFonts w:ascii="Arial" w:hAnsi="Arial" w:cs="Arial"/>
                <w:bCs/>
                <w:lang w:val="id-ID"/>
              </w:rPr>
              <w:t>Umur Pemakaian</w:t>
            </w:r>
          </w:p>
        </w:tc>
        <w:tc>
          <w:tcPr>
            <w:tcW w:w="1256" w:type="dxa"/>
          </w:tcPr>
          <w:p w14:paraId="1B426D4E" w14:textId="77777777" w:rsidR="004155DE" w:rsidRPr="00D03678" w:rsidRDefault="004155DE" w:rsidP="0005182D">
            <w:pPr>
              <w:spacing w:line="276" w:lineRule="auto"/>
              <w:jc w:val="center"/>
              <w:rPr>
                <w:rFonts w:ascii="Arial" w:hAnsi="Arial" w:cs="Arial"/>
                <w:bCs/>
                <w:lang w:val="id-ID"/>
              </w:rPr>
            </w:pPr>
            <w:r w:rsidRPr="00D03678">
              <w:rPr>
                <w:rFonts w:ascii="Arial" w:hAnsi="Arial" w:cs="Arial"/>
                <w:bCs/>
                <w:lang w:val="id-ID"/>
              </w:rPr>
              <w:t>Nilai Sisa</w:t>
            </w:r>
          </w:p>
        </w:tc>
        <w:tc>
          <w:tcPr>
            <w:tcW w:w="1378" w:type="dxa"/>
          </w:tcPr>
          <w:p w14:paraId="5E680FD8" w14:textId="77777777" w:rsidR="004155DE" w:rsidRPr="00D03678" w:rsidRDefault="004155DE" w:rsidP="0005182D">
            <w:pPr>
              <w:spacing w:line="276" w:lineRule="auto"/>
              <w:jc w:val="center"/>
              <w:rPr>
                <w:rFonts w:ascii="Arial" w:hAnsi="Arial" w:cs="Arial"/>
                <w:bCs/>
                <w:lang w:val="id-ID"/>
              </w:rPr>
            </w:pPr>
            <w:r w:rsidRPr="00D03678">
              <w:rPr>
                <w:rFonts w:ascii="Arial" w:hAnsi="Arial" w:cs="Arial"/>
                <w:bCs/>
                <w:lang w:val="id-ID"/>
              </w:rPr>
              <w:t>Penyusutan</w:t>
            </w:r>
          </w:p>
        </w:tc>
      </w:tr>
      <w:tr w:rsidR="004155DE" w14:paraId="7AB5BBB5" w14:textId="77777777" w:rsidTr="0005182D">
        <w:trPr>
          <w:jc w:val="center"/>
        </w:trPr>
        <w:tc>
          <w:tcPr>
            <w:tcW w:w="620" w:type="dxa"/>
          </w:tcPr>
          <w:p w14:paraId="542CAC6A" w14:textId="77777777" w:rsidR="004155DE" w:rsidRDefault="004155DE" w:rsidP="0005182D">
            <w:pPr>
              <w:spacing w:line="276" w:lineRule="auto"/>
              <w:rPr>
                <w:rFonts w:ascii="Arial" w:hAnsi="Arial" w:cs="Arial"/>
                <w:b/>
                <w:bCs/>
              </w:rPr>
            </w:pPr>
          </w:p>
        </w:tc>
        <w:tc>
          <w:tcPr>
            <w:tcW w:w="1070" w:type="dxa"/>
          </w:tcPr>
          <w:p w14:paraId="50DF3F2A" w14:textId="77777777" w:rsidR="004155DE" w:rsidRDefault="004155DE" w:rsidP="0005182D">
            <w:pPr>
              <w:spacing w:line="276" w:lineRule="auto"/>
              <w:rPr>
                <w:rFonts w:ascii="Arial" w:hAnsi="Arial" w:cs="Arial"/>
                <w:b/>
                <w:bCs/>
              </w:rPr>
            </w:pPr>
          </w:p>
          <w:p w14:paraId="1F87143D" w14:textId="77777777" w:rsidR="004155DE" w:rsidRDefault="004155DE" w:rsidP="0005182D">
            <w:pPr>
              <w:spacing w:line="276" w:lineRule="auto"/>
              <w:rPr>
                <w:rFonts w:ascii="Arial" w:hAnsi="Arial" w:cs="Arial"/>
                <w:b/>
                <w:bCs/>
              </w:rPr>
            </w:pPr>
          </w:p>
        </w:tc>
        <w:tc>
          <w:tcPr>
            <w:tcW w:w="1232" w:type="dxa"/>
          </w:tcPr>
          <w:p w14:paraId="1C2023CE" w14:textId="77777777" w:rsidR="004155DE" w:rsidRDefault="004155DE" w:rsidP="0005182D">
            <w:pPr>
              <w:spacing w:line="276" w:lineRule="auto"/>
              <w:rPr>
                <w:rFonts w:ascii="Arial" w:hAnsi="Arial" w:cs="Arial"/>
                <w:b/>
                <w:bCs/>
              </w:rPr>
            </w:pPr>
          </w:p>
        </w:tc>
        <w:tc>
          <w:tcPr>
            <w:tcW w:w="1232" w:type="dxa"/>
          </w:tcPr>
          <w:p w14:paraId="180A5FCB" w14:textId="77777777" w:rsidR="004155DE" w:rsidRDefault="004155DE" w:rsidP="0005182D">
            <w:pPr>
              <w:spacing w:line="276" w:lineRule="auto"/>
              <w:rPr>
                <w:rFonts w:ascii="Arial" w:hAnsi="Arial" w:cs="Arial"/>
                <w:b/>
                <w:bCs/>
              </w:rPr>
            </w:pPr>
          </w:p>
        </w:tc>
        <w:tc>
          <w:tcPr>
            <w:tcW w:w="1724" w:type="dxa"/>
          </w:tcPr>
          <w:p w14:paraId="6109ACEF" w14:textId="77777777" w:rsidR="004155DE" w:rsidRDefault="004155DE" w:rsidP="0005182D">
            <w:pPr>
              <w:spacing w:line="276" w:lineRule="auto"/>
              <w:rPr>
                <w:rFonts w:ascii="Arial" w:hAnsi="Arial" w:cs="Arial"/>
                <w:b/>
                <w:bCs/>
              </w:rPr>
            </w:pPr>
          </w:p>
        </w:tc>
        <w:tc>
          <w:tcPr>
            <w:tcW w:w="1256" w:type="dxa"/>
          </w:tcPr>
          <w:p w14:paraId="4B3C43E3" w14:textId="77777777" w:rsidR="004155DE" w:rsidRDefault="004155DE" w:rsidP="0005182D">
            <w:pPr>
              <w:spacing w:line="276" w:lineRule="auto"/>
              <w:rPr>
                <w:rFonts w:ascii="Arial" w:hAnsi="Arial" w:cs="Arial"/>
                <w:b/>
                <w:bCs/>
              </w:rPr>
            </w:pPr>
          </w:p>
        </w:tc>
        <w:tc>
          <w:tcPr>
            <w:tcW w:w="1378" w:type="dxa"/>
          </w:tcPr>
          <w:p w14:paraId="620526FE" w14:textId="77777777" w:rsidR="004155DE" w:rsidRDefault="004155DE" w:rsidP="0005182D">
            <w:pPr>
              <w:spacing w:line="276" w:lineRule="auto"/>
              <w:rPr>
                <w:rFonts w:ascii="Arial" w:hAnsi="Arial" w:cs="Arial"/>
                <w:b/>
                <w:bCs/>
              </w:rPr>
            </w:pPr>
          </w:p>
        </w:tc>
      </w:tr>
      <w:tr w:rsidR="004155DE" w14:paraId="58EC80AF" w14:textId="77777777" w:rsidTr="0005182D">
        <w:trPr>
          <w:jc w:val="center"/>
        </w:trPr>
        <w:tc>
          <w:tcPr>
            <w:tcW w:w="620" w:type="dxa"/>
          </w:tcPr>
          <w:p w14:paraId="28EEFC00" w14:textId="77777777" w:rsidR="004155DE" w:rsidRDefault="004155DE" w:rsidP="0005182D">
            <w:pPr>
              <w:spacing w:line="276" w:lineRule="auto"/>
              <w:rPr>
                <w:rFonts w:ascii="Arial" w:hAnsi="Arial" w:cs="Arial"/>
                <w:b/>
                <w:bCs/>
              </w:rPr>
            </w:pPr>
          </w:p>
        </w:tc>
        <w:tc>
          <w:tcPr>
            <w:tcW w:w="1070" w:type="dxa"/>
          </w:tcPr>
          <w:p w14:paraId="73465F8B" w14:textId="77777777" w:rsidR="004155DE" w:rsidRDefault="004155DE" w:rsidP="0005182D">
            <w:pPr>
              <w:spacing w:line="276" w:lineRule="auto"/>
              <w:rPr>
                <w:rFonts w:ascii="Arial" w:hAnsi="Arial" w:cs="Arial"/>
                <w:b/>
                <w:bCs/>
              </w:rPr>
            </w:pPr>
          </w:p>
          <w:p w14:paraId="6DCC45A3" w14:textId="77777777" w:rsidR="004155DE" w:rsidRDefault="004155DE" w:rsidP="0005182D">
            <w:pPr>
              <w:spacing w:line="276" w:lineRule="auto"/>
              <w:rPr>
                <w:rFonts w:ascii="Arial" w:hAnsi="Arial" w:cs="Arial"/>
                <w:b/>
                <w:bCs/>
              </w:rPr>
            </w:pPr>
          </w:p>
        </w:tc>
        <w:tc>
          <w:tcPr>
            <w:tcW w:w="1232" w:type="dxa"/>
          </w:tcPr>
          <w:p w14:paraId="50987F04" w14:textId="77777777" w:rsidR="004155DE" w:rsidRDefault="004155DE" w:rsidP="0005182D">
            <w:pPr>
              <w:spacing w:line="276" w:lineRule="auto"/>
              <w:rPr>
                <w:rFonts w:ascii="Arial" w:hAnsi="Arial" w:cs="Arial"/>
                <w:b/>
                <w:bCs/>
              </w:rPr>
            </w:pPr>
          </w:p>
        </w:tc>
        <w:tc>
          <w:tcPr>
            <w:tcW w:w="1232" w:type="dxa"/>
          </w:tcPr>
          <w:p w14:paraId="054D9F96" w14:textId="77777777" w:rsidR="004155DE" w:rsidRDefault="004155DE" w:rsidP="0005182D">
            <w:pPr>
              <w:spacing w:line="276" w:lineRule="auto"/>
              <w:rPr>
                <w:rFonts w:ascii="Arial" w:hAnsi="Arial" w:cs="Arial"/>
                <w:b/>
                <w:bCs/>
              </w:rPr>
            </w:pPr>
          </w:p>
        </w:tc>
        <w:tc>
          <w:tcPr>
            <w:tcW w:w="1724" w:type="dxa"/>
          </w:tcPr>
          <w:p w14:paraId="0DEFFCE3" w14:textId="77777777" w:rsidR="004155DE" w:rsidRDefault="004155DE" w:rsidP="0005182D">
            <w:pPr>
              <w:spacing w:line="276" w:lineRule="auto"/>
              <w:rPr>
                <w:rFonts w:ascii="Arial" w:hAnsi="Arial" w:cs="Arial"/>
                <w:b/>
                <w:bCs/>
              </w:rPr>
            </w:pPr>
          </w:p>
        </w:tc>
        <w:tc>
          <w:tcPr>
            <w:tcW w:w="1256" w:type="dxa"/>
          </w:tcPr>
          <w:p w14:paraId="4AC53734" w14:textId="77777777" w:rsidR="004155DE" w:rsidRDefault="004155DE" w:rsidP="0005182D">
            <w:pPr>
              <w:spacing w:line="276" w:lineRule="auto"/>
              <w:rPr>
                <w:rFonts w:ascii="Arial" w:hAnsi="Arial" w:cs="Arial"/>
                <w:b/>
                <w:bCs/>
              </w:rPr>
            </w:pPr>
          </w:p>
        </w:tc>
        <w:tc>
          <w:tcPr>
            <w:tcW w:w="1378" w:type="dxa"/>
          </w:tcPr>
          <w:p w14:paraId="0AE39C36" w14:textId="77777777" w:rsidR="004155DE" w:rsidRDefault="004155DE" w:rsidP="0005182D">
            <w:pPr>
              <w:spacing w:line="276" w:lineRule="auto"/>
              <w:rPr>
                <w:rFonts w:ascii="Arial" w:hAnsi="Arial" w:cs="Arial"/>
                <w:b/>
                <w:bCs/>
              </w:rPr>
            </w:pPr>
          </w:p>
        </w:tc>
      </w:tr>
      <w:tr w:rsidR="004155DE" w14:paraId="3638F83F" w14:textId="77777777" w:rsidTr="0005182D">
        <w:trPr>
          <w:jc w:val="center"/>
        </w:trPr>
        <w:tc>
          <w:tcPr>
            <w:tcW w:w="620" w:type="dxa"/>
          </w:tcPr>
          <w:p w14:paraId="041194D7" w14:textId="77777777" w:rsidR="004155DE" w:rsidRDefault="004155DE" w:rsidP="0005182D">
            <w:pPr>
              <w:spacing w:line="276" w:lineRule="auto"/>
              <w:rPr>
                <w:rFonts w:ascii="Arial" w:hAnsi="Arial" w:cs="Arial"/>
                <w:b/>
                <w:bCs/>
              </w:rPr>
            </w:pPr>
          </w:p>
        </w:tc>
        <w:tc>
          <w:tcPr>
            <w:tcW w:w="1070" w:type="dxa"/>
          </w:tcPr>
          <w:p w14:paraId="3187B8B9" w14:textId="77777777" w:rsidR="004155DE" w:rsidRDefault="004155DE" w:rsidP="0005182D">
            <w:pPr>
              <w:spacing w:line="276" w:lineRule="auto"/>
              <w:rPr>
                <w:rFonts w:ascii="Arial" w:hAnsi="Arial" w:cs="Arial"/>
                <w:b/>
                <w:bCs/>
              </w:rPr>
            </w:pPr>
          </w:p>
          <w:p w14:paraId="3EC66906" w14:textId="77777777" w:rsidR="004155DE" w:rsidRDefault="004155DE" w:rsidP="0005182D">
            <w:pPr>
              <w:spacing w:line="276" w:lineRule="auto"/>
              <w:rPr>
                <w:rFonts w:ascii="Arial" w:hAnsi="Arial" w:cs="Arial"/>
                <w:b/>
                <w:bCs/>
              </w:rPr>
            </w:pPr>
          </w:p>
        </w:tc>
        <w:tc>
          <w:tcPr>
            <w:tcW w:w="1232" w:type="dxa"/>
          </w:tcPr>
          <w:p w14:paraId="5CB7E086" w14:textId="77777777" w:rsidR="004155DE" w:rsidRDefault="004155DE" w:rsidP="0005182D">
            <w:pPr>
              <w:spacing w:line="276" w:lineRule="auto"/>
              <w:rPr>
                <w:rFonts w:ascii="Arial" w:hAnsi="Arial" w:cs="Arial"/>
                <w:b/>
                <w:bCs/>
              </w:rPr>
            </w:pPr>
          </w:p>
        </w:tc>
        <w:tc>
          <w:tcPr>
            <w:tcW w:w="1232" w:type="dxa"/>
          </w:tcPr>
          <w:p w14:paraId="152D4A40" w14:textId="77777777" w:rsidR="004155DE" w:rsidRDefault="004155DE" w:rsidP="0005182D">
            <w:pPr>
              <w:spacing w:line="276" w:lineRule="auto"/>
              <w:rPr>
                <w:rFonts w:ascii="Arial" w:hAnsi="Arial" w:cs="Arial"/>
                <w:b/>
                <w:bCs/>
              </w:rPr>
            </w:pPr>
          </w:p>
        </w:tc>
        <w:tc>
          <w:tcPr>
            <w:tcW w:w="1724" w:type="dxa"/>
          </w:tcPr>
          <w:p w14:paraId="05863D5D" w14:textId="77777777" w:rsidR="004155DE" w:rsidRDefault="004155DE" w:rsidP="0005182D">
            <w:pPr>
              <w:spacing w:line="276" w:lineRule="auto"/>
              <w:rPr>
                <w:rFonts w:ascii="Arial" w:hAnsi="Arial" w:cs="Arial"/>
                <w:b/>
                <w:bCs/>
              </w:rPr>
            </w:pPr>
          </w:p>
        </w:tc>
        <w:tc>
          <w:tcPr>
            <w:tcW w:w="1256" w:type="dxa"/>
          </w:tcPr>
          <w:p w14:paraId="09ECD089" w14:textId="77777777" w:rsidR="004155DE" w:rsidRDefault="004155DE" w:rsidP="0005182D">
            <w:pPr>
              <w:spacing w:line="276" w:lineRule="auto"/>
              <w:rPr>
                <w:rFonts w:ascii="Arial" w:hAnsi="Arial" w:cs="Arial"/>
                <w:b/>
                <w:bCs/>
              </w:rPr>
            </w:pPr>
          </w:p>
        </w:tc>
        <w:tc>
          <w:tcPr>
            <w:tcW w:w="1378" w:type="dxa"/>
          </w:tcPr>
          <w:p w14:paraId="5D08D0A3" w14:textId="77777777" w:rsidR="004155DE" w:rsidRDefault="004155DE" w:rsidP="0005182D">
            <w:pPr>
              <w:spacing w:line="276" w:lineRule="auto"/>
              <w:rPr>
                <w:rFonts w:ascii="Arial" w:hAnsi="Arial" w:cs="Arial"/>
                <w:b/>
                <w:bCs/>
              </w:rPr>
            </w:pPr>
          </w:p>
        </w:tc>
      </w:tr>
      <w:tr w:rsidR="004155DE" w14:paraId="6D5DA769" w14:textId="77777777" w:rsidTr="0005182D">
        <w:trPr>
          <w:jc w:val="center"/>
        </w:trPr>
        <w:tc>
          <w:tcPr>
            <w:tcW w:w="620" w:type="dxa"/>
          </w:tcPr>
          <w:p w14:paraId="42986C77" w14:textId="77777777" w:rsidR="004155DE" w:rsidRDefault="004155DE" w:rsidP="0005182D">
            <w:pPr>
              <w:spacing w:line="276" w:lineRule="auto"/>
              <w:rPr>
                <w:rFonts w:ascii="Arial" w:hAnsi="Arial" w:cs="Arial"/>
                <w:b/>
                <w:bCs/>
              </w:rPr>
            </w:pPr>
          </w:p>
        </w:tc>
        <w:tc>
          <w:tcPr>
            <w:tcW w:w="1070" w:type="dxa"/>
          </w:tcPr>
          <w:p w14:paraId="6C85FA6D" w14:textId="77777777" w:rsidR="004155DE" w:rsidRDefault="004155DE" w:rsidP="0005182D">
            <w:pPr>
              <w:spacing w:line="276" w:lineRule="auto"/>
              <w:rPr>
                <w:rFonts w:ascii="Arial" w:hAnsi="Arial" w:cs="Arial"/>
                <w:b/>
                <w:bCs/>
              </w:rPr>
            </w:pPr>
          </w:p>
          <w:p w14:paraId="6AE528B2" w14:textId="77777777" w:rsidR="004155DE" w:rsidRDefault="004155DE" w:rsidP="0005182D">
            <w:pPr>
              <w:spacing w:line="276" w:lineRule="auto"/>
              <w:rPr>
                <w:rFonts w:ascii="Arial" w:hAnsi="Arial" w:cs="Arial"/>
                <w:b/>
                <w:bCs/>
              </w:rPr>
            </w:pPr>
          </w:p>
        </w:tc>
        <w:tc>
          <w:tcPr>
            <w:tcW w:w="1232" w:type="dxa"/>
          </w:tcPr>
          <w:p w14:paraId="745733AA" w14:textId="77777777" w:rsidR="004155DE" w:rsidRDefault="004155DE" w:rsidP="0005182D">
            <w:pPr>
              <w:spacing w:line="276" w:lineRule="auto"/>
              <w:rPr>
                <w:rFonts w:ascii="Arial" w:hAnsi="Arial" w:cs="Arial"/>
                <w:b/>
                <w:bCs/>
              </w:rPr>
            </w:pPr>
          </w:p>
        </w:tc>
        <w:tc>
          <w:tcPr>
            <w:tcW w:w="1232" w:type="dxa"/>
          </w:tcPr>
          <w:p w14:paraId="5065FC77" w14:textId="77777777" w:rsidR="004155DE" w:rsidRDefault="004155DE" w:rsidP="0005182D">
            <w:pPr>
              <w:spacing w:line="276" w:lineRule="auto"/>
              <w:rPr>
                <w:rFonts w:ascii="Arial" w:hAnsi="Arial" w:cs="Arial"/>
                <w:b/>
                <w:bCs/>
              </w:rPr>
            </w:pPr>
          </w:p>
        </w:tc>
        <w:tc>
          <w:tcPr>
            <w:tcW w:w="1724" w:type="dxa"/>
          </w:tcPr>
          <w:p w14:paraId="739336DF" w14:textId="77777777" w:rsidR="004155DE" w:rsidRDefault="004155DE" w:rsidP="0005182D">
            <w:pPr>
              <w:spacing w:line="276" w:lineRule="auto"/>
              <w:rPr>
                <w:rFonts w:ascii="Arial" w:hAnsi="Arial" w:cs="Arial"/>
                <w:b/>
                <w:bCs/>
              </w:rPr>
            </w:pPr>
          </w:p>
        </w:tc>
        <w:tc>
          <w:tcPr>
            <w:tcW w:w="1256" w:type="dxa"/>
          </w:tcPr>
          <w:p w14:paraId="71ACFA73" w14:textId="77777777" w:rsidR="004155DE" w:rsidRDefault="004155DE" w:rsidP="0005182D">
            <w:pPr>
              <w:spacing w:line="276" w:lineRule="auto"/>
              <w:rPr>
                <w:rFonts w:ascii="Arial" w:hAnsi="Arial" w:cs="Arial"/>
                <w:b/>
                <w:bCs/>
              </w:rPr>
            </w:pPr>
          </w:p>
        </w:tc>
        <w:tc>
          <w:tcPr>
            <w:tcW w:w="1378" w:type="dxa"/>
          </w:tcPr>
          <w:p w14:paraId="14110E48" w14:textId="77777777" w:rsidR="004155DE" w:rsidRDefault="004155DE" w:rsidP="0005182D">
            <w:pPr>
              <w:spacing w:line="276" w:lineRule="auto"/>
              <w:rPr>
                <w:rFonts w:ascii="Arial" w:hAnsi="Arial" w:cs="Arial"/>
                <w:b/>
                <w:bCs/>
              </w:rPr>
            </w:pPr>
          </w:p>
        </w:tc>
      </w:tr>
      <w:tr w:rsidR="004155DE" w14:paraId="46FE3C2C" w14:textId="77777777" w:rsidTr="0005182D">
        <w:trPr>
          <w:jc w:val="center"/>
        </w:trPr>
        <w:tc>
          <w:tcPr>
            <w:tcW w:w="620" w:type="dxa"/>
          </w:tcPr>
          <w:p w14:paraId="3CEC5D62" w14:textId="77777777" w:rsidR="004155DE" w:rsidRDefault="004155DE" w:rsidP="0005182D">
            <w:pPr>
              <w:spacing w:line="276" w:lineRule="auto"/>
              <w:rPr>
                <w:rFonts w:ascii="Arial" w:hAnsi="Arial" w:cs="Arial"/>
                <w:b/>
                <w:bCs/>
              </w:rPr>
            </w:pPr>
          </w:p>
        </w:tc>
        <w:tc>
          <w:tcPr>
            <w:tcW w:w="1070" w:type="dxa"/>
          </w:tcPr>
          <w:p w14:paraId="52C7445A" w14:textId="77777777" w:rsidR="004155DE" w:rsidRDefault="004155DE" w:rsidP="0005182D">
            <w:pPr>
              <w:spacing w:line="276" w:lineRule="auto"/>
              <w:rPr>
                <w:rFonts w:ascii="Arial" w:hAnsi="Arial" w:cs="Arial"/>
                <w:b/>
                <w:bCs/>
              </w:rPr>
            </w:pPr>
          </w:p>
          <w:p w14:paraId="41962309" w14:textId="77777777" w:rsidR="004155DE" w:rsidRDefault="004155DE" w:rsidP="0005182D">
            <w:pPr>
              <w:spacing w:line="276" w:lineRule="auto"/>
              <w:rPr>
                <w:rFonts w:ascii="Arial" w:hAnsi="Arial" w:cs="Arial"/>
                <w:b/>
                <w:bCs/>
              </w:rPr>
            </w:pPr>
          </w:p>
        </w:tc>
        <w:tc>
          <w:tcPr>
            <w:tcW w:w="1232" w:type="dxa"/>
          </w:tcPr>
          <w:p w14:paraId="37CAF127" w14:textId="77777777" w:rsidR="004155DE" w:rsidRDefault="004155DE" w:rsidP="0005182D">
            <w:pPr>
              <w:spacing w:line="276" w:lineRule="auto"/>
              <w:rPr>
                <w:rFonts w:ascii="Arial" w:hAnsi="Arial" w:cs="Arial"/>
                <w:b/>
                <w:bCs/>
              </w:rPr>
            </w:pPr>
          </w:p>
        </w:tc>
        <w:tc>
          <w:tcPr>
            <w:tcW w:w="1232" w:type="dxa"/>
          </w:tcPr>
          <w:p w14:paraId="7F9239AF" w14:textId="77777777" w:rsidR="004155DE" w:rsidRDefault="004155DE" w:rsidP="0005182D">
            <w:pPr>
              <w:spacing w:line="276" w:lineRule="auto"/>
              <w:rPr>
                <w:rFonts w:ascii="Arial" w:hAnsi="Arial" w:cs="Arial"/>
                <w:b/>
                <w:bCs/>
              </w:rPr>
            </w:pPr>
          </w:p>
        </w:tc>
        <w:tc>
          <w:tcPr>
            <w:tcW w:w="1724" w:type="dxa"/>
          </w:tcPr>
          <w:p w14:paraId="27BBEA95" w14:textId="77777777" w:rsidR="004155DE" w:rsidRDefault="004155DE" w:rsidP="0005182D">
            <w:pPr>
              <w:spacing w:line="276" w:lineRule="auto"/>
              <w:rPr>
                <w:rFonts w:ascii="Arial" w:hAnsi="Arial" w:cs="Arial"/>
                <w:b/>
                <w:bCs/>
              </w:rPr>
            </w:pPr>
          </w:p>
        </w:tc>
        <w:tc>
          <w:tcPr>
            <w:tcW w:w="1256" w:type="dxa"/>
          </w:tcPr>
          <w:p w14:paraId="6F232148" w14:textId="77777777" w:rsidR="004155DE" w:rsidRDefault="004155DE" w:rsidP="0005182D">
            <w:pPr>
              <w:spacing w:line="276" w:lineRule="auto"/>
              <w:rPr>
                <w:rFonts w:ascii="Arial" w:hAnsi="Arial" w:cs="Arial"/>
                <w:b/>
                <w:bCs/>
              </w:rPr>
            </w:pPr>
          </w:p>
        </w:tc>
        <w:tc>
          <w:tcPr>
            <w:tcW w:w="1378" w:type="dxa"/>
          </w:tcPr>
          <w:p w14:paraId="31C0A81D" w14:textId="77777777" w:rsidR="004155DE" w:rsidRDefault="004155DE" w:rsidP="0005182D">
            <w:pPr>
              <w:spacing w:line="276" w:lineRule="auto"/>
              <w:rPr>
                <w:rFonts w:ascii="Arial" w:hAnsi="Arial" w:cs="Arial"/>
                <w:b/>
                <w:bCs/>
              </w:rPr>
            </w:pPr>
          </w:p>
        </w:tc>
      </w:tr>
      <w:tr w:rsidR="004155DE" w14:paraId="583DA15D" w14:textId="77777777" w:rsidTr="0005182D">
        <w:trPr>
          <w:jc w:val="center"/>
        </w:trPr>
        <w:tc>
          <w:tcPr>
            <w:tcW w:w="620" w:type="dxa"/>
          </w:tcPr>
          <w:p w14:paraId="22574372" w14:textId="77777777" w:rsidR="004155DE" w:rsidRDefault="004155DE" w:rsidP="0005182D">
            <w:pPr>
              <w:spacing w:line="276" w:lineRule="auto"/>
              <w:rPr>
                <w:rFonts w:ascii="Arial" w:hAnsi="Arial" w:cs="Arial"/>
                <w:b/>
                <w:bCs/>
              </w:rPr>
            </w:pPr>
          </w:p>
        </w:tc>
        <w:tc>
          <w:tcPr>
            <w:tcW w:w="1070" w:type="dxa"/>
          </w:tcPr>
          <w:p w14:paraId="08C32FA1" w14:textId="77777777" w:rsidR="004155DE" w:rsidRDefault="004155DE" w:rsidP="0005182D">
            <w:pPr>
              <w:spacing w:line="276" w:lineRule="auto"/>
              <w:rPr>
                <w:rFonts w:ascii="Arial" w:hAnsi="Arial" w:cs="Arial"/>
                <w:b/>
                <w:bCs/>
              </w:rPr>
            </w:pPr>
          </w:p>
          <w:p w14:paraId="4306E457" w14:textId="77777777" w:rsidR="004155DE" w:rsidRDefault="004155DE" w:rsidP="0005182D">
            <w:pPr>
              <w:spacing w:line="276" w:lineRule="auto"/>
              <w:rPr>
                <w:rFonts w:ascii="Arial" w:hAnsi="Arial" w:cs="Arial"/>
                <w:b/>
                <w:bCs/>
              </w:rPr>
            </w:pPr>
          </w:p>
        </w:tc>
        <w:tc>
          <w:tcPr>
            <w:tcW w:w="1232" w:type="dxa"/>
          </w:tcPr>
          <w:p w14:paraId="7A72C7ED" w14:textId="77777777" w:rsidR="004155DE" w:rsidRDefault="004155DE" w:rsidP="0005182D">
            <w:pPr>
              <w:spacing w:line="276" w:lineRule="auto"/>
              <w:rPr>
                <w:rFonts w:ascii="Arial" w:hAnsi="Arial" w:cs="Arial"/>
                <w:b/>
                <w:bCs/>
              </w:rPr>
            </w:pPr>
          </w:p>
        </w:tc>
        <w:tc>
          <w:tcPr>
            <w:tcW w:w="1232" w:type="dxa"/>
          </w:tcPr>
          <w:p w14:paraId="206CC5A3" w14:textId="77777777" w:rsidR="004155DE" w:rsidRDefault="004155DE" w:rsidP="0005182D">
            <w:pPr>
              <w:spacing w:line="276" w:lineRule="auto"/>
              <w:rPr>
                <w:rFonts w:ascii="Arial" w:hAnsi="Arial" w:cs="Arial"/>
                <w:b/>
                <w:bCs/>
              </w:rPr>
            </w:pPr>
          </w:p>
        </w:tc>
        <w:tc>
          <w:tcPr>
            <w:tcW w:w="1724" w:type="dxa"/>
          </w:tcPr>
          <w:p w14:paraId="07E6BF7B" w14:textId="77777777" w:rsidR="004155DE" w:rsidRDefault="004155DE" w:rsidP="0005182D">
            <w:pPr>
              <w:spacing w:line="276" w:lineRule="auto"/>
              <w:rPr>
                <w:rFonts w:ascii="Arial" w:hAnsi="Arial" w:cs="Arial"/>
                <w:b/>
                <w:bCs/>
              </w:rPr>
            </w:pPr>
          </w:p>
        </w:tc>
        <w:tc>
          <w:tcPr>
            <w:tcW w:w="1256" w:type="dxa"/>
          </w:tcPr>
          <w:p w14:paraId="3A4C8D2D" w14:textId="77777777" w:rsidR="004155DE" w:rsidRDefault="004155DE" w:rsidP="0005182D">
            <w:pPr>
              <w:spacing w:line="276" w:lineRule="auto"/>
              <w:rPr>
                <w:rFonts w:ascii="Arial" w:hAnsi="Arial" w:cs="Arial"/>
                <w:b/>
                <w:bCs/>
              </w:rPr>
            </w:pPr>
          </w:p>
        </w:tc>
        <w:tc>
          <w:tcPr>
            <w:tcW w:w="1378" w:type="dxa"/>
          </w:tcPr>
          <w:p w14:paraId="25D0D9BB" w14:textId="77777777" w:rsidR="004155DE" w:rsidRDefault="004155DE" w:rsidP="0005182D">
            <w:pPr>
              <w:spacing w:line="276" w:lineRule="auto"/>
              <w:rPr>
                <w:rFonts w:ascii="Arial" w:hAnsi="Arial" w:cs="Arial"/>
                <w:b/>
                <w:bCs/>
              </w:rPr>
            </w:pPr>
          </w:p>
        </w:tc>
      </w:tr>
    </w:tbl>
    <w:p w14:paraId="1C3916D7" w14:textId="77777777" w:rsidR="009D30D0" w:rsidRDefault="009D30D0" w:rsidP="009D30D0">
      <w:pPr>
        <w:pStyle w:val="ListParagraph"/>
        <w:spacing w:line="276" w:lineRule="auto"/>
        <w:ind w:left="1080"/>
        <w:rPr>
          <w:rFonts w:ascii="Arial" w:hAnsi="Arial" w:cs="Arial"/>
        </w:rPr>
      </w:pPr>
    </w:p>
    <w:p w14:paraId="552DE7B5" w14:textId="77777777" w:rsidR="009D30D0" w:rsidRDefault="009D30D0" w:rsidP="009D30D0">
      <w:pPr>
        <w:pStyle w:val="ListParagraph"/>
        <w:spacing w:line="276" w:lineRule="auto"/>
        <w:ind w:left="1080"/>
        <w:rPr>
          <w:rFonts w:ascii="Arial" w:hAnsi="Arial" w:cs="Arial"/>
        </w:rPr>
      </w:pPr>
    </w:p>
    <w:p w14:paraId="5D1EEE08" w14:textId="77777777" w:rsidR="009D30D0" w:rsidRDefault="009D30D0" w:rsidP="009D30D0">
      <w:pPr>
        <w:pStyle w:val="ListParagraph"/>
        <w:spacing w:line="276" w:lineRule="auto"/>
        <w:ind w:left="1080"/>
        <w:rPr>
          <w:rFonts w:ascii="Arial" w:hAnsi="Arial" w:cs="Arial"/>
        </w:rPr>
      </w:pPr>
    </w:p>
    <w:p w14:paraId="069E9C99" w14:textId="77777777" w:rsidR="009D30D0" w:rsidRDefault="009D30D0" w:rsidP="009D30D0">
      <w:pPr>
        <w:pStyle w:val="ListParagraph"/>
        <w:spacing w:line="276" w:lineRule="auto"/>
        <w:ind w:left="1080"/>
        <w:rPr>
          <w:rFonts w:ascii="Arial" w:hAnsi="Arial" w:cs="Arial"/>
        </w:rPr>
      </w:pPr>
    </w:p>
    <w:p w14:paraId="0DEA5E72" w14:textId="77777777" w:rsidR="009D30D0" w:rsidRDefault="009D30D0" w:rsidP="009D30D0">
      <w:pPr>
        <w:pStyle w:val="ListParagraph"/>
        <w:spacing w:line="276" w:lineRule="auto"/>
        <w:ind w:left="1080"/>
        <w:rPr>
          <w:rFonts w:ascii="Arial" w:hAnsi="Arial" w:cs="Arial"/>
        </w:rPr>
      </w:pPr>
    </w:p>
    <w:p w14:paraId="7335EC1D" w14:textId="77777777" w:rsidR="009D30D0" w:rsidRDefault="009D30D0" w:rsidP="009D30D0">
      <w:pPr>
        <w:pStyle w:val="ListParagraph"/>
        <w:spacing w:line="276" w:lineRule="auto"/>
        <w:ind w:left="1080"/>
        <w:rPr>
          <w:rFonts w:ascii="Arial" w:hAnsi="Arial" w:cs="Arial"/>
        </w:rPr>
      </w:pPr>
    </w:p>
    <w:p w14:paraId="76B01748" w14:textId="77777777" w:rsidR="009D30D0" w:rsidRDefault="009D30D0" w:rsidP="009D30D0">
      <w:pPr>
        <w:pStyle w:val="ListParagraph"/>
        <w:spacing w:line="276" w:lineRule="auto"/>
        <w:ind w:left="1080"/>
        <w:rPr>
          <w:rFonts w:ascii="Arial" w:hAnsi="Arial" w:cs="Arial"/>
        </w:rPr>
      </w:pPr>
    </w:p>
    <w:p w14:paraId="5C7A2402" w14:textId="77777777" w:rsidR="009D30D0" w:rsidRDefault="009D30D0" w:rsidP="009D30D0">
      <w:pPr>
        <w:pStyle w:val="ListParagraph"/>
        <w:spacing w:line="276" w:lineRule="auto"/>
        <w:ind w:left="1080"/>
        <w:rPr>
          <w:rFonts w:ascii="Arial" w:hAnsi="Arial" w:cs="Arial"/>
        </w:rPr>
      </w:pPr>
    </w:p>
    <w:p w14:paraId="54C44E7F" w14:textId="77777777" w:rsidR="009D30D0" w:rsidRDefault="009D30D0" w:rsidP="009D30D0">
      <w:pPr>
        <w:pStyle w:val="ListParagraph"/>
        <w:spacing w:line="276" w:lineRule="auto"/>
        <w:ind w:left="1080"/>
        <w:rPr>
          <w:rFonts w:ascii="Arial" w:hAnsi="Arial" w:cs="Arial"/>
        </w:rPr>
      </w:pPr>
    </w:p>
    <w:p w14:paraId="0A043BF3" w14:textId="77777777" w:rsidR="009D30D0" w:rsidRDefault="009D30D0" w:rsidP="009D30D0">
      <w:pPr>
        <w:pStyle w:val="ListParagraph"/>
        <w:spacing w:line="276" w:lineRule="auto"/>
        <w:ind w:left="1080"/>
        <w:rPr>
          <w:rFonts w:ascii="Arial" w:hAnsi="Arial" w:cs="Arial"/>
        </w:rPr>
      </w:pPr>
    </w:p>
    <w:p w14:paraId="5F7C9CA3" w14:textId="77777777" w:rsidR="009D30D0" w:rsidRDefault="009D30D0" w:rsidP="009D30D0">
      <w:pPr>
        <w:pStyle w:val="ListParagraph"/>
        <w:spacing w:line="276" w:lineRule="auto"/>
        <w:ind w:left="1080"/>
        <w:rPr>
          <w:rFonts w:ascii="Arial" w:hAnsi="Arial" w:cs="Arial"/>
        </w:rPr>
      </w:pPr>
    </w:p>
    <w:p w14:paraId="2F43CD39" w14:textId="77777777" w:rsidR="00344398" w:rsidRDefault="00344398" w:rsidP="009D30D0">
      <w:pPr>
        <w:pStyle w:val="ListParagraph"/>
        <w:spacing w:line="276" w:lineRule="auto"/>
        <w:ind w:left="1080"/>
        <w:rPr>
          <w:rFonts w:ascii="Arial" w:hAnsi="Arial" w:cs="Arial"/>
        </w:rPr>
      </w:pPr>
    </w:p>
    <w:p w14:paraId="7590BA56" w14:textId="77777777" w:rsidR="004155DE" w:rsidRDefault="004155DE" w:rsidP="009D30D0">
      <w:pPr>
        <w:pStyle w:val="ListParagraph"/>
        <w:spacing w:line="276" w:lineRule="auto"/>
        <w:ind w:left="1080"/>
        <w:rPr>
          <w:rFonts w:ascii="Arial" w:hAnsi="Arial" w:cs="Arial"/>
        </w:rPr>
      </w:pPr>
    </w:p>
    <w:p w14:paraId="4C497A3D" w14:textId="77777777" w:rsidR="004155DE" w:rsidRDefault="004155DE" w:rsidP="009D30D0">
      <w:pPr>
        <w:pStyle w:val="ListParagraph"/>
        <w:spacing w:line="276" w:lineRule="auto"/>
        <w:ind w:left="1080"/>
        <w:rPr>
          <w:rFonts w:ascii="Arial" w:hAnsi="Arial" w:cs="Arial"/>
        </w:rPr>
      </w:pPr>
    </w:p>
    <w:p w14:paraId="39E35FE2" w14:textId="77777777" w:rsidR="004155DE" w:rsidRDefault="004155DE" w:rsidP="009D30D0">
      <w:pPr>
        <w:pStyle w:val="ListParagraph"/>
        <w:spacing w:line="276" w:lineRule="auto"/>
        <w:ind w:left="1080"/>
        <w:rPr>
          <w:rFonts w:ascii="Arial" w:hAnsi="Arial" w:cs="Arial"/>
        </w:rPr>
      </w:pPr>
    </w:p>
    <w:p w14:paraId="62E24641" w14:textId="77777777" w:rsidR="004155DE" w:rsidRDefault="004155DE" w:rsidP="009D30D0">
      <w:pPr>
        <w:pStyle w:val="ListParagraph"/>
        <w:spacing w:line="276" w:lineRule="auto"/>
        <w:ind w:left="1080"/>
        <w:rPr>
          <w:rFonts w:ascii="Arial" w:hAnsi="Arial" w:cs="Arial"/>
        </w:rPr>
      </w:pPr>
    </w:p>
    <w:p w14:paraId="1DAE0DB2" w14:textId="77777777" w:rsidR="004155DE" w:rsidRDefault="004155DE" w:rsidP="009D30D0">
      <w:pPr>
        <w:pStyle w:val="ListParagraph"/>
        <w:spacing w:line="276" w:lineRule="auto"/>
        <w:ind w:left="1080"/>
        <w:rPr>
          <w:rFonts w:ascii="Arial" w:hAnsi="Arial" w:cs="Arial"/>
        </w:rPr>
      </w:pPr>
    </w:p>
    <w:p w14:paraId="39503696" w14:textId="77777777" w:rsidR="004155DE" w:rsidRDefault="004155DE" w:rsidP="009D30D0">
      <w:pPr>
        <w:pStyle w:val="ListParagraph"/>
        <w:spacing w:line="276" w:lineRule="auto"/>
        <w:ind w:left="1080"/>
        <w:rPr>
          <w:rFonts w:ascii="Arial" w:hAnsi="Arial" w:cs="Arial"/>
        </w:rPr>
      </w:pPr>
    </w:p>
    <w:p w14:paraId="554AF8ED" w14:textId="77777777" w:rsidR="004155DE" w:rsidRDefault="004155DE" w:rsidP="009D30D0">
      <w:pPr>
        <w:pStyle w:val="ListParagraph"/>
        <w:spacing w:line="276" w:lineRule="auto"/>
        <w:ind w:left="1080"/>
        <w:rPr>
          <w:rFonts w:ascii="Arial" w:hAnsi="Arial" w:cs="Arial"/>
        </w:rPr>
      </w:pPr>
    </w:p>
    <w:p w14:paraId="383C6D2C" w14:textId="77777777" w:rsidR="004155DE" w:rsidRDefault="004155DE" w:rsidP="009D30D0">
      <w:pPr>
        <w:pStyle w:val="ListParagraph"/>
        <w:spacing w:line="276" w:lineRule="auto"/>
        <w:ind w:left="1080"/>
        <w:rPr>
          <w:rFonts w:ascii="Arial" w:hAnsi="Arial" w:cs="Arial"/>
        </w:rPr>
      </w:pPr>
    </w:p>
    <w:p w14:paraId="0134F8FF" w14:textId="77777777" w:rsidR="004155DE" w:rsidRDefault="004155DE" w:rsidP="009D30D0">
      <w:pPr>
        <w:pStyle w:val="ListParagraph"/>
        <w:spacing w:line="276" w:lineRule="auto"/>
        <w:ind w:left="1080"/>
        <w:rPr>
          <w:rFonts w:ascii="Arial" w:hAnsi="Arial" w:cs="Arial"/>
        </w:rPr>
      </w:pPr>
    </w:p>
    <w:p w14:paraId="6840F11A" w14:textId="77777777" w:rsidR="004155DE" w:rsidRDefault="004155DE" w:rsidP="009D30D0">
      <w:pPr>
        <w:pStyle w:val="ListParagraph"/>
        <w:spacing w:line="276" w:lineRule="auto"/>
        <w:ind w:left="1080"/>
        <w:rPr>
          <w:rFonts w:ascii="Arial" w:hAnsi="Arial" w:cs="Arial"/>
        </w:rPr>
      </w:pPr>
    </w:p>
    <w:p w14:paraId="1E6E6191" w14:textId="77777777" w:rsidR="004155DE" w:rsidRDefault="004155DE" w:rsidP="009D30D0">
      <w:pPr>
        <w:pStyle w:val="ListParagraph"/>
        <w:spacing w:line="276" w:lineRule="auto"/>
        <w:ind w:left="1080"/>
        <w:rPr>
          <w:rFonts w:ascii="Arial" w:hAnsi="Arial" w:cs="Arial"/>
        </w:rPr>
      </w:pPr>
    </w:p>
    <w:p w14:paraId="0BA1C4EE" w14:textId="77777777" w:rsidR="004155DE" w:rsidRDefault="004155DE" w:rsidP="009D30D0">
      <w:pPr>
        <w:pStyle w:val="ListParagraph"/>
        <w:spacing w:line="276" w:lineRule="auto"/>
        <w:ind w:left="1080"/>
        <w:rPr>
          <w:rFonts w:ascii="Arial" w:hAnsi="Arial" w:cs="Arial"/>
        </w:rPr>
      </w:pPr>
    </w:p>
    <w:p w14:paraId="580C9C5A" w14:textId="77777777" w:rsidR="004155DE" w:rsidRDefault="004155DE" w:rsidP="009D30D0">
      <w:pPr>
        <w:pStyle w:val="ListParagraph"/>
        <w:spacing w:line="276" w:lineRule="auto"/>
        <w:ind w:left="1080"/>
        <w:rPr>
          <w:rFonts w:ascii="Arial" w:hAnsi="Arial" w:cs="Arial"/>
        </w:rPr>
      </w:pPr>
    </w:p>
    <w:p w14:paraId="76D703E1" w14:textId="77777777" w:rsidR="004155DE" w:rsidRDefault="004155DE" w:rsidP="009D30D0">
      <w:pPr>
        <w:pStyle w:val="ListParagraph"/>
        <w:spacing w:line="276" w:lineRule="auto"/>
        <w:ind w:left="1080"/>
        <w:rPr>
          <w:rFonts w:ascii="Arial" w:hAnsi="Arial" w:cs="Arial"/>
        </w:rPr>
      </w:pPr>
    </w:p>
    <w:p w14:paraId="31BCD11D" w14:textId="77777777" w:rsidR="004155DE" w:rsidRDefault="004155DE" w:rsidP="009D30D0">
      <w:pPr>
        <w:pStyle w:val="ListParagraph"/>
        <w:spacing w:line="276" w:lineRule="auto"/>
        <w:ind w:left="1080"/>
        <w:rPr>
          <w:rFonts w:ascii="Arial" w:hAnsi="Arial" w:cs="Arial"/>
        </w:rPr>
      </w:pPr>
    </w:p>
    <w:p w14:paraId="33AF2179" w14:textId="77777777" w:rsidR="004155DE" w:rsidRDefault="004155DE" w:rsidP="009D30D0">
      <w:pPr>
        <w:pStyle w:val="ListParagraph"/>
        <w:spacing w:line="276" w:lineRule="auto"/>
        <w:ind w:left="1080"/>
        <w:rPr>
          <w:rFonts w:ascii="Arial" w:hAnsi="Arial" w:cs="Arial"/>
        </w:rPr>
      </w:pPr>
    </w:p>
    <w:p w14:paraId="64583EFE" w14:textId="77777777" w:rsidR="00E85DC2" w:rsidRDefault="00E85DC2" w:rsidP="008C020A">
      <w:pPr>
        <w:pStyle w:val="ListParagraph"/>
        <w:spacing w:line="276" w:lineRule="auto"/>
        <w:ind w:left="1080"/>
        <w:rPr>
          <w:rFonts w:ascii="Arial" w:hAnsi="Arial" w:cs="Arial"/>
        </w:rPr>
      </w:pPr>
    </w:p>
    <w:p w14:paraId="287593C8" w14:textId="77777777" w:rsidR="00E85DC2" w:rsidRPr="00357C42" w:rsidRDefault="00E85DC2" w:rsidP="008C020A">
      <w:pPr>
        <w:pStyle w:val="ListParagraph"/>
        <w:spacing w:line="276" w:lineRule="auto"/>
        <w:ind w:left="1080"/>
        <w:rPr>
          <w:rFonts w:ascii="Arial" w:hAnsi="Arial" w:cs="Arial"/>
        </w:rPr>
      </w:pPr>
    </w:p>
    <w:p w14:paraId="23DE7A57" w14:textId="77777777" w:rsidR="0002076C" w:rsidRPr="00357C42" w:rsidRDefault="0002076C" w:rsidP="008C020A">
      <w:pPr>
        <w:pStyle w:val="ListParagraph"/>
        <w:ind w:left="1080"/>
        <w:jc w:val="center"/>
        <w:rPr>
          <w:rFonts w:ascii="Arial" w:hAnsi="Arial" w:cs="Arial"/>
          <w:b/>
        </w:rPr>
      </w:pPr>
      <w:r w:rsidRPr="00357C42">
        <w:rPr>
          <w:rFonts w:ascii="Arial" w:hAnsi="Arial" w:cs="Arial"/>
          <w:b/>
        </w:rPr>
        <w:lastRenderedPageBreak/>
        <w:t>PETUNJUK UMUM PENGISIAAN KUESIONER</w:t>
      </w:r>
    </w:p>
    <w:p w14:paraId="2908288F" w14:textId="77777777" w:rsidR="0002076C" w:rsidRPr="00357C42" w:rsidRDefault="0002076C" w:rsidP="008C020A">
      <w:pPr>
        <w:spacing w:line="240" w:lineRule="auto"/>
        <w:rPr>
          <w:rFonts w:ascii="Arial" w:hAnsi="Arial" w:cs="Arial"/>
          <w:b/>
        </w:rPr>
      </w:pPr>
      <w:r w:rsidRPr="00357C42">
        <w:rPr>
          <w:rFonts w:ascii="Arial" w:hAnsi="Arial" w:cs="Arial"/>
          <w:b/>
        </w:rPr>
        <w:t>Petunjuk pengisiannya sebagai berikut:</w:t>
      </w:r>
    </w:p>
    <w:p w14:paraId="3908BE55" w14:textId="77777777" w:rsidR="0002076C" w:rsidRPr="00357C42" w:rsidRDefault="0002076C" w:rsidP="00776437">
      <w:pPr>
        <w:pStyle w:val="ListParagraph"/>
        <w:numPr>
          <w:ilvl w:val="0"/>
          <w:numId w:val="42"/>
        </w:numPr>
        <w:spacing w:line="240" w:lineRule="auto"/>
        <w:ind w:left="1134"/>
        <w:rPr>
          <w:rFonts w:ascii="Arial" w:hAnsi="Arial" w:cs="Arial"/>
        </w:rPr>
      </w:pPr>
      <w:r w:rsidRPr="00357C42">
        <w:rPr>
          <w:rFonts w:ascii="Arial" w:hAnsi="Arial" w:cs="Arial"/>
        </w:rPr>
        <w:t>Bapak/ibu diharapkan mengisi seluruh pernyataan sesuai dengan petunjuk pengisian dengan cara memberikan tanda silang pada kolom yang dipilih (X).</w:t>
      </w:r>
    </w:p>
    <w:p w14:paraId="1F7A8831" w14:textId="77777777" w:rsidR="0002076C" w:rsidRPr="00357C42" w:rsidRDefault="0002076C" w:rsidP="00776437">
      <w:pPr>
        <w:pStyle w:val="ListParagraph"/>
        <w:numPr>
          <w:ilvl w:val="0"/>
          <w:numId w:val="42"/>
        </w:numPr>
        <w:spacing w:line="240" w:lineRule="auto"/>
        <w:ind w:left="1134"/>
        <w:rPr>
          <w:rFonts w:ascii="Arial" w:hAnsi="Arial" w:cs="Arial"/>
        </w:rPr>
      </w:pPr>
      <w:r w:rsidRPr="00357C42">
        <w:rPr>
          <w:rFonts w:ascii="Arial" w:hAnsi="Arial" w:cs="Arial"/>
        </w:rPr>
        <w:t>Tidak ada jawaban benar atau salah, oleh karena itu dimohon untuk mengisi  jawaban sesuai dengan kondisi sebenarnya. Seluruh jawaban akan kami perlakukan dengan sangat rahasia.</w:t>
      </w:r>
    </w:p>
    <w:p w14:paraId="3AC773F4" w14:textId="77777777" w:rsidR="0002076C" w:rsidRDefault="0002076C" w:rsidP="00776437">
      <w:pPr>
        <w:pStyle w:val="ListParagraph"/>
        <w:numPr>
          <w:ilvl w:val="0"/>
          <w:numId w:val="42"/>
        </w:numPr>
        <w:spacing w:line="240" w:lineRule="auto"/>
        <w:ind w:left="1134"/>
        <w:rPr>
          <w:rFonts w:ascii="Arial" w:hAnsi="Arial" w:cs="Arial"/>
        </w:rPr>
      </w:pPr>
      <w:r w:rsidRPr="00357C42">
        <w:rPr>
          <w:rFonts w:ascii="Arial" w:hAnsi="Arial" w:cs="Arial"/>
        </w:rPr>
        <w:t>Pernyataan kami mempe</w:t>
      </w:r>
      <w:r>
        <w:rPr>
          <w:rFonts w:ascii="Arial" w:hAnsi="Arial" w:cs="Arial"/>
        </w:rPr>
        <w:t>rgunakan skala 1 sampai dengan 5</w:t>
      </w:r>
      <w:r w:rsidRPr="00357C42">
        <w:rPr>
          <w:rFonts w:ascii="Arial" w:hAnsi="Arial" w:cs="Arial"/>
        </w:rPr>
        <w:t xml:space="preserve"> yang berarti:</w:t>
      </w:r>
    </w:p>
    <w:tbl>
      <w:tblPr>
        <w:tblW w:w="0" w:type="auto"/>
        <w:tblInd w:w="1003" w:type="dxa"/>
        <w:tblLook w:val="04A0" w:firstRow="1" w:lastRow="0" w:firstColumn="1" w:lastColumn="0" w:noHBand="0" w:noVBand="1"/>
      </w:tblPr>
      <w:tblGrid>
        <w:gridCol w:w="676"/>
        <w:gridCol w:w="2258"/>
        <w:gridCol w:w="1661"/>
        <w:gridCol w:w="481"/>
        <w:gridCol w:w="481"/>
        <w:gridCol w:w="481"/>
        <w:gridCol w:w="447"/>
        <w:gridCol w:w="439"/>
      </w:tblGrid>
      <w:tr w:rsidR="0002076C" w:rsidRPr="00357C42" w14:paraId="2B356E82" w14:textId="77777777" w:rsidTr="009B2CFB">
        <w:trPr>
          <w:gridAfter w:val="3"/>
          <w:wAfter w:w="1367" w:type="dxa"/>
        </w:trPr>
        <w:tc>
          <w:tcPr>
            <w:tcW w:w="2938" w:type="dxa"/>
            <w:gridSpan w:val="2"/>
          </w:tcPr>
          <w:p w14:paraId="10B81B4E" w14:textId="7D3E0BBB" w:rsidR="0002076C" w:rsidRPr="00357C42" w:rsidRDefault="0002076C" w:rsidP="008C020A">
            <w:pPr>
              <w:rPr>
                <w:rFonts w:ascii="Arial" w:hAnsi="Arial" w:cs="Arial"/>
              </w:rPr>
            </w:pPr>
            <w:r w:rsidRPr="00357C42">
              <w:rPr>
                <w:rFonts w:ascii="Arial" w:hAnsi="Arial" w:cs="Arial"/>
              </w:rPr>
              <w:t>1 = Sangat tidak setuju (</w:t>
            </w:r>
            <w:r w:rsidR="00344398">
              <w:rPr>
                <w:rFonts w:ascii="Arial" w:hAnsi="Arial" w:cs="Arial"/>
              </w:rPr>
              <w:t>STS)</w:t>
            </w:r>
          </w:p>
          <w:p w14:paraId="01FC33A4" w14:textId="77777777" w:rsidR="0002076C" w:rsidRDefault="0002076C" w:rsidP="008C020A">
            <w:pPr>
              <w:rPr>
                <w:rFonts w:ascii="Arial" w:hAnsi="Arial" w:cs="Arial"/>
              </w:rPr>
            </w:pPr>
            <w:r w:rsidRPr="00357C42">
              <w:rPr>
                <w:rFonts w:ascii="Arial" w:hAnsi="Arial" w:cs="Arial"/>
              </w:rPr>
              <w:t>2 = Tidak Setuju(TS)</w:t>
            </w:r>
          </w:p>
          <w:p w14:paraId="4355C5D0" w14:textId="77777777" w:rsidR="0002076C" w:rsidRPr="00C93153" w:rsidRDefault="0002076C" w:rsidP="008C020A">
            <w:pPr>
              <w:rPr>
                <w:rFonts w:ascii="Arial" w:hAnsi="Arial" w:cs="Arial"/>
              </w:rPr>
            </w:pPr>
            <w:r>
              <w:rPr>
                <w:rFonts w:ascii="Arial" w:hAnsi="Arial" w:cs="Arial"/>
              </w:rPr>
              <w:t>3 = Cukup Setuju</w:t>
            </w:r>
          </w:p>
          <w:p w14:paraId="4C928EFC" w14:textId="77777777" w:rsidR="0002076C" w:rsidRPr="00357C42" w:rsidRDefault="0002076C" w:rsidP="008C020A">
            <w:pPr>
              <w:rPr>
                <w:rFonts w:ascii="Arial" w:hAnsi="Arial" w:cs="Arial"/>
              </w:rPr>
            </w:pPr>
            <w:r>
              <w:rPr>
                <w:rFonts w:ascii="Arial" w:hAnsi="Arial" w:cs="Arial"/>
              </w:rPr>
              <w:t>4</w:t>
            </w:r>
            <w:r w:rsidRPr="00357C42">
              <w:rPr>
                <w:rFonts w:ascii="Arial" w:hAnsi="Arial" w:cs="Arial"/>
              </w:rPr>
              <w:t xml:space="preserve"> = Setuju (S)</w:t>
            </w:r>
          </w:p>
          <w:p w14:paraId="2D8442E6" w14:textId="77777777" w:rsidR="0002076C" w:rsidRPr="00357C42" w:rsidRDefault="0002076C" w:rsidP="008C020A">
            <w:pPr>
              <w:rPr>
                <w:rFonts w:ascii="Arial" w:hAnsi="Arial" w:cs="Arial"/>
              </w:rPr>
            </w:pPr>
            <w:r>
              <w:rPr>
                <w:rFonts w:ascii="Arial" w:hAnsi="Arial" w:cs="Arial"/>
              </w:rPr>
              <w:t>5</w:t>
            </w:r>
            <w:r w:rsidRPr="00357C42">
              <w:rPr>
                <w:rFonts w:ascii="Arial" w:hAnsi="Arial" w:cs="Arial"/>
              </w:rPr>
              <w:t xml:space="preserve"> = Sangat Setuju (SS)</w:t>
            </w:r>
          </w:p>
        </w:tc>
        <w:tc>
          <w:tcPr>
            <w:tcW w:w="2624" w:type="dxa"/>
            <w:gridSpan w:val="3"/>
          </w:tcPr>
          <w:p w14:paraId="460733DE" w14:textId="77777777" w:rsidR="0002076C" w:rsidRDefault="0002076C" w:rsidP="008C020A">
            <w:pPr>
              <w:pStyle w:val="ListParagraph"/>
              <w:ind w:left="0"/>
              <w:rPr>
                <w:rFonts w:ascii="Arial" w:hAnsi="Arial" w:cs="Arial"/>
              </w:rPr>
            </w:pPr>
          </w:p>
          <w:p w14:paraId="1D5D9BF9" w14:textId="77777777" w:rsidR="0002076C" w:rsidRPr="00357C42" w:rsidRDefault="0002076C" w:rsidP="008C020A">
            <w:pPr>
              <w:pStyle w:val="ListParagraph"/>
              <w:ind w:left="0"/>
              <w:rPr>
                <w:rFonts w:ascii="Arial" w:hAnsi="Arial" w:cs="Arial"/>
              </w:rPr>
            </w:pPr>
          </w:p>
        </w:tc>
      </w:tr>
      <w:tr w:rsidR="005308F5" w:rsidRPr="003A3FCD" w14:paraId="5F258F03" w14:textId="77777777" w:rsidTr="009B2CFB">
        <w:trPr>
          <w:trHeight w:val="300"/>
        </w:trPr>
        <w:tc>
          <w:tcPr>
            <w:tcW w:w="67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14833"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r w:rsidRPr="000253C6">
              <w:rPr>
                <w:rFonts w:ascii="Arial" w:eastAsia="Times New Roman" w:hAnsi="Arial" w:cs="Arial"/>
                <w:b/>
                <w:color w:val="000000"/>
                <w:sz w:val="20"/>
                <w:lang w:eastAsia="id-ID"/>
              </w:rPr>
              <w:t>No</w:t>
            </w:r>
          </w:p>
        </w:tc>
        <w:tc>
          <w:tcPr>
            <w:tcW w:w="3923"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B900A"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p>
          <w:p w14:paraId="33C19C5C"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r w:rsidRPr="000253C6">
              <w:rPr>
                <w:rFonts w:ascii="Arial" w:eastAsia="Times New Roman" w:hAnsi="Arial" w:cs="Arial"/>
                <w:b/>
                <w:color w:val="000000"/>
                <w:sz w:val="20"/>
                <w:lang w:eastAsia="id-ID"/>
              </w:rPr>
              <w:t>Pertanyaan</w:t>
            </w:r>
          </w:p>
        </w:tc>
        <w:tc>
          <w:tcPr>
            <w:tcW w:w="2329" w:type="dxa"/>
            <w:gridSpan w:val="5"/>
            <w:tcBorders>
              <w:top w:val="single" w:sz="4" w:space="0" w:color="auto"/>
              <w:left w:val="nil"/>
              <w:bottom w:val="single" w:sz="4" w:space="0" w:color="auto"/>
              <w:right w:val="single" w:sz="4" w:space="0" w:color="auto"/>
            </w:tcBorders>
            <w:shd w:val="clear" w:color="auto" w:fill="auto"/>
            <w:noWrap/>
            <w:vAlign w:val="center"/>
            <w:hideMark/>
          </w:tcPr>
          <w:p w14:paraId="25984F43" w14:textId="77777777" w:rsidR="005308F5" w:rsidRPr="000253C6" w:rsidRDefault="005308F5" w:rsidP="0096492C">
            <w:pPr>
              <w:spacing w:after="0" w:line="360" w:lineRule="auto"/>
              <w:jc w:val="center"/>
              <w:rPr>
                <w:rFonts w:ascii="Arial" w:hAnsi="Arial" w:cs="Arial"/>
                <w:sz w:val="20"/>
              </w:rPr>
            </w:pPr>
            <w:r w:rsidRPr="000253C6">
              <w:rPr>
                <w:rFonts w:ascii="Arial" w:eastAsia="Times New Roman" w:hAnsi="Arial" w:cs="Arial"/>
                <w:b/>
                <w:color w:val="000000"/>
                <w:sz w:val="20"/>
                <w:lang w:eastAsia="id-ID"/>
              </w:rPr>
              <w:t>Jawaban</w:t>
            </w:r>
          </w:p>
        </w:tc>
      </w:tr>
      <w:tr w:rsidR="005308F5" w:rsidRPr="003A3FCD" w14:paraId="5D62150E" w14:textId="77777777" w:rsidTr="009B2CFB">
        <w:trPr>
          <w:trHeight w:val="450"/>
        </w:trPr>
        <w:tc>
          <w:tcPr>
            <w:tcW w:w="677" w:type="dxa"/>
            <w:vMerge/>
            <w:tcBorders>
              <w:top w:val="single" w:sz="4" w:space="0" w:color="auto"/>
              <w:left w:val="single" w:sz="4" w:space="0" w:color="auto"/>
              <w:bottom w:val="single" w:sz="4" w:space="0" w:color="auto"/>
              <w:right w:val="single" w:sz="4" w:space="0" w:color="auto"/>
            </w:tcBorders>
            <w:vAlign w:val="center"/>
            <w:hideMark/>
          </w:tcPr>
          <w:p w14:paraId="3EEC3F7B"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p>
        </w:tc>
        <w:tc>
          <w:tcPr>
            <w:tcW w:w="3923" w:type="dxa"/>
            <w:gridSpan w:val="2"/>
            <w:vMerge/>
            <w:tcBorders>
              <w:top w:val="single" w:sz="4" w:space="0" w:color="auto"/>
              <w:left w:val="single" w:sz="4" w:space="0" w:color="auto"/>
              <w:bottom w:val="single" w:sz="4" w:space="0" w:color="auto"/>
              <w:right w:val="single" w:sz="4" w:space="0" w:color="auto"/>
            </w:tcBorders>
            <w:vAlign w:val="center"/>
            <w:hideMark/>
          </w:tcPr>
          <w:p w14:paraId="084C1FEA"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p>
        </w:tc>
        <w:tc>
          <w:tcPr>
            <w:tcW w:w="48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6B70F965"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r w:rsidRPr="000253C6">
              <w:rPr>
                <w:rFonts w:ascii="Arial" w:eastAsia="Times New Roman" w:hAnsi="Arial" w:cs="Arial"/>
                <w:b/>
                <w:color w:val="000000"/>
                <w:sz w:val="20"/>
                <w:lang w:eastAsia="id-ID"/>
              </w:rPr>
              <w:t>1</w:t>
            </w:r>
          </w:p>
        </w:tc>
        <w:tc>
          <w:tcPr>
            <w:tcW w:w="48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681C8A08"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r w:rsidRPr="000253C6">
              <w:rPr>
                <w:rFonts w:ascii="Arial" w:eastAsia="Times New Roman" w:hAnsi="Arial" w:cs="Arial"/>
                <w:b/>
                <w:color w:val="000000"/>
                <w:sz w:val="20"/>
                <w:lang w:eastAsia="id-ID"/>
              </w:rPr>
              <w:t>2</w:t>
            </w:r>
          </w:p>
        </w:tc>
        <w:tc>
          <w:tcPr>
            <w:tcW w:w="48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29E835F1"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r w:rsidRPr="000253C6">
              <w:rPr>
                <w:rFonts w:ascii="Arial" w:eastAsia="Times New Roman" w:hAnsi="Arial" w:cs="Arial"/>
                <w:b/>
                <w:color w:val="000000"/>
                <w:sz w:val="20"/>
                <w:lang w:eastAsia="id-ID"/>
              </w:rPr>
              <w:t>3</w:t>
            </w:r>
          </w:p>
        </w:tc>
        <w:tc>
          <w:tcPr>
            <w:tcW w:w="447"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4C6A1AA5"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r w:rsidRPr="000253C6">
              <w:rPr>
                <w:rFonts w:ascii="Arial" w:eastAsia="Times New Roman" w:hAnsi="Arial" w:cs="Arial"/>
                <w:b/>
                <w:color w:val="000000"/>
                <w:sz w:val="20"/>
                <w:lang w:eastAsia="id-ID"/>
              </w:rPr>
              <w:t>4</w:t>
            </w:r>
          </w:p>
        </w:tc>
        <w:tc>
          <w:tcPr>
            <w:tcW w:w="439" w:type="dxa"/>
            <w:vMerge w:val="restart"/>
            <w:tcBorders>
              <w:top w:val="single" w:sz="4" w:space="0" w:color="auto"/>
              <w:bottom w:val="single" w:sz="4" w:space="0" w:color="auto"/>
              <w:right w:val="single" w:sz="4" w:space="0" w:color="auto"/>
            </w:tcBorders>
            <w:shd w:val="clear" w:color="auto" w:fill="auto"/>
          </w:tcPr>
          <w:p w14:paraId="1D8CF958" w14:textId="77777777" w:rsidR="005308F5" w:rsidRPr="000253C6" w:rsidRDefault="005308F5" w:rsidP="0096492C">
            <w:pPr>
              <w:spacing w:after="0" w:line="240" w:lineRule="auto"/>
              <w:jc w:val="center"/>
              <w:rPr>
                <w:rFonts w:ascii="Arial" w:eastAsia="Times New Roman" w:hAnsi="Arial" w:cs="Arial"/>
                <w:b/>
                <w:color w:val="000000"/>
                <w:sz w:val="20"/>
                <w:lang w:eastAsia="id-ID"/>
              </w:rPr>
            </w:pPr>
          </w:p>
          <w:p w14:paraId="444670CC" w14:textId="77777777" w:rsidR="005308F5" w:rsidRPr="000253C6" w:rsidRDefault="005308F5" w:rsidP="0096492C">
            <w:pPr>
              <w:spacing w:after="0" w:line="360" w:lineRule="auto"/>
              <w:jc w:val="center"/>
              <w:rPr>
                <w:rFonts w:ascii="Arial" w:hAnsi="Arial" w:cs="Arial"/>
                <w:b/>
                <w:sz w:val="20"/>
              </w:rPr>
            </w:pPr>
            <w:r w:rsidRPr="000253C6">
              <w:rPr>
                <w:rFonts w:ascii="Arial" w:eastAsia="Times New Roman" w:hAnsi="Arial" w:cs="Arial"/>
                <w:b/>
                <w:color w:val="000000"/>
                <w:sz w:val="20"/>
                <w:lang w:eastAsia="id-ID"/>
              </w:rPr>
              <w:t>5</w:t>
            </w:r>
          </w:p>
        </w:tc>
      </w:tr>
      <w:tr w:rsidR="005308F5" w:rsidRPr="003A3FCD" w14:paraId="536BCAD9" w14:textId="77777777" w:rsidTr="009B2CFB">
        <w:trPr>
          <w:trHeight w:val="114"/>
        </w:trPr>
        <w:tc>
          <w:tcPr>
            <w:tcW w:w="677" w:type="dxa"/>
            <w:tcBorders>
              <w:top w:val="single" w:sz="4" w:space="0" w:color="auto"/>
              <w:left w:val="single" w:sz="4" w:space="0" w:color="auto"/>
              <w:bottom w:val="single" w:sz="4" w:space="0" w:color="auto"/>
              <w:right w:val="single" w:sz="4" w:space="0" w:color="auto"/>
            </w:tcBorders>
            <w:vAlign w:val="center"/>
          </w:tcPr>
          <w:p w14:paraId="16CE96DA" w14:textId="77777777" w:rsidR="005308F5" w:rsidRPr="000253C6" w:rsidRDefault="005308F5" w:rsidP="0096492C">
            <w:pPr>
              <w:spacing w:after="0" w:line="360" w:lineRule="auto"/>
              <w:rPr>
                <w:rFonts w:ascii="Arial" w:eastAsia="Times New Roman" w:hAnsi="Arial" w:cs="Arial"/>
                <w:b/>
                <w:color w:val="000000"/>
                <w:sz w:val="20"/>
                <w:lang w:eastAsia="id-ID"/>
              </w:rPr>
            </w:pPr>
          </w:p>
        </w:tc>
        <w:tc>
          <w:tcPr>
            <w:tcW w:w="3923" w:type="dxa"/>
            <w:gridSpan w:val="2"/>
            <w:tcBorders>
              <w:top w:val="single" w:sz="4" w:space="0" w:color="auto"/>
              <w:left w:val="single" w:sz="4" w:space="0" w:color="auto"/>
              <w:bottom w:val="single" w:sz="4" w:space="0" w:color="auto"/>
              <w:right w:val="single" w:sz="4" w:space="0" w:color="auto"/>
            </w:tcBorders>
            <w:vAlign w:val="center"/>
          </w:tcPr>
          <w:p w14:paraId="0E7DD7BB" w14:textId="77777777" w:rsidR="005308F5" w:rsidRPr="000253C6" w:rsidRDefault="005308F5" w:rsidP="0096492C">
            <w:pPr>
              <w:spacing w:after="0" w:line="360" w:lineRule="auto"/>
              <w:rPr>
                <w:rFonts w:ascii="Arial" w:eastAsia="Times New Roman" w:hAnsi="Arial" w:cs="Arial"/>
                <w:b/>
                <w:color w:val="000000"/>
                <w:sz w:val="20"/>
                <w:lang w:eastAsia="id-ID"/>
              </w:rPr>
            </w:pPr>
          </w:p>
        </w:tc>
        <w:tc>
          <w:tcPr>
            <w:tcW w:w="481" w:type="dxa"/>
            <w:vMerge/>
            <w:tcBorders>
              <w:top w:val="single" w:sz="4" w:space="0" w:color="auto"/>
              <w:left w:val="nil"/>
              <w:bottom w:val="single" w:sz="4" w:space="0" w:color="auto"/>
              <w:right w:val="single" w:sz="4" w:space="0" w:color="auto"/>
            </w:tcBorders>
            <w:shd w:val="clear" w:color="auto" w:fill="auto"/>
            <w:noWrap/>
            <w:vAlign w:val="center"/>
          </w:tcPr>
          <w:p w14:paraId="0CC9CCB2"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p>
        </w:tc>
        <w:tc>
          <w:tcPr>
            <w:tcW w:w="481" w:type="dxa"/>
            <w:vMerge/>
            <w:tcBorders>
              <w:top w:val="single" w:sz="4" w:space="0" w:color="auto"/>
              <w:left w:val="nil"/>
              <w:bottom w:val="single" w:sz="4" w:space="0" w:color="auto"/>
              <w:right w:val="single" w:sz="4" w:space="0" w:color="auto"/>
            </w:tcBorders>
            <w:shd w:val="clear" w:color="auto" w:fill="auto"/>
            <w:noWrap/>
            <w:vAlign w:val="center"/>
          </w:tcPr>
          <w:p w14:paraId="34BE7F23"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p>
        </w:tc>
        <w:tc>
          <w:tcPr>
            <w:tcW w:w="481" w:type="dxa"/>
            <w:vMerge/>
            <w:tcBorders>
              <w:top w:val="single" w:sz="4" w:space="0" w:color="auto"/>
              <w:left w:val="nil"/>
              <w:bottom w:val="single" w:sz="4" w:space="0" w:color="auto"/>
              <w:right w:val="single" w:sz="4" w:space="0" w:color="auto"/>
            </w:tcBorders>
            <w:shd w:val="clear" w:color="auto" w:fill="auto"/>
            <w:noWrap/>
            <w:vAlign w:val="center"/>
          </w:tcPr>
          <w:p w14:paraId="0B203D95"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p>
        </w:tc>
        <w:tc>
          <w:tcPr>
            <w:tcW w:w="447" w:type="dxa"/>
            <w:vMerge/>
            <w:tcBorders>
              <w:top w:val="single" w:sz="4" w:space="0" w:color="auto"/>
              <w:left w:val="nil"/>
              <w:bottom w:val="single" w:sz="4" w:space="0" w:color="auto"/>
              <w:right w:val="single" w:sz="4" w:space="0" w:color="auto"/>
            </w:tcBorders>
            <w:shd w:val="clear" w:color="auto" w:fill="auto"/>
            <w:noWrap/>
            <w:vAlign w:val="center"/>
          </w:tcPr>
          <w:p w14:paraId="6EE724C3" w14:textId="77777777" w:rsidR="005308F5" w:rsidRPr="000253C6" w:rsidRDefault="005308F5" w:rsidP="0096492C">
            <w:pPr>
              <w:spacing w:after="0" w:line="360" w:lineRule="auto"/>
              <w:jc w:val="center"/>
              <w:rPr>
                <w:rFonts w:ascii="Arial" w:eastAsia="Times New Roman" w:hAnsi="Arial" w:cs="Arial"/>
                <w:b/>
                <w:color w:val="000000"/>
                <w:sz w:val="20"/>
                <w:lang w:eastAsia="id-ID"/>
              </w:rPr>
            </w:pPr>
          </w:p>
        </w:tc>
        <w:tc>
          <w:tcPr>
            <w:tcW w:w="439" w:type="dxa"/>
            <w:vMerge/>
            <w:tcBorders>
              <w:top w:val="single" w:sz="4" w:space="0" w:color="auto"/>
              <w:bottom w:val="single" w:sz="4" w:space="0" w:color="auto"/>
              <w:right w:val="single" w:sz="4" w:space="0" w:color="auto"/>
            </w:tcBorders>
            <w:shd w:val="clear" w:color="auto" w:fill="auto"/>
          </w:tcPr>
          <w:p w14:paraId="347A506A" w14:textId="77777777" w:rsidR="005308F5" w:rsidRPr="000253C6" w:rsidRDefault="005308F5" w:rsidP="0096492C">
            <w:pPr>
              <w:spacing w:after="0" w:line="360" w:lineRule="auto"/>
              <w:rPr>
                <w:rFonts w:ascii="Arial" w:hAnsi="Arial" w:cs="Arial"/>
                <w:sz w:val="20"/>
              </w:rPr>
            </w:pPr>
          </w:p>
        </w:tc>
      </w:tr>
      <w:tr w:rsidR="005308F5" w:rsidRPr="003A3FCD" w14:paraId="013C6DF2" w14:textId="77777777" w:rsidTr="009B2CFB">
        <w:trPr>
          <w:trHeight w:val="450"/>
        </w:trPr>
        <w:tc>
          <w:tcPr>
            <w:tcW w:w="6929" w:type="dxa"/>
            <w:gridSpan w:val="8"/>
            <w:tcBorders>
              <w:top w:val="single" w:sz="4" w:space="0" w:color="auto"/>
              <w:left w:val="single" w:sz="4" w:space="0" w:color="auto"/>
              <w:bottom w:val="single" w:sz="4" w:space="0" w:color="auto"/>
              <w:right w:val="single" w:sz="4" w:space="0" w:color="auto"/>
            </w:tcBorders>
            <w:vAlign w:val="center"/>
          </w:tcPr>
          <w:p w14:paraId="6951C697" w14:textId="77777777" w:rsidR="005308F5" w:rsidRPr="000253C6" w:rsidRDefault="005308F5" w:rsidP="0096492C">
            <w:pPr>
              <w:spacing w:after="0"/>
              <w:rPr>
                <w:rFonts w:ascii="Arial" w:hAnsi="Arial" w:cs="Arial"/>
                <w:b/>
                <w:i/>
                <w:sz w:val="20"/>
              </w:rPr>
            </w:pPr>
            <w:r w:rsidRPr="000253C6">
              <w:rPr>
                <w:rFonts w:ascii="Arial" w:hAnsi="Arial" w:cs="Arial"/>
                <w:b/>
                <w:sz w:val="20"/>
              </w:rPr>
              <w:t xml:space="preserve">Promosi </w:t>
            </w:r>
            <w:r w:rsidRPr="000253C6">
              <w:rPr>
                <w:rFonts w:ascii="Arial" w:hAnsi="Arial" w:cs="Arial"/>
                <w:b/>
                <w:i/>
                <w:sz w:val="20"/>
              </w:rPr>
              <w:t>Online</w:t>
            </w:r>
          </w:p>
        </w:tc>
      </w:tr>
      <w:tr w:rsidR="005308F5" w:rsidRPr="003A3FCD" w14:paraId="1710FEDA" w14:textId="77777777" w:rsidTr="009B2CFB">
        <w:trPr>
          <w:trHeight w:val="555"/>
        </w:trPr>
        <w:tc>
          <w:tcPr>
            <w:tcW w:w="677" w:type="dxa"/>
            <w:tcBorders>
              <w:top w:val="single" w:sz="4" w:space="0" w:color="auto"/>
              <w:left w:val="single" w:sz="4" w:space="0" w:color="auto"/>
              <w:bottom w:val="single" w:sz="4" w:space="0" w:color="auto"/>
              <w:right w:val="single" w:sz="4" w:space="0" w:color="auto"/>
            </w:tcBorders>
            <w:vAlign w:val="center"/>
          </w:tcPr>
          <w:p w14:paraId="06527D49"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w:t>
            </w:r>
          </w:p>
        </w:tc>
        <w:tc>
          <w:tcPr>
            <w:tcW w:w="3923" w:type="dxa"/>
            <w:gridSpan w:val="2"/>
            <w:tcBorders>
              <w:top w:val="single" w:sz="4" w:space="0" w:color="auto"/>
              <w:left w:val="single" w:sz="4" w:space="0" w:color="auto"/>
              <w:bottom w:val="single" w:sz="4" w:space="0" w:color="auto"/>
              <w:right w:val="single" w:sz="4" w:space="0" w:color="auto"/>
            </w:tcBorders>
            <w:vAlign w:val="center"/>
          </w:tcPr>
          <w:p w14:paraId="259D1EFB" w14:textId="77777777" w:rsidR="005308F5" w:rsidRPr="000253C6" w:rsidRDefault="005308F5" w:rsidP="0096492C">
            <w:pPr>
              <w:spacing w:after="0"/>
              <w:ind w:right="102"/>
              <w:rPr>
                <w:rFonts w:ascii="Arial" w:hAnsi="Arial" w:cs="Arial"/>
                <w:sz w:val="20"/>
              </w:rPr>
            </w:pPr>
            <w:r w:rsidRPr="000253C6">
              <w:rPr>
                <w:rFonts w:ascii="Arial" w:hAnsi="Arial" w:cs="Arial"/>
                <w:sz w:val="20"/>
              </w:rPr>
              <w:t xml:space="preserve">Promosi </w:t>
            </w:r>
            <w:r w:rsidRPr="000253C6">
              <w:rPr>
                <w:rFonts w:ascii="Arial" w:hAnsi="Arial" w:cs="Arial"/>
                <w:i/>
                <w:sz w:val="20"/>
              </w:rPr>
              <w:t xml:space="preserve">online </w:t>
            </w:r>
            <w:r w:rsidRPr="000253C6">
              <w:rPr>
                <w:rFonts w:ascii="Arial" w:hAnsi="Arial" w:cs="Arial"/>
                <w:sz w:val="20"/>
              </w:rPr>
              <w:t>dapat menarik perhatian calon konsumen</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7BA50C5" w14:textId="77777777" w:rsidR="005308F5" w:rsidRPr="000253C6" w:rsidRDefault="005308F5" w:rsidP="0096492C">
            <w:pPr>
              <w:spacing w:after="0"/>
              <w:jc w:val="center"/>
              <w:rPr>
                <w:rFonts w:ascii="Arial" w:eastAsia="Times New Roman" w:hAnsi="Arial" w:cs="Arial"/>
                <w:b/>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61B957FD" w14:textId="77777777" w:rsidR="005308F5" w:rsidRPr="000253C6" w:rsidRDefault="005308F5" w:rsidP="0096492C">
            <w:pPr>
              <w:spacing w:after="0"/>
              <w:jc w:val="center"/>
              <w:rPr>
                <w:rFonts w:ascii="Arial" w:eastAsia="Times New Roman" w:hAnsi="Arial" w:cs="Arial"/>
                <w:b/>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E7172DF" w14:textId="77777777" w:rsidR="005308F5" w:rsidRPr="000253C6" w:rsidRDefault="005308F5" w:rsidP="0096492C">
            <w:pPr>
              <w:spacing w:after="0"/>
              <w:jc w:val="center"/>
              <w:rPr>
                <w:rFonts w:ascii="Arial" w:eastAsia="Times New Roman" w:hAnsi="Arial" w:cs="Arial"/>
                <w:b/>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01508AAA" w14:textId="77777777" w:rsidR="005308F5" w:rsidRPr="000253C6" w:rsidRDefault="005308F5" w:rsidP="0096492C">
            <w:pPr>
              <w:spacing w:after="0"/>
              <w:jc w:val="center"/>
              <w:rPr>
                <w:rFonts w:ascii="Arial" w:eastAsia="Times New Roman" w:hAnsi="Arial" w:cs="Arial"/>
                <w:b/>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09E45156" w14:textId="77777777" w:rsidR="005308F5" w:rsidRPr="000253C6" w:rsidRDefault="005308F5" w:rsidP="0096492C">
            <w:pPr>
              <w:spacing w:after="0"/>
              <w:rPr>
                <w:rFonts w:ascii="Arial" w:hAnsi="Arial" w:cs="Arial"/>
                <w:sz w:val="20"/>
              </w:rPr>
            </w:pPr>
          </w:p>
        </w:tc>
      </w:tr>
      <w:tr w:rsidR="005308F5" w:rsidRPr="003A3FCD" w14:paraId="4E01769E"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0DAF6D"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2.</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620FA999" w14:textId="77777777" w:rsidR="005308F5" w:rsidRPr="000253C6" w:rsidRDefault="005308F5" w:rsidP="0096492C">
            <w:pPr>
              <w:spacing w:after="0"/>
              <w:ind w:right="102"/>
              <w:rPr>
                <w:rFonts w:ascii="Arial" w:hAnsi="Arial" w:cs="Arial"/>
                <w:sz w:val="20"/>
              </w:rPr>
            </w:pPr>
            <w:r w:rsidRPr="000253C6">
              <w:rPr>
                <w:rFonts w:ascii="Arial" w:hAnsi="Arial" w:cs="Arial"/>
                <w:sz w:val="20"/>
              </w:rPr>
              <w:t xml:space="preserve">Promosi </w:t>
            </w:r>
            <w:r w:rsidRPr="000253C6">
              <w:rPr>
                <w:rFonts w:ascii="Arial" w:hAnsi="Arial" w:cs="Arial"/>
                <w:i/>
                <w:sz w:val="20"/>
              </w:rPr>
              <w:t>online</w:t>
            </w:r>
            <w:r w:rsidRPr="000253C6">
              <w:rPr>
                <w:rFonts w:ascii="Arial" w:hAnsi="Arial" w:cs="Arial"/>
                <w:sz w:val="20"/>
              </w:rPr>
              <w:t xml:space="preserve"> dapat menarik minat calon konsumen terhadap produk</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0DEA2F3D"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6C22DF05"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10D2B4EF"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47" w:type="dxa"/>
            <w:tcBorders>
              <w:top w:val="single" w:sz="4" w:space="0" w:color="auto"/>
              <w:left w:val="nil"/>
              <w:bottom w:val="single" w:sz="4" w:space="0" w:color="auto"/>
              <w:right w:val="single" w:sz="4" w:space="0" w:color="auto"/>
            </w:tcBorders>
            <w:shd w:val="clear" w:color="auto" w:fill="auto"/>
            <w:noWrap/>
            <w:vAlign w:val="center"/>
            <w:hideMark/>
          </w:tcPr>
          <w:p w14:paraId="7E7400DF"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39" w:type="dxa"/>
            <w:tcBorders>
              <w:top w:val="single" w:sz="4" w:space="0" w:color="auto"/>
              <w:bottom w:val="single" w:sz="4" w:space="0" w:color="auto"/>
              <w:right w:val="single" w:sz="4" w:space="0" w:color="auto"/>
            </w:tcBorders>
            <w:shd w:val="clear" w:color="auto" w:fill="auto"/>
          </w:tcPr>
          <w:p w14:paraId="4352793A" w14:textId="77777777" w:rsidR="005308F5" w:rsidRPr="000253C6" w:rsidRDefault="005308F5" w:rsidP="0096492C">
            <w:pPr>
              <w:spacing w:after="0"/>
              <w:rPr>
                <w:rFonts w:ascii="Arial" w:hAnsi="Arial" w:cs="Arial"/>
                <w:sz w:val="20"/>
              </w:rPr>
            </w:pPr>
          </w:p>
        </w:tc>
      </w:tr>
      <w:tr w:rsidR="005308F5" w:rsidRPr="003A3FCD" w14:paraId="7F7752CE"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06F5B"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3.</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422CB560" w14:textId="77777777" w:rsidR="005308F5" w:rsidRPr="000253C6" w:rsidRDefault="005308F5" w:rsidP="0096492C">
            <w:pPr>
              <w:spacing w:after="0"/>
              <w:ind w:right="102"/>
              <w:rPr>
                <w:rFonts w:ascii="Arial" w:hAnsi="Arial" w:cs="Arial"/>
                <w:sz w:val="20"/>
              </w:rPr>
            </w:pPr>
            <w:r w:rsidRPr="000253C6">
              <w:rPr>
                <w:rFonts w:ascii="Arial" w:hAnsi="Arial" w:cs="Arial"/>
                <w:sz w:val="20"/>
              </w:rPr>
              <w:t xml:space="preserve">Promosi </w:t>
            </w:r>
            <w:r w:rsidRPr="000253C6">
              <w:rPr>
                <w:rFonts w:ascii="Arial" w:hAnsi="Arial" w:cs="Arial"/>
                <w:i/>
                <w:sz w:val="20"/>
              </w:rPr>
              <w:t xml:space="preserve">online </w:t>
            </w:r>
            <w:r w:rsidRPr="000253C6">
              <w:rPr>
                <w:rFonts w:ascii="Arial" w:hAnsi="Arial" w:cs="Arial"/>
                <w:sz w:val="20"/>
              </w:rPr>
              <w:t>dapat menarik keinginan calon konsumen terhadap produk</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4836EA02"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7DBC2929"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36841350"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47" w:type="dxa"/>
            <w:tcBorders>
              <w:top w:val="single" w:sz="4" w:space="0" w:color="auto"/>
              <w:left w:val="nil"/>
              <w:bottom w:val="single" w:sz="4" w:space="0" w:color="auto"/>
              <w:right w:val="single" w:sz="4" w:space="0" w:color="auto"/>
            </w:tcBorders>
            <w:shd w:val="clear" w:color="auto" w:fill="auto"/>
            <w:noWrap/>
            <w:vAlign w:val="center"/>
            <w:hideMark/>
          </w:tcPr>
          <w:p w14:paraId="03E5C300"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39" w:type="dxa"/>
            <w:tcBorders>
              <w:top w:val="single" w:sz="4" w:space="0" w:color="auto"/>
              <w:bottom w:val="single" w:sz="4" w:space="0" w:color="auto"/>
              <w:right w:val="single" w:sz="4" w:space="0" w:color="auto"/>
            </w:tcBorders>
            <w:shd w:val="clear" w:color="auto" w:fill="auto"/>
          </w:tcPr>
          <w:p w14:paraId="20768FCC" w14:textId="77777777" w:rsidR="005308F5" w:rsidRPr="000253C6" w:rsidRDefault="005308F5" w:rsidP="0096492C">
            <w:pPr>
              <w:spacing w:after="0"/>
              <w:rPr>
                <w:rFonts w:ascii="Arial" w:hAnsi="Arial" w:cs="Arial"/>
                <w:sz w:val="20"/>
              </w:rPr>
            </w:pPr>
          </w:p>
        </w:tc>
      </w:tr>
      <w:tr w:rsidR="005308F5" w:rsidRPr="003A3FCD" w14:paraId="54EEF7DF"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B0B6E7"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4.</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59657E61" w14:textId="77777777" w:rsidR="005308F5" w:rsidRPr="000253C6" w:rsidRDefault="005308F5" w:rsidP="0096492C">
            <w:pPr>
              <w:spacing w:after="0"/>
              <w:ind w:right="102"/>
              <w:rPr>
                <w:rFonts w:ascii="Arial" w:hAnsi="Arial" w:cs="Arial"/>
                <w:sz w:val="20"/>
              </w:rPr>
            </w:pPr>
            <w:r w:rsidRPr="000253C6">
              <w:rPr>
                <w:rFonts w:ascii="Arial" w:hAnsi="Arial" w:cs="Arial"/>
                <w:sz w:val="20"/>
              </w:rPr>
              <w:t xml:space="preserve">Promosi </w:t>
            </w:r>
            <w:r w:rsidRPr="000253C6">
              <w:rPr>
                <w:rFonts w:ascii="Arial" w:hAnsi="Arial" w:cs="Arial"/>
                <w:i/>
                <w:sz w:val="20"/>
              </w:rPr>
              <w:t xml:space="preserve">online </w:t>
            </w:r>
            <w:r w:rsidRPr="000253C6">
              <w:rPr>
                <w:rFonts w:ascii="Arial" w:hAnsi="Arial" w:cs="Arial"/>
                <w:sz w:val="20"/>
              </w:rPr>
              <w:t>dapat mendorong calon konsumen untuk membeli suatu produk</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25AE2D80"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26144E4F"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740CF920"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47" w:type="dxa"/>
            <w:tcBorders>
              <w:top w:val="single" w:sz="4" w:space="0" w:color="auto"/>
              <w:left w:val="nil"/>
              <w:bottom w:val="single" w:sz="4" w:space="0" w:color="auto"/>
              <w:right w:val="single" w:sz="4" w:space="0" w:color="auto"/>
            </w:tcBorders>
            <w:shd w:val="clear" w:color="auto" w:fill="auto"/>
            <w:noWrap/>
            <w:vAlign w:val="center"/>
            <w:hideMark/>
          </w:tcPr>
          <w:p w14:paraId="30BE24F5"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39" w:type="dxa"/>
            <w:tcBorders>
              <w:top w:val="single" w:sz="4" w:space="0" w:color="auto"/>
              <w:bottom w:val="single" w:sz="4" w:space="0" w:color="auto"/>
              <w:right w:val="single" w:sz="4" w:space="0" w:color="auto"/>
            </w:tcBorders>
            <w:shd w:val="clear" w:color="auto" w:fill="auto"/>
          </w:tcPr>
          <w:p w14:paraId="099C86E0" w14:textId="77777777" w:rsidR="005308F5" w:rsidRPr="000253C6" w:rsidRDefault="005308F5" w:rsidP="0096492C">
            <w:pPr>
              <w:spacing w:after="0"/>
              <w:rPr>
                <w:rFonts w:ascii="Arial" w:hAnsi="Arial" w:cs="Arial"/>
                <w:sz w:val="20"/>
              </w:rPr>
            </w:pPr>
          </w:p>
        </w:tc>
      </w:tr>
      <w:tr w:rsidR="005308F5" w:rsidRPr="003A3FCD" w14:paraId="2FEC3463"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A7FE33"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5.</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3DCFE2B6" w14:textId="77777777" w:rsidR="005308F5" w:rsidRPr="000253C6" w:rsidRDefault="005308F5" w:rsidP="0096492C">
            <w:pPr>
              <w:spacing w:after="0"/>
              <w:ind w:right="102"/>
              <w:rPr>
                <w:rFonts w:ascii="Arial" w:hAnsi="Arial" w:cs="Arial"/>
                <w:sz w:val="20"/>
              </w:rPr>
            </w:pPr>
            <w:r w:rsidRPr="000253C6">
              <w:rPr>
                <w:rFonts w:ascii="Arial" w:hAnsi="Arial" w:cs="Arial"/>
                <w:sz w:val="20"/>
              </w:rPr>
              <w:t>Promosi online mampu memberikan informasi yang tepat dan dapat dipercaya tentang sebuah produk</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6B394771"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0F76A667"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55DA63B5"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47" w:type="dxa"/>
            <w:tcBorders>
              <w:top w:val="single" w:sz="4" w:space="0" w:color="auto"/>
              <w:left w:val="nil"/>
              <w:bottom w:val="single" w:sz="4" w:space="0" w:color="auto"/>
              <w:right w:val="single" w:sz="4" w:space="0" w:color="auto"/>
            </w:tcBorders>
            <w:shd w:val="clear" w:color="auto" w:fill="auto"/>
            <w:noWrap/>
            <w:vAlign w:val="center"/>
            <w:hideMark/>
          </w:tcPr>
          <w:p w14:paraId="362FE9A0"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39" w:type="dxa"/>
            <w:tcBorders>
              <w:top w:val="single" w:sz="4" w:space="0" w:color="auto"/>
              <w:bottom w:val="single" w:sz="4" w:space="0" w:color="auto"/>
              <w:right w:val="single" w:sz="4" w:space="0" w:color="auto"/>
            </w:tcBorders>
            <w:shd w:val="clear" w:color="auto" w:fill="auto"/>
          </w:tcPr>
          <w:p w14:paraId="672274EA" w14:textId="77777777" w:rsidR="005308F5" w:rsidRPr="000253C6" w:rsidRDefault="005308F5" w:rsidP="0096492C">
            <w:pPr>
              <w:spacing w:after="0"/>
              <w:rPr>
                <w:rFonts w:ascii="Arial" w:hAnsi="Arial" w:cs="Arial"/>
                <w:sz w:val="20"/>
              </w:rPr>
            </w:pPr>
          </w:p>
        </w:tc>
      </w:tr>
      <w:tr w:rsidR="005308F5" w:rsidRPr="003A3FCD" w14:paraId="5C4BAB59"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13A28BB7"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6.</w:t>
            </w:r>
          </w:p>
        </w:tc>
        <w:tc>
          <w:tcPr>
            <w:tcW w:w="3923" w:type="dxa"/>
            <w:gridSpan w:val="2"/>
            <w:tcBorders>
              <w:top w:val="single" w:sz="4" w:space="0" w:color="auto"/>
              <w:left w:val="nil"/>
              <w:bottom w:val="single" w:sz="4" w:space="0" w:color="auto"/>
              <w:right w:val="single" w:sz="4" w:space="0" w:color="auto"/>
            </w:tcBorders>
            <w:shd w:val="clear" w:color="auto" w:fill="FFFF00"/>
            <w:noWrap/>
            <w:vAlign w:val="center"/>
          </w:tcPr>
          <w:p w14:paraId="5DD6A579" w14:textId="77777777" w:rsidR="005308F5" w:rsidRPr="000253C6" w:rsidRDefault="005308F5" w:rsidP="0096492C">
            <w:pPr>
              <w:spacing w:after="0"/>
              <w:ind w:right="102"/>
              <w:rPr>
                <w:rFonts w:ascii="Arial" w:hAnsi="Arial" w:cs="Arial"/>
                <w:sz w:val="20"/>
              </w:rPr>
            </w:pPr>
            <w:r w:rsidRPr="000253C6">
              <w:rPr>
                <w:rFonts w:ascii="Arial" w:hAnsi="Arial" w:cs="Arial"/>
                <w:sz w:val="20"/>
              </w:rPr>
              <w:t xml:space="preserve">Promosi </w:t>
            </w:r>
            <w:r w:rsidRPr="000253C6">
              <w:rPr>
                <w:rFonts w:ascii="Arial" w:hAnsi="Arial" w:cs="Arial"/>
                <w:i/>
                <w:sz w:val="20"/>
              </w:rPr>
              <w:t xml:space="preserve">online </w:t>
            </w:r>
            <w:r w:rsidRPr="000253C6">
              <w:rPr>
                <w:rFonts w:ascii="Arial" w:hAnsi="Arial" w:cs="Arial"/>
                <w:sz w:val="20"/>
              </w:rPr>
              <w:t>lebih mahal dari promosi oflline</w:t>
            </w:r>
          </w:p>
        </w:tc>
        <w:tc>
          <w:tcPr>
            <w:tcW w:w="481" w:type="dxa"/>
            <w:tcBorders>
              <w:top w:val="single" w:sz="4" w:space="0" w:color="auto"/>
              <w:left w:val="nil"/>
              <w:bottom w:val="single" w:sz="4" w:space="0" w:color="auto"/>
              <w:right w:val="single" w:sz="4" w:space="0" w:color="auto"/>
            </w:tcBorders>
            <w:shd w:val="clear" w:color="auto" w:fill="FFFF00"/>
            <w:noWrap/>
            <w:vAlign w:val="center"/>
            <w:hideMark/>
          </w:tcPr>
          <w:p w14:paraId="0E97036E"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FFFF00"/>
            <w:noWrap/>
            <w:vAlign w:val="center"/>
            <w:hideMark/>
          </w:tcPr>
          <w:p w14:paraId="526B38B9"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FFFF00"/>
            <w:noWrap/>
            <w:vAlign w:val="center"/>
            <w:hideMark/>
          </w:tcPr>
          <w:p w14:paraId="766C0006"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47" w:type="dxa"/>
            <w:tcBorders>
              <w:top w:val="single" w:sz="4" w:space="0" w:color="auto"/>
              <w:left w:val="nil"/>
              <w:bottom w:val="single" w:sz="4" w:space="0" w:color="auto"/>
              <w:right w:val="single" w:sz="4" w:space="0" w:color="auto"/>
            </w:tcBorders>
            <w:shd w:val="clear" w:color="auto" w:fill="FFFF00"/>
            <w:noWrap/>
            <w:vAlign w:val="center"/>
            <w:hideMark/>
          </w:tcPr>
          <w:p w14:paraId="2849D8D2"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39" w:type="dxa"/>
            <w:tcBorders>
              <w:top w:val="single" w:sz="4" w:space="0" w:color="auto"/>
              <w:bottom w:val="single" w:sz="4" w:space="0" w:color="auto"/>
              <w:right w:val="single" w:sz="4" w:space="0" w:color="auto"/>
            </w:tcBorders>
            <w:shd w:val="clear" w:color="auto" w:fill="FFFF00"/>
          </w:tcPr>
          <w:p w14:paraId="340FC6D5" w14:textId="77777777" w:rsidR="005308F5" w:rsidRPr="000253C6" w:rsidRDefault="005308F5" w:rsidP="0096492C">
            <w:pPr>
              <w:spacing w:after="0"/>
              <w:rPr>
                <w:rFonts w:ascii="Arial" w:hAnsi="Arial" w:cs="Arial"/>
                <w:sz w:val="20"/>
              </w:rPr>
            </w:pPr>
          </w:p>
        </w:tc>
      </w:tr>
      <w:tr w:rsidR="005308F5" w:rsidRPr="003A3FCD" w14:paraId="5F81E3C3"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96A98"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7.</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447B2D53" w14:textId="77777777" w:rsidR="005308F5" w:rsidRPr="000253C6" w:rsidRDefault="005308F5" w:rsidP="0096492C">
            <w:pPr>
              <w:spacing w:after="0"/>
              <w:ind w:right="102"/>
              <w:rPr>
                <w:rFonts w:ascii="Arial" w:hAnsi="Arial" w:cs="Arial"/>
                <w:sz w:val="20"/>
              </w:rPr>
            </w:pPr>
            <w:r w:rsidRPr="000253C6">
              <w:rPr>
                <w:rFonts w:ascii="Arial" w:hAnsi="Arial" w:cs="Arial"/>
                <w:sz w:val="20"/>
              </w:rPr>
              <w:t xml:space="preserve">Promosi </w:t>
            </w:r>
            <w:r w:rsidRPr="000253C6">
              <w:rPr>
                <w:rFonts w:ascii="Arial" w:hAnsi="Arial" w:cs="Arial"/>
                <w:i/>
                <w:sz w:val="20"/>
              </w:rPr>
              <w:t xml:space="preserve">online </w:t>
            </w:r>
            <w:r w:rsidRPr="000253C6">
              <w:rPr>
                <w:rFonts w:ascii="Arial" w:hAnsi="Arial" w:cs="Arial"/>
                <w:sz w:val="20"/>
              </w:rPr>
              <w:t>mampu meningkatkan popularitas produk</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44869667"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7A44D1AB"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3D2C8EAC"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716A3892"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13091BF3" w14:textId="77777777" w:rsidR="005308F5" w:rsidRPr="000253C6" w:rsidRDefault="005308F5" w:rsidP="0096492C">
            <w:pPr>
              <w:spacing w:after="0"/>
              <w:rPr>
                <w:rFonts w:ascii="Arial" w:hAnsi="Arial" w:cs="Arial"/>
                <w:sz w:val="20"/>
              </w:rPr>
            </w:pPr>
          </w:p>
        </w:tc>
      </w:tr>
      <w:tr w:rsidR="005308F5" w:rsidRPr="003A3FCD" w14:paraId="6110CA10"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0B894F"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8.</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769F4A87" w14:textId="77777777" w:rsidR="005308F5" w:rsidRPr="000253C6" w:rsidRDefault="005308F5" w:rsidP="0096492C">
            <w:pPr>
              <w:spacing w:after="0"/>
              <w:ind w:right="102"/>
              <w:rPr>
                <w:rFonts w:ascii="Arial" w:hAnsi="Arial" w:cs="Arial"/>
                <w:sz w:val="20"/>
              </w:rPr>
            </w:pPr>
            <w:r w:rsidRPr="000253C6">
              <w:rPr>
                <w:rFonts w:ascii="Arial" w:hAnsi="Arial" w:cs="Arial"/>
                <w:sz w:val="20"/>
              </w:rPr>
              <w:t xml:space="preserve">Promosi </w:t>
            </w:r>
            <w:r w:rsidRPr="000253C6">
              <w:rPr>
                <w:rFonts w:ascii="Arial" w:hAnsi="Arial" w:cs="Arial"/>
                <w:i/>
                <w:sz w:val="20"/>
              </w:rPr>
              <w:t>online</w:t>
            </w:r>
            <w:r w:rsidRPr="000253C6">
              <w:rPr>
                <w:rFonts w:ascii="Arial" w:hAnsi="Arial" w:cs="Arial"/>
                <w:sz w:val="20"/>
              </w:rPr>
              <w:t xml:space="preserve"> mampu meningkatkan hasil penjualan</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7FB0B09"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4E34AFC"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EC082E9"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2A6AE48F"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61CF1977" w14:textId="77777777" w:rsidR="005308F5" w:rsidRPr="000253C6" w:rsidRDefault="005308F5" w:rsidP="0096492C">
            <w:pPr>
              <w:spacing w:after="0"/>
              <w:rPr>
                <w:rFonts w:ascii="Arial" w:hAnsi="Arial" w:cs="Arial"/>
                <w:sz w:val="20"/>
              </w:rPr>
            </w:pPr>
          </w:p>
        </w:tc>
      </w:tr>
      <w:tr w:rsidR="005308F5" w:rsidRPr="003A3FCD" w14:paraId="062EE043" w14:textId="77777777" w:rsidTr="009B2CFB">
        <w:trPr>
          <w:trHeight w:val="488"/>
        </w:trPr>
        <w:tc>
          <w:tcPr>
            <w:tcW w:w="6929"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5C24ADDD" w14:textId="77777777" w:rsidR="005308F5" w:rsidRPr="000253C6" w:rsidRDefault="005308F5" w:rsidP="0096492C">
            <w:pPr>
              <w:spacing w:after="0"/>
              <w:rPr>
                <w:rFonts w:ascii="Arial" w:hAnsi="Arial" w:cs="Arial"/>
                <w:b/>
                <w:sz w:val="20"/>
              </w:rPr>
            </w:pPr>
            <w:r w:rsidRPr="000253C6">
              <w:rPr>
                <w:rFonts w:ascii="Arial" w:hAnsi="Arial" w:cs="Arial"/>
                <w:b/>
                <w:sz w:val="20"/>
              </w:rPr>
              <w:t>Jejaring Sosial</w:t>
            </w:r>
          </w:p>
        </w:tc>
      </w:tr>
      <w:tr w:rsidR="005308F5" w:rsidRPr="003A3FCD" w14:paraId="6F3A6754"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5E302C"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9.</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6B6AECE9" w14:textId="77777777" w:rsidR="005308F5" w:rsidRPr="000253C6" w:rsidRDefault="005308F5" w:rsidP="0096492C">
            <w:pPr>
              <w:spacing w:after="0"/>
              <w:ind w:right="102"/>
              <w:rPr>
                <w:rFonts w:ascii="Arial" w:hAnsi="Arial" w:cs="Arial"/>
                <w:sz w:val="20"/>
              </w:rPr>
            </w:pPr>
            <w:r w:rsidRPr="000253C6">
              <w:rPr>
                <w:rFonts w:ascii="Arial" w:hAnsi="Arial" w:cs="Arial"/>
                <w:sz w:val="20"/>
              </w:rPr>
              <w:t>Jejaring sosial memudahkan produsen memberikan informasi suatu produk</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000F9A30"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719ADA82"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5CBD9A79"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47" w:type="dxa"/>
            <w:tcBorders>
              <w:top w:val="single" w:sz="4" w:space="0" w:color="auto"/>
              <w:left w:val="nil"/>
              <w:bottom w:val="single" w:sz="4" w:space="0" w:color="auto"/>
              <w:right w:val="single" w:sz="4" w:space="0" w:color="auto"/>
            </w:tcBorders>
            <w:shd w:val="clear" w:color="auto" w:fill="auto"/>
            <w:noWrap/>
            <w:vAlign w:val="center"/>
            <w:hideMark/>
          </w:tcPr>
          <w:p w14:paraId="70DBF523"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39" w:type="dxa"/>
            <w:tcBorders>
              <w:top w:val="single" w:sz="4" w:space="0" w:color="auto"/>
              <w:bottom w:val="single" w:sz="4" w:space="0" w:color="auto"/>
              <w:right w:val="single" w:sz="4" w:space="0" w:color="auto"/>
            </w:tcBorders>
            <w:shd w:val="clear" w:color="auto" w:fill="auto"/>
          </w:tcPr>
          <w:p w14:paraId="4158301C" w14:textId="77777777" w:rsidR="005308F5" w:rsidRPr="000253C6" w:rsidRDefault="005308F5" w:rsidP="0096492C">
            <w:pPr>
              <w:spacing w:after="0"/>
              <w:rPr>
                <w:rFonts w:ascii="Arial" w:hAnsi="Arial" w:cs="Arial"/>
                <w:sz w:val="20"/>
              </w:rPr>
            </w:pPr>
          </w:p>
        </w:tc>
      </w:tr>
      <w:tr w:rsidR="005308F5" w:rsidRPr="003A3FCD" w14:paraId="5814C483"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AF475"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10.</w:t>
            </w:r>
          </w:p>
        </w:tc>
        <w:tc>
          <w:tcPr>
            <w:tcW w:w="3923" w:type="dxa"/>
            <w:gridSpan w:val="2"/>
            <w:tcBorders>
              <w:top w:val="single" w:sz="4" w:space="0" w:color="auto"/>
              <w:left w:val="nil"/>
              <w:bottom w:val="single" w:sz="4" w:space="0" w:color="auto"/>
              <w:right w:val="single" w:sz="4" w:space="0" w:color="auto"/>
            </w:tcBorders>
            <w:shd w:val="clear" w:color="auto" w:fill="auto"/>
            <w:noWrap/>
          </w:tcPr>
          <w:p w14:paraId="09A0F88F" w14:textId="77777777" w:rsidR="005308F5" w:rsidRPr="000253C6" w:rsidRDefault="005308F5" w:rsidP="0096492C">
            <w:pPr>
              <w:spacing w:after="0"/>
              <w:rPr>
                <w:rFonts w:ascii="Arial" w:eastAsia="Times New Roman" w:hAnsi="Arial" w:cs="Arial"/>
                <w:sz w:val="20"/>
                <w:lang w:eastAsia="id-ID"/>
              </w:rPr>
            </w:pPr>
            <w:r w:rsidRPr="000253C6">
              <w:rPr>
                <w:rFonts w:ascii="Arial" w:hAnsi="Arial" w:cs="Arial"/>
                <w:sz w:val="20"/>
              </w:rPr>
              <w:t>Jejaring sosial merupakan media promosi yang memiliki jaringan luas dalam melakukan kegiatan pemasaran</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7F6C476F"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77FD6415"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81" w:type="dxa"/>
            <w:tcBorders>
              <w:top w:val="single" w:sz="4" w:space="0" w:color="auto"/>
              <w:left w:val="nil"/>
              <w:bottom w:val="single" w:sz="4" w:space="0" w:color="auto"/>
              <w:right w:val="single" w:sz="4" w:space="0" w:color="auto"/>
            </w:tcBorders>
            <w:shd w:val="clear" w:color="auto" w:fill="auto"/>
            <w:noWrap/>
            <w:vAlign w:val="center"/>
            <w:hideMark/>
          </w:tcPr>
          <w:p w14:paraId="4EF57616"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47" w:type="dxa"/>
            <w:tcBorders>
              <w:top w:val="single" w:sz="4" w:space="0" w:color="auto"/>
              <w:left w:val="nil"/>
              <w:bottom w:val="single" w:sz="4" w:space="0" w:color="auto"/>
              <w:right w:val="single" w:sz="4" w:space="0" w:color="auto"/>
            </w:tcBorders>
            <w:shd w:val="clear" w:color="auto" w:fill="auto"/>
            <w:noWrap/>
            <w:vAlign w:val="center"/>
            <w:hideMark/>
          </w:tcPr>
          <w:p w14:paraId="39BFF898" w14:textId="77777777" w:rsidR="005308F5" w:rsidRPr="000253C6" w:rsidRDefault="005308F5" w:rsidP="0096492C">
            <w:pPr>
              <w:spacing w:after="0"/>
              <w:jc w:val="both"/>
              <w:rPr>
                <w:rFonts w:ascii="Arial" w:eastAsia="Times New Roman" w:hAnsi="Arial" w:cs="Arial"/>
                <w:sz w:val="20"/>
                <w:lang w:eastAsia="id-ID"/>
              </w:rPr>
            </w:pPr>
            <w:r w:rsidRPr="000253C6">
              <w:rPr>
                <w:rFonts w:ascii="Arial" w:eastAsia="Times New Roman" w:hAnsi="Arial" w:cs="Arial"/>
                <w:sz w:val="20"/>
                <w:lang w:eastAsia="id-ID"/>
              </w:rPr>
              <w:t> </w:t>
            </w:r>
          </w:p>
        </w:tc>
        <w:tc>
          <w:tcPr>
            <w:tcW w:w="439" w:type="dxa"/>
            <w:tcBorders>
              <w:top w:val="single" w:sz="4" w:space="0" w:color="auto"/>
              <w:bottom w:val="single" w:sz="4" w:space="0" w:color="auto"/>
              <w:right w:val="single" w:sz="4" w:space="0" w:color="auto"/>
            </w:tcBorders>
            <w:shd w:val="clear" w:color="auto" w:fill="auto"/>
          </w:tcPr>
          <w:p w14:paraId="14B0A774" w14:textId="77777777" w:rsidR="005308F5" w:rsidRPr="000253C6" w:rsidRDefault="005308F5" w:rsidP="0096492C">
            <w:pPr>
              <w:spacing w:after="0"/>
              <w:rPr>
                <w:rFonts w:ascii="Arial" w:hAnsi="Arial" w:cs="Arial"/>
                <w:sz w:val="20"/>
              </w:rPr>
            </w:pPr>
          </w:p>
        </w:tc>
      </w:tr>
      <w:tr w:rsidR="005308F5" w:rsidRPr="003A3FCD" w14:paraId="44347D6B"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C3B859"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lastRenderedPageBreak/>
              <w:t>11.</w:t>
            </w:r>
          </w:p>
        </w:tc>
        <w:tc>
          <w:tcPr>
            <w:tcW w:w="3923" w:type="dxa"/>
            <w:gridSpan w:val="2"/>
            <w:tcBorders>
              <w:top w:val="single" w:sz="4" w:space="0" w:color="auto"/>
              <w:left w:val="nil"/>
              <w:bottom w:val="single" w:sz="4" w:space="0" w:color="auto"/>
              <w:right w:val="single" w:sz="4" w:space="0" w:color="auto"/>
            </w:tcBorders>
            <w:shd w:val="clear" w:color="auto" w:fill="auto"/>
            <w:noWrap/>
          </w:tcPr>
          <w:p w14:paraId="0283F13F" w14:textId="77777777" w:rsidR="005308F5" w:rsidRPr="000253C6" w:rsidRDefault="005308F5" w:rsidP="0096492C">
            <w:pPr>
              <w:spacing w:after="0"/>
              <w:rPr>
                <w:rFonts w:ascii="Arial" w:hAnsi="Arial" w:cs="Arial"/>
                <w:sz w:val="20"/>
              </w:rPr>
            </w:pPr>
            <w:r w:rsidRPr="000253C6">
              <w:rPr>
                <w:rFonts w:ascii="Arial" w:hAnsi="Arial" w:cs="Arial"/>
                <w:sz w:val="20"/>
              </w:rPr>
              <w:t>Jejaring sosial memudahkan produsen berinteraksi dengan calon konsumen</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ACAB93C"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6E30E0E1"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642FFD6A"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2019B815"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15B7B8AD" w14:textId="77777777" w:rsidR="005308F5" w:rsidRPr="000253C6" w:rsidRDefault="005308F5" w:rsidP="0096492C">
            <w:pPr>
              <w:spacing w:after="0"/>
              <w:rPr>
                <w:rFonts w:ascii="Arial" w:hAnsi="Arial" w:cs="Arial"/>
                <w:sz w:val="20"/>
              </w:rPr>
            </w:pPr>
          </w:p>
        </w:tc>
      </w:tr>
      <w:tr w:rsidR="005308F5" w:rsidRPr="003A3FCD" w14:paraId="731882E0"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C5108"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12.</w:t>
            </w:r>
          </w:p>
        </w:tc>
        <w:tc>
          <w:tcPr>
            <w:tcW w:w="3923" w:type="dxa"/>
            <w:gridSpan w:val="2"/>
            <w:tcBorders>
              <w:top w:val="single" w:sz="4" w:space="0" w:color="auto"/>
              <w:left w:val="nil"/>
              <w:bottom w:val="single" w:sz="4" w:space="0" w:color="auto"/>
              <w:right w:val="single" w:sz="4" w:space="0" w:color="auto"/>
            </w:tcBorders>
            <w:shd w:val="clear" w:color="auto" w:fill="auto"/>
            <w:noWrap/>
          </w:tcPr>
          <w:p w14:paraId="4F7D6D9B" w14:textId="77777777" w:rsidR="005308F5" w:rsidRPr="000253C6" w:rsidRDefault="005308F5" w:rsidP="0096492C">
            <w:pPr>
              <w:spacing w:after="0"/>
              <w:rPr>
                <w:rFonts w:ascii="Arial" w:hAnsi="Arial" w:cs="Arial"/>
                <w:sz w:val="20"/>
              </w:rPr>
            </w:pPr>
            <w:r w:rsidRPr="000253C6">
              <w:rPr>
                <w:rFonts w:ascii="Arial" w:hAnsi="Arial" w:cs="Arial"/>
                <w:sz w:val="20"/>
              </w:rPr>
              <w:t xml:space="preserve">Setelah mempromosikan produk di jejaring sosial produsen rutin menerima </w:t>
            </w:r>
            <w:r w:rsidRPr="000253C6">
              <w:rPr>
                <w:rFonts w:ascii="Arial" w:hAnsi="Arial" w:cs="Arial"/>
                <w:i/>
                <w:sz w:val="20"/>
              </w:rPr>
              <w:t>feed back</w:t>
            </w:r>
            <w:r w:rsidRPr="000253C6">
              <w:rPr>
                <w:rFonts w:ascii="Arial" w:hAnsi="Arial" w:cs="Arial"/>
                <w:sz w:val="20"/>
              </w:rPr>
              <w:t xml:space="preserve"> pesan dari calon konsumen</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9E2BB03"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A2D248E"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0E0137C"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4F5842DA"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080997FD" w14:textId="77777777" w:rsidR="005308F5" w:rsidRPr="000253C6" w:rsidRDefault="005308F5" w:rsidP="0096492C">
            <w:pPr>
              <w:spacing w:after="0"/>
              <w:rPr>
                <w:rFonts w:ascii="Arial" w:hAnsi="Arial" w:cs="Arial"/>
                <w:sz w:val="20"/>
              </w:rPr>
            </w:pPr>
          </w:p>
        </w:tc>
      </w:tr>
      <w:tr w:rsidR="005308F5" w:rsidRPr="003A3FCD" w14:paraId="0AA67B51"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0E61AD89"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13.</w:t>
            </w:r>
          </w:p>
        </w:tc>
        <w:tc>
          <w:tcPr>
            <w:tcW w:w="3923" w:type="dxa"/>
            <w:gridSpan w:val="2"/>
            <w:tcBorders>
              <w:top w:val="single" w:sz="4" w:space="0" w:color="auto"/>
              <w:left w:val="nil"/>
              <w:bottom w:val="single" w:sz="4" w:space="0" w:color="auto"/>
              <w:right w:val="single" w:sz="4" w:space="0" w:color="auto"/>
            </w:tcBorders>
            <w:shd w:val="clear" w:color="auto" w:fill="FFFF00"/>
            <w:noWrap/>
            <w:vAlign w:val="center"/>
          </w:tcPr>
          <w:p w14:paraId="544B1272" w14:textId="77777777" w:rsidR="005308F5" w:rsidRPr="000253C6" w:rsidRDefault="005308F5" w:rsidP="0096492C">
            <w:pPr>
              <w:spacing w:after="0"/>
              <w:ind w:right="102"/>
              <w:rPr>
                <w:rFonts w:ascii="Arial" w:hAnsi="Arial" w:cs="Arial"/>
                <w:sz w:val="20"/>
              </w:rPr>
            </w:pPr>
            <w:r w:rsidRPr="000253C6">
              <w:rPr>
                <w:rFonts w:ascii="Arial" w:hAnsi="Arial" w:cs="Arial"/>
                <w:sz w:val="20"/>
              </w:rPr>
              <w:t>Jejaring sosial tidak mampu meningkatkan popularitas produk</w:t>
            </w:r>
          </w:p>
        </w:tc>
        <w:tc>
          <w:tcPr>
            <w:tcW w:w="481" w:type="dxa"/>
            <w:tcBorders>
              <w:top w:val="single" w:sz="4" w:space="0" w:color="auto"/>
              <w:left w:val="nil"/>
              <w:bottom w:val="single" w:sz="4" w:space="0" w:color="auto"/>
              <w:right w:val="single" w:sz="4" w:space="0" w:color="auto"/>
            </w:tcBorders>
            <w:shd w:val="clear" w:color="auto" w:fill="FFFF00"/>
            <w:noWrap/>
            <w:vAlign w:val="center"/>
          </w:tcPr>
          <w:p w14:paraId="5F0F89A9" w14:textId="77777777" w:rsidR="005308F5" w:rsidRPr="000253C6" w:rsidRDefault="005308F5" w:rsidP="0096492C">
            <w:pPr>
              <w:spacing w:after="0"/>
              <w:jc w:val="both"/>
              <w:rPr>
                <w:rFonts w:ascii="Arial" w:eastAsia="Times New Roman" w:hAnsi="Arial" w:cs="Arial"/>
                <w:sz w:val="20"/>
                <w:lang w:eastAsia="id-ID"/>
              </w:rPr>
            </w:pPr>
          </w:p>
          <w:p w14:paraId="722107F6"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FFFF00"/>
            <w:noWrap/>
            <w:vAlign w:val="center"/>
          </w:tcPr>
          <w:p w14:paraId="783B53F6"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FFFF00"/>
            <w:noWrap/>
            <w:vAlign w:val="center"/>
          </w:tcPr>
          <w:p w14:paraId="1710FE47"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FFFF00"/>
            <w:noWrap/>
            <w:vAlign w:val="center"/>
          </w:tcPr>
          <w:p w14:paraId="01F7B1A7"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FFFF00"/>
          </w:tcPr>
          <w:p w14:paraId="16670E91" w14:textId="77777777" w:rsidR="005308F5" w:rsidRPr="000253C6" w:rsidRDefault="005308F5" w:rsidP="0096492C">
            <w:pPr>
              <w:spacing w:after="0"/>
              <w:rPr>
                <w:rFonts w:ascii="Arial" w:hAnsi="Arial" w:cs="Arial"/>
                <w:sz w:val="20"/>
              </w:rPr>
            </w:pPr>
          </w:p>
        </w:tc>
      </w:tr>
      <w:tr w:rsidR="005308F5" w:rsidRPr="003A3FCD" w14:paraId="0214A618"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D5841B"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14.</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2D39C3B2" w14:textId="77777777" w:rsidR="005308F5" w:rsidRPr="000253C6" w:rsidRDefault="005308F5" w:rsidP="0096492C">
            <w:pPr>
              <w:spacing w:after="0"/>
              <w:ind w:right="102"/>
              <w:rPr>
                <w:rFonts w:ascii="Arial" w:hAnsi="Arial" w:cs="Arial"/>
                <w:sz w:val="20"/>
              </w:rPr>
            </w:pPr>
            <w:r w:rsidRPr="000253C6">
              <w:rPr>
                <w:rFonts w:ascii="Arial" w:hAnsi="Arial" w:cs="Arial"/>
                <w:sz w:val="20"/>
              </w:rPr>
              <w:t>Jejaring sosial membuat produk bunga potong lebih dikenal</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C154CDF"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7832CC3E"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4FD2606E"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54CA4A2E"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6F8CA7F7" w14:textId="77777777" w:rsidR="005308F5" w:rsidRPr="000253C6" w:rsidRDefault="005308F5" w:rsidP="0096492C">
            <w:pPr>
              <w:spacing w:after="0"/>
              <w:rPr>
                <w:rFonts w:ascii="Arial" w:hAnsi="Arial" w:cs="Arial"/>
                <w:sz w:val="20"/>
              </w:rPr>
            </w:pPr>
          </w:p>
        </w:tc>
      </w:tr>
      <w:tr w:rsidR="005308F5" w:rsidRPr="003A3FCD" w14:paraId="1E03B0B3"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34A7D4"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15.</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18176A4E" w14:textId="77777777" w:rsidR="005308F5" w:rsidRPr="000253C6" w:rsidRDefault="005308F5" w:rsidP="0096492C">
            <w:pPr>
              <w:spacing w:after="0"/>
              <w:ind w:right="102"/>
              <w:rPr>
                <w:rFonts w:ascii="Arial" w:hAnsi="Arial" w:cs="Arial"/>
                <w:sz w:val="20"/>
              </w:rPr>
            </w:pPr>
            <w:r w:rsidRPr="000253C6">
              <w:rPr>
                <w:rFonts w:ascii="Arial" w:hAnsi="Arial" w:cs="Arial"/>
                <w:sz w:val="20"/>
              </w:rPr>
              <w:t>Jejaring sosial membuat biaya promosi lebih murah dalam melakukan kegiatan pemasaran</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555E74F"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B97ABA5"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64A0D2FF"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08CB7CB9"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017C70E5" w14:textId="77777777" w:rsidR="005308F5" w:rsidRPr="000253C6" w:rsidRDefault="005308F5" w:rsidP="0096492C">
            <w:pPr>
              <w:spacing w:after="0"/>
              <w:rPr>
                <w:rFonts w:ascii="Arial" w:hAnsi="Arial" w:cs="Arial"/>
                <w:sz w:val="20"/>
              </w:rPr>
            </w:pPr>
          </w:p>
        </w:tc>
      </w:tr>
      <w:tr w:rsidR="005308F5" w:rsidRPr="003A3FCD" w14:paraId="3EE99372"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9E7CA7"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16.</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7120C56E" w14:textId="77777777" w:rsidR="005308F5" w:rsidRPr="000253C6" w:rsidRDefault="005308F5" w:rsidP="0096492C">
            <w:pPr>
              <w:spacing w:after="0"/>
              <w:ind w:right="102"/>
              <w:rPr>
                <w:rFonts w:ascii="Arial" w:hAnsi="Arial" w:cs="Arial"/>
                <w:sz w:val="20"/>
              </w:rPr>
            </w:pPr>
            <w:r w:rsidRPr="000253C6">
              <w:rPr>
                <w:rFonts w:ascii="Arial" w:hAnsi="Arial" w:cs="Arial"/>
                <w:sz w:val="20"/>
              </w:rPr>
              <w:t>Jejaring sosial mampu meningkatkan hasil penjualan</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142FC58"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1D78313"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3CC5834"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616096BC"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51838DF3" w14:textId="77777777" w:rsidR="005308F5" w:rsidRPr="000253C6" w:rsidRDefault="005308F5" w:rsidP="0096492C">
            <w:pPr>
              <w:spacing w:after="0"/>
              <w:rPr>
                <w:rFonts w:ascii="Arial" w:hAnsi="Arial" w:cs="Arial"/>
                <w:sz w:val="20"/>
              </w:rPr>
            </w:pPr>
          </w:p>
        </w:tc>
      </w:tr>
      <w:tr w:rsidR="005308F5" w:rsidRPr="003A3FCD" w14:paraId="69E032D8" w14:textId="77777777" w:rsidTr="009B2CFB">
        <w:trPr>
          <w:trHeight w:val="441"/>
        </w:trPr>
        <w:tc>
          <w:tcPr>
            <w:tcW w:w="6929"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21CA5309" w14:textId="77777777" w:rsidR="005308F5" w:rsidRPr="000253C6" w:rsidRDefault="005308F5" w:rsidP="0096492C">
            <w:pPr>
              <w:spacing w:after="0"/>
              <w:rPr>
                <w:rFonts w:ascii="Arial" w:hAnsi="Arial" w:cs="Arial"/>
                <w:b/>
                <w:i/>
                <w:sz w:val="20"/>
              </w:rPr>
            </w:pPr>
            <w:r w:rsidRPr="000253C6">
              <w:rPr>
                <w:rFonts w:ascii="Arial" w:hAnsi="Arial" w:cs="Arial"/>
                <w:b/>
                <w:sz w:val="20"/>
              </w:rPr>
              <w:t xml:space="preserve">Informasi melalui </w:t>
            </w:r>
            <w:r w:rsidRPr="000253C6">
              <w:rPr>
                <w:rFonts w:ascii="Arial" w:hAnsi="Arial" w:cs="Arial"/>
                <w:b/>
                <w:i/>
                <w:sz w:val="20"/>
              </w:rPr>
              <w:t>website</w:t>
            </w:r>
          </w:p>
        </w:tc>
      </w:tr>
      <w:tr w:rsidR="005308F5" w:rsidRPr="003A3FCD" w14:paraId="6831AE7A"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590B799C"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17.</w:t>
            </w:r>
          </w:p>
        </w:tc>
        <w:tc>
          <w:tcPr>
            <w:tcW w:w="3923" w:type="dxa"/>
            <w:gridSpan w:val="2"/>
            <w:tcBorders>
              <w:top w:val="single" w:sz="4" w:space="0" w:color="auto"/>
              <w:left w:val="nil"/>
              <w:bottom w:val="single" w:sz="4" w:space="0" w:color="auto"/>
              <w:right w:val="single" w:sz="4" w:space="0" w:color="auto"/>
            </w:tcBorders>
            <w:shd w:val="clear" w:color="auto" w:fill="FFFF00"/>
            <w:noWrap/>
            <w:vAlign w:val="center"/>
          </w:tcPr>
          <w:p w14:paraId="28453A27" w14:textId="77777777" w:rsidR="005308F5" w:rsidRPr="000253C6" w:rsidRDefault="005308F5" w:rsidP="0096492C">
            <w:pPr>
              <w:spacing w:after="0"/>
              <w:ind w:right="102"/>
              <w:rPr>
                <w:rFonts w:ascii="Arial" w:hAnsi="Arial" w:cs="Arial"/>
                <w:sz w:val="20"/>
              </w:rPr>
            </w:pPr>
            <w:r w:rsidRPr="000253C6">
              <w:rPr>
                <w:rFonts w:ascii="Arial" w:hAnsi="Arial" w:cs="Arial"/>
                <w:sz w:val="20"/>
              </w:rPr>
              <w:t>Informasi mengenai petunjuk pemakaian atau penggunaan tidak jelas</w:t>
            </w:r>
          </w:p>
        </w:tc>
        <w:tc>
          <w:tcPr>
            <w:tcW w:w="481" w:type="dxa"/>
            <w:tcBorders>
              <w:top w:val="single" w:sz="4" w:space="0" w:color="auto"/>
              <w:left w:val="nil"/>
              <w:bottom w:val="single" w:sz="4" w:space="0" w:color="auto"/>
              <w:right w:val="single" w:sz="4" w:space="0" w:color="auto"/>
            </w:tcBorders>
            <w:shd w:val="clear" w:color="auto" w:fill="FFFF00"/>
            <w:noWrap/>
            <w:vAlign w:val="center"/>
          </w:tcPr>
          <w:p w14:paraId="02D4B3E7"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FFFF00"/>
            <w:noWrap/>
            <w:vAlign w:val="center"/>
          </w:tcPr>
          <w:p w14:paraId="35064E34"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FFFF00"/>
            <w:noWrap/>
            <w:vAlign w:val="center"/>
          </w:tcPr>
          <w:p w14:paraId="4DF2FDF4"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FFFF00"/>
            <w:noWrap/>
            <w:vAlign w:val="center"/>
          </w:tcPr>
          <w:p w14:paraId="7E055B0B"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FFFF00"/>
          </w:tcPr>
          <w:p w14:paraId="2E82BA4B" w14:textId="77777777" w:rsidR="005308F5" w:rsidRPr="000253C6" w:rsidRDefault="005308F5" w:rsidP="0096492C">
            <w:pPr>
              <w:spacing w:after="0"/>
              <w:rPr>
                <w:rFonts w:ascii="Arial" w:hAnsi="Arial" w:cs="Arial"/>
                <w:sz w:val="20"/>
              </w:rPr>
            </w:pPr>
          </w:p>
        </w:tc>
      </w:tr>
      <w:tr w:rsidR="005308F5" w:rsidRPr="003A3FCD" w14:paraId="2C039CE8"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FF795A"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18.</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67DF5546" w14:textId="77777777" w:rsidR="005308F5" w:rsidRPr="000253C6" w:rsidRDefault="005308F5" w:rsidP="0096492C">
            <w:pPr>
              <w:spacing w:after="0"/>
              <w:ind w:right="102"/>
              <w:rPr>
                <w:rFonts w:ascii="Arial" w:hAnsi="Arial" w:cs="Arial"/>
                <w:sz w:val="20"/>
              </w:rPr>
            </w:pPr>
            <w:r w:rsidRPr="000253C6">
              <w:rPr>
                <w:rFonts w:ascii="Arial" w:hAnsi="Arial" w:cs="Arial"/>
                <w:sz w:val="20"/>
              </w:rPr>
              <w:t>Informasi mengenai detail nama produk sangat jelas</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7DD747A0"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46E3C63A"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B3877B6"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30555663"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54DFE290" w14:textId="77777777" w:rsidR="005308F5" w:rsidRPr="000253C6" w:rsidRDefault="005308F5" w:rsidP="0096492C">
            <w:pPr>
              <w:spacing w:after="0"/>
              <w:rPr>
                <w:rFonts w:ascii="Arial" w:hAnsi="Arial" w:cs="Arial"/>
                <w:sz w:val="20"/>
              </w:rPr>
            </w:pPr>
          </w:p>
        </w:tc>
      </w:tr>
      <w:tr w:rsidR="005308F5" w:rsidRPr="003A3FCD" w14:paraId="023DB2B2"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74E05"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19.</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2A68D236" w14:textId="77777777" w:rsidR="005308F5" w:rsidRPr="000253C6" w:rsidRDefault="005308F5" w:rsidP="0096492C">
            <w:pPr>
              <w:spacing w:after="0"/>
              <w:ind w:right="102"/>
              <w:rPr>
                <w:rFonts w:ascii="Arial" w:hAnsi="Arial" w:cs="Arial"/>
                <w:sz w:val="20"/>
              </w:rPr>
            </w:pPr>
            <w:r w:rsidRPr="000253C6">
              <w:rPr>
                <w:rFonts w:ascii="Arial" w:hAnsi="Arial" w:cs="Arial"/>
                <w:sz w:val="20"/>
              </w:rPr>
              <w:t>Informasi mengenai foto produk sangat jelas</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2552488"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676730BF"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7CC60A31"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5481EED6"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17B47D75" w14:textId="77777777" w:rsidR="005308F5" w:rsidRPr="000253C6" w:rsidRDefault="005308F5" w:rsidP="0096492C">
            <w:pPr>
              <w:spacing w:after="0"/>
              <w:rPr>
                <w:rFonts w:ascii="Arial" w:hAnsi="Arial" w:cs="Arial"/>
                <w:sz w:val="20"/>
              </w:rPr>
            </w:pPr>
          </w:p>
        </w:tc>
      </w:tr>
      <w:tr w:rsidR="005308F5" w:rsidRPr="003A3FCD" w14:paraId="64927E4C"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D0B31"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20.</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6DA316F0" w14:textId="77777777" w:rsidR="005308F5" w:rsidRPr="000253C6" w:rsidRDefault="005308F5" w:rsidP="0096492C">
            <w:pPr>
              <w:spacing w:after="0"/>
              <w:ind w:right="102"/>
              <w:rPr>
                <w:rFonts w:ascii="Arial" w:hAnsi="Arial" w:cs="Arial"/>
                <w:sz w:val="20"/>
              </w:rPr>
            </w:pPr>
            <w:r w:rsidRPr="000253C6">
              <w:rPr>
                <w:rFonts w:ascii="Arial" w:hAnsi="Arial" w:cs="Arial"/>
                <w:sz w:val="20"/>
              </w:rPr>
              <w:t>Informasi mengenai spesifikasi produk dan jumlah produk sangat jelas</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4B3F89D"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7556997"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2C0956F"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0131730F"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6117AE9C" w14:textId="77777777" w:rsidR="005308F5" w:rsidRPr="000253C6" w:rsidRDefault="005308F5" w:rsidP="0096492C">
            <w:pPr>
              <w:spacing w:after="0"/>
              <w:rPr>
                <w:rFonts w:ascii="Arial" w:hAnsi="Arial" w:cs="Arial"/>
                <w:sz w:val="20"/>
              </w:rPr>
            </w:pPr>
          </w:p>
        </w:tc>
      </w:tr>
      <w:tr w:rsidR="005308F5" w:rsidRPr="003A3FCD" w14:paraId="0506FCBE"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0416EE"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21.</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2EF082D3" w14:textId="77777777" w:rsidR="005308F5" w:rsidRPr="000253C6" w:rsidRDefault="005308F5" w:rsidP="0096492C">
            <w:pPr>
              <w:spacing w:after="0"/>
              <w:ind w:right="102"/>
              <w:rPr>
                <w:rFonts w:ascii="Arial" w:hAnsi="Arial" w:cs="Arial"/>
                <w:sz w:val="20"/>
              </w:rPr>
            </w:pPr>
            <w:r w:rsidRPr="000253C6">
              <w:rPr>
                <w:rFonts w:ascii="Arial" w:hAnsi="Arial" w:cs="Arial"/>
                <w:sz w:val="20"/>
              </w:rPr>
              <w:t>Informasi mengenai harga produk sangat jelas</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BD7B4BD"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7D3D9990"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3F392086"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0DA18E39"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09D9D682" w14:textId="77777777" w:rsidR="005308F5" w:rsidRPr="000253C6" w:rsidRDefault="005308F5" w:rsidP="0096492C">
            <w:pPr>
              <w:spacing w:after="0"/>
              <w:rPr>
                <w:rFonts w:ascii="Arial" w:hAnsi="Arial" w:cs="Arial"/>
                <w:sz w:val="20"/>
              </w:rPr>
            </w:pPr>
          </w:p>
        </w:tc>
      </w:tr>
      <w:tr w:rsidR="005308F5" w:rsidRPr="003A3FCD" w14:paraId="2BBFDD45"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AAB62"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22.</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322DCECE" w14:textId="77777777" w:rsidR="005308F5" w:rsidRPr="000253C6" w:rsidRDefault="005308F5" w:rsidP="0096492C">
            <w:pPr>
              <w:spacing w:after="0"/>
              <w:ind w:right="102"/>
              <w:rPr>
                <w:rFonts w:ascii="Arial" w:hAnsi="Arial" w:cs="Arial"/>
                <w:sz w:val="20"/>
              </w:rPr>
            </w:pPr>
            <w:r w:rsidRPr="000253C6">
              <w:rPr>
                <w:rFonts w:ascii="Arial" w:hAnsi="Arial" w:cs="Arial"/>
                <w:sz w:val="20"/>
              </w:rPr>
              <w:t>Informasi mengenai cara pembayaran sangat jelas</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2638696"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F2EE27C"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4B39F84"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19FB5715"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5A488915" w14:textId="77777777" w:rsidR="005308F5" w:rsidRPr="000253C6" w:rsidRDefault="005308F5" w:rsidP="0096492C">
            <w:pPr>
              <w:spacing w:after="0"/>
              <w:rPr>
                <w:rFonts w:ascii="Arial" w:hAnsi="Arial" w:cs="Arial"/>
                <w:sz w:val="20"/>
              </w:rPr>
            </w:pPr>
          </w:p>
        </w:tc>
      </w:tr>
      <w:tr w:rsidR="005308F5" w:rsidRPr="003A3FCD" w14:paraId="153FB2FA"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987675"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23.</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460550E7" w14:textId="77777777" w:rsidR="005308F5" w:rsidRPr="000253C6" w:rsidRDefault="005308F5" w:rsidP="0096492C">
            <w:pPr>
              <w:spacing w:after="0"/>
              <w:ind w:right="102"/>
              <w:rPr>
                <w:rFonts w:ascii="Arial" w:hAnsi="Arial" w:cs="Arial"/>
                <w:sz w:val="20"/>
              </w:rPr>
            </w:pPr>
            <w:r w:rsidRPr="000253C6">
              <w:rPr>
                <w:rFonts w:ascii="Arial" w:hAnsi="Arial" w:cs="Arial"/>
                <w:sz w:val="20"/>
              </w:rPr>
              <w:t>Informasi mengenai cara pengiriman sangat jelas</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54FD850F"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1CE673CE"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4FF57A21"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175B2B18"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1F90E8CD" w14:textId="77777777" w:rsidR="005308F5" w:rsidRPr="000253C6" w:rsidRDefault="005308F5" w:rsidP="0096492C">
            <w:pPr>
              <w:spacing w:after="0"/>
              <w:rPr>
                <w:rFonts w:ascii="Arial" w:hAnsi="Arial" w:cs="Arial"/>
                <w:sz w:val="20"/>
              </w:rPr>
            </w:pPr>
          </w:p>
        </w:tc>
      </w:tr>
      <w:tr w:rsidR="005308F5" w:rsidRPr="003A3FCD" w14:paraId="5154243F" w14:textId="77777777" w:rsidTr="009B2CFB">
        <w:trPr>
          <w:trHeight w:val="300"/>
        </w:trPr>
        <w:tc>
          <w:tcPr>
            <w:tcW w:w="6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C1E4A1" w14:textId="77777777" w:rsidR="005308F5" w:rsidRPr="000253C6" w:rsidRDefault="005308F5" w:rsidP="0096492C">
            <w:pPr>
              <w:widowControl w:val="0"/>
              <w:kinsoku w:val="0"/>
              <w:overflowPunct w:val="0"/>
              <w:autoSpaceDE w:val="0"/>
              <w:autoSpaceDN w:val="0"/>
              <w:adjustRightInd w:val="0"/>
              <w:spacing w:after="0" w:line="276" w:lineRule="auto"/>
              <w:ind w:left="52" w:right="30" w:hanging="15"/>
              <w:jc w:val="center"/>
              <w:rPr>
                <w:rFonts w:ascii="Arial" w:eastAsia="Times New Roman" w:hAnsi="Arial" w:cs="Arial"/>
                <w:w w:val="115"/>
                <w:sz w:val="20"/>
                <w:lang w:eastAsia="id-ID"/>
              </w:rPr>
            </w:pPr>
            <w:r w:rsidRPr="000253C6">
              <w:rPr>
                <w:rFonts w:ascii="Arial" w:eastAsia="Times New Roman" w:hAnsi="Arial" w:cs="Arial"/>
                <w:w w:val="115"/>
                <w:sz w:val="20"/>
                <w:lang w:eastAsia="id-ID"/>
              </w:rPr>
              <w:t>24.</w:t>
            </w:r>
          </w:p>
        </w:tc>
        <w:tc>
          <w:tcPr>
            <w:tcW w:w="3923" w:type="dxa"/>
            <w:gridSpan w:val="2"/>
            <w:tcBorders>
              <w:top w:val="single" w:sz="4" w:space="0" w:color="auto"/>
              <w:left w:val="nil"/>
              <w:bottom w:val="single" w:sz="4" w:space="0" w:color="auto"/>
              <w:right w:val="single" w:sz="4" w:space="0" w:color="auto"/>
            </w:tcBorders>
            <w:shd w:val="clear" w:color="auto" w:fill="auto"/>
            <w:noWrap/>
            <w:vAlign w:val="center"/>
          </w:tcPr>
          <w:p w14:paraId="746CDD16" w14:textId="77777777" w:rsidR="005308F5" w:rsidRPr="000253C6" w:rsidRDefault="005308F5" w:rsidP="0096492C">
            <w:pPr>
              <w:spacing w:after="0"/>
              <w:ind w:right="102"/>
              <w:rPr>
                <w:rFonts w:ascii="Arial" w:hAnsi="Arial" w:cs="Arial"/>
                <w:sz w:val="20"/>
              </w:rPr>
            </w:pPr>
            <w:r w:rsidRPr="000253C6">
              <w:rPr>
                <w:rFonts w:ascii="Arial" w:hAnsi="Arial" w:cs="Arial"/>
                <w:sz w:val="20"/>
              </w:rPr>
              <w:t>Informasi mengenai jumlah produk yang tersedia sangat jelas</w:t>
            </w: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0F6A84B7"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04720D5E" w14:textId="77777777" w:rsidR="005308F5" w:rsidRPr="000253C6" w:rsidRDefault="005308F5" w:rsidP="0096492C">
            <w:pPr>
              <w:spacing w:after="0"/>
              <w:jc w:val="both"/>
              <w:rPr>
                <w:rFonts w:ascii="Arial" w:eastAsia="Times New Roman" w:hAnsi="Arial" w:cs="Arial"/>
                <w:sz w:val="20"/>
                <w:lang w:eastAsia="id-ID"/>
              </w:rPr>
            </w:pPr>
          </w:p>
        </w:tc>
        <w:tc>
          <w:tcPr>
            <w:tcW w:w="481" w:type="dxa"/>
            <w:tcBorders>
              <w:top w:val="single" w:sz="4" w:space="0" w:color="auto"/>
              <w:left w:val="nil"/>
              <w:bottom w:val="single" w:sz="4" w:space="0" w:color="auto"/>
              <w:right w:val="single" w:sz="4" w:space="0" w:color="auto"/>
            </w:tcBorders>
            <w:shd w:val="clear" w:color="auto" w:fill="auto"/>
            <w:noWrap/>
            <w:vAlign w:val="center"/>
          </w:tcPr>
          <w:p w14:paraId="26777B0F" w14:textId="77777777" w:rsidR="005308F5" w:rsidRPr="000253C6" w:rsidRDefault="005308F5" w:rsidP="0096492C">
            <w:pPr>
              <w:spacing w:after="0"/>
              <w:jc w:val="both"/>
              <w:rPr>
                <w:rFonts w:ascii="Arial" w:eastAsia="Times New Roman" w:hAnsi="Arial" w:cs="Arial"/>
                <w:sz w:val="20"/>
                <w:lang w:eastAsia="id-ID"/>
              </w:rPr>
            </w:pPr>
          </w:p>
        </w:tc>
        <w:tc>
          <w:tcPr>
            <w:tcW w:w="447" w:type="dxa"/>
            <w:tcBorders>
              <w:top w:val="single" w:sz="4" w:space="0" w:color="auto"/>
              <w:left w:val="nil"/>
              <w:bottom w:val="single" w:sz="4" w:space="0" w:color="auto"/>
              <w:right w:val="single" w:sz="4" w:space="0" w:color="auto"/>
            </w:tcBorders>
            <w:shd w:val="clear" w:color="auto" w:fill="auto"/>
            <w:noWrap/>
            <w:vAlign w:val="center"/>
          </w:tcPr>
          <w:p w14:paraId="50B8B2DC" w14:textId="77777777" w:rsidR="005308F5" w:rsidRPr="000253C6" w:rsidRDefault="005308F5" w:rsidP="0096492C">
            <w:pPr>
              <w:spacing w:after="0"/>
              <w:jc w:val="both"/>
              <w:rPr>
                <w:rFonts w:ascii="Arial" w:eastAsia="Times New Roman" w:hAnsi="Arial" w:cs="Arial"/>
                <w:sz w:val="20"/>
                <w:lang w:eastAsia="id-ID"/>
              </w:rPr>
            </w:pPr>
          </w:p>
        </w:tc>
        <w:tc>
          <w:tcPr>
            <w:tcW w:w="439" w:type="dxa"/>
            <w:tcBorders>
              <w:top w:val="single" w:sz="4" w:space="0" w:color="auto"/>
              <w:bottom w:val="single" w:sz="4" w:space="0" w:color="auto"/>
              <w:right w:val="single" w:sz="4" w:space="0" w:color="auto"/>
            </w:tcBorders>
            <w:shd w:val="clear" w:color="auto" w:fill="auto"/>
          </w:tcPr>
          <w:p w14:paraId="58B2758A" w14:textId="77777777" w:rsidR="005308F5" w:rsidRPr="000253C6" w:rsidRDefault="005308F5" w:rsidP="0096492C">
            <w:pPr>
              <w:spacing w:after="0"/>
              <w:rPr>
                <w:rFonts w:ascii="Arial" w:hAnsi="Arial" w:cs="Arial"/>
                <w:sz w:val="20"/>
              </w:rPr>
            </w:pPr>
          </w:p>
        </w:tc>
      </w:tr>
    </w:tbl>
    <w:p w14:paraId="177EE7E3" w14:textId="77777777" w:rsidR="0002076C" w:rsidRDefault="0002076C"/>
    <w:p w14:paraId="7F43A201" w14:textId="77777777" w:rsidR="00964767" w:rsidRDefault="00964767" w:rsidP="0002076C">
      <w:pPr>
        <w:spacing w:after="0" w:line="480" w:lineRule="auto"/>
        <w:ind w:left="851" w:hanging="851"/>
        <w:jc w:val="both"/>
        <w:rPr>
          <w:rFonts w:ascii="Arial" w:hAnsi="Arial" w:cs="Arial"/>
          <w:lang w:val="id-ID"/>
        </w:rPr>
        <w:sectPr w:rsidR="00964767" w:rsidSect="00A938E8">
          <w:pgSz w:w="11906" w:h="16838"/>
          <w:pgMar w:top="1701" w:right="1701" w:bottom="1701" w:left="2268" w:header="709" w:footer="709" w:gutter="0"/>
          <w:cols w:space="708"/>
          <w:docGrid w:linePitch="360"/>
        </w:sectPr>
      </w:pPr>
    </w:p>
    <w:p w14:paraId="10EE0A92" w14:textId="1A5A087B" w:rsidR="00964767" w:rsidRPr="00964767" w:rsidRDefault="00964767" w:rsidP="0002076C">
      <w:pPr>
        <w:spacing w:after="0" w:line="480" w:lineRule="auto"/>
        <w:ind w:left="851" w:hanging="851"/>
        <w:jc w:val="both"/>
        <w:rPr>
          <w:rFonts w:ascii="Arial" w:hAnsi="Arial" w:cs="Arial"/>
          <w:b/>
          <w:i/>
          <w:lang w:val="id-ID"/>
        </w:rPr>
      </w:pPr>
      <w:r w:rsidRPr="00964767">
        <w:rPr>
          <w:rFonts w:ascii="Arial" w:hAnsi="Arial" w:cs="Arial"/>
          <w:b/>
          <w:lang w:val="id-ID"/>
        </w:rPr>
        <w:lastRenderedPageBreak/>
        <w:t xml:space="preserve">Lampiran </w:t>
      </w:r>
      <w:r w:rsidR="00320BF3">
        <w:rPr>
          <w:rFonts w:ascii="Arial" w:hAnsi="Arial" w:cs="Arial"/>
          <w:b/>
          <w:lang w:val="id-ID"/>
        </w:rPr>
        <w:t>4</w:t>
      </w:r>
      <w:r w:rsidR="0057450E">
        <w:rPr>
          <w:rFonts w:ascii="Arial" w:hAnsi="Arial" w:cs="Arial"/>
          <w:b/>
          <w:lang w:val="id-ID"/>
        </w:rPr>
        <w:t xml:space="preserve">. </w:t>
      </w:r>
      <w:r w:rsidRPr="00964767">
        <w:rPr>
          <w:rFonts w:ascii="Arial" w:hAnsi="Arial" w:cs="Arial"/>
          <w:b/>
          <w:lang w:val="id-ID"/>
        </w:rPr>
        <w:t xml:space="preserve">Analisis Pendapatan Petani Bunga Potong Mawar Sebelum Menggunakan Pemasaran </w:t>
      </w:r>
      <w:r w:rsidRPr="00964767">
        <w:rPr>
          <w:rFonts w:ascii="Arial" w:hAnsi="Arial" w:cs="Arial"/>
          <w:b/>
          <w:i/>
          <w:lang w:val="id-ID"/>
        </w:rPr>
        <w:t>Online</w:t>
      </w:r>
    </w:p>
    <w:tbl>
      <w:tblPr>
        <w:tblW w:w="16270" w:type="dxa"/>
        <w:tblInd w:w="-10" w:type="dxa"/>
        <w:tblLook w:val="04A0" w:firstRow="1" w:lastRow="0" w:firstColumn="1" w:lastColumn="0" w:noHBand="0" w:noVBand="1"/>
      </w:tblPr>
      <w:tblGrid>
        <w:gridCol w:w="372"/>
        <w:gridCol w:w="1120"/>
        <w:gridCol w:w="605"/>
        <w:gridCol w:w="1060"/>
        <w:gridCol w:w="889"/>
        <w:gridCol w:w="1018"/>
        <w:gridCol w:w="953"/>
        <w:gridCol w:w="1018"/>
        <w:gridCol w:w="953"/>
        <w:gridCol w:w="953"/>
        <w:gridCol w:w="953"/>
        <w:gridCol w:w="1018"/>
        <w:gridCol w:w="953"/>
        <w:gridCol w:w="1018"/>
        <w:gridCol w:w="1018"/>
        <w:gridCol w:w="1265"/>
        <w:gridCol w:w="1114"/>
      </w:tblGrid>
      <w:tr w:rsidR="003C17C2" w:rsidRPr="003C17C2" w14:paraId="54390B69" w14:textId="77777777" w:rsidTr="003C17C2">
        <w:trPr>
          <w:trHeight w:val="300"/>
        </w:trPr>
        <w:tc>
          <w:tcPr>
            <w:tcW w:w="36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B0E88"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No</w:t>
            </w:r>
          </w:p>
        </w:tc>
        <w:tc>
          <w:tcPr>
            <w:tcW w:w="13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93E23" w14:textId="68F137C3"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Nama Responden</w:t>
            </w:r>
          </w:p>
        </w:tc>
        <w:tc>
          <w:tcPr>
            <w:tcW w:w="58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1B08A"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Harga Jual</w:t>
            </w:r>
          </w:p>
        </w:tc>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E6039" w14:textId="4DAAC51D" w:rsidR="003C17C2" w:rsidRPr="003C17C2" w:rsidRDefault="003C17C2" w:rsidP="003C17C2">
            <w:pPr>
              <w:spacing w:after="0" w:line="240" w:lineRule="auto"/>
              <w:jc w:val="center"/>
              <w:rPr>
                <w:rFonts w:ascii="Arial" w:eastAsia="Times New Roman" w:hAnsi="Arial" w:cs="Arial"/>
                <w:b/>
                <w:bCs/>
                <w:color w:val="000000"/>
                <w:sz w:val="14"/>
                <w:szCs w:val="14"/>
                <w:vertAlign w:val="superscript"/>
                <w:lang w:val="id-ID" w:eastAsia="id-ID"/>
              </w:rPr>
            </w:pPr>
            <w:r w:rsidRPr="003C17C2">
              <w:rPr>
                <w:rFonts w:ascii="Arial" w:eastAsia="Times New Roman" w:hAnsi="Arial" w:cs="Arial"/>
                <w:b/>
                <w:bCs/>
                <w:color w:val="000000"/>
                <w:sz w:val="14"/>
                <w:szCs w:val="14"/>
                <w:lang w:val="id-ID" w:eastAsia="id-ID"/>
              </w:rPr>
              <w:t xml:space="preserve">Produksi </w:t>
            </w:r>
            <w:r>
              <w:rPr>
                <w:rFonts w:ascii="Arial" w:eastAsia="Times New Roman" w:hAnsi="Arial" w:cs="Arial"/>
                <w:b/>
                <w:bCs/>
                <w:color w:val="000000"/>
                <w:sz w:val="14"/>
                <w:szCs w:val="14"/>
                <w:lang w:val="id-ID" w:eastAsia="id-ID"/>
              </w:rPr>
              <w:t>tangkai/1000m</w:t>
            </w:r>
            <w:r>
              <w:rPr>
                <w:rFonts w:ascii="Arial" w:eastAsia="Times New Roman" w:hAnsi="Arial" w:cs="Arial"/>
                <w:b/>
                <w:bCs/>
                <w:color w:val="000000"/>
                <w:sz w:val="14"/>
                <w:szCs w:val="14"/>
                <w:vertAlign w:val="superscript"/>
                <w:lang w:val="id-ID" w:eastAsia="id-ID"/>
              </w:rPr>
              <w:t>2</w:t>
            </w:r>
          </w:p>
        </w:tc>
        <w:tc>
          <w:tcPr>
            <w:tcW w:w="3746" w:type="dxa"/>
            <w:gridSpan w:val="4"/>
            <w:tcBorders>
              <w:top w:val="single" w:sz="4" w:space="0" w:color="auto"/>
              <w:left w:val="nil"/>
              <w:bottom w:val="single" w:sz="4" w:space="0" w:color="auto"/>
              <w:right w:val="single" w:sz="4" w:space="0" w:color="auto"/>
            </w:tcBorders>
            <w:shd w:val="clear" w:color="auto" w:fill="auto"/>
            <w:noWrap/>
            <w:vAlign w:val="bottom"/>
            <w:hideMark/>
          </w:tcPr>
          <w:p w14:paraId="29BE2620"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Biaya Tetap</w:t>
            </w:r>
          </w:p>
        </w:tc>
        <w:tc>
          <w:tcPr>
            <w:tcW w:w="4667"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7EC97509"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Biaya Variabel</w:t>
            </w:r>
          </w:p>
        </w:tc>
        <w:tc>
          <w:tcPr>
            <w:tcW w:w="983" w:type="dxa"/>
            <w:tcBorders>
              <w:top w:val="single" w:sz="4" w:space="0" w:color="auto"/>
              <w:left w:val="nil"/>
              <w:bottom w:val="single" w:sz="4" w:space="0" w:color="auto"/>
              <w:right w:val="single" w:sz="4" w:space="0" w:color="auto"/>
            </w:tcBorders>
            <w:shd w:val="clear" w:color="auto" w:fill="auto"/>
            <w:noWrap/>
            <w:vAlign w:val="bottom"/>
            <w:hideMark/>
          </w:tcPr>
          <w:p w14:paraId="119BCB31" w14:textId="77777777" w:rsidR="003C17C2" w:rsidRPr="003C17C2" w:rsidRDefault="003C17C2" w:rsidP="003C17C2">
            <w:pPr>
              <w:spacing w:after="0" w:line="240" w:lineRule="auto"/>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 </w:t>
            </w:r>
          </w:p>
        </w:tc>
        <w:tc>
          <w:tcPr>
            <w:tcW w:w="9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EC017"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Total Biaya Produksi</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BE90E"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Penerimaan</w:t>
            </w:r>
          </w:p>
        </w:tc>
        <w:tc>
          <w:tcPr>
            <w:tcW w:w="12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8887D"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Pendapatan</w:t>
            </w:r>
          </w:p>
        </w:tc>
      </w:tr>
      <w:tr w:rsidR="003C17C2" w:rsidRPr="003C17C2" w14:paraId="7EA6C759" w14:textId="77777777" w:rsidTr="003C17C2">
        <w:trPr>
          <w:trHeight w:val="300"/>
        </w:trPr>
        <w:tc>
          <w:tcPr>
            <w:tcW w:w="363" w:type="dxa"/>
            <w:vMerge/>
            <w:tcBorders>
              <w:top w:val="single" w:sz="4" w:space="0" w:color="auto"/>
              <w:left w:val="single" w:sz="4" w:space="0" w:color="auto"/>
              <w:bottom w:val="single" w:sz="4" w:space="0" w:color="auto"/>
              <w:right w:val="single" w:sz="4" w:space="0" w:color="auto"/>
            </w:tcBorders>
            <w:vAlign w:val="center"/>
            <w:hideMark/>
          </w:tcPr>
          <w:p w14:paraId="2B77997B"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p>
        </w:tc>
        <w:tc>
          <w:tcPr>
            <w:tcW w:w="1303" w:type="dxa"/>
            <w:vMerge/>
            <w:tcBorders>
              <w:top w:val="single" w:sz="4" w:space="0" w:color="auto"/>
              <w:left w:val="single" w:sz="4" w:space="0" w:color="auto"/>
              <w:bottom w:val="single" w:sz="4" w:space="0" w:color="auto"/>
              <w:right w:val="single" w:sz="4" w:space="0" w:color="auto"/>
            </w:tcBorders>
            <w:vAlign w:val="center"/>
            <w:hideMark/>
          </w:tcPr>
          <w:p w14:paraId="2647D176" w14:textId="77777777" w:rsidR="003C17C2" w:rsidRPr="003C17C2" w:rsidRDefault="003C17C2" w:rsidP="003C17C2">
            <w:pPr>
              <w:spacing w:after="0" w:line="240" w:lineRule="auto"/>
              <w:rPr>
                <w:rFonts w:ascii="Arial" w:eastAsia="Times New Roman" w:hAnsi="Arial" w:cs="Arial"/>
                <w:b/>
                <w:bCs/>
                <w:color w:val="000000"/>
                <w:sz w:val="14"/>
                <w:szCs w:val="14"/>
                <w:lang w:val="id-ID" w:eastAsia="id-ID"/>
              </w:rPr>
            </w:pPr>
          </w:p>
        </w:tc>
        <w:tc>
          <w:tcPr>
            <w:tcW w:w="587" w:type="dxa"/>
            <w:vMerge/>
            <w:tcBorders>
              <w:top w:val="single" w:sz="4" w:space="0" w:color="auto"/>
              <w:left w:val="single" w:sz="4" w:space="0" w:color="auto"/>
              <w:bottom w:val="single" w:sz="4" w:space="0" w:color="auto"/>
              <w:right w:val="single" w:sz="4" w:space="0" w:color="auto"/>
            </w:tcBorders>
            <w:vAlign w:val="center"/>
            <w:hideMark/>
          </w:tcPr>
          <w:p w14:paraId="2C3B642D" w14:textId="77777777" w:rsidR="003C17C2" w:rsidRPr="003C17C2" w:rsidRDefault="003C17C2" w:rsidP="003C17C2">
            <w:pPr>
              <w:spacing w:after="0" w:line="240" w:lineRule="auto"/>
              <w:rPr>
                <w:rFonts w:ascii="Arial" w:eastAsia="Times New Roman" w:hAnsi="Arial" w:cs="Arial"/>
                <w:b/>
                <w:bCs/>
                <w:color w:val="000000"/>
                <w:sz w:val="14"/>
                <w:szCs w:val="14"/>
                <w:lang w:val="id-ID" w:eastAsia="id-ID"/>
              </w:rPr>
            </w:pPr>
          </w:p>
        </w:tc>
        <w:tc>
          <w:tcPr>
            <w:tcW w:w="866" w:type="dxa"/>
            <w:vMerge/>
            <w:tcBorders>
              <w:top w:val="single" w:sz="4" w:space="0" w:color="auto"/>
              <w:left w:val="single" w:sz="4" w:space="0" w:color="auto"/>
              <w:bottom w:val="single" w:sz="4" w:space="0" w:color="auto"/>
              <w:right w:val="single" w:sz="4" w:space="0" w:color="auto"/>
            </w:tcBorders>
            <w:vAlign w:val="center"/>
            <w:hideMark/>
          </w:tcPr>
          <w:p w14:paraId="7D7ED0AF" w14:textId="77777777" w:rsidR="003C17C2" w:rsidRPr="003C17C2" w:rsidRDefault="003C17C2" w:rsidP="003C17C2">
            <w:pPr>
              <w:spacing w:after="0" w:line="240" w:lineRule="auto"/>
              <w:rPr>
                <w:rFonts w:ascii="Arial" w:eastAsia="Times New Roman" w:hAnsi="Arial" w:cs="Arial"/>
                <w:b/>
                <w:bCs/>
                <w:color w:val="000000"/>
                <w:sz w:val="14"/>
                <w:szCs w:val="14"/>
                <w:lang w:val="id-ID" w:eastAsia="id-ID"/>
              </w:rPr>
            </w:pPr>
          </w:p>
        </w:tc>
        <w:tc>
          <w:tcPr>
            <w:tcW w:w="859" w:type="dxa"/>
            <w:tcBorders>
              <w:top w:val="nil"/>
              <w:left w:val="nil"/>
              <w:bottom w:val="single" w:sz="4" w:space="0" w:color="auto"/>
              <w:right w:val="single" w:sz="4" w:space="0" w:color="auto"/>
            </w:tcBorders>
            <w:shd w:val="clear" w:color="auto" w:fill="auto"/>
            <w:noWrap/>
            <w:vAlign w:val="bottom"/>
            <w:hideMark/>
          </w:tcPr>
          <w:p w14:paraId="0518CE93"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Pajak</w:t>
            </w:r>
          </w:p>
        </w:tc>
        <w:tc>
          <w:tcPr>
            <w:tcW w:w="983" w:type="dxa"/>
            <w:tcBorders>
              <w:top w:val="nil"/>
              <w:left w:val="nil"/>
              <w:bottom w:val="single" w:sz="4" w:space="0" w:color="auto"/>
              <w:right w:val="single" w:sz="4" w:space="0" w:color="auto"/>
            </w:tcBorders>
            <w:shd w:val="clear" w:color="auto" w:fill="auto"/>
            <w:noWrap/>
            <w:vAlign w:val="bottom"/>
            <w:hideMark/>
          </w:tcPr>
          <w:p w14:paraId="23B9A0C4"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Sewa Lahan</w:t>
            </w:r>
          </w:p>
        </w:tc>
        <w:tc>
          <w:tcPr>
            <w:tcW w:w="921" w:type="dxa"/>
            <w:tcBorders>
              <w:top w:val="nil"/>
              <w:left w:val="nil"/>
              <w:bottom w:val="single" w:sz="4" w:space="0" w:color="auto"/>
              <w:right w:val="single" w:sz="4" w:space="0" w:color="auto"/>
            </w:tcBorders>
            <w:shd w:val="clear" w:color="auto" w:fill="auto"/>
            <w:noWrap/>
            <w:vAlign w:val="bottom"/>
            <w:hideMark/>
          </w:tcPr>
          <w:p w14:paraId="23593DFF"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Penyusutan</w:t>
            </w:r>
          </w:p>
        </w:tc>
        <w:tc>
          <w:tcPr>
            <w:tcW w:w="983" w:type="dxa"/>
            <w:tcBorders>
              <w:top w:val="nil"/>
              <w:left w:val="nil"/>
              <w:bottom w:val="single" w:sz="4" w:space="0" w:color="auto"/>
              <w:right w:val="single" w:sz="4" w:space="0" w:color="auto"/>
            </w:tcBorders>
            <w:shd w:val="clear" w:color="auto" w:fill="auto"/>
            <w:noWrap/>
            <w:vAlign w:val="bottom"/>
            <w:hideMark/>
          </w:tcPr>
          <w:p w14:paraId="31AC1B5B"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Total Biaya tetap</w:t>
            </w:r>
          </w:p>
        </w:tc>
        <w:tc>
          <w:tcPr>
            <w:tcW w:w="921" w:type="dxa"/>
            <w:tcBorders>
              <w:top w:val="nil"/>
              <w:left w:val="nil"/>
              <w:bottom w:val="single" w:sz="4" w:space="0" w:color="auto"/>
              <w:right w:val="single" w:sz="4" w:space="0" w:color="auto"/>
            </w:tcBorders>
            <w:shd w:val="clear" w:color="auto" w:fill="auto"/>
            <w:noWrap/>
            <w:vAlign w:val="bottom"/>
            <w:hideMark/>
          </w:tcPr>
          <w:p w14:paraId="32A242FB"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Pupuk</w:t>
            </w:r>
          </w:p>
        </w:tc>
        <w:tc>
          <w:tcPr>
            <w:tcW w:w="921" w:type="dxa"/>
            <w:tcBorders>
              <w:top w:val="nil"/>
              <w:left w:val="nil"/>
              <w:bottom w:val="single" w:sz="4" w:space="0" w:color="auto"/>
              <w:right w:val="single" w:sz="4" w:space="0" w:color="auto"/>
            </w:tcBorders>
            <w:shd w:val="clear" w:color="auto" w:fill="auto"/>
            <w:noWrap/>
            <w:vAlign w:val="bottom"/>
            <w:hideMark/>
          </w:tcPr>
          <w:p w14:paraId="15F0779F"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Pestisida Bubuk</w:t>
            </w:r>
          </w:p>
        </w:tc>
        <w:tc>
          <w:tcPr>
            <w:tcW w:w="921" w:type="dxa"/>
            <w:tcBorders>
              <w:top w:val="nil"/>
              <w:left w:val="nil"/>
              <w:bottom w:val="single" w:sz="4" w:space="0" w:color="auto"/>
              <w:right w:val="single" w:sz="4" w:space="0" w:color="auto"/>
            </w:tcBorders>
            <w:shd w:val="clear" w:color="auto" w:fill="auto"/>
            <w:noWrap/>
            <w:vAlign w:val="bottom"/>
            <w:hideMark/>
          </w:tcPr>
          <w:p w14:paraId="4529B979"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Pestisida Cair</w:t>
            </w:r>
          </w:p>
        </w:tc>
        <w:tc>
          <w:tcPr>
            <w:tcW w:w="983" w:type="dxa"/>
            <w:tcBorders>
              <w:top w:val="nil"/>
              <w:left w:val="nil"/>
              <w:bottom w:val="single" w:sz="4" w:space="0" w:color="auto"/>
              <w:right w:val="single" w:sz="4" w:space="0" w:color="auto"/>
            </w:tcBorders>
            <w:shd w:val="clear" w:color="auto" w:fill="auto"/>
            <w:noWrap/>
            <w:vAlign w:val="bottom"/>
            <w:hideMark/>
          </w:tcPr>
          <w:p w14:paraId="6CBD1EF6"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Tenaga Kerja</w:t>
            </w:r>
          </w:p>
        </w:tc>
        <w:tc>
          <w:tcPr>
            <w:tcW w:w="921" w:type="dxa"/>
            <w:tcBorders>
              <w:top w:val="nil"/>
              <w:left w:val="nil"/>
              <w:bottom w:val="single" w:sz="4" w:space="0" w:color="auto"/>
              <w:right w:val="single" w:sz="4" w:space="0" w:color="auto"/>
            </w:tcBorders>
            <w:shd w:val="clear" w:color="auto" w:fill="auto"/>
            <w:noWrap/>
            <w:vAlign w:val="bottom"/>
            <w:hideMark/>
          </w:tcPr>
          <w:p w14:paraId="2E59B290"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Bibit</w:t>
            </w:r>
          </w:p>
        </w:tc>
        <w:tc>
          <w:tcPr>
            <w:tcW w:w="983" w:type="dxa"/>
            <w:tcBorders>
              <w:top w:val="nil"/>
              <w:left w:val="nil"/>
              <w:bottom w:val="single" w:sz="4" w:space="0" w:color="auto"/>
              <w:right w:val="single" w:sz="4" w:space="0" w:color="auto"/>
            </w:tcBorders>
            <w:shd w:val="clear" w:color="auto" w:fill="auto"/>
            <w:noWrap/>
            <w:vAlign w:val="bottom"/>
            <w:hideMark/>
          </w:tcPr>
          <w:p w14:paraId="42240711"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Total Biaya Variabel</w:t>
            </w:r>
          </w:p>
        </w:tc>
        <w:tc>
          <w:tcPr>
            <w:tcW w:w="983" w:type="dxa"/>
            <w:vMerge/>
            <w:tcBorders>
              <w:top w:val="single" w:sz="4" w:space="0" w:color="auto"/>
              <w:left w:val="single" w:sz="4" w:space="0" w:color="auto"/>
              <w:bottom w:val="single" w:sz="4" w:space="0" w:color="auto"/>
              <w:right w:val="single" w:sz="4" w:space="0" w:color="auto"/>
            </w:tcBorders>
            <w:vAlign w:val="center"/>
            <w:hideMark/>
          </w:tcPr>
          <w:p w14:paraId="7B2FFF53" w14:textId="77777777" w:rsidR="003C17C2" w:rsidRPr="003C17C2" w:rsidRDefault="003C17C2" w:rsidP="003C17C2">
            <w:pPr>
              <w:spacing w:after="0" w:line="240" w:lineRule="auto"/>
              <w:rPr>
                <w:rFonts w:ascii="Arial" w:eastAsia="Times New Roman" w:hAnsi="Arial" w:cs="Arial"/>
                <w:b/>
                <w:bCs/>
                <w:color w:val="000000"/>
                <w:sz w:val="14"/>
                <w:szCs w:val="14"/>
                <w:lang w:val="id-ID" w:eastAsia="id-ID"/>
              </w:rPr>
            </w:pPr>
          </w:p>
        </w:tc>
        <w:tc>
          <w:tcPr>
            <w:tcW w:w="1479" w:type="dxa"/>
            <w:vMerge/>
            <w:tcBorders>
              <w:top w:val="single" w:sz="4" w:space="0" w:color="auto"/>
              <w:left w:val="single" w:sz="4" w:space="0" w:color="auto"/>
              <w:bottom w:val="single" w:sz="4" w:space="0" w:color="auto"/>
              <w:right w:val="single" w:sz="4" w:space="0" w:color="auto"/>
            </w:tcBorders>
            <w:vAlign w:val="center"/>
            <w:hideMark/>
          </w:tcPr>
          <w:p w14:paraId="7B62FF6C" w14:textId="77777777" w:rsidR="003C17C2" w:rsidRPr="003C17C2" w:rsidRDefault="003C17C2" w:rsidP="003C17C2">
            <w:pPr>
              <w:spacing w:after="0" w:line="240" w:lineRule="auto"/>
              <w:rPr>
                <w:rFonts w:ascii="Arial" w:eastAsia="Times New Roman" w:hAnsi="Arial" w:cs="Arial"/>
                <w:b/>
                <w:bCs/>
                <w:color w:val="000000"/>
                <w:sz w:val="14"/>
                <w:szCs w:val="14"/>
                <w:lang w:val="id-ID" w:eastAsia="id-ID"/>
              </w:rPr>
            </w:pPr>
          </w:p>
        </w:tc>
        <w:tc>
          <w:tcPr>
            <w:tcW w:w="1293" w:type="dxa"/>
            <w:vMerge/>
            <w:tcBorders>
              <w:top w:val="single" w:sz="4" w:space="0" w:color="auto"/>
              <w:left w:val="single" w:sz="4" w:space="0" w:color="auto"/>
              <w:bottom w:val="single" w:sz="4" w:space="0" w:color="auto"/>
              <w:right w:val="single" w:sz="4" w:space="0" w:color="auto"/>
            </w:tcBorders>
            <w:vAlign w:val="center"/>
            <w:hideMark/>
          </w:tcPr>
          <w:p w14:paraId="1FEDBE35" w14:textId="77777777" w:rsidR="003C17C2" w:rsidRPr="003C17C2" w:rsidRDefault="003C17C2" w:rsidP="003C17C2">
            <w:pPr>
              <w:spacing w:after="0" w:line="240" w:lineRule="auto"/>
              <w:rPr>
                <w:rFonts w:ascii="Arial" w:eastAsia="Times New Roman" w:hAnsi="Arial" w:cs="Arial"/>
                <w:b/>
                <w:bCs/>
                <w:color w:val="000000"/>
                <w:sz w:val="14"/>
                <w:szCs w:val="14"/>
                <w:lang w:val="id-ID" w:eastAsia="id-ID"/>
              </w:rPr>
            </w:pPr>
          </w:p>
        </w:tc>
      </w:tr>
      <w:tr w:rsidR="003C17C2" w:rsidRPr="003C17C2" w14:paraId="6A983D17"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F3AA834"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w:t>
            </w:r>
          </w:p>
        </w:tc>
        <w:tc>
          <w:tcPr>
            <w:tcW w:w="1303" w:type="dxa"/>
            <w:tcBorders>
              <w:top w:val="nil"/>
              <w:left w:val="nil"/>
              <w:bottom w:val="single" w:sz="4" w:space="0" w:color="auto"/>
              <w:right w:val="single" w:sz="4" w:space="0" w:color="auto"/>
            </w:tcBorders>
            <w:shd w:val="clear" w:color="auto" w:fill="auto"/>
            <w:noWrap/>
            <w:vAlign w:val="bottom"/>
            <w:hideMark/>
          </w:tcPr>
          <w:p w14:paraId="6853AAEE" w14:textId="3EE09DF1"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Sugiono</w:t>
            </w:r>
          </w:p>
        </w:tc>
        <w:tc>
          <w:tcPr>
            <w:tcW w:w="587" w:type="dxa"/>
            <w:tcBorders>
              <w:top w:val="nil"/>
              <w:left w:val="nil"/>
              <w:bottom w:val="single" w:sz="4" w:space="0" w:color="auto"/>
              <w:right w:val="single" w:sz="4" w:space="0" w:color="auto"/>
            </w:tcBorders>
            <w:shd w:val="clear" w:color="auto" w:fill="auto"/>
            <w:noWrap/>
            <w:vAlign w:val="bottom"/>
            <w:hideMark/>
          </w:tcPr>
          <w:p w14:paraId="6CD156B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35F84D5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19475</w:t>
            </w:r>
          </w:p>
        </w:tc>
        <w:tc>
          <w:tcPr>
            <w:tcW w:w="859" w:type="dxa"/>
            <w:tcBorders>
              <w:top w:val="nil"/>
              <w:left w:val="nil"/>
              <w:bottom w:val="single" w:sz="4" w:space="0" w:color="auto"/>
              <w:right w:val="single" w:sz="4" w:space="0" w:color="auto"/>
            </w:tcBorders>
            <w:shd w:val="clear" w:color="auto" w:fill="auto"/>
            <w:noWrap/>
            <w:vAlign w:val="bottom"/>
            <w:hideMark/>
          </w:tcPr>
          <w:p w14:paraId="11BB2E7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Rp97.850</w:t>
            </w:r>
          </w:p>
        </w:tc>
        <w:tc>
          <w:tcPr>
            <w:tcW w:w="983" w:type="dxa"/>
            <w:tcBorders>
              <w:top w:val="nil"/>
              <w:left w:val="nil"/>
              <w:bottom w:val="single" w:sz="4" w:space="0" w:color="auto"/>
              <w:right w:val="single" w:sz="4" w:space="0" w:color="auto"/>
            </w:tcBorders>
            <w:shd w:val="clear" w:color="auto" w:fill="auto"/>
            <w:noWrap/>
            <w:vAlign w:val="bottom"/>
            <w:hideMark/>
          </w:tcPr>
          <w:p w14:paraId="54F23F6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Rp3.300.000</w:t>
            </w:r>
          </w:p>
        </w:tc>
        <w:tc>
          <w:tcPr>
            <w:tcW w:w="921" w:type="dxa"/>
            <w:tcBorders>
              <w:top w:val="nil"/>
              <w:left w:val="nil"/>
              <w:bottom w:val="single" w:sz="4" w:space="0" w:color="auto"/>
              <w:right w:val="single" w:sz="4" w:space="0" w:color="auto"/>
            </w:tcBorders>
            <w:shd w:val="clear" w:color="auto" w:fill="auto"/>
            <w:noWrap/>
            <w:vAlign w:val="bottom"/>
            <w:hideMark/>
          </w:tcPr>
          <w:p w14:paraId="6C7656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Rp540.723</w:t>
            </w:r>
          </w:p>
        </w:tc>
        <w:tc>
          <w:tcPr>
            <w:tcW w:w="983" w:type="dxa"/>
            <w:tcBorders>
              <w:top w:val="nil"/>
              <w:left w:val="nil"/>
              <w:bottom w:val="single" w:sz="4" w:space="0" w:color="auto"/>
              <w:right w:val="single" w:sz="4" w:space="0" w:color="auto"/>
            </w:tcBorders>
            <w:shd w:val="clear" w:color="auto" w:fill="auto"/>
            <w:noWrap/>
            <w:vAlign w:val="bottom"/>
            <w:hideMark/>
          </w:tcPr>
          <w:p w14:paraId="12D8230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Rp3.938.573</w:t>
            </w:r>
          </w:p>
        </w:tc>
        <w:tc>
          <w:tcPr>
            <w:tcW w:w="921" w:type="dxa"/>
            <w:tcBorders>
              <w:top w:val="nil"/>
              <w:left w:val="nil"/>
              <w:bottom w:val="single" w:sz="4" w:space="0" w:color="auto"/>
              <w:right w:val="single" w:sz="4" w:space="0" w:color="auto"/>
            </w:tcBorders>
            <w:shd w:val="clear" w:color="auto" w:fill="auto"/>
            <w:noWrap/>
            <w:vAlign w:val="bottom"/>
            <w:hideMark/>
          </w:tcPr>
          <w:p w14:paraId="08C3AF1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Rp1.014.335</w:t>
            </w:r>
          </w:p>
        </w:tc>
        <w:tc>
          <w:tcPr>
            <w:tcW w:w="921" w:type="dxa"/>
            <w:tcBorders>
              <w:top w:val="nil"/>
              <w:left w:val="nil"/>
              <w:bottom w:val="single" w:sz="4" w:space="0" w:color="auto"/>
              <w:right w:val="single" w:sz="4" w:space="0" w:color="auto"/>
            </w:tcBorders>
            <w:shd w:val="clear" w:color="auto" w:fill="auto"/>
            <w:noWrap/>
            <w:vAlign w:val="bottom"/>
            <w:hideMark/>
          </w:tcPr>
          <w:p w14:paraId="5621A58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Rp1.078.678</w:t>
            </w:r>
          </w:p>
        </w:tc>
        <w:tc>
          <w:tcPr>
            <w:tcW w:w="921" w:type="dxa"/>
            <w:tcBorders>
              <w:top w:val="nil"/>
              <w:left w:val="nil"/>
              <w:bottom w:val="single" w:sz="4" w:space="0" w:color="auto"/>
              <w:right w:val="single" w:sz="4" w:space="0" w:color="auto"/>
            </w:tcBorders>
            <w:shd w:val="clear" w:color="auto" w:fill="auto"/>
            <w:noWrap/>
            <w:vAlign w:val="bottom"/>
            <w:hideMark/>
          </w:tcPr>
          <w:p w14:paraId="63D81C8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Rp565.678</w:t>
            </w:r>
          </w:p>
        </w:tc>
        <w:tc>
          <w:tcPr>
            <w:tcW w:w="983" w:type="dxa"/>
            <w:tcBorders>
              <w:top w:val="nil"/>
              <w:left w:val="nil"/>
              <w:bottom w:val="single" w:sz="4" w:space="0" w:color="auto"/>
              <w:right w:val="single" w:sz="4" w:space="0" w:color="auto"/>
            </w:tcBorders>
            <w:shd w:val="clear" w:color="auto" w:fill="auto"/>
            <w:noWrap/>
            <w:vAlign w:val="bottom"/>
            <w:hideMark/>
          </w:tcPr>
          <w:p w14:paraId="74CA99B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Rp2.555.034</w:t>
            </w:r>
          </w:p>
        </w:tc>
        <w:tc>
          <w:tcPr>
            <w:tcW w:w="921" w:type="dxa"/>
            <w:tcBorders>
              <w:top w:val="nil"/>
              <w:left w:val="nil"/>
              <w:bottom w:val="single" w:sz="4" w:space="0" w:color="auto"/>
              <w:right w:val="single" w:sz="4" w:space="0" w:color="auto"/>
            </w:tcBorders>
            <w:shd w:val="clear" w:color="auto" w:fill="auto"/>
            <w:noWrap/>
            <w:vAlign w:val="bottom"/>
            <w:hideMark/>
          </w:tcPr>
          <w:p w14:paraId="1B77F04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Rp910.000</w:t>
            </w:r>
          </w:p>
        </w:tc>
        <w:tc>
          <w:tcPr>
            <w:tcW w:w="983" w:type="dxa"/>
            <w:tcBorders>
              <w:top w:val="nil"/>
              <w:left w:val="nil"/>
              <w:bottom w:val="single" w:sz="4" w:space="0" w:color="auto"/>
              <w:right w:val="single" w:sz="4" w:space="0" w:color="auto"/>
            </w:tcBorders>
            <w:shd w:val="clear" w:color="auto" w:fill="auto"/>
            <w:noWrap/>
            <w:vAlign w:val="bottom"/>
            <w:hideMark/>
          </w:tcPr>
          <w:p w14:paraId="634A865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Rp6.123.725</w:t>
            </w:r>
          </w:p>
        </w:tc>
        <w:tc>
          <w:tcPr>
            <w:tcW w:w="983" w:type="dxa"/>
            <w:tcBorders>
              <w:top w:val="nil"/>
              <w:left w:val="nil"/>
              <w:bottom w:val="single" w:sz="4" w:space="0" w:color="auto"/>
              <w:right w:val="single" w:sz="4" w:space="0" w:color="auto"/>
            </w:tcBorders>
            <w:shd w:val="clear" w:color="auto" w:fill="auto"/>
            <w:noWrap/>
            <w:vAlign w:val="bottom"/>
            <w:hideMark/>
          </w:tcPr>
          <w:p w14:paraId="3D0FFB8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Rp10.062.298</w:t>
            </w:r>
          </w:p>
        </w:tc>
        <w:tc>
          <w:tcPr>
            <w:tcW w:w="1479" w:type="dxa"/>
            <w:tcBorders>
              <w:top w:val="nil"/>
              <w:left w:val="nil"/>
              <w:bottom w:val="single" w:sz="4" w:space="0" w:color="auto"/>
              <w:right w:val="single" w:sz="4" w:space="0" w:color="auto"/>
            </w:tcBorders>
            <w:shd w:val="clear" w:color="auto" w:fill="auto"/>
            <w:noWrap/>
            <w:vAlign w:val="bottom"/>
            <w:hideMark/>
          </w:tcPr>
          <w:p w14:paraId="2930B6D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Rp29.212.500</w:t>
            </w:r>
          </w:p>
        </w:tc>
        <w:tc>
          <w:tcPr>
            <w:tcW w:w="1293" w:type="dxa"/>
            <w:tcBorders>
              <w:top w:val="nil"/>
              <w:left w:val="nil"/>
              <w:bottom w:val="single" w:sz="4" w:space="0" w:color="auto"/>
              <w:right w:val="single" w:sz="4" w:space="0" w:color="auto"/>
            </w:tcBorders>
            <w:shd w:val="clear" w:color="auto" w:fill="auto"/>
            <w:noWrap/>
            <w:vAlign w:val="bottom"/>
            <w:hideMark/>
          </w:tcPr>
          <w:p w14:paraId="4CE43A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Rp19.150.202</w:t>
            </w:r>
          </w:p>
        </w:tc>
      </w:tr>
      <w:tr w:rsidR="003C17C2" w:rsidRPr="003C17C2" w14:paraId="71FFEA0C"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6D6C8168"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w:t>
            </w:r>
          </w:p>
        </w:tc>
        <w:tc>
          <w:tcPr>
            <w:tcW w:w="1303" w:type="dxa"/>
            <w:tcBorders>
              <w:top w:val="nil"/>
              <w:left w:val="nil"/>
              <w:bottom w:val="single" w:sz="4" w:space="0" w:color="auto"/>
              <w:right w:val="single" w:sz="4" w:space="0" w:color="auto"/>
            </w:tcBorders>
            <w:shd w:val="clear" w:color="auto" w:fill="auto"/>
            <w:noWrap/>
            <w:vAlign w:val="bottom"/>
            <w:hideMark/>
          </w:tcPr>
          <w:p w14:paraId="76AD5BC1" w14:textId="12B1D216"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Bambang Sugiyono</w:t>
            </w:r>
          </w:p>
        </w:tc>
        <w:tc>
          <w:tcPr>
            <w:tcW w:w="587" w:type="dxa"/>
            <w:tcBorders>
              <w:top w:val="nil"/>
              <w:left w:val="nil"/>
              <w:bottom w:val="single" w:sz="4" w:space="0" w:color="auto"/>
              <w:right w:val="single" w:sz="4" w:space="0" w:color="auto"/>
            </w:tcBorders>
            <w:shd w:val="clear" w:color="auto" w:fill="auto"/>
            <w:noWrap/>
            <w:vAlign w:val="bottom"/>
            <w:hideMark/>
          </w:tcPr>
          <w:p w14:paraId="73A5E76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1400</w:t>
            </w:r>
          </w:p>
        </w:tc>
        <w:tc>
          <w:tcPr>
            <w:tcW w:w="866" w:type="dxa"/>
            <w:tcBorders>
              <w:top w:val="nil"/>
              <w:left w:val="nil"/>
              <w:bottom w:val="single" w:sz="4" w:space="0" w:color="auto"/>
              <w:right w:val="single" w:sz="4" w:space="0" w:color="auto"/>
            </w:tcBorders>
            <w:shd w:val="clear" w:color="auto" w:fill="auto"/>
            <w:noWrap/>
            <w:vAlign w:val="bottom"/>
            <w:hideMark/>
          </w:tcPr>
          <w:p w14:paraId="3EAA869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19214</w:t>
            </w:r>
          </w:p>
        </w:tc>
        <w:tc>
          <w:tcPr>
            <w:tcW w:w="859" w:type="dxa"/>
            <w:tcBorders>
              <w:top w:val="nil"/>
              <w:left w:val="nil"/>
              <w:bottom w:val="single" w:sz="4" w:space="0" w:color="auto"/>
              <w:right w:val="single" w:sz="4" w:space="0" w:color="auto"/>
            </w:tcBorders>
            <w:shd w:val="clear" w:color="auto" w:fill="auto"/>
            <w:noWrap/>
            <w:vAlign w:val="bottom"/>
            <w:hideMark/>
          </w:tcPr>
          <w:p w14:paraId="2EF9858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Rp94.808</w:t>
            </w:r>
          </w:p>
        </w:tc>
        <w:tc>
          <w:tcPr>
            <w:tcW w:w="983" w:type="dxa"/>
            <w:tcBorders>
              <w:top w:val="nil"/>
              <w:left w:val="nil"/>
              <w:bottom w:val="single" w:sz="4" w:space="0" w:color="auto"/>
              <w:right w:val="single" w:sz="4" w:space="0" w:color="auto"/>
            </w:tcBorders>
            <w:shd w:val="clear" w:color="auto" w:fill="auto"/>
            <w:noWrap/>
            <w:vAlign w:val="bottom"/>
            <w:hideMark/>
          </w:tcPr>
          <w:p w14:paraId="3583600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Rp3.089.093</w:t>
            </w:r>
          </w:p>
        </w:tc>
        <w:tc>
          <w:tcPr>
            <w:tcW w:w="921" w:type="dxa"/>
            <w:tcBorders>
              <w:top w:val="nil"/>
              <w:left w:val="nil"/>
              <w:bottom w:val="single" w:sz="4" w:space="0" w:color="auto"/>
              <w:right w:val="single" w:sz="4" w:space="0" w:color="auto"/>
            </w:tcBorders>
            <w:shd w:val="clear" w:color="auto" w:fill="auto"/>
            <w:noWrap/>
            <w:vAlign w:val="bottom"/>
            <w:hideMark/>
          </w:tcPr>
          <w:p w14:paraId="0C0704C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Rp615.938</w:t>
            </w:r>
          </w:p>
        </w:tc>
        <w:tc>
          <w:tcPr>
            <w:tcW w:w="983" w:type="dxa"/>
            <w:tcBorders>
              <w:top w:val="nil"/>
              <w:left w:val="nil"/>
              <w:bottom w:val="single" w:sz="4" w:space="0" w:color="auto"/>
              <w:right w:val="single" w:sz="4" w:space="0" w:color="auto"/>
            </w:tcBorders>
            <w:shd w:val="clear" w:color="auto" w:fill="auto"/>
            <w:noWrap/>
            <w:vAlign w:val="bottom"/>
            <w:hideMark/>
          </w:tcPr>
          <w:p w14:paraId="044EBD7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Rp3.799.838</w:t>
            </w:r>
          </w:p>
        </w:tc>
        <w:tc>
          <w:tcPr>
            <w:tcW w:w="921" w:type="dxa"/>
            <w:tcBorders>
              <w:top w:val="nil"/>
              <w:left w:val="nil"/>
              <w:bottom w:val="single" w:sz="4" w:space="0" w:color="auto"/>
              <w:right w:val="single" w:sz="4" w:space="0" w:color="auto"/>
            </w:tcBorders>
            <w:shd w:val="clear" w:color="auto" w:fill="auto"/>
            <w:noWrap/>
            <w:vAlign w:val="bottom"/>
            <w:hideMark/>
          </w:tcPr>
          <w:p w14:paraId="5BC6D45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Rp1.024.315</w:t>
            </w:r>
          </w:p>
        </w:tc>
        <w:tc>
          <w:tcPr>
            <w:tcW w:w="921" w:type="dxa"/>
            <w:tcBorders>
              <w:top w:val="nil"/>
              <w:left w:val="nil"/>
              <w:bottom w:val="single" w:sz="4" w:space="0" w:color="auto"/>
              <w:right w:val="single" w:sz="4" w:space="0" w:color="auto"/>
            </w:tcBorders>
            <w:shd w:val="clear" w:color="auto" w:fill="auto"/>
            <w:noWrap/>
            <w:vAlign w:val="bottom"/>
            <w:hideMark/>
          </w:tcPr>
          <w:p w14:paraId="75CD1F9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Rp1.105.198</w:t>
            </w:r>
          </w:p>
        </w:tc>
        <w:tc>
          <w:tcPr>
            <w:tcW w:w="921" w:type="dxa"/>
            <w:tcBorders>
              <w:top w:val="nil"/>
              <w:left w:val="nil"/>
              <w:bottom w:val="single" w:sz="4" w:space="0" w:color="auto"/>
              <w:right w:val="single" w:sz="4" w:space="0" w:color="auto"/>
            </w:tcBorders>
            <w:shd w:val="clear" w:color="auto" w:fill="auto"/>
            <w:noWrap/>
            <w:vAlign w:val="bottom"/>
            <w:hideMark/>
          </w:tcPr>
          <w:p w14:paraId="5940D13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Rp556.932</w:t>
            </w:r>
          </w:p>
        </w:tc>
        <w:tc>
          <w:tcPr>
            <w:tcW w:w="983" w:type="dxa"/>
            <w:tcBorders>
              <w:top w:val="nil"/>
              <w:left w:val="nil"/>
              <w:bottom w:val="single" w:sz="4" w:space="0" w:color="auto"/>
              <w:right w:val="single" w:sz="4" w:space="0" w:color="auto"/>
            </w:tcBorders>
            <w:shd w:val="clear" w:color="auto" w:fill="auto"/>
            <w:noWrap/>
            <w:vAlign w:val="bottom"/>
            <w:hideMark/>
          </w:tcPr>
          <w:p w14:paraId="26A73F9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Rp2.320.347</w:t>
            </w:r>
          </w:p>
        </w:tc>
        <w:tc>
          <w:tcPr>
            <w:tcW w:w="921" w:type="dxa"/>
            <w:tcBorders>
              <w:top w:val="nil"/>
              <w:left w:val="nil"/>
              <w:bottom w:val="single" w:sz="4" w:space="0" w:color="auto"/>
              <w:right w:val="single" w:sz="4" w:space="0" w:color="auto"/>
            </w:tcBorders>
            <w:shd w:val="clear" w:color="auto" w:fill="auto"/>
            <w:noWrap/>
            <w:vAlign w:val="bottom"/>
            <w:hideMark/>
          </w:tcPr>
          <w:p w14:paraId="793E589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Rp934.782</w:t>
            </w:r>
          </w:p>
        </w:tc>
        <w:tc>
          <w:tcPr>
            <w:tcW w:w="983" w:type="dxa"/>
            <w:tcBorders>
              <w:top w:val="nil"/>
              <w:left w:val="nil"/>
              <w:bottom w:val="single" w:sz="4" w:space="0" w:color="auto"/>
              <w:right w:val="single" w:sz="4" w:space="0" w:color="auto"/>
            </w:tcBorders>
            <w:shd w:val="clear" w:color="auto" w:fill="auto"/>
            <w:noWrap/>
            <w:vAlign w:val="bottom"/>
            <w:hideMark/>
          </w:tcPr>
          <w:p w14:paraId="67D8AA0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Rp5.006.793</w:t>
            </w:r>
          </w:p>
        </w:tc>
        <w:tc>
          <w:tcPr>
            <w:tcW w:w="983" w:type="dxa"/>
            <w:tcBorders>
              <w:top w:val="nil"/>
              <w:left w:val="nil"/>
              <w:bottom w:val="single" w:sz="4" w:space="0" w:color="auto"/>
              <w:right w:val="single" w:sz="4" w:space="0" w:color="auto"/>
            </w:tcBorders>
            <w:shd w:val="clear" w:color="auto" w:fill="auto"/>
            <w:noWrap/>
            <w:vAlign w:val="bottom"/>
            <w:hideMark/>
          </w:tcPr>
          <w:p w14:paraId="7E0002B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Rp8.806.631</w:t>
            </w:r>
          </w:p>
        </w:tc>
        <w:tc>
          <w:tcPr>
            <w:tcW w:w="1479" w:type="dxa"/>
            <w:tcBorders>
              <w:top w:val="nil"/>
              <w:left w:val="nil"/>
              <w:bottom w:val="single" w:sz="4" w:space="0" w:color="auto"/>
              <w:right w:val="single" w:sz="4" w:space="0" w:color="auto"/>
            </w:tcBorders>
            <w:shd w:val="clear" w:color="auto" w:fill="auto"/>
            <w:noWrap/>
            <w:vAlign w:val="bottom"/>
            <w:hideMark/>
          </w:tcPr>
          <w:p w14:paraId="61762D4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Rp26.899.902</w:t>
            </w:r>
          </w:p>
        </w:tc>
        <w:tc>
          <w:tcPr>
            <w:tcW w:w="1293" w:type="dxa"/>
            <w:tcBorders>
              <w:top w:val="nil"/>
              <w:left w:val="nil"/>
              <w:bottom w:val="single" w:sz="4" w:space="0" w:color="auto"/>
              <w:right w:val="single" w:sz="4" w:space="0" w:color="auto"/>
            </w:tcBorders>
            <w:shd w:val="clear" w:color="auto" w:fill="auto"/>
            <w:noWrap/>
            <w:vAlign w:val="bottom"/>
            <w:hideMark/>
          </w:tcPr>
          <w:p w14:paraId="0DB4F3F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Rp18.093.270</w:t>
            </w:r>
          </w:p>
        </w:tc>
      </w:tr>
      <w:tr w:rsidR="003C17C2" w:rsidRPr="003C17C2" w14:paraId="3C2A0E39"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01C2CBB8"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w:t>
            </w:r>
          </w:p>
        </w:tc>
        <w:tc>
          <w:tcPr>
            <w:tcW w:w="1303" w:type="dxa"/>
            <w:tcBorders>
              <w:top w:val="nil"/>
              <w:left w:val="nil"/>
              <w:bottom w:val="single" w:sz="4" w:space="0" w:color="auto"/>
              <w:right w:val="single" w:sz="4" w:space="0" w:color="auto"/>
            </w:tcBorders>
            <w:shd w:val="clear" w:color="auto" w:fill="auto"/>
            <w:noWrap/>
            <w:vAlign w:val="bottom"/>
            <w:hideMark/>
          </w:tcPr>
          <w:p w14:paraId="290E00FA" w14:textId="7333F4FB"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Ali Muhtadin</w:t>
            </w:r>
          </w:p>
        </w:tc>
        <w:tc>
          <w:tcPr>
            <w:tcW w:w="587" w:type="dxa"/>
            <w:tcBorders>
              <w:top w:val="nil"/>
              <w:left w:val="nil"/>
              <w:bottom w:val="single" w:sz="4" w:space="0" w:color="auto"/>
              <w:right w:val="single" w:sz="4" w:space="0" w:color="auto"/>
            </w:tcBorders>
            <w:shd w:val="clear" w:color="auto" w:fill="auto"/>
            <w:noWrap/>
            <w:vAlign w:val="bottom"/>
            <w:hideMark/>
          </w:tcPr>
          <w:p w14:paraId="194833F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01FE5D9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19098</w:t>
            </w:r>
          </w:p>
        </w:tc>
        <w:tc>
          <w:tcPr>
            <w:tcW w:w="859" w:type="dxa"/>
            <w:tcBorders>
              <w:top w:val="nil"/>
              <w:left w:val="nil"/>
              <w:bottom w:val="single" w:sz="4" w:space="0" w:color="auto"/>
              <w:right w:val="single" w:sz="4" w:space="0" w:color="auto"/>
            </w:tcBorders>
            <w:shd w:val="clear" w:color="auto" w:fill="auto"/>
            <w:noWrap/>
            <w:vAlign w:val="bottom"/>
            <w:hideMark/>
          </w:tcPr>
          <w:p w14:paraId="1659B2B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Rp106.002</w:t>
            </w:r>
          </w:p>
        </w:tc>
        <w:tc>
          <w:tcPr>
            <w:tcW w:w="983" w:type="dxa"/>
            <w:tcBorders>
              <w:top w:val="nil"/>
              <w:left w:val="nil"/>
              <w:bottom w:val="single" w:sz="4" w:space="0" w:color="auto"/>
              <w:right w:val="single" w:sz="4" w:space="0" w:color="auto"/>
            </w:tcBorders>
            <w:shd w:val="clear" w:color="auto" w:fill="auto"/>
            <w:noWrap/>
            <w:vAlign w:val="bottom"/>
            <w:hideMark/>
          </w:tcPr>
          <w:p w14:paraId="0A2AD5A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Rp2.989.709</w:t>
            </w:r>
          </w:p>
        </w:tc>
        <w:tc>
          <w:tcPr>
            <w:tcW w:w="921" w:type="dxa"/>
            <w:tcBorders>
              <w:top w:val="nil"/>
              <w:left w:val="nil"/>
              <w:bottom w:val="single" w:sz="4" w:space="0" w:color="auto"/>
              <w:right w:val="single" w:sz="4" w:space="0" w:color="auto"/>
            </w:tcBorders>
            <w:shd w:val="clear" w:color="auto" w:fill="auto"/>
            <w:noWrap/>
            <w:vAlign w:val="bottom"/>
            <w:hideMark/>
          </w:tcPr>
          <w:p w14:paraId="2854369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Rp571.234</w:t>
            </w:r>
          </w:p>
        </w:tc>
        <w:tc>
          <w:tcPr>
            <w:tcW w:w="983" w:type="dxa"/>
            <w:tcBorders>
              <w:top w:val="nil"/>
              <w:left w:val="nil"/>
              <w:bottom w:val="single" w:sz="4" w:space="0" w:color="auto"/>
              <w:right w:val="single" w:sz="4" w:space="0" w:color="auto"/>
            </w:tcBorders>
            <w:shd w:val="clear" w:color="auto" w:fill="auto"/>
            <w:noWrap/>
            <w:vAlign w:val="bottom"/>
            <w:hideMark/>
          </w:tcPr>
          <w:p w14:paraId="41BF62E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Rp3.666.945</w:t>
            </w:r>
          </w:p>
        </w:tc>
        <w:tc>
          <w:tcPr>
            <w:tcW w:w="921" w:type="dxa"/>
            <w:tcBorders>
              <w:top w:val="nil"/>
              <w:left w:val="nil"/>
              <w:bottom w:val="single" w:sz="4" w:space="0" w:color="auto"/>
              <w:right w:val="single" w:sz="4" w:space="0" w:color="auto"/>
            </w:tcBorders>
            <w:shd w:val="clear" w:color="auto" w:fill="auto"/>
            <w:noWrap/>
            <w:vAlign w:val="bottom"/>
            <w:hideMark/>
          </w:tcPr>
          <w:p w14:paraId="6640F64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Rp1.122.071</w:t>
            </w:r>
          </w:p>
        </w:tc>
        <w:tc>
          <w:tcPr>
            <w:tcW w:w="921" w:type="dxa"/>
            <w:tcBorders>
              <w:top w:val="nil"/>
              <w:left w:val="nil"/>
              <w:bottom w:val="single" w:sz="4" w:space="0" w:color="auto"/>
              <w:right w:val="single" w:sz="4" w:space="0" w:color="auto"/>
            </w:tcBorders>
            <w:shd w:val="clear" w:color="auto" w:fill="auto"/>
            <w:noWrap/>
            <w:vAlign w:val="bottom"/>
            <w:hideMark/>
          </w:tcPr>
          <w:p w14:paraId="6535DA6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Rp1.219.295</w:t>
            </w:r>
          </w:p>
        </w:tc>
        <w:tc>
          <w:tcPr>
            <w:tcW w:w="921" w:type="dxa"/>
            <w:tcBorders>
              <w:top w:val="nil"/>
              <w:left w:val="nil"/>
              <w:bottom w:val="single" w:sz="4" w:space="0" w:color="auto"/>
              <w:right w:val="single" w:sz="4" w:space="0" w:color="auto"/>
            </w:tcBorders>
            <w:shd w:val="clear" w:color="auto" w:fill="auto"/>
            <w:noWrap/>
            <w:vAlign w:val="bottom"/>
            <w:hideMark/>
          </w:tcPr>
          <w:p w14:paraId="5E07EFD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Rp564.278</w:t>
            </w:r>
          </w:p>
        </w:tc>
        <w:tc>
          <w:tcPr>
            <w:tcW w:w="983" w:type="dxa"/>
            <w:tcBorders>
              <w:top w:val="nil"/>
              <w:left w:val="nil"/>
              <w:bottom w:val="single" w:sz="4" w:space="0" w:color="auto"/>
              <w:right w:val="single" w:sz="4" w:space="0" w:color="auto"/>
            </w:tcBorders>
            <w:shd w:val="clear" w:color="auto" w:fill="auto"/>
            <w:noWrap/>
            <w:vAlign w:val="bottom"/>
            <w:hideMark/>
          </w:tcPr>
          <w:p w14:paraId="7187F55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Rp2.650.074</w:t>
            </w:r>
          </w:p>
        </w:tc>
        <w:tc>
          <w:tcPr>
            <w:tcW w:w="921" w:type="dxa"/>
            <w:tcBorders>
              <w:top w:val="nil"/>
              <w:left w:val="nil"/>
              <w:bottom w:val="single" w:sz="4" w:space="0" w:color="auto"/>
              <w:right w:val="single" w:sz="4" w:space="0" w:color="auto"/>
            </w:tcBorders>
            <w:shd w:val="clear" w:color="auto" w:fill="auto"/>
            <w:noWrap/>
            <w:vAlign w:val="bottom"/>
            <w:hideMark/>
          </w:tcPr>
          <w:p w14:paraId="07DB472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Rp917.180</w:t>
            </w:r>
          </w:p>
        </w:tc>
        <w:tc>
          <w:tcPr>
            <w:tcW w:w="983" w:type="dxa"/>
            <w:tcBorders>
              <w:top w:val="nil"/>
              <w:left w:val="nil"/>
              <w:bottom w:val="single" w:sz="4" w:space="0" w:color="auto"/>
              <w:right w:val="single" w:sz="4" w:space="0" w:color="auto"/>
            </w:tcBorders>
            <w:shd w:val="clear" w:color="auto" w:fill="auto"/>
            <w:noWrap/>
            <w:vAlign w:val="bottom"/>
            <w:hideMark/>
          </w:tcPr>
          <w:p w14:paraId="02462A8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Rp5.555.718</w:t>
            </w:r>
          </w:p>
        </w:tc>
        <w:tc>
          <w:tcPr>
            <w:tcW w:w="983" w:type="dxa"/>
            <w:tcBorders>
              <w:top w:val="nil"/>
              <w:left w:val="nil"/>
              <w:bottom w:val="single" w:sz="4" w:space="0" w:color="auto"/>
              <w:right w:val="single" w:sz="4" w:space="0" w:color="auto"/>
            </w:tcBorders>
            <w:shd w:val="clear" w:color="auto" w:fill="auto"/>
            <w:noWrap/>
            <w:vAlign w:val="bottom"/>
            <w:hideMark/>
          </w:tcPr>
          <w:p w14:paraId="58DADBE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Rp9.222.663</w:t>
            </w:r>
          </w:p>
        </w:tc>
        <w:tc>
          <w:tcPr>
            <w:tcW w:w="1479" w:type="dxa"/>
            <w:tcBorders>
              <w:top w:val="nil"/>
              <w:left w:val="nil"/>
              <w:bottom w:val="single" w:sz="4" w:space="0" w:color="auto"/>
              <w:right w:val="single" w:sz="4" w:space="0" w:color="auto"/>
            </w:tcBorders>
            <w:shd w:val="clear" w:color="auto" w:fill="auto"/>
            <w:noWrap/>
            <w:vAlign w:val="bottom"/>
            <w:hideMark/>
          </w:tcPr>
          <w:p w14:paraId="5F32283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Rp30.557.151</w:t>
            </w:r>
          </w:p>
        </w:tc>
        <w:tc>
          <w:tcPr>
            <w:tcW w:w="1293" w:type="dxa"/>
            <w:tcBorders>
              <w:top w:val="nil"/>
              <w:left w:val="nil"/>
              <w:bottom w:val="single" w:sz="4" w:space="0" w:color="auto"/>
              <w:right w:val="single" w:sz="4" w:space="0" w:color="auto"/>
            </w:tcBorders>
            <w:shd w:val="clear" w:color="auto" w:fill="auto"/>
            <w:noWrap/>
            <w:vAlign w:val="bottom"/>
            <w:hideMark/>
          </w:tcPr>
          <w:p w14:paraId="223DE94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Rp21.334.488</w:t>
            </w:r>
          </w:p>
        </w:tc>
      </w:tr>
      <w:tr w:rsidR="003C17C2" w:rsidRPr="003C17C2" w14:paraId="2FEFCA62"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4706F9C"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w:t>
            </w:r>
          </w:p>
        </w:tc>
        <w:tc>
          <w:tcPr>
            <w:tcW w:w="1303" w:type="dxa"/>
            <w:tcBorders>
              <w:top w:val="nil"/>
              <w:left w:val="nil"/>
              <w:bottom w:val="single" w:sz="4" w:space="0" w:color="auto"/>
              <w:right w:val="single" w:sz="4" w:space="0" w:color="auto"/>
            </w:tcBorders>
            <w:shd w:val="clear" w:color="auto" w:fill="auto"/>
            <w:noWrap/>
            <w:vAlign w:val="bottom"/>
            <w:hideMark/>
          </w:tcPr>
          <w:p w14:paraId="58767169" w14:textId="5662D6AF"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Hariono</w:t>
            </w:r>
          </w:p>
        </w:tc>
        <w:tc>
          <w:tcPr>
            <w:tcW w:w="587" w:type="dxa"/>
            <w:tcBorders>
              <w:top w:val="nil"/>
              <w:left w:val="nil"/>
              <w:bottom w:val="single" w:sz="4" w:space="0" w:color="auto"/>
              <w:right w:val="single" w:sz="4" w:space="0" w:color="auto"/>
            </w:tcBorders>
            <w:shd w:val="clear" w:color="auto" w:fill="auto"/>
            <w:noWrap/>
            <w:vAlign w:val="bottom"/>
            <w:hideMark/>
          </w:tcPr>
          <w:p w14:paraId="52E9BCC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6BFB42B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19538</w:t>
            </w:r>
          </w:p>
        </w:tc>
        <w:tc>
          <w:tcPr>
            <w:tcW w:w="859" w:type="dxa"/>
            <w:tcBorders>
              <w:top w:val="nil"/>
              <w:left w:val="nil"/>
              <w:bottom w:val="single" w:sz="4" w:space="0" w:color="auto"/>
              <w:right w:val="single" w:sz="4" w:space="0" w:color="auto"/>
            </w:tcBorders>
            <w:shd w:val="clear" w:color="auto" w:fill="auto"/>
            <w:noWrap/>
            <w:vAlign w:val="bottom"/>
            <w:hideMark/>
          </w:tcPr>
          <w:p w14:paraId="213BDB2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Rp96.740</w:t>
            </w:r>
          </w:p>
        </w:tc>
        <w:tc>
          <w:tcPr>
            <w:tcW w:w="983" w:type="dxa"/>
            <w:tcBorders>
              <w:top w:val="nil"/>
              <w:left w:val="nil"/>
              <w:bottom w:val="single" w:sz="4" w:space="0" w:color="auto"/>
              <w:right w:val="single" w:sz="4" w:space="0" w:color="auto"/>
            </w:tcBorders>
            <w:shd w:val="clear" w:color="auto" w:fill="auto"/>
            <w:noWrap/>
            <w:vAlign w:val="bottom"/>
            <w:hideMark/>
          </w:tcPr>
          <w:p w14:paraId="1052105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Rp3.452.675</w:t>
            </w:r>
          </w:p>
        </w:tc>
        <w:tc>
          <w:tcPr>
            <w:tcW w:w="921" w:type="dxa"/>
            <w:tcBorders>
              <w:top w:val="nil"/>
              <w:left w:val="nil"/>
              <w:bottom w:val="single" w:sz="4" w:space="0" w:color="auto"/>
              <w:right w:val="single" w:sz="4" w:space="0" w:color="auto"/>
            </w:tcBorders>
            <w:shd w:val="clear" w:color="auto" w:fill="auto"/>
            <w:noWrap/>
            <w:vAlign w:val="bottom"/>
            <w:hideMark/>
          </w:tcPr>
          <w:p w14:paraId="374A093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Rp567.565</w:t>
            </w:r>
          </w:p>
        </w:tc>
        <w:tc>
          <w:tcPr>
            <w:tcW w:w="983" w:type="dxa"/>
            <w:tcBorders>
              <w:top w:val="nil"/>
              <w:left w:val="nil"/>
              <w:bottom w:val="single" w:sz="4" w:space="0" w:color="auto"/>
              <w:right w:val="single" w:sz="4" w:space="0" w:color="auto"/>
            </w:tcBorders>
            <w:shd w:val="clear" w:color="auto" w:fill="auto"/>
            <w:noWrap/>
            <w:vAlign w:val="bottom"/>
            <w:hideMark/>
          </w:tcPr>
          <w:p w14:paraId="2E513A0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Rp4.116.980</w:t>
            </w:r>
          </w:p>
        </w:tc>
        <w:tc>
          <w:tcPr>
            <w:tcW w:w="921" w:type="dxa"/>
            <w:tcBorders>
              <w:top w:val="nil"/>
              <w:left w:val="nil"/>
              <w:bottom w:val="single" w:sz="4" w:space="0" w:color="auto"/>
              <w:right w:val="single" w:sz="4" w:space="0" w:color="auto"/>
            </w:tcBorders>
            <w:shd w:val="clear" w:color="auto" w:fill="auto"/>
            <w:noWrap/>
            <w:vAlign w:val="bottom"/>
            <w:hideMark/>
          </w:tcPr>
          <w:p w14:paraId="7D2B383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Rp898.587</w:t>
            </w:r>
          </w:p>
        </w:tc>
        <w:tc>
          <w:tcPr>
            <w:tcW w:w="921" w:type="dxa"/>
            <w:tcBorders>
              <w:top w:val="nil"/>
              <w:left w:val="nil"/>
              <w:bottom w:val="single" w:sz="4" w:space="0" w:color="auto"/>
              <w:right w:val="single" w:sz="4" w:space="0" w:color="auto"/>
            </w:tcBorders>
            <w:shd w:val="clear" w:color="auto" w:fill="auto"/>
            <w:noWrap/>
            <w:vAlign w:val="bottom"/>
            <w:hideMark/>
          </w:tcPr>
          <w:p w14:paraId="7E1784F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Rp1.168.828</w:t>
            </w:r>
          </w:p>
        </w:tc>
        <w:tc>
          <w:tcPr>
            <w:tcW w:w="921" w:type="dxa"/>
            <w:tcBorders>
              <w:top w:val="nil"/>
              <w:left w:val="nil"/>
              <w:bottom w:val="single" w:sz="4" w:space="0" w:color="auto"/>
              <w:right w:val="single" w:sz="4" w:space="0" w:color="auto"/>
            </w:tcBorders>
            <w:shd w:val="clear" w:color="auto" w:fill="auto"/>
            <w:noWrap/>
            <w:vAlign w:val="bottom"/>
            <w:hideMark/>
          </w:tcPr>
          <w:p w14:paraId="6755F25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Rp543.801</w:t>
            </w:r>
          </w:p>
        </w:tc>
        <w:tc>
          <w:tcPr>
            <w:tcW w:w="983" w:type="dxa"/>
            <w:tcBorders>
              <w:top w:val="nil"/>
              <w:left w:val="nil"/>
              <w:bottom w:val="single" w:sz="4" w:space="0" w:color="auto"/>
              <w:right w:val="single" w:sz="4" w:space="0" w:color="auto"/>
            </w:tcBorders>
            <w:shd w:val="clear" w:color="auto" w:fill="auto"/>
            <w:noWrap/>
            <w:vAlign w:val="bottom"/>
            <w:hideMark/>
          </w:tcPr>
          <w:p w14:paraId="673EED5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Rp2.287.115</w:t>
            </w:r>
          </w:p>
        </w:tc>
        <w:tc>
          <w:tcPr>
            <w:tcW w:w="921" w:type="dxa"/>
            <w:tcBorders>
              <w:top w:val="nil"/>
              <w:left w:val="nil"/>
              <w:bottom w:val="single" w:sz="4" w:space="0" w:color="auto"/>
              <w:right w:val="single" w:sz="4" w:space="0" w:color="auto"/>
            </w:tcBorders>
            <w:shd w:val="clear" w:color="auto" w:fill="auto"/>
            <w:noWrap/>
            <w:vAlign w:val="bottom"/>
            <w:hideMark/>
          </w:tcPr>
          <w:p w14:paraId="7424E8F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Rp918.756</w:t>
            </w:r>
          </w:p>
        </w:tc>
        <w:tc>
          <w:tcPr>
            <w:tcW w:w="983" w:type="dxa"/>
            <w:tcBorders>
              <w:top w:val="nil"/>
              <w:left w:val="nil"/>
              <w:bottom w:val="single" w:sz="4" w:space="0" w:color="auto"/>
              <w:right w:val="single" w:sz="4" w:space="0" w:color="auto"/>
            </w:tcBorders>
            <w:shd w:val="clear" w:color="auto" w:fill="auto"/>
            <w:noWrap/>
            <w:vAlign w:val="bottom"/>
            <w:hideMark/>
          </w:tcPr>
          <w:p w14:paraId="470B3AC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Rp4.898.331</w:t>
            </w:r>
          </w:p>
        </w:tc>
        <w:tc>
          <w:tcPr>
            <w:tcW w:w="983" w:type="dxa"/>
            <w:tcBorders>
              <w:top w:val="nil"/>
              <w:left w:val="nil"/>
              <w:bottom w:val="single" w:sz="4" w:space="0" w:color="auto"/>
              <w:right w:val="single" w:sz="4" w:space="0" w:color="auto"/>
            </w:tcBorders>
            <w:shd w:val="clear" w:color="auto" w:fill="auto"/>
            <w:noWrap/>
            <w:vAlign w:val="bottom"/>
            <w:hideMark/>
          </w:tcPr>
          <w:p w14:paraId="14DBC54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Rp9.015.311</w:t>
            </w:r>
          </w:p>
        </w:tc>
        <w:tc>
          <w:tcPr>
            <w:tcW w:w="1479" w:type="dxa"/>
            <w:tcBorders>
              <w:top w:val="nil"/>
              <w:left w:val="nil"/>
              <w:bottom w:val="single" w:sz="4" w:space="0" w:color="auto"/>
              <w:right w:val="single" w:sz="4" w:space="0" w:color="auto"/>
            </w:tcBorders>
            <w:shd w:val="clear" w:color="auto" w:fill="auto"/>
            <w:noWrap/>
            <w:vAlign w:val="bottom"/>
            <w:hideMark/>
          </w:tcPr>
          <w:p w14:paraId="4E2C29D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Rp29.307.025</w:t>
            </w:r>
          </w:p>
        </w:tc>
        <w:tc>
          <w:tcPr>
            <w:tcW w:w="1293" w:type="dxa"/>
            <w:tcBorders>
              <w:top w:val="nil"/>
              <w:left w:val="nil"/>
              <w:bottom w:val="single" w:sz="4" w:space="0" w:color="auto"/>
              <w:right w:val="single" w:sz="4" w:space="0" w:color="auto"/>
            </w:tcBorders>
            <w:shd w:val="clear" w:color="auto" w:fill="auto"/>
            <w:noWrap/>
            <w:vAlign w:val="bottom"/>
            <w:hideMark/>
          </w:tcPr>
          <w:p w14:paraId="0F4D9F9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Rp20.291.714</w:t>
            </w:r>
          </w:p>
        </w:tc>
      </w:tr>
      <w:tr w:rsidR="003C17C2" w:rsidRPr="003C17C2" w14:paraId="27E0B2DD"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D33CE5F"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w:t>
            </w:r>
          </w:p>
        </w:tc>
        <w:tc>
          <w:tcPr>
            <w:tcW w:w="1303" w:type="dxa"/>
            <w:tcBorders>
              <w:top w:val="nil"/>
              <w:left w:val="nil"/>
              <w:bottom w:val="single" w:sz="4" w:space="0" w:color="auto"/>
              <w:right w:val="single" w:sz="4" w:space="0" w:color="auto"/>
            </w:tcBorders>
            <w:shd w:val="clear" w:color="auto" w:fill="auto"/>
            <w:noWrap/>
            <w:vAlign w:val="bottom"/>
            <w:hideMark/>
          </w:tcPr>
          <w:p w14:paraId="6780D1E6" w14:textId="3DF19C10"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Suntoro</w:t>
            </w:r>
          </w:p>
        </w:tc>
        <w:tc>
          <w:tcPr>
            <w:tcW w:w="587" w:type="dxa"/>
            <w:tcBorders>
              <w:top w:val="nil"/>
              <w:left w:val="nil"/>
              <w:bottom w:val="single" w:sz="4" w:space="0" w:color="auto"/>
              <w:right w:val="single" w:sz="4" w:space="0" w:color="auto"/>
            </w:tcBorders>
            <w:shd w:val="clear" w:color="auto" w:fill="auto"/>
            <w:noWrap/>
            <w:vAlign w:val="bottom"/>
            <w:hideMark/>
          </w:tcPr>
          <w:p w14:paraId="5401580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1300</w:t>
            </w:r>
          </w:p>
        </w:tc>
        <w:tc>
          <w:tcPr>
            <w:tcW w:w="866" w:type="dxa"/>
            <w:tcBorders>
              <w:top w:val="nil"/>
              <w:left w:val="nil"/>
              <w:bottom w:val="single" w:sz="4" w:space="0" w:color="auto"/>
              <w:right w:val="single" w:sz="4" w:space="0" w:color="auto"/>
            </w:tcBorders>
            <w:shd w:val="clear" w:color="auto" w:fill="auto"/>
            <w:noWrap/>
            <w:vAlign w:val="bottom"/>
            <w:hideMark/>
          </w:tcPr>
          <w:p w14:paraId="529A8E2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19177</w:t>
            </w:r>
          </w:p>
        </w:tc>
        <w:tc>
          <w:tcPr>
            <w:tcW w:w="859" w:type="dxa"/>
            <w:tcBorders>
              <w:top w:val="nil"/>
              <w:left w:val="nil"/>
              <w:bottom w:val="single" w:sz="4" w:space="0" w:color="auto"/>
              <w:right w:val="single" w:sz="4" w:space="0" w:color="auto"/>
            </w:tcBorders>
            <w:shd w:val="clear" w:color="auto" w:fill="auto"/>
            <w:noWrap/>
            <w:vAlign w:val="bottom"/>
            <w:hideMark/>
          </w:tcPr>
          <w:p w14:paraId="0E4B91C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Rp99.821</w:t>
            </w:r>
          </w:p>
        </w:tc>
        <w:tc>
          <w:tcPr>
            <w:tcW w:w="983" w:type="dxa"/>
            <w:tcBorders>
              <w:top w:val="nil"/>
              <w:left w:val="nil"/>
              <w:bottom w:val="single" w:sz="4" w:space="0" w:color="auto"/>
              <w:right w:val="single" w:sz="4" w:space="0" w:color="auto"/>
            </w:tcBorders>
            <w:shd w:val="clear" w:color="auto" w:fill="auto"/>
            <w:noWrap/>
            <w:vAlign w:val="bottom"/>
            <w:hideMark/>
          </w:tcPr>
          <w:p w14:paraId="042480E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Rp3.271.837</w:t>
            </w:r>
          </w:p>
        </w:tc>
        <w:tc>
          <w:tcPr>
            <w:tcW w:w="921" w:type="dxa"/>
            <w:tcBorders>
              <w:top w:val="nil"/>
              <w:left w:val="nil"/>
              <w:bottom w:val="single" w:sz="4" w:space="0" w:color="auto"/>
              <w:right w:val="single" w:sz="4" w:space="0" w:color="auto"/>
            </w:tcBorders>
            <w:shd w:val="clear" w:color="auto" w:fill="auto"/>
            <w:noWrap/>
            <w:vAlign w:val="bottom"/>
            <w:hideMark/>
          </w:tcPr>
          <w:p w14:paraId="07729A5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Rp547.748</w:t>
            </w:r>
          </w:p>
        </w:tc>
        <w:tc>
          <w:tcPr>
            <w:tcW w:w="983" w:type="dxa"/>
            <w:tcBorders>
              <w:top w:val="nil"/>
              <w:left w:val="nil"/>
              <w:bottom w:val="single" w:sz="4" w:space="0" w:color="auto"/>
              <w:right w:val="single" w:sz="4" w:space="0" w:color="auto"/>
            </w:tcBorders>
            <w:shd w:val="clear" w:color="auto" w:fill="auto"/>
            <w:noWrap/>
            <w:vAlign w:val="bottom"/>
            <w:hideMark/>
          </w:tcPr>
          <w:p w14:paraId="5298468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Rp3.919.406</w:t>
            </w:r>
          </w:p>
        </w:tc>
        <w:tc>
          <w:tcPr>
            <w:tcW w:w="921" w:type="dxa"/>
            <w:tcBorders>
              <w:top w:val="nil"/>
              <w:left w:val="nil"/>
              <w:bottom w:val="single" w:sz="4" w:space="0" w:color="auto"/>
              <w:right w:val="single" w:sz="4" w:space="0" w:color="auto"/>
            </w:tcBorders>
            <w:shd w:val="clear" w:color="auto" w:fill="auto"/>
            <w:noWrap/>
            <w:vAlign w:val="bottom"/>
            <w:hideMark/>
          </w:tcPr>
          <w:p w14:paraId="36D5E4E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Rp1.150.566</w:t>
            </w:r>
          </w:p>
        </w:tc>
        <w:tc>
          <w:tcPr>
            <w:tcW w:w="921" w:type="dxa"/>
            <w:tcBorders>
              <w:top w:val="nil"/>
              <w:left w:val="nil"/>
              <w:bottom w:val="single" w:sz="4" w:space="0" w:color="auto"/>
              <w:right w:val="single" w:sz="4" w:space="0" w:color="auto"/>
            </w:tcBorders>
            <w:shd w:val="clear" w:color="auto" w:fill="auto"/>
            <w:noWrap/>
            <w:vAlign w:val="bottom"/>
            <w:hideMark/>
          </w:tcPr>
          <w:p w14:paraId="46BC7A6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Rp1.157.931</w:t>
            </w:r>
          </w:p>
        </w:tc>
        <w:tc>
          <w:tcPr>
            <w:tcW w:w="921" w:type="dxa"/>
            <w:tcBorders>
              <w:top w:val="nil"/>
              <w:left w:val="nil"/>
              <w:bottom w:val="single" w:sz="4" w:space="0" w:color="auto"/>
              <w:right w:val="single" w:sz="4" w:space="0" w:color="auto"/>
            </w:tcBorders>
            <w:shd w:val="clear" w:color="auto" w:fill="auto"/>
            <w:noWrap/>
            <w:vAlign w:val="bottom"/>
            <w:hideMark/>
          </w:tcPr>
          <w:p w14:paraId="47B038C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Rp553.822</w:t>
            </w:r>
          </w:p>
        </w:tc>
        <w:tc>
          <w:tcPr>
            <w:tcW w:w="983" w:type="dxa"/>
            <w:tcBorders>
              <w:top w:val="nil"/>
              <w:left w:val="nil"/>
              <w:bottom w:val="single" w:sz="4" w:space="0" w:color="auto"/>
              <w:right w:val="single" w:sz="4" w:space="0" w:color="auto"/>
            </w:tcBorders>
            <w:shd w:val="clear" w:color="auto" w:fill="auto"/>
            <w:noWrap/>
            <w:vAlign w:val="bottom"/>
            <w:hideMark/>
          </w:tcPr>
          <w:p w14:paraId="4E7FEE9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Rp2.669.933</w:t>
            </w:r>
          </w:p>
        </w:tc>
        <w:tc>
          <w:tcPr>
            <w:tcW w:w="921" w:type="dxa"/>
            <w:tcBorders>
              <w:top w:val="nil"/>
              <w:left w:val="nil"/>
              <w:bottom w:val="single" w:sz="4" w:space="0" w:color="auto"/>
              <w:right w:val="single" w:sz="4" w:space="0" w:color="auto"/>
            </w:tcBorders>
            <w:shd w:val="clear" w:color="auto" w:fill="auto"/>
            <w:noWrap/>
            <w:vAlign w:val="bottom"/>
            <w:hideMark/>
          </w:tcPr>
          <w:p w14:paraId="1CF0A95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Rp900.842</w:t>
            </w:r>
          </w:p>
        </w:tc>
        <w:tc>
          <w:tcPr>
            <w:tcW w:w="983" w:type="dxa"/>
            <w:tcBorders>
              <w:top w:val="nil"/>
              <w:left w:val="nil"/>
              <w:bottom w:val="single" w:sz="4" w:space="0" w:color="auto"/>
              <w:right w:val="single" w:sz="4" w:space="0" w:color="auto"/>
            </w:tcBorders>
            <w:shd w:val="clear" w:color="auto" w:fill="auto"/>
            <w:noWrap/>
            <w:vAlign w:val="bottom"/>
            <w:hideMark/>
          </w:tcPr>
          <w:p w14:paraId="579E297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Rp5.532.252</w:t>
            </w:r>
          </w:p>
        </w:tc>
        <w:tc>
          <w:tcPr>
            <w:tcW w:w="983" w:type="dxa"/>
            <w:tcBorders>
              <w:top w:val="nil"/>
              <w:left w:val="nil"/>
              <w:bottom w:val="single" w:sz="4" w:space="0" w:color="auto"/>
              <w:right w:val="single" w:sz="4" w:space="0" w:color="auto"/>
            </w:tcBorders>
            <w:shd w:val="clear" w:color="auto" w:fill="auto"/>
            <w:noWrap/>
            <w:vAlign w:val="bottom"/>
            <w:hideMark/>
          </w:tcPr>
          <w:p w14:paraId="69A92AB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Rp9.451.658</w:t>
            </w:r>
          </w:p>
        </w:tc>
        <w:tc>
          <w:tcPr>
            <w:tcW w:w="1479" w:type="dxa"/>
            <w:tcBorders>
              <w:top w:val="nil"/>
              <w:left w:val="nil"/>
              <w:bottom w:val="single" w:sz="4" w:space="0" w:color="auto"/>
              <w:right w:val="single" w:sz="4" w:space="0" w:color="auto"/>
            </w:tcBorders>
            <w:shd w:val="clear" w:color="auto" w:fill="auto"/>
            <w:noWrap/>
            <w:vAlign w:val="bottom"/>
            <w:hideMark/>
          </w:tcPr>
          <w:p w14:paraId="19D8BE0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Rp24.930.472</w:t>
            </w:r>
          </w:p>
        </w:tc>
        <w:tc>
          <w:tcPr>
            <w:tcW w:w="1293" w:type="dxa"/>
            <w:tcBorders>
              <w:top w:val="nil"/>
              <w:left w:val="nil"/>
              <w:bottom w:val="single" w:sz="4" w:space="0" w:color="auto"/>
              <w:right w:val="single" w:sz="4" w:space="0" w:color="auto"/>
            </w:tcBorders>
            <w:shd w:val="clear" w:color="auto" w:fill="auto"/>
            <w:noWrap/>
            <w:vAlign w:val="bottom"/>
            <w:hideMark/>
          </w:tcPr>
          <w:p w14:paraId="2AFF86B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Rp15.478.814</w:t>
            </w:r>
          </w:p>
        </w:tc>
      </w:tr>
      <w:tr w:rsidR="003C17C2" w:rsidRPr="003C17C2" w14:paraId="0CD32330"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23A9695"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w:t>
            </w:r>
          </w:p>
        </w:tc>
        <w:tc>
          <w:tcPr>
            <w:tcW w:w="1303" w:type="dxa"/>
            <w:tcBorders>
              <w:top w:val="nil"/>
              <w:left w:val="nil"/>
              <w:bottom w:val="single" w:sz="4" w:space="0" w:color="auto"/>
              <w:right w:val="single" w:sz="4" w:space="0" w:color="auto"/>
            </w:tcBorders>
            <w:shd w:val="clear" w:color="auto" w:fill="auto"/>
            <w:noWrap/>
            <w:vAlign w:val="bottom"/>
            <w:hideMark/>
          </w:tcPr>
          <w:p w14:paraId="4CAFCB36" w14:textId="1AD20CDE"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Sukari</w:t>
            </w:r>
          </w:p>
        </w:tc>
        <w:tc>
          <w:tcPr>
            <w:tcW w:w="587" w:type="dxa"/>
            <w:tcBorders>
              <w:top w:val="nil"/>
              <w:left w:val="nil"/>
              <w:bottom w:val="single" w:sz="4" w:space="0" w:color="auto"/>
              <w:right w:val="single" w:sz="4" w:space="0" w:color="auto"/>
            </w:tcBorders>
            <w:shd w:val="clear" w:color="auto" w:fill="auto"/>
            <w:noWrap/>
            <w:vAlign w:val="bottom"/>
            <w:hideMark/>
          </w:tcPr>
          <w:p w14:paraId="0F13C4D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0473270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19670</w:t>
            </w:r>
          </w:p>
        </w:tc>
        <w:tc>
          <w:tcPr>
            <w:tcW w:w="859" w:type="dxa"/>
            <w:tcBorders>
              <w:top w:val="nil"/>
              <w:left w:val="nil"/>
              <w:bottom w:val="single" w:sz="4" w:space="0" w:color="auto"/>
              <w:right w:val="single" w:sz="4" w:space="0" w:color="auto"/>
            </w:tcBorders>
            <w:shd w:val="clear" w:color="auto" w:fill="auto"/>
            <w:noWrap/>
            <w:vAlign w:val="bottom"/>
            <w:hideMark/>
          </w:tcPr>
          <w:p w14:paraId="50ABFBF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Rp93.337</w:t>
            </w:r>
          </w:p>
        </w:tc>
        <w:tc>
          <w:tcPr>
            <w:tcW w:w="983" w:type="dxa"/>
            <w:tcBorders>
              <w:top w:val="nil"/>
              <w:left w:val="nil"/>
              <w:bottom w:val="single" w:sz="4" w:space="0" w:color="auto"/>
              <w:right w:val="single" w:sz="4" w:space="0" w:color="auto"/>
            </w:tcBorders>
            <w:shd w:val="clear" w:color="auto" w:fill="auto"/>
            <w:noWrap/>
            <w:vAlign w:val="bottom"/>
            <w:hideMark/>
          </w:tcPr>
          <w:p w14:paraId="70EF4D0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Rp3.001.936</w:t>
            </w:r>
          </w:p>
        </w:tc>
        <w:tc>
          <w:tcPr>
            <w:tcW w:w="921" w:type="dxa"/>
            <w:tcBorders>
              <w:top w:val="nil"/>
              <w:left w:val="nil"/>
              <w:bottom w:val="single" w:sz="4" w:space="0" w:color="auto"/>
              <w:right w:val="single" w:sz="4" w:space="0" w:color="auto"/>
            </w:tcBorders>
            <w:shd w:val="clear" w:color="auto" w:fill="auto"/>
            <w:noWrap/>
            <w:vAlign w:val="bottom"/>
            <w:hideMark/>
          </w:tcPr>
          <w:p w14:paraId="276B459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Rp512.101</w:t>
            </w:r>
          </w:p>
        </w:tc>
        <w:tc>
          <w:tcPr>
            <w:tcW w:w="983" w:type="dxa"/>
            <w:tcBorders>
              <w:top w:val="nil"/>
              <w:left w:val="nil"/>
              <w:bottom w:val="single" w:sz="4" w:space="0" w:color="auto"/>
              <w:right w:val="single" w:sz="4" w:space="0" w:color="auto"/>
            </w:tcBorders>
            <w:shd w:val="clear" w:color="auto" w:fill="auto"/>
            <w:noWrap/>
            <w:vAlign w:val="bottom"/>
            <w:hideMark/>
          </w:tcPr>
          <w:p w14:paraId="595953F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Rp3.607.375</w:t>
            </w:r>
          </w:p>
        </w:tc>
        <w:tc>
          <w:tcPr>
            <w:tcW w:w="921" w:type="dxa"/>
            <w:tcBorders>
              <w:top w:val="nil"/>
              <w:left w:val="nil"/>
              <w:bottom w:val="single" w:sz="4" w:space="0" w:color="auto"/>
              <w:right w:val="single" w:sz="4" w:space="0" w:color="auto"/>
            </w:tcBorders>
            <w:shd w:val="clear" w:color="auto" w:fill="auto"/>
            <w:noWrap/>
            <w:vAlign w:val="bottom"/>
            <w:hideMark/>
          </w:tcPr>
          <w:p w14:paraId="52F65D8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Rp1.024.800</w:t>
            </w:r>
          </w:p>
        </w:tc>
        <w:tc>
          <w:tcPr>
            <w:tcW w:w="921" w:type="dxa"/>
            <w:tcBorders>
              <w:top w:val="nil"/>
              <w:left w:val="nil"/>
              <w:bottom w:val="single" w:sz="4" w:space="0" w:color="auto"/>
              <w:right w:val="single" w:sz="4" w:space="0" w:color="auto"/>
            </w:tcBorders>
            <w:shd w:val="clear" w:color="auto" w:fill="auto"/>
            <w:noWrap/>
            <w:vAlign w:val="bottom"/>
            <w:hideMark/>
          </w:tcPr>
          <w:p w14:paraId="506FE6F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Rp1.178.724</w:t>
            </w:r>
          </w:p>
        </w:tc>
        <w:tc>
          <w:tcPr>
            <w:tcW w:w="921" w:type="dxa"/>
            <w:tcBorders>
              <w:top w:val="nil"/>
              <w:left w:val="nil"/>
              <w:bottom w:val="single" w:sz="4" w:space="0" w:color="auto"/>
              <w:right w:val="single" w:sz="4" w:space="0" w:color="auto"/>
            </w:tcBorders>
            <w:shd w:val="clear" w:color="auto" w:fill="auto"/>
            <w:noWrap/>
            <w:vAlign w:val="bottom"/>
            <w:hideMark/>
          </w:tcPr>
          <w:p w14:paraId="6FFCEF3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Rp548.709</w:t>
            </w:r>
          </w:p>
        </w:tc>
        <w:tc>
          <w:tcPr>
            <w:tcW w:w="983" w:type="dxa"/>
            <w:tcBorders>
              <w:top w:val="nil"/>
              <w:left w:val="nil"/>
              <w:bottom w:val="single" w:sz="4" w:space="0" w:color="auto"/>
              <w:right w:val="single" w:sz="4" w:space="0" w:color="auto"/>
            </w:tcBorders>
            <w:shd w:val="clear" w:color="auto" w:fill="auto"/>
            <w:noWrap/>
            <w:vAlign w:val="bottom"/>
            <w:hideMark/>
          </w:tcPr>
          <w:p w14:paraId="55720E7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Rp2.328.662</w:t>
            </w:r>
          </w:p>
        </w:tc>
        <w:tc>
          <w:tcPr>
            <w:tcW w:w="921" w:type="dxa"/>
            <w:tcBorders>
              <w:top w:val="nil"/>
              <w:left w:val="nil"/>
              <w:bottom w:val="single" w:sz="4" w:space="0" w:color="auto"/>
              <w:right w:val="single" w:sz="4" w:space="0" w:color="auto"/>
            </w:tcBorders>
            <w:shd w:val="clear" w:color="auto" w:fill="auto"/>
            <w:noWrap/>
            <w:vAlign w:val="bottom"/>
            <w:hideMark/>
          </w:tcPr>
          <w:p w14:paraId="13A28E7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Rp934.682</w:t>
            </w:r>
          </w:p>
        </w:tc>
        <w:tc>
          <w:tcPr>
            <w:tcW w:w="983" w:type="dxa"/>
            <w:tcBorders>
              <w:top w:val="nil"/>
              <w:left w:val="nil"/>
              <w:bottom w:val="single" w:sz="4" w:space="0" w:color="auto"/>
              <w:right w:val="single" w:sz="4" w:space="0" w:color="auto"/>
            </w:tcBorders>
            <w:shd w:val="clear" w:color="auto" w:fill="auto"/>
            <w:noWrap/>
            <w:vAlign w:val="bottom"/>
            <w:hideMark/>
          </w:tcPr>
          <w:p w14:paraId="5E40B99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Rp5.080.896</w:t>
            </w:r>
          </w:p>
        </w:tc>
        <w:tc>
          <w:tcPr>
            <w:tcW w:w="983" w:type="dxa"/>
            <w:tcBorders>
              <w:top w:val="nil"/>
              <w:left w:val="nil"/>
              <w:bottom w:val="single" w:sz="4" w:space="0" w:color="auto"/>
              <w:right w:val="single" w:sz="4" w:space="0" w:color="auto"/>
            </w:tcBorders>
            <w:shd w:val="clear" w:color="auto" w:fill="auto"/>
            <w:noWrap/>
            <w:vAlign w:val="bottom"/>
            <w:hideMark/>
          </w:tcPr>
          <w:p w14:paraId="741C6C1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Rp8.688.270</w:t>
            </w:r>
          </w:p>
        </w:tc>
        <w:tc>
          <w:tcPr>
            <w:tcW w:w="1479" w:type="dxa"/>
            <w:tcBorders>
              <w:top w:val="nil"/>
              <w:left w:val="nil"/>
              <w:bottom w:val="single" w:sz="4" w:space="0" w:color="auto"/>
              <w:right w:val="single" w:sz="4" w:space="0" w:color="auto"/>
            </w:tcBorders>
            <w:shd w:val="clear" w:color="auto" w:fill="auto"/>
            <w:noWrap/>
            <w:vAlign w:val="bottom"/>
            <w:hideMark/>
          </w:tcPr>
          <w:p w14:paraId="016C45F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Rp29.504.698</w:t>
            </w:r>
          </w:p>
        </w:tc>
        <w:tc>
          <w:tcPr>
            <w:tcW w:w="1293" w:type="dxa"/>
            <w:tcBorders>
              <w:top w:val="nil"/>
              <w:left w:val="nil"/>
              <w:bottom w:val="single" w:sz="4" w:space="0" w:color="auto"/>
              <w:right w:val="single" w:sz="4" w:space="0" w:color="auto"/>
            </w:tcBorders>
            <w:shd w:val="clear" w:color="auto" w:fill="auto"/>
            <w:noWrap/>
            <w:vAlign w:val="bottom"/>
            <w:hideMark/>
          </w:tcPr>
          <w:p w14:paraId="31C5D04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Rp20.816.427</w:t>
            </w:r>
          </w:p>
        </w:tc>
      </w:tr>
      <w:tr w:rsidR="003C17C2" w:rsidRPr="003C17C2" w14:paraId="0EAA43A2"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AF991B0"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7</w:t>
            </w:r>
          </w:p>
        </w:tc>
        <w:tc>
          <w:tcPr>
            <w:tcW w:w="1303" w:type="dxa"/>
            <w:tcBorders>
              <w:top w:val="nil"/>
              <w:left w:val="nil"/>
              <w:bottom w:val="single" w:sz="4" w:space="0" w:color="auto"/>
              <w:right w:val="single" w:sz="4" w:space="0" w:color="auto"/>
            </w:tcBorders>
            <w:shd w:val="clear" w:color="auto" w:fill="auto"/>
            <w:noWrap/>
            <w:vAlign w:val="bottom"/>
            <w:hideMark/>
          </w:tcPr>
          <w:p w14:paraId="7356D354" w14:textId="65058E28"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Tamanu</w:t>
            </w:r>
          </w:p>
        </w:tc>
        <w:tc>
          <w:tcPr>
            <w:tcW w:w="587" w:type="dxa"/>
            <w:tcBorders>
              <w:top w:val="nil"/>
              <w:left w:val="nil"/>
              <w:bottom w:val="single" w:sz="4" w:space="0" w:color="auto"/>
              <w:right w:val="single" w:sz="4" w:space="0" w:color="auto"/>
            </w:tcBorders>
            <w:shd w:val="clear" w:color="auto" w:fill="auto"/>
            <w:noWrap/>
            <w:vAlign w:val="bottom"/>
            <w:hideMark/>
          </w:tcPr>
          <w:p w14:paraId="64F6438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5689539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19825</w:t>
            </w:r>
          </w:p>
        </w:tc>
        <w:tc>
          <w:tcPr>
            <w:tcW w:w="859" w:type="dxa"/>
            <w:tcBorders>
              <w:top w:val="nil"/>
              <w:left w:val="nil"/>
              <w:bottom w:val="single" w:sz="4" w:space="0" w:color="auto"/>
              <w:right w:val="single" w:sz="4" w:space="0" w:color="auto"/>
            </w:tcBorders>
            <w:shd w:val="clear" w:color="auto" w:fill="auto"/>
            <w:noWrap/>
            <w:vAlign w:val="bottom"/>
            <w:hideMark/>
          </w:tcPr>
          <w:p w14:paraId="6D5938A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Rp103.807</w:t>
            </w:r>
          </w:p>
        </w:tc>
        <w:tc>
          <w:tcPr>
            <w:tcW w:w="983" w:type="dxa"/>
            <w:tcBorders>
              <w:top w:val="nil"/>
              <w:left w:val="nil"/>
              <w:bottom w:val="single" w:sz="4" w:space="0" w:color="auto"/>
              <w:right w:val="single" w:sz="4" w:space="0" w:color="auto"/>
            </w:tcBorders>
            <w:shd w:val="clear" w:color="auto" w:fill="auto"/>
            <w:noWrap/>
            <w:vAlign w:val="bottom"/>
            <w:hideMark/>
          </w:tcPr>
          <w:p w14:paraId="12E016B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Rp3.147.578</w:t>
            </w:r>
          </w:p>
        </w:tc>
        <w:tc>
          <w:tcPr>
            <w:tcW w:w="921" w:type="dxa"/>
            <w:tcBorders>
              <w:top w:val="nil"/>
              <w:left w:val="nil"/>
              <w:bottom w:val="single" w:sz="4" w:space="0" w:color="auto"/>
              <w:right w:val="single" w:sz="4" w:space="0" w:color="auto"/>
            </w:tcBorders>
            <w:shd w:val="clear" w:color="auto" w:fill="auto"/>
            <w:noWrap/>
            <w:vAlign w:val="bottom"/>
            <w:hideMark/>
          </w:tcPr>
          <w:p w14:paraId="39D5656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Rp540.584</w:t>
            </w:r>
          </w:p>
        </w:tc>
        <w:tc>
          <w:tcPr>
            <w:tcW w:w="983" w:type="dxa"/>
            <w:tcBorders>
              <w:top w:val="nil"/>
              <w:left w:val="nil"/>
              <w:bottom w:val="single" w:sz="4" w:space="0" w:color="auto"/>
              <w:right w:val="single" w:sz="4" w:space="0" w:color="auto"/>
            </w:tcBorders>
            <w:shd w:val="clear" w:color="auto" w:fill="auto"/>
            <w:noWrap/>
            <w:vAlign w:val="bottom"/>
            <w:hideMark/>
          </w:tcPr>
          <w:p w14:paraId="4A9F9C8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Rp3.791.969</w:t>
            </w:r>
          </w:p>
        </w:tc>
        <w:tc>
          <w:tcPr>
            <w:tcW w:w="921" w:type="dxa"/>
            <w:tcBorders>
              <w:top w:val="nil"/>
              <w:left w:val="nil"/>
              <w:bottom w:val="single" w:sz="4" w:space="0" w:color="auto"/>
              <w:right w:val="single" w:sz="4" w:space="0" w:color="auto"/>
            </w:tcBorders>
            <w:shd w:val="clear" w:color="auto" w:fill="auto"/>
            <w:noWrap/>
            <w:vAlign w:val="bottom"/>
            <w:hideMark/>
          </w:tcPr>
          <w:p w14:paraId="6844896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Rp1.159.233</w:t>
            </w:r>
          </w:p>
        </w:tc>
        <w:tc>
          <w:tcPr>
            <w:tcW w:w="921" w:type="dxa"/>
            <w:tcBorders>
              <w:top w:val="nil"/>
              <w:left w:val="nil"/>
              <w:bottom w:val="single" w:sz="4" w:space="0" w:color="auto"/>
              <w:right w:val="single" w:sz="4" w:space="0" w:color="auto"/>
            </w:tcBorders>
            <w:shd w:val="clear" w:color="auto" w:fill="auto"/>
            <w:noWrap/>
            <w:vAlign w:val="bottom"/>
            <w:hideMark/>
          </w:tcPr>
          <w:p w14:paraId="28594F7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Rp1.069.927</w:t>
            </w:r>
          </w:p>
        </w:tc>
        <w:tc>
          <w:tcPr>
            <w:tcW w:w="921" w:type="dxa"/>
            <w:tcBorders>
              <w:top w:val="nil"/>
              <w:left w:val="nil"/>
              <w:bottom w:val="single" w:sz="4" w:space="0" w:color="auto"/>
              <w:right w:val="single" w:sz="4" w:space="0" w:color="auto"/>
            </w:tcBorders>
            <w:shd w:val="clear" w:color="auto" w:fill="auto"/>
            <w:noWrap/>
            <w:vAlign w:val="bottom"/>
            <w:hideMark/>
          </w:tcPr>
          <w:p w14:paraId="054AC13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Rp493.077</w:t>
            </w:r>
          </w:p>
        </w:tc>
        <w:tc>
          <w:tcPr>
            <w:tcW w:w="983" w:type="dxa"/>
            <w:tcBorders>
              <w:top w:val="nil"/>
              <w:left w:val="nil"/>
              <w:bottom w:val="single" w:sz="4" w:space="0" w:color="auto"/>
              <w:right w:val="single" w:sz="4" w:space="0" w:color="auto"/>
            </w:tcBorders>
            <w:shd w:val="clear" w:color="auto" w:fill="auto"/>
            <w:noWrap/>
            <w:vAlign w:val="bottom"/>
            <w:hideMark/>
          </w:tcPr>
          <w:p w14:paraId="1FE3B9F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Rp2.557.430</w:t>
            </w:r>
          </w:p>
        </w:tc>
        <w:tc>
          <w:tcPr>
            <w:tcW w:w="921" w:type="dxa"/>
            <w:tcBorders>
              <w:top w:val="nil"/>
              <w:left w:val="nil"/>
              <w:bottom w:val="single" w:sz="4" w:space="0" w:color="auto"/>
              <w:right w:val="single" w:sz="4" w:space="0" w:color="auto"/>
            </w:tcBorders>
            <w:shd w:val="clear" w:color="auto" w:fill="auto"/>
            <w:noWrap/>
            <w:vAlign w:val="bottom"/>
            <w:hideMark/>
          </w:tcPr>
          <w:p w14:paraId="7E62282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Rp944.904</w:t>
            </w:r>
          </w:p>
        </w:tc>
        <w:tc>
          <w:tcPr>
            <w:tcW w:w="983" w:type="dxa"/>
            <w:tcBorders>
              <w:top w:val="nil"/>
              <w:left w:val="nil"/>
              <w:bottom w:val="single" w:sz="4" w:space="0" w:color="auto"/>
              <w:right w:val="single" w:sz="4" w:space="0" w:color="auto"/>
            </w:tcBorders>
            <w:shd w:val="clear" w:color="auto" w:fill="auto"/>
            <w:noWrap/>
            <w:vAlign w:val="bottom"/>
            <w:hideMark/>
          </w:tcPr>
          <w:p w14:paraId="16AB177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Rp5.279.667</w:t>
            </w:r>
          </w:p>
        </w:tc>
        <w:tc>
          <w:tcPr>
            <w:tcW w:w="983" w:type="dxa"/>
            <w:tcBorders>
              <w:top w:val="nil"/>
              <w:left w:val="nil"/>
              <w:bottom w:val="single" w:sz="4" w:space="0" w:color="auto"/>
              <w:right w:val="single" w:sz="4" w:space="0" w:color="auto"/>
            </w:tcBorders>
            <w:shd w:val="clear" w:color="auto" w:fill="auto"/>
            <w:noWrap/>
            <w:vAlign w:val="bottom"/>
            <w:hideMark/>
          </w:tcPr>
          <w:p w14:paraId="3CB00C2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Rp9.071.637</w:t>
            </w:r>
          </w:p>
        </w:tc>
        <w:tc>
          <w:tcPr>
            <w:tcW w:w="1479" w:type="dxa"/>
            <w:tcBorders>
              <w:top w:val="nil"/>
              <w:left w:val="nil"/>
              <w:bottom w:val="single" w:sz="4" w:space="0" w:color="auto"/>
              <w:right w:val="single" w:sz="4" w:space="0" w:color="auto"/>
            </w:tcBorders>
            <w:shd w:val="clear" w:color="auto" w:fill="auto"/>
            <w:noWrap/>
            <w:vAlign w:val="bottom"/>
            <w:hideMark/>
          </w:tcPr>
          <w:p w14:paraId="48CFA29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Rp31.720.583</w:t>
            </w:r>
          </w:p>
        </w:tc>
        <w:tc>
          <w:tcPr>
            <w:tcW w:w="1293" w:type="dxa"/>
            <w:tcBorders>
              <w:top w:val="nil"/>
              <w:left w:val="nil"/>
              <w:bottom w:val="single" w:sz="4" w:space="0" w:color="auto"/>
              <w:right w:val="single" w:sz="4" w:space="0" w:color="auto"/>
            </w:tcBorders>
            <w:shd w:val="clear" w:color="auto" w:fill="auto"/>
            <w:noWrap/>
            <w:vAlign w:val="bottom"/>
            <w:hideMark/>
          </w:tcPr>
          <w:p w14:paraId="609D53F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Rp22.648.947</w:t>
            </w:r>
          </w:p>
        </w:tc>
      </w:tr>
      <w:tr w:rsidR="003C17C2" w:rsidRPr="003C17C2" w14:paraId="2EF4969B"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4F153B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8</w:t>
            </w:r>
          </w:p>
        </w:tc>
        <w:tc>
          <w:tcPr>
            <w:tcW w:w="1303" w:type="dxa"/>
            <w:tcBorders>
              <w:top w:val="nil"/>
              <w:left w:val="nil"/>
              <w:bottom w:val="single" w:sz="4" w:space="0" w:color="auto"/>
              <w:right w:val="single" w:sz="4" w:space="0" w:color="auto"/>
            </w:tcBorders>
            <w:shd w:val="clear" w:color="auto" w:fill="auto"/>
            <w:noWrap/>
            <w:vAlign w:val="bottom"/>
            <w:hideMark/>
          </w:tcPr>
          <w:p w14:paraId="2925D10D" w14:textId="1ABA3E3D"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Dulasim</w:t>
            </w:r>
          </w:p>
        </w:tc>
        <w:tc>
          <w:tcPr>
            <w:tcW w:w="587" w:type="dxa"/>
            <w:tcBorders>
              <w:top w:val="nil"/>
              <w:left w:val="nil"/>
              <w:bottom w:val="single" w:sz="4" w:space="0" w:color="auto"/>
              <w:right w:val="single" w:sz="4" w:space="0" w:color="auto"/>
            </w:tcBorders>
            <w:shd w:val="clear" w:color="auto" w:fill="auto"/>
            <w:noWrap/>
            <w:vAlign w:val="bottom"/>
            <w:hideMark/>
          </w:tcPr>
          <w:p w14:paraId="2AD1A85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483378B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19310</w:t>
            </w:r>
          </w:p>
        </w:tc>
        <w:tc>
          <w:tcPr>
            <w:tcW w:w="859" w:type="dxa"/>
            <w:tcBorders>
              <w:top w:val="nil"/>
              <w:left w:val="nil"/>
              <w:bottom w:val="single" w:sz="4" w:space="0" w:color="auto"/>
              <w:right w:val="single" w:sz="4" w:space="0" w:color="auto"/>
            </w:tcBorders>
            <w:shd w:val="clear" w:color="auto" w:fill="auto"/>
            <w:noWrap/>
            <w:vAlign w:val="bottom"/>
            <w:hideMark/>
          </w:tcPr>
          <w:p w14:paraId="79AB6C1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Rp94.669</w:t>
            </w:r>
          </w:p>
        </w:tc>
        <w:tc>
          <w:tcPr>
            <w:tcW w:w="983" w:type="dxa"/>
            <w:tcBorders>
              <w:top w:val="nil"/>
              <w:left w:val="nil"/>
              <w:bottom w:val="single" w:sz="4" w:space="0" w:color="auto"/>
              <w:right w:val="single" w:sz="4" w:space="0" w:color="auto"/>
            </w:tcBorders>
            <w:shd w:val="clear" w:color="auto" w:fill="auto"/>
            <w:noWrap/>
            <w:vAlign w:val="bottom"/>
            <w:hideMark/>
          </w:tcPr>
          <w:p w14:paraId="405E4CC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Rp3.658.301</w:t>
            </w:r>
          </w:p>
        </w:tc>
        <w:tc>
          <w:tcPr>
            <w:tcW w:w="921" w:type="dxa"/>
            <w:tcBorders>
              <w:top w:val="nil"/>
              <w:left w:val="nil"/>
              <w:bottom w:val="single" w:sz="4" w:space="0" w:color="auto"/>
              <w:right w:val="single" w:sz="4" w:space="0" w:color="auto"/>
            </w:tcBorders>
            <w:shd w:val="clear" w:color="auto" w:fill="auto"/>
            <w:noWrap/>
            <w:vAlign w:val="bottom"/>
            <w:hideMark/>
          </w:tcPr>
          <w:p w14:paraId="7CB43E8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Rp536.116</w:t>
            </w:r>
          </w:p>
        </w:tc>
        <w:tc>
          <w:tcPr>
            <w:tcW w:w="983" w:type="dxa"/>
            <w:tcBorders>
              <w:top w:val="nil"/>
              <w:left w:val="nil"/>
              <w:bottom w:val="single" w:sz="4" w:space="0" w:color="auto"/>
              <w:right w:val="single" w:sz="4" w:space="0" w:color="auto"/>
            </w:tcBorders>
            <w:shd w:val="clear" w:color="auto" w:fill="auto"/>
            <w:noWrap/>
            <w:vAlign w:val="bottom"/>
            <w:hideMark/>
          </w:tcPr>
          <w:p w14:paraId="29D0229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Rp4.289.086</w:t>
            </w:r>
          </w:p>
        </w:tc>
        <w:tc>
          <w:tcPr>
            <w:tcW w:w="921" w:type="dxa"/>
            <w:tcBorders>
              <w:top w:val="nil"/>
              <w:left w:val="nil"/>
              <w:bottom w:val="single" w:sz="4" w:space="0" w:color="auto"/>
              <w:right w:val="single" w:sz="4" w:space="0" w:color="auto"/>
            </w:tcBorders>
            <w:shd w:val="clear" w:color="auto" w:fill="auto"/>
            <w:noWrap/>
            <w:vAlign w:val="bottom"/>
            <w:hideMark/>
          </w:tcPr>
          <w:p w14:paraId="30CB57B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Rp1.059.654</w:t>
            </w:r>
          </w:p>
        </w:tc>
        <w:tc>
          <w:tcPr>
            <w:tcW w:w="921" w:type="dxa"/>
            <w:tcBorders>
              <w:top w:val="nil"/>
              <w:left w:val="nil"/>
              <w:bottom w:val="single" w:sz="4" w:space="0" w:color="auto"/>
              <w:right w:val="single" w:sz="4" w:space="0" w:color="auto"/>
            </w:tcBorders>
            <w:shd w:val="clear" w:color="auto" w:fill="auto"/>
            <w:noWrap/>
            <w:vAlign w:val="bottom"/>
            <w:hideMark/>
          </w:tcPr>
          <w:p w14:paraId="03F0DA0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Rp1.123.870</w:t>
            </w:r>
          </w:p>
        </w:tc>
        <w:tc>
          <w:tcPr>
            <w:tcW w:w="921" w:type="dxa"/>
            <w:tcBorders>
              <w:top w:val="nil"/>
              <w:left w:val="nil"/>
              <w:bottom w:val="single" w:sz="4" w:space="0" w:color="auto"/>
              <w:right w:val="single" w:sz="4" w:space="0" w:color="auto"/>
            </w:tcBorders>
            <w:shd w:val="clear" w:color="auto" w:fill="auto"/>
            <w:noWrap/>
            <w:vAlign w:val="bottom"/>
            <w:hideMark/>
          </w:tcPr>
          <w:p w14:paraId="49EA050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Rp506.219</w:t>
            </w:r>
          </w:p>
        </w:tc>
        <w:tc>
          <w:tcPr>
            <w:tcW w:w="983" w:type="dxa"/>
            <w:tcBorders>
              <w:top w:val="nil"/>
              <w:left w:val="nil"/>
              <w:bottom w:val="single" w:sz="4" w:space="0" w:color="auto"/>
              <w:right w:val="single" w:sz="4" w:space="0" w:color="auto"/>
            </w:tcBorders>
            <w:shd w:val="clear" w:color="auto" w:fill="auto"/>
            <w:noWrap/>
            <w:vAlign w:val="bottom"/>
            <w:hideMark/>
          </w:tcPr>
          <w:p w14:paraId="31CEE0D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Rp2.865.290</w:t>
            </w:r>
          </w:p>
        </w:tc>
        <w:tc>
          <w:tcPr>
            <w:tcW w:w="921" w:type="dxa"/>
            <w:tcBorders>
              <w:top w:val="nil"/>
              <w:left w:val="nil"/>
              <w:bottom w:val="single" w:sz="4" w:space="0" w:color="auto"/>
              <w:right w:val="single" w:sz="4" w:space="0" w:color="auto"/>
            </w:tcBorders>
            <w:shd w:val="clear" w:color="auto" w:fill="auto"/>
            <w:noWrap/>
            <w:vAlign w:val="bottom"/>
            <w:hideMark/>
          </w:tcPr>
          <w:p w14:paraId="68954E8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Rp893.864</w:t>
            </w:r>
          </w:p>
        </w:tc>
        <w:tc>
          <w:tcPr>
            <w:tcW w:w="983" w:type="dxa"/>
            <w:tcBorders>
              <w:top w:val="nil"/>
              <w:left w:val="nil"/>
              <w:bottom w:val="single" w:sz="4" w:space="0" w:color="auto"/>
              <w:right w:val="single" w:sz="4" w:space="0" w:color="auto"/>
            </w:tcBorders>
            <w:shd w:val="clear" w:color="auto" w:fill="auto"/>
            <w:noWrap/>
            <w:vAlign w:val="bottom"/>
            <w:hideMark/>
          </w:tcPr>
          <w:p w14:paraId="42F2A5D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Rp5.555.033</w:t>
            </w:r>
          </w:p>
        </w:tc>
        <w:tc>
          <w:tcPr>
            <w:tcW w:w="983" w:type="dxa"/>
            <w:tcBorders>
              <w:top w:val="nil"/>
              <w:left w:val="nil"/>
              <w:bottom w:val="single" w:sz="4" w:space="0" w:color="auto"/>
              <w:right w:val="single" w:sz="4" w:space="0" w:color="auto"/>
            </w:tcBorders>
            <w:shd w:val="clear" w:color="auto" w:fill="auto"/>
            <w:noWrap/>
            <w:vAlign w:val="bottom"/>
            <w:hideMark/>
          </w:tcPr>
          <w:p w14:paraId="71D16BF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Rp9.844.119</w:t>
            </w:r>
          </w:p>
        </w:tc>
        <w:tc>
          <w:tcPr>
            <w:tcW w:w="1479" w:type="dxa"/>
            <w:tcBorders>
              <w:top w:val="nil"/>
              <w:left w:val="nil"/>
              <w:bottom w:val="single" w:sz="4" w:space="0" w:color="auto"/>
              <w:right w:val="single" w:sz="4" w:space="0" w:color="auto"/>
            </w:tcBorders>
            <w:shd w:val="clear" w:color="auto" w:fill="auto"/>
            <w:noWrap/>
            <w:vAlign w:val="bottom"/>
            <w:hideMark/>
          </w:tcPr>
          <w:p w14:paraId="0A28DA4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Rp28.964.666</w:t>
            </w:r>
          </w:p>
        </w:tc>
        <w:tc>
          <w:tcPr>
            <w:tcW w:w="1293" w:type="dxa"/>
            <w:tcBorders>
              <w:top w:val="nil"/>
              <w:left w:val="nil"/>
              <w:bottom w:val="single" w:sz="4" w:space="0" w:color="auto"/>
              <w:right w:val="single" w:sz="4" w:space="0" w:color="auto"/>
            </w:tcBorders>
            <w:shd w:val="clear" w:color="auto" w:fill="auto"/>
            <w:noWrap/>
            <w:vAlign w:val="bottom"/>
            <w:hideMark/>
          </w:tcPr>
          <w:p w14:paraId="5C4A719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Rp19.120.547</w:t>
            </w:r>
          </w:p>
        </w:tc>
      </w:tr>
      <w:tr w:rsidR="003C17C2" w:rsidRPr="003C17C2" w14:paraId="044075BB"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8428F99"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9</w:t>
            </w:r>
          </w:p>
        </w:tc>
        <w:tc>
          <w:tcPr>
            <w:tcW w:w="1303" w:type="dxa"/>
            <w:tcBorders>
              <w:top w:val="nil"/>
              <w:left w:val="nil"/>
              <w:bottom w:val="single" w:sz="4" w:space="0" w:color="auto"/>
              <w:right w:val="single" w:sz="4" w:space="0" w:color="auto"/>
            </w:tcBorders>
            <w:shd w:val="clear" w:color="auto" w:fill="auto"/>
            <w:noWrap/>
            <w:vAlign w:val="bottom"/>
            <w:hideMark/>
          </w:tcPr>
          <w:p w14:paraId="2C8BD1E0" w14:textId="6E4404C8"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Abdul Rahmat</w:t>
            </w:r>
          </w:p>
        </w:tc>
        <w:tc>
          <w:tcPr>
            <w:tcW w:w="587" w:type="dxa"/>
            <w:tcBorders>
              <w:top w:val="nil"/>
              <w:left w:val="nil"/>
              <w:bottom w:val="single" w:sz="4" w:space="0" w:color="auto"/>
              <w:right w:val="single" w:sz="4" w:space="0" w:color="auto"/>
            </w:tcBorders>
            <w:shd w:val="clear" w:color="auto" w:fill="auto"/>
            <w:noWrap/>
            <w:vAlign w:val="bottom"/>
            <w:hideMark/>
          </w:tcPr>
          <w:p w14:paraId="0AFF4A6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7ED71F7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19107</w:t>
            </w:r>
          </w:p>
        </w:tc>
        <w:tc>
          <w:tcPr>
            <w:tcW w:w="859" w:type="dxa"/>
            <w:tcBorders>
              <w:top w:val="nil"/>
              <w:left w:val="nil"/>
              <w:bottom w:val="single" w:sz="4" w:space="0" w:color="auto"/>
              <w:right w:val="single" w:sz="4" w:space="0" w:color="auto"/>
            </w:tcBorders>
            <w:shd w:val="clear" w:color="auto" w:fill="auto"/>
            <w:noWrap/>
            <w:vAlign w:val="bottom"/>
            <w:hideMark/>
          </w:tcPr>
          <w:p w14:paraId="1DDE4F2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Rp92.482</w:t>
            </w:r>
          </w:p>
        </w:tc>
        <w:tc>
          <w:tcPr>
            <w:tcW w:w="983" w:type="dxa"/>
            <w:tcBorders>
              <w:top w:val="nil"/>
              <w:left w:val="nil"/>
              <w:bottom w:val="single" w:sz="4" w:space="0" w:color="auto"/>
              <w:right w:val="single" w:sz="4" w:space="0" w:color="auto"/>
            </w:tcBorders>
            <w:shd w:val="clear" w:color="auto" w:fill="auto"/>
            <w:noWrap/>
            <w:vAlign w:val="bottom"/>
            <w:hideMark/>
          </w:tcPr>
          <w:p w14:paraId="749047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Rp3.311.029</w:t>
            </w:r>
          </w:p>
        </w:tc>
        <w:tc>
          <w:tcPr>
            <w:tcW w:w="921" w:type="dxa"/>
            <w:tcBorders>
              <w:top w:val="nil"/>
              <w:left w:val="nil"/>
              <w:bottom w:val="single" w:sz="4" w:space="0" w:color="auto"/>
              <w:right w:val="single" w:sz="4" w:space="0" w:color="auto"/>
            </w:tcBorders>
            <w:shd w:val="clear" w:color="auto" w:fill="auto"/>
            <w:noWrap/>
            <w:vAlign w:val="bottom"/>
            <w:hideMark/>
          </w:tcPr>
          <w:p w14:paraId="5E11889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Rp547.856</w:t>
            </w:r>
          </w:p>
        </w:tc>
        <w:tc>
          <w:tcPr>
            <w:tcW w:w="983" w:type="dxa"/>
            <w:tcBorders>
              <w:top w:val="nil"/>
              <w:left w:val="nil"/>
              <w:bottom w:val="single" w:sz="4" w:space="0" w:color="auto"/>
              <w:right w:val="single" w:sz="4" w:space="0" w:color="auto"/>
            </w:tcBorders>
            <w:shd w:val="clear" w:color="auto" w:fill="auto"/>
            <w:noWrap/>
            <w:vAlign w:val="bottom"/>
            <w:hideMark/>
          </w:tcPr>
          <w:p w14:paraId="61B157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Rp3.951.366</w:t>
            </w:r>
          </w:p>
        </w:tc>
        <w:tc>
          <w:tcPr>
            <w:tcW w:w="921" w:type="dxa"/>
            <w:tcBorders>
              <w:top w:val="nil"/>
              <w:left w:val="nil"/>
              <w:bottom w:val="single" w:sz="4" w:space="0" w:color="auto"/>
              <w:right w:val="single" w:sz="4" w:space="0" w:color="auto"/>
            </w:tcBorders>
            <w:shd w:val="clear" w:color="auto" w:fill="auto"/>
            <w:noWrap/>
            <w:vAlign w:val="bottom"/>
            <w:hideMark/>
          </w:tcPr>
          <w:p w14:paraId="6B64896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Rp880.746</w:t>
            </w:r>
          </w:p>
        </w:tc>
        <w:tc>
          <w:tcPr>
            <w:tcW w:w="921" w:type="dxa"/>
            <w:tcBorders>
              <w:top w:val="nil"/>
              <w:left w:val="nil"/>
              <w:bottom w:val="single" w:sz="4" w:space="0" w:color="auto"/>
              <w:right w:val="single" w:sz="4" w:space="0" w:color="auto"/>
            </w:tcBorders>
            <w:shd w:val="clear" w:color="auto" w:fill="auto"/>
            <w:noWrap/>
            <w:vAlign w:val="bottom"/>
            <w:hideMark/>
          </w:tcPr>
          <w:p w14:paraId="0AF7F0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Rp1.246.897</w:t>
            </w:r>
          </w:p>
        </w:tc>
        <w:tc>
          <w:tcPr>
            <w:tcW w:w="921" w:type="dxa"/>
            <w:tcBorders>
              <w:top w:val="nil"/>
              <w:left w:val="nil"/>
              <w:bottom w:val="single" w:sz="4" w:space="0" w:color="auto"/>
              <w:right w:val="single" w:sz="4" w:space="0" w:color="auto"/>
            </w:tcBorders>
            <w:shd w:val="clear" w:color="auto" w:fill="auto"/>
            <w:noWrap/>
            <w:vAlign w:val="bottom"/>
            <w:hideMark/>
          </w:tcPr>
          <w:p w14:paraId="64CFBF3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Rp584.289</w:t>
            </w:r>
          </w:p>
        </w:tc>
        <w:tc>
          <w:tcPr>
            <w:tcW w:w="983" w:type="dxa"/>
            <w:tcBorders>
              <w:top w:val="nil"/>
              <w:left w:val="nil"/>
              <w:bottom w:val="single" w:sz="4" w:space="0" w:color="auto"/>
              <w:right w:val="single" w:sz="4" w:space="0" w:color="auto"/>
            </w:tcBorders>
            <w:shd w:val="clear" w:color="auto" w:fill="auto"/>
            <w:noWrap/>
            <w:vAlign w:val="bottom"/>
            <w:hideMark/>
          </w:tcPr>
          <w:p w14:paraId="10E6B81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Rp3.060.729</w:t>
            </w:r>
          </w:p>
        </w:tc>
        <w:tc>
          <w:tcPr>
            <w:tcW w:w="921" w:type="dxa"/>
            <w:tcBorders>
              <w:top w:val="nil"/>
              <w:left w:val="nil"/>
              <w:bottom w:val="single" w:sz="4" w:space="0" w:color="auto"/>
              <w:right w:val="single" w:sz="4" w:space="0" w:color="auto"/>
            </w:tcBorders>
            <w:shd w:val="clear" w:color="auto" w:fill="auto"/>
            <w:noWrap/>
            <w:vAlign w:val="bottom"/>
            <w:hideMark/>
          </w:tcPr>
          <w:p w14:paraId="7E30CC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Rp911.888</w:t>
            </w:r>
          </w:p>
        </w:tc>
        <w:tc>
          <w:tcPr>
            <w:tcW w:w="983" w:type="dxa"/>
            <w:tcBorders>
              <w:top w:val="nil"/>
              <w:left w:val="nil"/>
              <w:bottom w:val="single" w:sz="4" w:space="0" w:color="auto"/>
              <w:right w:val="single" w:sz="4" w:space="0" w:color="auto"/>
            </w:tcBorders>
            <w:shd w:val="clear" w:color="auto" w:fill="auto"/>
            <w:noWrap/>
            <w:vAlign w:val="bottom"/>
            <w:hideMark/>
          </w:tcPr>
          <w:p w14:paraId="3111FBE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Rp5.772.660</w:t>
            </w:r>
          </w:p>
        </w:tc>
        <w:tc>
          <w:tcPr>
            <w:tcW w:w="983" w:type="dxa"/>
            <w:tcBorders>
              <w:top w:val="nil"/>
              <w:left w:val="nil"/>
              <w:bottom w:val="single" w:sz="4" w:space="0" w:color="auto"/>
              <w:right w:val="single" w:sz="4" w:space="0" w:color="auto"/>
            </w:tcBorders>
            <w:shd w:val="clear" w:color="auto" w:fill="auto"/>
            <w:noWrap/>
            <w:vAlign w:val="bottom"/>
            <w:hideMark/>
          </w:tcPr>
          <w:p w14:paraId="19FA72D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Rp9.724.026</w:t>
            </w:r>
          </w:p>
        </w:tc>
        <w:tc>
          <w:tcPr>
            <w:tcW w:w="1479" w:type="dxa"/>
            <w:tcBorders>
              <w:top w:val="nil"/>
              <w:left w:val="nil"/>
              <w:bottom w:val="single" w:sz="4" w:space="0" w:color="auto"/>
              <w:right w:val="single" w:sz="4" w:space="0" w:color="auto"/>
            </w:tcBorders>
            <w:shd w:val="clear" w:color="auto" w:fill="auto"/>
            <w:noWrap/>
            <w:vAlign w:val="bottom"/>
            <w:hideMark/>
          </w:tcPr>
          <w:p w14:paraId="381551D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Rp30.570.800</w:t>
            </w:r>
          </w:p>
        </w:tc>
        <w:tc>
          <w:tcPr>
            <w:tcW w:w="1293" w:type="dxa"/>
            <w:tcBorders>
              <w:top w:val="nil"/>
              <w:left w:val="nil"/>
              <w:bottom w:val="single" w:sz="4" w:space="0" w:color="auto"/>
              <w:right w:val="single" w:sz="4" w:space="0" w:color="auto"/>
            </w:tcBorders>
            <w:shd w:val="clear" w:color="auto" w:fill="auto"/>
            <w:noWrap/>
            <w:vAlign w:val="bottom"/>
            <w:hideMark/>
          </w:tcPr>
          <w:p w14:paraId="24F2735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Rp20.846.775</w:t>
            </w:r>
          </w:p>
        </w:tc>
      </w:tr>
      <w:tr w:rsidR="003C17C2" w:rsidRPr="003C17C2" w14:paraId="5F7239E3"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7F12A3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10</w:t>
            </w:r>
          </w:p>
        </w:tc>
        <w:tc>
          <w:tcPr>
            <w:tcW w:w="1303" w:type="dxa"/>
            <w:tcBorders>
              <w:top w:val="nil"/>
              <w:left w:val="nil"/>
              <w:bottom w:val="single" w:sz="4" w:space="0" w:color="auto"/>
              <w:right w:val="single" w:sz="4" w:space="0" w:color="auto"/>
            </w:tcBorders>
            <w:shd w:val="clear" w:color="auto" w:fill="auto"/>
            <w:noWrap/>
            <w:vAlign w:val="bottom"/>
            <w:hideMark/>
          </w:tcPr>
          <w:p w14:paraId="39EDBBC0" w14:textId="1D96AC78"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Katmini</w:t>
            </w:r>
          </w:p>
        </w:tc>
        <w:tc>
          <w:tcPr>
            <w:tcW w:w="587" w:type="dxa"/>
            <w:tcBorders>
              <w:top w:val="nil"/>
              <w:left w:val="nil"/>
              <w:bottom w:val="single" w:sz="4" w:space="0" w:color="auto"/>
              <w:right w:val="single" w:sz="4" w:space="0" w:color="auto"/>
            </w:tcBorders>
            <w:shd w:val="clear" w:color="auto" w:fill="auto"/>
            <w:noWrap/>
            <w:vAlign w:val="bottom"/>
            <w:hideMark/>
          </w:tcPr>
          <w:p w14:paraId="704895E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BACBBD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19459</w:t>
            </w:r>
          </w:p>
        </w:tc>
        <w:tc>
          <w:tcPr>
            <w:tcW w:w="859" w:type="dxa"/>
            <w:tcBorders>
              <w:top w:val="nil"/>
              <w:left w:val="nil"/>
              <w:bottom w:val="single" w:sz="4" w:space="0" w:color="auto"/>
              <w:right w:val="single" w:sz="4" w:space="0" w:color="auto"/>
            </w:tcBorders>
            <w:shd w:val="clear" w:color="auto" w:fill="auto"/>
            <w:noWrap/>
            <w:vAlign w:val="bottom"/>
            <w:hideMark/>
          </w:tcPr>
          <w:p w14:paraId="1CAF85B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Rp99.070</w:t>
            </w:r>
          </w:p>
        </w:tc>
        <w:tc>
          <w:tcPr>
            <w:tcW w:w="983" w:type="dxa"/>
            <w:tcBorders>
              <w:top w:val="nil"/>
              <w:left w:val="nil"/>
              <w:bottom w:val="single" w:sz="4" w:space="0" w:color="auto"/>
              <w:right w:val="single" w:sz="4" w:space="0" w:color="auto"/>
            </w:tcBorders>
            <w:shd w:val="clear" w:color="auto" w:fill="auto"/>
            <w:noWrap/>
            <w:vAlign w:val="bottom"/>
            <w:hideMark/>
          </w:tcPr>
          <w:p w14:paraId="14A9B06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Rp3.585.848</w:t>
            </w:r>
          </w:p>
        </w:tc>
        <w:tc>
          <w:tcPr>
            <w:tcW w:w="921" w:type="dxa"/>
            <w:tcBorders>
              <w:top w:val="nil"/>
              <w:left w:val="nil"/>
              <w:bottom w:val="single" w:sz="4" w:space="0" w:color="auto"/>
              <w:right w:val="single" w:sz="4" w:space="0" w:color="auto"/>
            </w:tcBorders>
            <w:shd w:val="clear" w:color="auto" w:fill="auto"/>
            <w:noWrap/>
            <w:vAlign w:val="bottom"/>
            <w:hideMark/>
          </w:tcPr>
          <w:p w14:paraId="4CE1EB2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Rp529.238</w:t>
            </w:r>
          </w:p>
        </w:tc>
        <w:tc>
          <w:tcPr>
            <w:tcW w:w="983" w:type="dxa"/>
            <w:tcBorders>
              <w:top w:val="nil"/>
              <w:left w:val="nil"/>
              <w:bottom w:val="single" w:sz="4" w:space="0" w:color="auto"/>
              <w:right w:val="single" w:sz="4" w:space="0" w:color="auto"/>
            </w:tcBorders>
            <w:shd w:val="clear" w:color="auto" w:fill="auto"/>
            <w:noWrap/>
            <w:vAlign w:val="bottom"/>
            <w:hideMark/>
          </w:tcPr>
          <w:p w14:paraId="120677A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Rp4.214.157</w:t>
            </w:r>
          </w:p>
        </w:tc>
        <w:tc>
          <w:tcPr>
            <w:tcW w:w="921" w:type="dxa"/>
            <w:tcBorders>
              <w:top w:val="nil"/>
              <w:left w:val="nil"/>
              <w:bottom w:val="single" w:sz="4" w:space="0" w:color="auto"/>
              <w:right w:val="single" w:sz="4" w:space="0" w:color="auto"/>
            </w:tcBorders>
            <w:shd w:val="clear" w:color="auto" w:fill="auto"/>
            <w:noWrap/>
            <w:vAlign w:val="bottom"/>
            <w:hideMark/>
          </w:tcPr>
          <w:p w14:paraId="1D28342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Rp947.674</w:t>
            </w:r>
          </w:p>
        </w:tc>
        <w:tc>
          <w:tcPr>
            <w:tcW w:w="921" w:type="dxa"/>
            <w:tcBorders>
              <w:top w:val="nil"/>
              <w:left w:val="nil"/>
              <w:bottom w:val="single" w:sz="4" w:space="0" w:color="auto"/>
              <w:right w:val="single" w:sz="4" w:space="0" w:color="auto"/>
            </w:tcBorders>
            <w:shd w:val="clear" w:color="auto" w:fill="auto"/>
            <w:noWrap/>
            <w:vAlign w:val="bottom"/>
            <w:hideMark/>
          </w:tcPr>
          <w:p w14:paraId="2A64AB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Rp1.066.311</w:t>
            </w:r>
          </w:p>
        </w:tc>
        <w:tc>
          <w:tcPr>
            <w:tcW w:w="921" w:type="dxa"/>
            <w:tcBorders>
              <w:top w:val="nil"/>
              <w:left w:val="nil"/>
              <w:bottom w:val="single" w:sz="4" w:space="0" w:color="auto"/>
              <w:right w:val="single" w:sz="4" w:space="0" w:color="auto"/>
            </w:tcBorders>
            <w:shd w:val="clear" w:color="auto" w:fill="auto"/>
            <w:noWrap/>
            <w:vAlign w:val="bottom"/>
            <w:hideMark/>
          </w:tcPr>
          <w:p w14:paraId="730AD19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Rp616.196</w:t>
            </w:r>
          </w:p>
        </w:tc>
        <w:tc>
          <w:tcPr>
            <w:tcW w:w="983" w:type="dxa"/>
            <w:tcBorders>
              <w:top w:val="nil"/>
              <w:left w:val="nil"/>
              <w:bottom w:val="single" w:sz="4" w:space="0" w:color="auto"/>
              <w:right w:val="single" w:sz="4" w:space="0" w:color="auto"/>
            </w:tcBorders>
            <w:shd w:val="clear" w:color="auto" w:fill="auto"/>
            <w:noWrap/>
            <w:vAlign w:val="bottom"/>
            <w:hideMark/>
          </w:tcPr>
          <w:p w14:paraId="0116E30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Rp2.521.959</w:t>
            </w:r>
          </w:p>
        </w:tc>
        <w:tc>
          <w:tcPr>
            <w:tcW w:w="921" w:type="dxa"/>
            <w:tcBorders>
              <w:top w:val="nil"/>
              <w:left w:val="nil"/>
              <w:bottom w:val="single" w:sz="4" w:space="0" w:color="auto"/>
              <w:right w:val="single" w:sz="4" w:space="0" w:color="auto"/>
            </w:tcBorders>
            <w:shd w:val="clear" w:color="auto" w:fill="auto"/>
            <w:noWrap/>
            <w:vAlign w:val="bottom"/>
            <w:hideMark/>
          </w:tcPr>
          <w:p w14:paraId="660F2E5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Rp890.998</w:t>
            </w:r>
          </w:p>
        </w:tc>
        <w:tc>
          <w:tcPr>
            <w:tcW w:w="983" w:type="dxa"/>
            <w:tcBorders>
              <w:top w:val="nil"/>
              <w:left w:val="nil"/>
              <w:bottom w:val="single" w:sz="4" w:space="0" w:color="auto"/>
              <w:right w:val="single" w:sz="4" w:space="0" w:color="auto"/>
            </w:tcBorders>
            <w:shd w:val="clear" w:color="auto" w:fill="auto"/>
            <w:noWrap/>
            <w:vAlign w:val="bottom"/>
            <w:hideMark/>
          </w:tcPr>
          <w:p w14:paraId="6F72D54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Rp5.152.139</w:t>
            </w:r>
          </w:p>
        </w:tc>
        <w:tc>
          <w:tcPr>
            <w:tcW w:w="983" w:type="dxa"/>
            <w:tcBorders>
              <w:top w:val="nil"/>
              <w:left w:val="nil"/>
              <w:bottom w:val="single" w:sz="4" w:space="0" w:color="auto"/>
              <w:right w:val="single" w:sz="4" w:space="0" w:color="auto"/>
            </w:tcBorders>
            <w:shd w:val="clear" w:color="auto" w:fill="auto"/>
            <w:noWrap/>
            <w:vAlign w:val="bottom"/>
            <w:hideMark/>
          </w:tcPr>
          <w:p w14:paraId="236C867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Rp9.366.296</w:t>
            </w:r>
          </w:p>
        </w:tc>
        <w:tc>
          <w:tcPr>
            <w:tcW w:w="1479" w:type="dxa"/>
            <w:tcBorders>
              <w:top w:val="nil"/>
              <w:left w:val="nil"/>
              <w:bottom w:val="single" w:sz="4" w:space="0" w:color="auto"/>
              <w:right w:val="single" w:sz="4" w:space="0" w:color="auto"/>
            </w:tcBorders>
            <w:shd w:val="clear" w:color="auto" w:fill="auto"/>
            <w:noWrap/>
            <w:vAlign w:val="bottom"/>
            <w:hideMark/>
          </w:tcPr>
          <w:p w14:paraId="156E76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Rp29.188.171</w:t>
            </w:r>
          </w:p>
        </w:tc>
        <w:tc>
          <w:tcPr>
            <w:tcW w:w="1293" w:type="dxa"/>
            <w:tcBorders>
              <w:top w:val="nil"/>
              <w:left w:val="nil"/>
              <w:bottom w:val="single" w:sz="4" w:space="0" w:color="auto"/>
              <w:right w:val="single" w:sz="4" w:space="0" w:color="auto"/>
            </w:tcBorders>
            <w:shd w:val="clear" w:color="auto" w:fill="auto"/>
            <w:noWrap/>
            <w:vAlign w:val="bottom"/>
            <w:hideMark/>
          </w:tcPr>
          <w:p w14:paraId="49D3DA8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Rp19.821.875</w:t>
            </w:r>
          </w:p>
        </w:tc>
      </w:tr>
      <w:tr w:rsidR="003C17C2" w:rsidRPr="003C17C2" w14:paraId="5073C861"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C23AE0E"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11</w:t>
            </w:r>
          </w:p>
        </w:tc>
        <w:tc>
          <w:tcPr>
            <w:tcW w:w="1303" w:type="dxa"/>
            <w:tcBorders>
              <w:top w:val="nil"/>
              <w:left w:val="nil"/>
              <w:bottom w:val="single" w:sz="4" w:space="0" w:color="auto"/>
              <w:right w:val="single" w:sz="4" w:space="0" w:color="auto"/>
            </w:tcBorders>
            <w:shd w:val="clear" w:color="auto" w:fill="auto"/>
            <w:noWrap/>
            <w:vAlign w:val="bottom"/>
            <w:hideMark/>
          </w:tcPr>
          <w:p w14:paraId="3FD91AD7" w14:textId="51BFA8F5"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Mar'atus Sholikah</w:t>
            </w:r>
          </w:p>
        </w:tc>
        <w:tc>
          <w:tcPr>
            <w:tcW w:w="587" w:type="dxa"/>
            <w:tcBorders>
              <w:top w:val="nil"/>
              <w:left w:val="nil"/>
              <w:bottom w:val="single" w:sz="4" w:space="0" w:color="auto"/>
              <w:right w:val="single" w:sz="4" w:space="0" w:color="auto"/>
            </w:tcBorders>
            <w:shd w:val="clear" w:color="auto" w:fill="auto"/>
            <w:noWrap/>
            <w:vAlign w:val="bottom"/>
            <w:hideMark/>
          </w:tcPr>
          <w:p w14:paraId="06E7761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8A9E48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19318</w:t>
            </w:r>
          </w:p>
        </w:tc>
        <w:tc>
          <w:tcPr>
            <w:tcW w:w="859" w:type="dxa"/>
            <w:tcBorders>
              <w:top w:val="nil"/>
              <w:left w:val="nil"/>
              <w:bottom w:val="single" w:sz="4" w:space="0" w:color="auto"/>
              <w:right w:val="single" w:sz="4" w:space="0" w:color="auto"/>
            </w:tcBorders>
            <w:shd w:val="clear" w:color="auto" w:fill="auto"/>
            <w:noWrap/>
            <w:vAlign w:val="bottom"/>
            <w:hideMark/>
          </w:tcPr>
          <w:p w14:paraId="28B04A1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Rp88.310</w:t>
            </w:r>
          </w:p>
        </w:tc>
        <w:tc>
          <w:tcPr>
            <w:tcW w:w="983" w:type="dxa"/>
            <w:tcBorders>
              <w:top w:val="nil"/>
              <w:left w:val="nil"/>
              <w:bottom w:val="single" w:sz="4" w:space="0" w:color="auto"/>
              <w:right w:val="single" w:sz="4" w:space="0" w:color="auto"/>
            </w:tcBorders>
            <w:shd w:val="clear" w:color="auto" w:fill="auto"/>
            <w:noWrap/>
            <w:vAlign w:val="bottom"/>
            <w:hideMark/>
          </w:tcPr>
          <w:p w14:paraId="0E17E9D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Rp3.308.158</w:t>
            </w:r>
          </w:p>
        </w:tc>
        <w:tc>
          <w:tcPr>
            <w:tcW w:w="921" w:type="dxa"/>
            <w:tcBorders>
              <w:top w:val="nil"/>
              <w:left w:val="nil"/>
              <w:bottom w:val="single" w:sz="4" w:space="0" w:color="auto"/>
              <w:right w:val="single" w:sz="4" w:space="0" w:color="auto"/>
            </w:tcBorders>
            <w:shd w:val="clear" w:color="auto" w:fill="auto"/>
            <w:noWrap/>
            <w:vAlign w:val="bottom"/>
            <w:hideMark/>
          </w:tcPr>
          <w:p w14:paraId="4671C20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Rp530.074</w:t>
            </w:r>
          </w:p>
        </w:tc>
        <w:tc>
          <w:tcPr>
            <w:tcW w:w="983" w:type="dxa"/>
            <w:tcBorders>
              <w:top w:val="nil"/>
              <w:left w:val="nil"/>
              <w:bottom w:val="single" w:sz="4" w:space="0" w:color="auto"/>
              <w:right w:val="single" w:sz="4" w:space="0" w:color="auto"/>
            </w:tcBorders>
            <w:shd w:val="clear" w:color="auto" w:fill="auto"/>
            <w:noWrap/>
            <w:vAlign w:val="bottom"/>
            <w:hideMark/>
          </w:tcPr>
          <w:p w14:paraId="152C7A5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Rp3.926.542</w:t>
            </w:r>
          </w:p>
        </w:tc>
        <w:tc>
          <w:tcPr>
            <w:tcW w:w="921" w:type="dxa"/>
            <w:tcBorders>
              <w:top w:val="nil"/>
              <w:left w:val="nil"/>
              <w:bottom w:val="single" w:sz="4" w:space="0" w:color="auto"/>
              <w:right w:val="single" w:sz="4" w:space="0" w:color="auto"/>
            </w:tcBorders>
            <w:shd w:val="clear" w:color="auto" w:fill="auto"/>
            <w:noWrap/>
            <w:vAlign w:val="bottom"/>
            <w:hideMark/>
          </w:tcPr>
          <w:p w14:paraId="665EAE4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Rp1.120.607</w:t>
            </w:r>
          </w:p>
        </w:tc>
        <w:tc>
          <w:tcPr>
            <w:tcW w:w="921" w:type="dxa"/>
            <w:tcBorders>
              <w:top w:val="nil"/>
              <w:left w:val="nil"/>
              <w:bottom w:val="single" w:sz="4" w:space="0" w:color="auto"/>
              <w:right w:val="single" w:sz="4" w:space="0" w:color="auto"/>
            </w:tcBorders>
            <w:shd w:val="clear" w:color="auto" w:fill="auto"/>
            <w:noWrap/>
            <w:vAlign w:val="bottom"/>
            <w:hideMark/>
          </w:tcPr>
          <w:p w14:paraId="5951B77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Rp1.022.020</w:t>
            </w:r>
          </w:p>
        </w:tc>
        <w:tc>
          <w:tcPr>
            <w:tcW w:w="921" w:type="dxa"/>
            <w:tcBorders>
              <w:top w:val="nil"/>
              <w:left w:val="nil"/>
              <w:bottom w:val="single" w:sz="4" w:space="0" w:color="auto"/>
              <w:right w:val="single" w:sz="4" w:space="0" w:color="auto"/>
            </w:tcBorders>
            <w:shd w:val="clear" w:color="auto" w:fill="auto"/>
            <w:noWrap/>
            <w:vAlign w:val="bottom"/>
            <w:hideMark/>
          </w:tcPr>
          <w:p w14:paraId="2EF8DF0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Rp496.339</w:t>
            </w:r>
          </w:p>
        </w:tc>
        <w:tc>
          <w:tcPr>
            <w:tcW w:w="983" w:type="dxa"/>
            <w:tcBorders>
              <w:top w:val="nil"/>
              <w:left w:val="nil"/>
              <w:bottom w:val="single" w:sz="4" w:space="0" w:color="auto"/>
              <w:right w:val="single" w:sz="4" w:space="0" w:color="auto"/>
            </w:tcBorders>
            <w:shd w:val="clear" w:color="auto" w:fill="auto"/>
            <w:noWrap/>
            <w:vAlign w:val="bottom"/>
            <w:hideMark/>
          </w:tcPr>
          <w:p w14:paraId="1C90ADE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Rp2.750.169</w:t>
            </w:r>
          </w:p>
        </w:tc>
        <w:tc>
          <w:tcPr>
            <w:tcW w:w="921" w:type="dxa"/>
            <w:tcBorders>
              <w:top w:val="nil"/>
              <w:left w:val="nil"/>
              <w:bottom w:val="single" w:sz="4" w:space="0" w:color="auto"/>
              <w:right w:val="single" w:sz="4" w:space="0" w:color="auto"/>
            </w:tcBorders>
            <w:shd w:val="clear" w:color="auto" w:fill="auto"/>
            <w:noWrap/>
            <w:vAlign w:val="bottom"/>
            <w:hideMark/>
          </w:tcPr>
          <w:p w14:paraId="756BCCF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Rp958.033</w:t>
            </w:r>
          </w:p>
        </w:tc>
        <w:tc>
          <w:tcPr>
            <w:tcW w:w="983" w:type="dxa"/>
            <w:tcBorders>
              <w:top w:val="nil"/>
              <w:left w:val="nil"/>
              <w:bottom w:val="single" w:sz="4" w:space="0" w:color="auto"/>
              <w:right w:val="single" w:sz="4" w:space="0" w:color="auto"/>
            </w:tcBorders>
            <w:shd w:val="clear" w:color="auto" w:fill="auto"/>
            <w:noWrap/>
            <w:vAlign w:val="bottom"/>
            <w:hideMark/>
          </w:tcPr>
          <w:p w14:paraId="43A2B7A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Rp5.389.135</w:t>
            </w:r>
          </w:p>
        </w:tc>
        <w:tc>
          <w:tcPr>
            <w:tcW w:w="983" w:type="dxa"/>
            <w:tcBorders>
              <w:top w:val="nil"/>
              <w:left w:val="nil"/>
              <w:bottom w:val="single" w:sz="4" w:space="0" w:color="auto"/>
              <w:right w:val="single" w:sz="4" w:space="0" w:color="auto"/>
            </w:tcBorders>
            <w:shd w:val="clear" w:color="auto" w:fill="auto"/>
            <w:noWrap/>
            <w:vAlign w:val="bottom"/>
            <w:hideMark/>
          </w:tcPr>
          <w:p w14:paraId="546B999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Rp9.315.677</w:t>
            </w:r>
          </w:p>
        </w:tc>
        <w:tc>
          <w:tcPr>
            <w:tcW w:w="1479" w:type="dxa"/>
            <w:tcBorders>
              <w:top w:val="nil"/>
              <w:left w:val="nil"/>
              <w:bottom w:val="single" w:sz="4" w:space="0" w:color="auto"/>
              <w:right w:val="single" w:sz="4" w:space="0" w:color="auto"/>
            </w:tcBorders>
            <w:shd w:val="clear" w:color="auto" w:fill="auto"/>
            <w:noWrap/>
            <w:vAlign w:val="bottom"/>
            <w:hideMark/>
          </w:tcPr>
          <w:p w14:paraId="3EF02A9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Rp28.977.268</w:t>
            </w:r>
          </w:p>
        </w:tc>
        <w:tc>
          <w:tcPr>
            <w:tcW w:w="1293" w:type="dxa"/>
            <w:tcBorders>
              <w:top w:val="nil"/>
              <w:left w:val="nil"/>
              <w:bottom w:val="single" w:sz="4" w:space="0" w:color="auto"/>
              <w:right w:val="single" w:sz="4" w:space="0" w:color="auto"/>
            </w:tcBorders>
            <w:shd w:val="clear" w:color="auto" w:fill="auto"/>
            <w:noWrap/>
            <w:vAlign w:val="bottom"/>
            <w:hideMark/>
          </w:tcPr>
          <w:p w14:paraId="1E9EE2E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Rp19.661.591</w:t>
            </w:r>
          </w:p>
        </w:tc>
      </w:tr>
      <w:tr w:rsidR="003C17C2" w:rsidRPr="003C17C2" w14:paraId="1B8FBE7E"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04DB12E0"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12</w:t>
            </w:r>
          </w:p>
        </w:tc>
        <w:tc>
          <w:tcPr>
            <w:tcW w:w="1303" w:type="dxa"/>
            <w:tcBorders>
              <w:top w:val="nil"/>
              <w:left w:val="nil"/>
              <w:bottom w:val="single" w:sz="4" w:space="0" w:color="auto"/>
              <w:right w:val="single" w:sz="4" w:space="0" w:color="auto"/>
            </w:tcBorders>
            <w:shd w:val="clear" w:color="auto" w:fill="auto"/>
            <w:noWrap/>
            <w:vAlign w:val="bottom"/>
            <w:hideMark/>
          </w:tcPr>
          <w:p w14:paraId="636FC27C" w14:textId="5F1CBC1D"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Pipit Indrayani</w:t>
            </w:r>
          </w:p>
        </w:tc>
        <w:tc>
          <w:tcPr>
            <w:tcW w:w="587" w:type="dxa"/>
            <w:tcBorders>
              <w:top w:val="nil"/>
              <w:left w:val="nil"/>
              <w:bottom w:val="single" w:sz="4" w:space="0" w:color="auto"/>
              <w:right w:val="single" w:sz="4" w:space="0" w:color="auto"/>
            </w:tcBorders>
            <w:shd w:val="clear" w:color="auto" w:fill="auto"/>
            <w:noWrap/>
            <w:vAlign w:val="bottom"/>
            <w:hideMark/>
          </w:tcPr>
          <w:p w14:paraId="5185083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798A8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19614</w:t>
            </w:r>
          </w:p>
        </w:tc>
        <w:tc>
          <w:tcPr>
            <w:tcW w:w="859" w:type="dxa"/>
            <w:tcBorders>
              <w:top w:val="nil"/>
              <w:left w:val="nil"/>
              <w:bottom w:val="single" w:sz="4" w:space="0" w:color="auto"/>
              <w:right w:val="single" w:sz="4" w:space="0" w:color="auto"/>
            </w:tcBorders>
            <w:shd w:val="clear" w:color="auto" w:fill="auto"/>
            <w:noWrap/>
            <w:vAlign w:val="bottom"/>
            <w:hideMark/>
          </w:tcPr>
          <w:p w14:paraId="3674E46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Rp99.404</w:t>
            </w:r>
          </w:p>
        </w:tc>
        <w:tc>
          <w:tcPr>
            <w:tcW w:w="983" w:type="dxa"/>
            <w:tcBorders>
              <w:top w:val="nil"/>
              <w:left w:val="nil"/>
              <w:bottom w:val="single" w:sz="4" w:space="0" w:color="auto"/>
              <w:right w:val="single" w:sz="4" w:space="0" w:color="auto"/>
            </w:tcBorders>
            <w:shd w:val="clear" w:color="auto" w:fill="auto"/>
            <w:noWrap/>
            <w:vAlign w:val="bottom"/>
            <w:hideMark/>
          </w:tcPr>
          <w:p w14:paraId="3D6B14D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Rp3.377.944</w:t>
            </w:r>
          </w:p>
        </w:tc>
        <w:tc>
          <w:tcPr>
            <w:tcW w:w="921" w:type="dxa"/>
            <w:tcBorders>
              <w:top w:val="nil"/>
              <w:left w:val="nil"/>
              <w:bottom w:val="single" w:sz="4" w:space="0" w:color="auto"/>
              <w:right w:val="single" w:sz="4" w:space="0" w:color="auto"/>
            </w:tcBorders>
            <w:shd w:val="clear" w:color="auto" w:fill="auto"/>
            <w:noWrap/>
            <w:vAlign w:val="bottom"/>
            <w:hideMark/>
          </w:tcPr>
          <w:p w14:paraId="500C4D2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Rp542.727</w:t>
            </w:r>
          </w:p>
        </w:tc>
        <w:tc>
          <w:tcPr>
            <w:tcW w:w="983" w:type="dxa"/>
            <w:tcBorders>
              <w:top w:val="nil"/>
              <w:left w:val="nil"/>
              <w:bottom w:val="single" w:sz="4" w:space="0" w:color="auto"/>
              <w:right w:val="single" w:sz="4" w:space="0" w:color="auto"/>
            </w:tcBorders>
            <w:shd w:val="clear" w:color="auto" w:fill="auto"/>
            <w:noWrap/>
            <w:vAlign w:val="bottom"/>
            <w:hideMark/>
          </w:tcPr>
          <w:p w14:paraId="02F7EBF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Rp4.020.075</w:t>
            </w:r>
          </w:p>
        </w:tc>
        <w:tc>
          <w:tcPr>
            <w:tcW w:w="921" w:type="dxa"/>
            <w:tcBorders>
              <w:top w:val="nil"/>
              <w:left w:val="nil"/>
              <w:bottom w:val="single" w:sz="4" w:space="0" w:color="auto"/>
              <w:right w:val="single" w:sz="4" w:space="0" w:color="auto"/>
            </w:tcBorders>
            <w:shd w:val="clear" w:color="auto" w:fill="auto"/>
            <w:noWrap/>
            <w:vAlign w:val="bottom"/>
            <w:hideMark/>
          </w:tcPr>
          <w:p w14:paraId="7C23472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Rp969.236</w:t>
            </w:r>
          </w:p>
        </w:tc>
        <w:tc>
          <w:tcPr>
            <w:tcW w:w="921" w:type="dxa"/>
            <w:tcBorders>
              <w:top w:val="nil"/>
              <w:left w:val="nil"/>
              <w:bottom w:val="single" w:sz="4" w:space="0" w:color="auto"/>
              <w:right w:val="single" w:sz="4" w:space="0" w:color="auto"/>
            </w:tcBorders>
            <w:shd w:val="clear" w:color="auto" w:fill="auto"/>
            <w:noWrap/>
            <w:vAlign w:val="bottom"/>
            <w:hideMark/>
          </w:tcPr>
          <w:p w14:paraId="706E864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Rp1.028.792</w:t>
            </w:r>
          </w:p>
        </w:tc>
        <w:tc>
          <w:tcPr>
            <w:tcW w:w="921" w:type="dxa"/>
            <w:tcBorders>
              <w:top w:val="nil"/>
              <w:left w:val="nil"/>
              <w:bottom w:val="single" w:sz="4" w:space="0" w:color="auto"/>
              <w:right w:val="single" w:sz="4" w:space="0" w:color="auto"/>
            </w:tcBorders>
            <w:shd w:val="clear" w:color="auto" w:fill="auto"/>
            <w:noWrap/>
            <w:vAlign w:val="bottom"/>
            <w:hideMark/>
          </w:tcPr>
          <w:p w14:paraId="5B21549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Rp612.702</w:t>
            </w:r>
          </w:p>
        </w:tc>
        <w:tc>
          <w:tcPr>
            <w:tcW w:w="983" w:type="dxa"/>
            <w:tcBorders>
              <w:top w:val="nil"/>
              <w:left w:val="nil"/>
              <w:bottom w:val="single" w:sz="4" w:space="0" w:color="auto"/>
              <w:right w:val="single" w:sz="4" w:space="0" w:color="auto"/>
            </w:tcBorders>
            <w:shd w:val="clear" w:color="auto" w:fill="auto"/>
            <w:noWrap/>
            <w:vAlign w:val="bottom"/>
            <w:hideMark/>
          </w:tcPr>
          <w:p w14:paraId="28B6EAC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Rp2.482.919</w:t>
            </w:r>
          </w:p>
        </w:tc>
        <w:tc>
          <w:tcPr>
            <w:tcW w:w="921" w:type="dxa"/>
            <w:tcBorders>
              <w:top w:val="nil"/>
              <w:left w:val="nil"/>
              <w:bottom w:val="single" w:sz="4" w:space="0" w:color="auto"/>
              <w:right w:val="single" w:sz="4" w:space="0" w:color="auto"/>
            </w:tcBorders>
            <w:shd w:val="clear" w:color="auto" w:fill="auto"/>
            <w:noWrap/>
            <w:vAlign w:val="bottom"/>
            <w:hideMark/>
          </w:tcPr>
          <w:p w14:paraId="0C5926B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Rp922.782</w:t>
            </w:r>
          </w:p>
        </w:tc>
        <w:tc>
          <w:tcPr>
            <w:tcW w:w="983" w:type="dxa"/>
            <w:tcBorders>
              <w:top w:val="nil"/>
              <w:left w:val="nil"/>
              <w:bottom w:val="single" w:sz="4" w:space="0" w:color="auto"/>
              <w:right w:val="single" w:sz="4" w:space="0" w:color="auto"/>
            </w:tcBorders>
            <w:shd w:val="clear" w:color="auto" w:fill="auto"/>
            <w:noWrap/>
            <w:vAlign w:val="bottom"/>
            <w:hideMark/>
          </w:tcPr>
          <w:p w14:paraId="532FE9B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Rp5.093.649</w:t>
            </w:r>
          </w:p>
        </w:tc>
        <w:tc>
          <w:tcPr>
            <w:tcW w:w="983" w:type="dxa"/>
            <w:tcBorders>
              <w:top w:val="nil"/>
              <w:left w:val="nil"/>
              <w:bottom w:val="single" w:sz="4" w:space="0" w:color="auto"/>
              <w:right w:val="single" w:sz="4" w:space="0" w:color="auto"/>
            </w:tcBorders>
            <w:shd w:val="clear" w:color="auto" w:fill="auto"/>
            <w:noWrap/>
            <w:vAlign w:val="bottom"/>
            <w:hideMark/>
          </w:tcPr>
          <w:p w14:paraId="7025EF2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Rp9.113.724</w:t>
            </w:r>
          </w:p>
        </w:tc>
        <w:tc>
          <w:tcPr>
            <w:tcW w:w="1479" w:type="dxa"/>
            <w:tcBorders>
              <w:top w:val="nil"/>
              <w:left w:val="nil"/>
              <w:bottom w:val="single" w:sz="4" w:space="0" w:color="auto"/>
              <w:right w:val="single" w:sz="4" w:space="0" w:color="auto"/>
            </w:tcBorders>
            <w:shd w:val="clear" w:color="auto" w:fill="auto"/>
            <w:noWrap/>
            <w:vAlign w:val="bottom"/>
            <w:hideMark/>
          </w:tcPr>
          <w:p w14:paraId="7A5413D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Rp29.420.468</w:t>
            </w:r>
          </w:p>
        </w:tc>
        <w:tc>
          <w:tcPr>
            <w:tcW w:w="1293" w:type="dxa"/>
            <w:tcBorders>
              <w:top w:val="nil"/>
              <w:left w:val="nil"/>
              <w:bottom w:val="single" w:sz="4" w:space="0" w:color="auto"/>
              <w:right w:val="single" w:sz="4" w:space="0" w:color="auto"/>
            </w:tcBorders>
            <w:shd w:val="clear" w:color="auto" w:fill="auto"/>
            <w:noWrap/>
            <w:vAlign w:val="bottom"/>
            <w:hideMark/>
          </w:tcPr>
          <w:p w14:paraId="068AF2C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Rp20.306.745</w:t>
            </w:r>
          </w:p>
        </w:tc>
      </w:tr>
      <w:tr w:rsidR="003C17C2" w:rsidRPr="003C17C2" w14:paraId="7C5A2747"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48B9C38"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13</w:t>
            </w:r>
          </w:p>
        </w:tc>
        <w:tc>
          <w:tcPr>
            <w:tcW w:w="1303" w:type="dxa"/>
            <w:tcBorders>
              <w:top w:val="nil"/>
              <w:left w:val="nil"/>
              <w:bottom w:val="single" w:sz="4" w:space="0" w:color="auto"/>
              <w:right w:val="single" w:sz="4" w:space="0" w:color="auto"/>
            </w:tcBorders>
            <w:shd w:val="clear" w:color="auto" w:fill="auto"/>
            <w:noWrap/>
            <w:vAlign w:val="bottom"/>
            <w:hideMark/>
          </w:tcPr>
          <w:p w14:paraId="2AF5163E" w14:textId="261F1AAE"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Siti Kholifah</w:t>
            </w:r>
          </w:p>
        </w:tc>
        <w:tc>
          <w:tcPr>
            <w:tcW w:w="587" w:type="dxa"/>
            <w:tcBorders>
              <w:top w:val="nil"/>
              <w:left w:val="nil"/>
              <w:bottom w:val="single" w:sz="4" w:space="0" w:color="auto"/>
              <w:right w:val="single" w:sz="4" w:space="0" w:color="auto"/>
            </w:tcBorders>
            <w:shd w:val="clear" w:color="auto" w:fill="auto"/>
            <w:noWrap/>
            <w:vAlign w:val="bottom"/>
            <w:hideMark/>
          </w:tcPr>
          <w:p w14:paraId="176312C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4ED4365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19869</w:t>
            </w:r>
          </w:p>
        </w:tc>
        <w:tc>
          <w:tcPr>
            <w:tcW w:w="859" w:type="dxa"/>
            <w:tcBorders>
              <w:top w:val="nil"/>
              <w:left w:val="nil"/>
              <w:bottom w:val="single" w:sz="4" w:space="0" w:color="auto"/>
              <w:right w:val="single" w:sz="4" w:space="0" w:color="auto"/>
            </w:tcBorders>
            <w:shd w:val="clear" w:color="auto" w:fill="auto"/>
            <w:noWrap/>
            <w:vAlign w:val="bottom"/>
            <w:hideMark/>
          </w:tcPr>
          <w:p w14:paraId="3E3627A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Rp102.754</w:t>
            </w:r>
          </w:p>
        </w:tc>
        <w:tc>
          <w:tcPr>
            <w:tcW w:w="983" w:type="dxa"/>
            <w:tcBorders>
              <w:top w:val="nil"/>
              <w:left w:val="nil"/>
              <w:bottom w:val="single" w:sz="4" w:space="0" w:color="auto"/>
              <w:right w:val="single" w:sz="4" w:space="0" w:color="auto"/>
            </w:tcBorders>
            <w:shd w:val="clear" w:color="auto" w:fill="auto"/>
            <w:noWrap/>
            <w:vAlign w:val="bottom"/>
            <w:hideMark/>
          </w:tcPr>
          <w:p w14:paraId="3E9B65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Rp3.140.094</w:t>
            </w:r>
          </w:p>
        </w:tc>
        <w:tc>
          <w:tcPr>
            <w:tcW w:w="921" w:type="dxa"/>
            <w:tcBorders>
              <w:top w:val="nil"/>
              <w:left w:val="nil"/>
              <w:bottom w:val="single" w:sz="4" w:space="0" w:color="auto"/>
              <w:right w:val="single" w:sz="4" w:space="0" w:color="auto"/>
            </w:tcBorders>
            <w:shd w:val="clear" w:color="auto" w:fill="auto"/>
            <w:noWrap/>
            <w:vAlign w:val="bottom"/>
            <w:hideMark/>
          </w:tcPr>
          <w:p w14:paraId="6A87CAD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Rp557.233</w:t>
            </w:r>
          </w:p>
        </w:tc>
        <w:tc>
          <w:tcPr>
            <w:tcW w:w="983" w:type="dxa"/>
            <w:tcBorders>
              <w:top w:val="nil"/>
              <w:left w:val="nil"/>
              <w:bottom w:val="single" w:sz="4" w:space="0" w:color="auto"/>
              <w:right w:val="single" w:sz="4" w:space="0" w:color="auto"/>
            </w:tcBorders>
            <w:shd w:val="clear" w:color="auto" w:fill="auto"/>
            <w:noWrap/>
            <w:vAlign w:val="bottom"/>
            <w:hideMark/>
          </w:tcPr>
          <w:p w14:paraId="767EB48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Rp3.800.081</w:t>
            </w:r>
          </w:p>
        </w:tc>
        <w:tc>
          <w:tcPr>
            <w:tcW w:w="921" w:type="dxa"/>
            <w:tcBorders>
              <w:top w:val="nil"/>
              <w:left w:val="nil"/>
              <w:bottom w:val="single" w:sz="4" w:space="0" w:color="auto"/>
              <w:right w:val="single" w:sz="4" w:space="0" w:color="auto"/>
            </w:tcBorders>
            <w:shd w:val="clear" w:color="auto" w:fill="auto"/>
            <w:noWrap/>
            <w:vAlign w:val="bottom"/>
            <w:hideMark/>
          </w:tcPr>
          <w:p w14:paraId="75E1D33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Rp1.166.201</w:t>
            </w:r>
          </w:p>
        </w:tc>
        <w:tc>
          <w:tcPr>
            <w:tcW w:w="921" w:type="dxa"/>
            <w:tcBorders>
              <w:top w:val="nil"/>
              <w:left w:val="nil"/>
              <w:bottom w:val="single" w:sz="4" w:space="0" w:color="auto"/>
              <w:right w:val="single" w:sz="4" w:space="0" w:color="auto"/>
            </w:tcBorders>
            <w:shd w:val="clear" w:color="auto" w:fill="auto"/>
            <w:noWrap/>
            <w:vAlign w:val="bottom"/>
            <w:hideMark/>
          </w:tcPr>
          <w:p w14:paraId="7370321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Rp1.114.476</w:t>
            </w:r>
          </w:p>
        </w:tc>
        <w:tc>
          <w:tcPr>
            <w:tcW w:w="921" w:type="dxa"/>
            <w:tcBorders>
              <w:top w:val="nil"/>
              <w:left w:val="nil"/>
              <w:bottom w:val="single" w:sz="4" w:space="0" w:color="auto"/>
              <w:right w:val="single" w:sz="4" w:space="0" w:color="auto"/>
            </w:tcBorders>
            <w:shd w:val="clear" w:color="auto" w:fill="auto"/>
            <w:noWrap/>
            <w:vAlign w:val="bottom"/>
            <w:hideMark/>
          </w:tcPr>
          <w:p w14:paraId="323F02E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Rp499.256</w:t>
            </w:r>
          </w:p>
        </w:tc>
        <w:tc>
          <w:tcPr>
            <w:tcW w:w="983" w:type="dxa"/>
            <w:tcBorders>
              <w:top w:val="nil"/>
              <w:left w:val="nil"/>
              <w:bottom w:val="single" w:sz="4" w:space="0" w:color="auto"/>
              <w:right w:val="single" w:sz="4" w:space="0" w:color="auto"/>
            </w:tcBorders>
            <w:shd w:val="clear" w:color="auto" w:fill="auto"/>
            <w:noWrap/>
            <w:vAlign w:val="bottom"/>
            <w:hideMark/>
          </w:tcPr>
          <w:p w14:paraId="365F7B0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Rp2.413.501</w:t>
            </w:r>
          </w:p>
        </w:tc>
        <w:tc>
          <w:tcPr>
            <w:tcW w:w="921" w:type="dxa"/>
            <w:tcBorders>
              <w:top w:val="nil"/>
              <w:left w:val="nil"/>
              <w:bottom w:val="single" w:sz="4" w:space="0" w:color="auto"/>
              <w:right w:val="single" w:sz="4" w:space="0" w:color="auto"/>
            </w:tcBorders>
            <w:shd w:val="clear" w:color="auto" w:fill="auto"/>
            <w:noWrap/>
            <w:vAlign w:val="bottom"/>
            <w:hideMark/>
          </w:tcPr>
          <w:p w14:paraId="07FFF2A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Rp926.250</w:t>
            </w:r>
          </w:p>
        </w:tc>
        <w:tc>
          <w:tcPr>
            <w:tcW w:w="983" w:type="dxa"/>
            <w:tcBorders>
              <w:top w:val="nil"/>
              <w:left w:val="nil"/>
              <w:bottom w:val="single" w:sz="4" w:space="0" w:color="auto"/>
              <w:right w:val="single" w:sz="4" w:space="0" w:color="auto"/>
            </w:tcBorders>
            <w:shd w:val="clear" w:color="auto" w:fill="auto"/>
            <w:noWrap/>
            <w:vAlign w:val="bottom"/>
            <w:hideMark/>
          </w:tcPr>
          <w:p w14:paraId="010D614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Rp5.193.434</w:t>
            </w:r>
          </w:p>
        </w:tc>
        <w:tc>
          <w:tcPr>
            <w:tcW w:w="983" w:type="dxa"/>
            <w:tcBorders>
              <w:top w:val="nil"/>
              <w:left w:val="nil"/>
              <w:bottom w:val="single" w:sz="4" w:space="0" w:color="auto"/>
              <w:right w:val="single" w:sz="4" w:space="0" w:color="auto"/>
            </w:tcBorders>
            <w:shd w:val="clear" w:color="auto" w:fill="auto"/>
            <w:noWrap/>
            <w:vAlign w:val="bottom"/>
            <w:hideMark/>
          </w:tcPr>
          <w:p w14:paraId="79592AB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Rp8.993.515</w:t>
            </w:r>
          </w:p>
        </w:tc>
        <w:tc>
          <w:tcPr>
            <w:tcW w:w="1479" w:type="dxa"/>
            <w:tcBorders>
              <w:top w:val="nil"/>
              <w:left w:val="nil"/>
              <w:bottom w:val="single" w:sz="4" w:space="0" w:color="auto"/>
              <w:right w:val="single" w:sz="4" w:space="0" w:color="auto"/>
            </w:tcBorders>
            <w:shd w:val="clear" w:color="auto" w:fill="auto"/>
            <w:noWrap/>
            <w:vAlign w:val="bottom"/>
            <w:hideMark/>
          </w:tcPr>
          <w:p w14:paraId="6CC7C2F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Rp29.803.452</w:t>
            </w:r>
          </w:p>
        </w:tc>
        <w:tc>
          <w:tcPr>
            <w:tcW w:w="1293" w:type="dxa"/>
            <w:tcBorders>
              <w:top w:val="nil"/>
              <w:left w:val="nil"/>
              <w:bottom w:val="single" w:sz="4" w:space="0" w:color="auto"/>
              <w:right w:val="single" w:sz="4" w:space="0" w:color="auto"/>
            </w:tcBorders>
            <w:shd w:val="clear" w:color="auto" w:fill="auto"/>
            <w:noWrap/>
            <w:vAlign w:val="bottom"/>
            <w:hideMark/>
          </w:tcPr>
          <w:p w14:paraId="468F23B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Rp20.809.937</w:t>
            </w:r>
          </w:p>
        </w:tc>
      </w:tr>
      <w:tr w:rsidR="003C17C2" w:rsidRPr="003C17C2" w14:paraId="0690B1EE"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9A1BC0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w:t>
            </w:r>
          </w:p>
        </w:tc>
        <w:tc>
          <w:tcPr>
            <w:tcW w:w="1303" w:type="dxa"/>
            <w:tcBorders>
              <w:top w:val="nil"/>
              <w:left w:val="nil"/>
              <w:bottom w:val="single" w:sz="4" w:space="0" w:color="auto"/>
              <w:right w:val="single" w:sz="4" w:space="0" w:color="auto"/>
            </w:tcBorders>
            <w:shd w:val="clear" w:color="auto" w:fill="auto"/>
            <w:noWrap/>
            <w:vAlign w:val="bottom"/>
            <w:hideMark/>
          </w:tcPr>
          <w:p w14:paraId="3CB79F2E" w14:textId="04CE4326"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Siti Aminah</w:t>
            </w:r>
          </w:p>
        </w:tc>
        <w:tc>
          <w:tcPr>
            <w:tcW w:w="587" w:type="dxa"/>
            <w:tcBorders>
              <w:top w:val="nil"/>
              <w:left w:val="nil"/>
              <w:bottom w:val="single" w:sz="4" w:space="0" w:color="auto"/>
              <w:right w:val="single" w:sz="4" w:space="0" w:color="auto"/>
            </w:tcBorders>
            <w:shd w:val="clear" w:color="auto" w:fill="auto"/>
            <w:noWrap/>
            <w:vAlign w:val="bottom"/>
            <w:hideMark/>
          </w:tcPr>
          <w:p w14:paraId="6B626F7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3A5C0F1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19965</w:t>
            </w:r>
          </w:p>
        </w:tc>
        <w:tc>
          <w:tcPr>
            <w:tcW w:w="859" w:type="dxa"/>
            <w:tcBorders>
              <w:top w:val="nil"/>
              <w:left w:val="nil"/>
              <w:bottom w:val="single" w:sz="4" w:space="0" w:color="auto"/>
              <w:right w:val="single" w:sz="4" w:space="0" w:color="auto"/>
            </w:tcBorders>
            <w:shd w:val="clear" w:color="auto" w:fill="auto"/>
            <w:noWrap/>
            <w:vAlign w:val="bottom"/>
            <w:hideMark/>
          </w:tcPr>
          <w:p w14:paraId="78BAAE0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Rp100.674</w:t>
            </w:r>
          </w:p>
        </w:tc>
        <w:tc>
          <w:tcPr>
            <w:tcW w:w="983" w:type="dxa"/>
            <w:tcBorders>
              <w:top w:val="nil"/>
              <w:left w:val="nil"/>
              <w:bottom w:val="single" w:sz="4" w:space="0" w:color="auto"/>
              <w:right w:val="single" w:sz="4" w:space="0" w:color="auto"/>
            </w:tcBorders>
            <w:shd w:val="clear" w:color="auto" w:fill="auto"/>
            <w:noWrap/>
            <w:vAlign w:val="bottom"/>
            <w:hideMark/>
          </w:tcPr>
          <w:p w14:paraId="2CB24A5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Rp3.504.346</w:t>
            </w:r>
          </w:p>
        </w:tc>
        <w:tc>
          <w:tcPr>
            <w:tcW w:w="921" w:type="dxa"/>
            <w:tcBorders>
              <w:top w:val="nil"/>
              <w:left w:val="nil"/>
              <w:bottom w:val="single" w:sz="4" w:space="0" w:color="auto"/>
              <w:right w:val="single" w:sz="4" w:space="0" w:color="auto"/>
            </w:tcBorders>
            <w:shd w:val="clear" w:color="auto" w:fill="auto"/>
            <w:noWrap/>
            <w:vAlign w:val="bottom"/>
            <w:hideMark/>
          </w:tcPr>
          <w:p w14:paraId="4EDB77C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Rp552.553</w:t>
            </w:r>
          </w:p>
        </w:tc>
        <w:tc>
          <w:tcPr>
            <w:tcW w:w="983" w:type="dxa"/>
            <w:tcBorders>
              <w:top w:val="nil"/>
              <w:left w:val="nil"/>
              <w:bottom w:val="single" w:sz="4" w:space="0" w:color="auto"/>
              <w:right w:val="single" w:sz="4" w:space="0" w:color="auto"/>
            </w:tcBorders>
            <w:shd w:val="clear" w:color="auto" w:fill="auto"/>
            <w:noWrap/>
            <w:vAlign w:val="bottom"/>
            <w:hideMark/>
          </w:tcPr>
          <w:p w14:paraId="548EC44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Rp4.157.573</w:t>
            </w:r>
          </w:p>
        </w:tc>
        <w:tc>
          <w:tcPr>
            <w:tcW w:w="921" w:type="dxa"/>
            <w:tcBorders>
              <w:top w:val="nil"/>
              <w:left w:val="nil"/>
              <w:bottom w:val="single" w:sz="4" w:space="0" w:color="auto"/>
              <w:right w:val="single" w:sz="4" w:space="0" w:color="auto"/>
            </w:tcBorders>
            <w:shd w:val="clear" w:color="auto" w:fill="auto"/>
            <w:noWrap/>
            <w:vAlign w:val="bottom"/>
            <w:hideMark/>
          </w:tcPr>
          <w:p w14:paraId="040D31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Rp1.196.637</w:t>
            </w:r>
          </w:p>
        </w:tc>
        <w:tc>
          <w:tcPr>
            <w:tcW w:w="921" w:type="dxa"/>
            <w:tcBorders>
              <w:top w:val="nil"/>
              <w:left w:val="nil"/>
              <w:bottom w:val="single" w:sz="4" w:space="0" w:color="auto"/>
              <w:right w:val="single" w:sz="4" w:space="0" w:color="auto"/>
            </w:tcBorders>
            <w:shd w:val="clear" w:color="auto" w:fill="auto"/>
            <w:noWrap/>
            <w:vAlign w:val="bottom"/>
            <w:hideMark/>
          </w:tcPr>
          <w:p w14:paraId="0923C96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Rp1.318.897</w:t>
            </w:r>
          </w:p>
        </w:tc>
        <w:tc>
          <w:tcPr>
            <w:tcW w:w="921" w:type="dxa"/>
            <w:tcBorders>
              <w:top w:val="nil"/>
              <w:left w:val="nil"/>
              <w:bottom w:val="single" w:sz="4" w:space="0" w:color="auto"/>
              <w:right w:val="single" w:sz="4" w:space="0" w:color="auto"/>
            </w:tcBorders>
            <w:shd w:val="clear" w:color="auto" w:fill="auto"/>
            <w:noWrap/>
            <w:vAlign w:val="bottom"/>
            <w:hideMark/>
          </w:tcPr>
          <w:p w14:paraId="3CF2A0F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Rp563.772</w:t>
            </w:r>
          </w:p>
        </w:tc>
        <w:tc>
          <w:tcPr>
            <w:tcW w:w="983" w:type="dxa"/>
            <w:tcBorders>
              <w:top w:val="nil"/>
              <w:left w:val="nil"/>
              <w:bottom w:val="single" w:sz="4" w:space="0" w:color="auto"/>
              <w:right w:val="single" w:sz="4" w:space="0" w:color="auto"/>
            </w:tcBorders>
            <w:shd w:val="clear" w:color="auto" w:fill="auto"/>
            <w:noWrap/>
            <w:vAlign w:val="bottom"/>
            <w:hideMark/>
          </w:tcPr>
          <w:p w14:paraId="43167CD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Rp2.748.327</w:t>
            </w:r>
          </w:p>
        </w:tc>
        <w:tc>
          <w:tcPr>
            <w:tcW w:w="921" w:type="dxa"/>
            <w:tcBorders>
              <w:top w:val="nil"/>
              <w:left w:val="nil"/>
              <w:bottom w:val="single" w:sz="4" w:space="0" w:color="auto"/>
              <w:right w:val="single" w:sz="4" w:space="0" w:color="auto"/>
            </w:tcBorders>
            <w:shd w:val="clear" w:color="auto" w:fill="auto"/>
            <w:noWrap/>
            <w:vAlign w:val="bottom"/>
            <w:hideMark/>
          </w:tcPr>
          <w:p w14:paraId="50C15FF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Rp875.422</w:t>
            </w:r>
          </w:p>
        </w:tc>
        <w:tc>
          <w:tcPr>
            <w:tcW w:w="983" w:type="dxa"/>
            <w:tcBorders>
              <w:top w:val="nil"/>
              <w:left w:val="nil"/>
              <w:bottom w:val="single" w:sz="4" w:space="0" w:color="auto"/>
              <w:right w:val="single" w:sz="4" w:space="0" w:color="auto"/>
            </w:tcBorders>
            <w:shd w:val="clear" w:color="auto" w:fill="auto"/>
            <w:noWrap/>
            <w:vAlign w:val="bottom"/>
            <w:hideMark/>
          </w:tcPr>
          <w:p w14:paraId="258C32B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Rp5.827.633</w:t>
            </w:r>
          </w:p>
        </w:tc>
        <w:tc>
          <w:tcPr>
            <w:tcW w:w="983" w:type="dxa"/>
            <w:tcBorders>
              <w:top w:val="nil"/>
              <w:left w:val="nil"/>
              <w:bottom w:val="single" w:sz="4" w:space="0" w:color="auto"/>
              <w:right w:val="single" w:sz="4" w:space="0" w:color="auto"/>
            </w:tcBorders>
            <w:shd w:val="clear" w:color="auto" w:fill="auto"/>
            <w:noWrap/>
            <w:vAlign w:val="bottom"/>
            <w:hideMark/>
          </w:tcPr>
          <w:p w14:paraId="0E8387F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Rp9.985.206</w:t>
            </w:r>
          </w:p>
        </w:tc>
        <w:tc>
          <w:tcPr>
            <w:tcW w:w="1479" w:type="dxa"/>
            <w:tcBorders>
              <w:top w:val="nil"/>
              <w:left w:val="nil"/>
              <w:bottom w:val="single" w:sz="4" w:space="0" w:color="auto"/>
              <w:right w:val="single" w:sz="4" w:space="0" w:color="auto"/>
            </w:tcBorders>
            <w:shd w:val="clear" w:color="auto" w:fill="auto"/>
            <w:noWrap/>
            <w:vAlign w:val="bottom"/>
            <w:hideMark/>
          </w:tcPr>
          <w:p w14:paraId="670368D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Rp29.947.325</w:t>
            </w:r>
          </w:p>
        </w:tc>
        <w:tc>
          <w:tcPr>
            <w:tcW w:w="1293" w:type="dxa"/>
            <w:tcBorders>
              <w:top w:val="nil"/>
              <w:left w:val="nil"/>
              <w:bottom w:val="single" w:sz="4" w:space="0" w:color="auto"/>
              <w:right w:val="single" w:sz="4" w:space="0" w:color="auto"/>
            </w:tcBorders>
            <w:shd w:val="clear" w:color="auto" w:fill="auto"/>
            <w:noWrap/>
            <w:vAlign w:val="bottom"/>
            <w:hideMark/>
          </w:tcPr>
          <w:p w14:paraId="08D8F73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Rp19.962.119</w:t>
            </w:r>
          </w:p>
        </w:tc>
      </w:tr>
      <w:tr w:rsidR="003C17C2" w:rsidRPr="003C17C2" w14:paraId="046411EB"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806ACBB"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w:t>
            </w:r>
          </w:p>
        </w:tc>
        <w:tc>
          <w:tcPr>
            <w:tcW w:w="1303" w:type="dxa"/>
            <w:tcBorders>
              <w:top w:val="nil"/>
              <w:left w:val="nil"/>
              <w:bottom w:val="single" w:sz="4" w:space="0" w:color="auto"/>
              <w:right w:val="single" w:sz="4" w:space="0" w:color="auto"/>
            </w:tcBorders>
            <w:shd w:val="clear" w:color="auto" w:fill="auto"/>
            <w:noWrap/>
            <w:vAlign w:val="bottom"/>
            <w:hideMark/>
          </w:tcPr>
          <w:p w14:paraId="331D87C2" w14:textId="33FA812D"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Rianik</w:t>
            </w:r>
          </w:p>
        </w:tc>
        <w:tc>
          <w:tcPr>
            <w:tcW w:w="587" w:type="dxa"/>
            <w:tcBorders>
              <w:top w:val="nil"/>
              <w:left w:val="nil"/>
              <w:bottom w:val="single" w:sz="4" w:space="0" w:color="auto"/>
              <w:right w:val="single" w:sz="4" w:space="0" w:color="auto"/>
            </w:tcBorders>
            <w:shd w:val="clear" w:color="auto" w:fill="auto"/>
            <w:noWrap/>
            <w:vAlign w:val="bottom"/>
            <w:hideMark/>
          </w:tcPr>
          <w:p w14:paraId="0EEDE0D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56D756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19793</w:t>
            </w:r>
          </w:p>
        </w:tc>
        <w:tc>
          <w:tcPr>
            <w:tcW w:w="859" w:type="dxa"/>
            <w:tcBorders>
              <w:top w:val="nil"/>
              <w:left w:val="nil"/>
              <w:bottom w:val="single" w:sz="4" w:space="0" w:color="auto"/>
              <w:right w:val="single" w:sz="4" w:space="0" w:color="auto"/>
            </w:tcBorders>
            <w:shd w:val="clear" w:color="auto" w:fill="auto"/>
            <w:noWrap/>
            <w:vAlign w:val="bottom"/>
            <w:hideMark/>
          </w:tcPr>
          <w:p w14:paraId="1E2D714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Rp97.737</w:t>
            </w:r>
          </w:p>
        </w:tc>
        <w:tc>
          <w:tcPr>
            <w:tcW w:w="983" w:type="dxa"/>
            <w:tcBorders>
              <w:top w:val="nil"/>
              <w:left w:val="nil"/>
              <w:bottom w:val="single" w:sz="4" w:space="0" w:color="auto"/>
              <w:right w:val="single" w:sz="4" w:space="0" w:color="auto"/>
            </w:tcBorders>
            <w:shd w:val="clear" w:color="auto" w:fill="auto"/>
            <w:noWrap/>
            <w:vAlign w:val="bottom"/>
            <w:hideMark/>
          </w:tcPr>
          <w:p w14:paraId="505F5B5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Rp3.172.309</w:t>
            </w:r>
          </w:p>
        </w:tc>
        <w:tc>
          <w:tcPr>
            <w:tcW w:w="921" w:type="dxa"/>
            <w:tcBorders>
              <w:top w:val="nil"/>
              <w:left w:val="nil"/>
              <w:bottom w:val="single" w:sz="4" w:space="0" w:color="auto"/>
              <w:right w:val="single" w:sz="4" w:space="0" w:color="auto"/>
            </w:tcBorders>
            <w:shd w:val="clear" w:color="auto" w:fill="auto"/>
            <w:noWrap/>
            <w:vAlign w:val="bottom"/>
            <w:hideMark/>
          </w:tcPr>
          <w:p w14:paraId="75406C2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Rp551.852</w:t>
            </w:r>
          </w:p>
        </w:tc>
        <w:tc>
          <w:tcPr>
            <w:tcW w:w="983" w:type="dxa"/>
            <w:tcBorders>
              <w:top w:val="nil"/>
              <w:left w:val="nil"/>
              <w:bottom w:val="single" w:sz="4" w:space="0" w:color="auto"/>
              <w:right w:val="single" w:sz="4" w:space="0" w:color="auto"/>
            </w:tcBorders>
            <w:shd w:val="clear" w:color="auto" w:fill="auto"/>
            <w:noWrap/>
            <w:vAlign w:val="bottom"/>
            <w:hideMark/>
          </w:tcPr>
          <w:p w14:paraId="4380FF1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Rp3.821.897</w:t>
            </w:r>
          </w:p>
        </w:tc>
        <w:tc>
          <w:tcPr>
            <w:tcW w:w="921" w:type="dxa"/>
            <w:tcBorders>
              <w:top w:val="nil"/>
              <w:left w:val="nil"/>
              <w:bottom w:val="single" w:sz="4" w:space="0" w:color="auto"/>
              <w:right w:val="single" w:sz="4" w:space="0" w:color="auto"/>
            </w:tcBorders>
            <w:shd w:val="clear" w:color="auto" w:fill="auto"/>
            <w:noWrap/>
            <w:vAlign w:val="bottom"/>
            <w:hideMark/>
          </w:tcPr>
          <w:p w14:paraId="46C5D0F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Rp845.355</w:t>
            </w:r>
          </w:p>
        </w:tc>
        <w:tc>
          <w:tcPr>
            <w:tcW w:w="921" w:type="dxa"/>
            <w:tcBorders>
              <w:top w:val="nil"/>
              <w:left w:val="nil"/>
              <w:bottom w:val="single" w:sz="4" w:space="0" w:color="auto"/>
              <w:right w:val="single" w:sz="4" w:space="0" w:color="auto"/>
            </w:tcBorders>
            <w:shd w:val="clear" w:color="auto" w:fill="auto"/>
            <w:noWrap/>
            <w:vAlign w:val="bottom"/>
            <w:hideMark/>
          </w:tcPr>
          <w:p w14:paraId="2DEE90D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Rp1.148.311</w:t>
            </w:r>
          </w:p>
        </w:tc>
        <w:tc>
          <w:tcPr>
            <w:tcW w:w="921" w:type="dxa"/>
            <w:tcBorders>
              <w:top w:val="nil"/>
              <w:left w:val="nil"/>
              <w:bottom w:val="single" w:sz="4" w:space="0" w:color="auto"/>
              <w:right w:val="single" w:sz="4" w:space="0" w:color="auto"/>
            </w:tcBorders>
            <w:shd w:val="clear" w:color="auto" w:fill="auto"/>
            <w:noWrap/>
            <w:vAlign w:val="bottom"/>
            <w:hideMark/>
          </w:tcPr>
          <w:p w14:paraId="34382EC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Rp617.288</w:t>
            </w:r>
          </w:p>
        </w:tc>
        <w:tc>
          <w:tcPr>
            <w:tcW w:w="983" w:type="dxa"/>
            <w:tcBorders>
              <w:top w:val="nil"/>
              <w:left w:val="nil"/>
              <w:bottom w:val="single" w:sz="4" w:space="0" w:color="auto"/>
              <w:right w:val="single" w:sz="4" w:space="0" w:color="auto"/>
            </w:tcBorders>
            <w:shd w:val="clear" w:color="auto" w:fill="auto"/>
            <w:noWrap/>
            <w:vAlign w:val="bottom"/>
            <w:hideMark/>
          </w:tcPr>
          <w:p w14:paraId="6A68310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Rp2.929.680</w:t>
            </w:r>
          </w:p>
        </w:tc>
        <w:tc>
          <w:tcPr>
            <w:tcW w:w="921" w:type="dxa"/>
            <w:tcBorders>
              <w:top w:val="nil"/>
              <w:left w:val="nil"/>
              <w:bottom w:val="single" w:sz="4" w:space="0" w:color="auto"/>
              <w:right w:val="single" w:sz="4" w:space="0" w:color="auto"/>
            </w:tcBorders>
            <w:shd w:val="clear" w:color="auto" w:fill="auto"/>
            <w:noWrap/>
            <w:vAlign w:val="bottom"/>
            <w:hideMark/>
          </w:tcPr>
          <w:p w14:paraId="3A2CFEF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Rp925.803</w:t>
            </w:r>
          </w:p>
        </w:tc>
        <w:tc>
          <w:tcPr>
            <w:tcW w:w="983" w:type="dxa"/>
            <w:tcBorders>
              <w:top w:val="nil"/>
              <w:left w:val="nil"/>
              <w:bottom w:val="single" w:sz="4" w:space="0" w:color="auto"/>
              <w:right w:val="single" w:sz="4" w:space="0" w:color="auto"/>
            </w:tcBorders>
            <w:shd w:val="clear" w:color="auto" w:fill="auto"/>
            <w:noWrap/>
            <w:vAlign w:val="bottom"/>
            <w:hideMark/>
          </w:tcPr>
          <w:p w14:paraId="6B3DBFB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Rp5.540.634</w:t>
            </w:r>
          </w:p>
        </w:tc>
        <w:tc>
          <w:tcPr>
            <w:tcW w:w="983" w:type="dxa"/>
            <w:tcBorders>
              <w:top w:val="nil"/>
              <w:left w:val="nil"/>
              <w:bottom w:val="single" w:sz="4" w:space="0" w:color="auto"/>
              <w:right w:val="single" w:sz="4" w:space="0" w:color="auto"/>
            </w:tcBorders>
            <w:shd w:val="clear" w:color="auto" w:fill="auto"/>
            <w:noWrap/>
            <w:vAlign w:val="bottom"/>
            <w:hideMark/>
          </w:tcPr>
          <w:p w14:paraId="3AEFB61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Rp9.362.531</w:t>
            </w:r>
          </w:p>
        </w:tc>
        <w:tc>
          <w:tcPr>
            <w:tcW w:w="1479" w:type="dxa"/>
            <w:tcBorders>
              <w:top w:val="nil"/>
              <w:left w:val="nil"/>
              <w:bottom w:val="single" w:sz="4" w:space="0" w:color="auto"/>
              <w:right w:val="single" w:sz="4" w:space="0" w:color="auto"/>
            </w:tcBorders>
            <w:shd w:val="clear" w:color="auto" w:fill="auto"/>
            <w:noWrap/>
            <w:vAlign w:val="bottom"/>
            <w:hideMark/>
          </w:tcPr>
          <w:p w14:paraId="1929E45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Rp29.688.983</w:t>
            </w:r>
          </w:p>
        </w:tc>
        <w:tc>
          <w:tcPr>
            <w:tcW w:w="1293" w:type="dxa"/>
            <w:tcBorders>
              <w:top w:val="nil"/>
              <w:left w:val="nil"/>
              <w:bottom w:val="single" w:sz="4" w:space="0" w:color="auto"/>
              <w:right w:val="single" w:sz="4" w:space="0" w:color="auto"/>
            </w:tcBorders>
            <w:shd w:val="clear" w:color="auto" w:fill="auto"/>
            <w:noWrap/>
            <w:vAlign w:val="bottom"/>
            <w:hideMark/>
          </w:tcPr>
          <w:p w14:paraId="77293F0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Rp20.326.452</w:t>
            </w:r>
          </w:p>
        </w:tc>
      </w:tr>
      <w:tr w:rsidR="003C17C2" w:rsidRPr="003C17C2" w14:paraId="6E7B3B54"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0E10092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w:t>
            </w:r>
          </w:p>
        </w:tc>
        <w:tc>
          <w:tcPr>
            <w:tcW w:w="1303" w:type="dxa"/>
            <w:tcBorders>
              <w:top w:val="nil"/>
              <w:left w:val="nil"/>
              <w:bottom w:val="single" w:sz="4" w:space="0" w:color="auto"/>
              <w:right w:val="single" w:sz="4" w:space="0" w:color="auto"/>
            </w:tcBorders>
            <w:shd w:val="clear" w:color="auto" w:fill="auto"/>
            <w:noWrap/>
            <w:vAlign w:val="bottom"/>
            <w:hideMark/>
          </w:tcPr>
          <w:p w14:paraId="183C4ADB" w14:textId="59F38101"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Weni Tika Erwina</w:t>
            </w:r>
          </w:p>
        </w:tc>
        <w:tc>
          <w:tcPr>
            <w:tcW w:w="587" w:type="dxa"/>
            <w:tcBorders>
              <w:top w:val="nil"/>
              <w:left w:val="nil"/>
              <w:bottom w:val="single" w:sz="4" w:space="0" w:color="auto"/>
              <w:right w:val="single" w:sz="4" w:space="0" w:color="auto"/>
            </w:tcBorders>
            <w:shd w:val="clear" w:color="auto" w:fill="auto"/>
            <w:noWrap/>
            <w:vAlign w:val="bottom"/>
            <w:hideMark/>
          </w:tcPr>
          <w:p w14:paraId="5C1068A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C8CD31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19880</w:t>
            </w:r>
          </w:p>
        </w:tc>
        <w:tc>
          <w:tcPr>
            <w:tcW w:w="859" w:type="dxa"/>
            <w:tcBorders>
              <w:top w:val="nil"/>
              <w:left w:val="nil"/>
              <w:bottom w:val="single" w:sz="4" w:space="0" w:color="auto"/>
              <w:right w:val="single" w:sz="4" w:space="0" w:color="auto"/>
            </w:tcBorders>
            <w:shd w:val="clear" w:color="auto" w:fill="auto"/>
            <w:noWrap/>
            <w:vAlign w:val="bottom"/>
            <w:hideMark/>
          </w:tcPr>
          <w:p w14:paraId="418B318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Rp98.062</w:t>
            </w:r>
          </w:p>
        </w:tc>
        <w:tc>
          <w:tcPr>
            <w:tcW w:w="983" w:type="dxa"/>
            <w:tcBorders>
              <w:top w:val="nil"/>
              <w:left w:val="nil"/>
              <w:bottom w:val="single" w:sz="4" w:space="0" w:color="auto"/>
              <w:right w:val="single" w:sz="4" w:space="0" w:color="auto"/>
            </w:tcBorders>
            <w:shd w:val="clear" w:color="auto" w:fill="auto"/>
            <w:noWrap/>
            <w:vAlign w:val="bottom"/>
            <w:hideMark/>
          </w:tcPr>
          <w:p w14:paraId="13F82B5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Rp3.356.758</w:t>
            </w:r>
          </w:p>
        </w:tc>
        <w:tc>
          <w:tcPr>
            <w:tcW w:w="921" w:type="dxa"/>
            <w:tcBorders>
              <w:top w:val="nil"/>
              <w:left w:val="nil"/>
              <w:bottom w:val="single" w:sz="4" w:space="0" w:color="auto"/>
              <w:right w:val="single" w:sz="4" w:space="0" w:color="auto"/>
            </w:tcBorders>
            <w:shd w:val="clear" w:color="auto" w:fill="auto"/>
            <w:noWrap/>
            <w:vAlign w:val="bottom"/>
            <w:hideMark/>
          </w:tcPr>
          <w:p w14:paraId="32A26E0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Rp520.729</w:t>
            </w:r>
          </w:p>
        </w:tc>
        <w:tc>
          <w:tcPr>
            <w:tcW w:w="983" w:type="dxa"/>
            <w:tcBorders>
              <w:top w:val="nil"/>
              <w:left w:val="nil"/>
              <w:bottom w:val="single" w:sz="4" w:space="0" w:color="auto"/>
              <w:right w:val="single" w:sz="4" w:space="0" w:color="auto"/>
            </w:tcBorders>
            <w:shd w:val="clear" w:color="auto" w:fill="auto"/>
            <w:noWrap/>
            <w:vAlign w:val="bottom"/>
            <w:hideMark/>
          </w:tcPr>
          <w:p w14:paraId="1C641E2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Rp3.975.549</w:t>
            </w:r>
          </w:p>
        </w:tc>
        <w:tc>
          <w:tcPr>
            <w:tcW w:w="921" w:type="dxa"/>
            <w:tcBorders>
              <w:top w:val="nil"/>
              <w:left w:val="nil"/>
              <w:bottom w:val="single" w:sz="4" w:space="0" w:color="auto"/>
              <w:right w:val="single" w:sz="4" w:space="0" w:color="auto"/>
            </w:tcBorders>
            <w:shd w:val="clear" w:color="auto" w:fill="auto"/>
            <w:noWrap/>
            <w:vAlign w:val="bottom"/>
            <w:hideMark/>
          </w:tcPr>
          <w:p w14:paraId="47E63BB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Rp1.027.465</w:t>
            </w:r>
          </w:p>
        </w:tc>
        <w:tc>
          <w:tcPr>
            <w:tcW w:w="921" w:type="dxa"/>
            <w:tcBorders>
              <w:top w:val="nil"/>
              <w:left w:val="nil"/>
              <w:bottom w:val="single" w:sz="4" w:space="0" w:color="auto"/>
              <w:right w:val="single" w:sz="4" w:space="0" w:color="auto"/>
            </w:tcBorders>
            <w:shd w:val="clear" w:color="auto" w:fill="auto"/>
            <w:noWrap/>
            <w:vAlign w:val="bottom"/>
            <w:hideMark/>
          </w:tcPr>
          <w:p w14:paraId="668E1BD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Rp1.228.939</w:t>
            </w:r>
          </w:p>
        </w:tc>
        <w:tc>
          <w:tcPr>
            <w:tcW w:w="921" w:type="dxa"/>
            <w:tcBorders>
              <w:top w:val="nil"/>
              <w:left w:val="nil"/>
              <w:bottom w:val="single" w:sz="4" w:space="0" w:color="auto"/>
              <w:right w:val="single" w:sz="4" w:space="0" w:color="auto"/>
            </w:tcBorders>
            <w:shd w:val="clear" w:color="auto" w:fill="auto"/>
            <w:noWrap/>
            <w:vAlign w:val="bottom"/>
            <w:hideMark/>
          </w:tcPr>
          <w:p w14:paraId="74CE2B8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Rp554.813</w:t>
            </w:r>
          </w:p>
        </w:tc>
        <w:tc>
          <w:tcPr>
            <w:tcW w:w="983" w:type="dxa"/>
            <w:tcBorders>
              <w:top w:val="nil"/>
              <w:left w:val="nil"/>
              <w:bottom w:val="single" w:sz="4" w:space="0" w:color="auto"/>
              <w:right w:val="single" w:sz="4" w:space="0" w:color="auto"/>
            </w:tcBorders>
            <w:shd w:val="clear" w:color="auto" w:fill="auto"/>
            <w:noWrap/>
            <w:vAlign w:val="bottom"/>
            <w:hideMark/>
          </w:tcPr>
          <w:p w14:paraId="24694EB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Rp2.207.819</w:t>
            </w:r>
          </w:p>
        </w:tc>
        <w:tc>
          <w:tcPr>
            <w:tcW w:w="921" w:type="dxa"/>
            <w:tcBorders>
              <w:top w:val="nil"/>
              <w:left w:val="nil"/>
              <w:bottom w:val="single" w:sz="4" w:space="0" w:color="auto"/>
              <w:right w:val="single" w:sz="4" w:space="0" w:color="auto"/>
            </w:tcBorders>
            <w:shd w:val="clear" w:color="auto" w:fill="auto"/>
            <w:noWrap/>
            <w:vAlign w:val="bottom"/>
            <w:hideMark/>
          </w:tcPr>
          <w:p w14:paraId="76FC6BA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Rp940.124</w:t>
            </w:r>
          </w:p>
        </w:tc>
        <w:tc>
          <w:tcPr>
            <w:tcW w:w="983" w:type="dxa"/>
            <w:tcBorders>
              <w:top w:val="nil"/>
              <w:left w:val="nil"/>
              <w:bottom w:val="single" w:sz="4" w:space="0" w:color="auto"/>
              <w:right w:val="single" w:sz="4" w:space="0" w:color="auto"/>
            </w:tcBorders>
            <w:shd w:val="clear" w:color="auto" w:fill="auto"/>
            <w:noWrap/>
            <w:vAlign w:val="bottom"/>
            <w:hideMark/>
          </w:tcPr>
          <w:p w14:paraId="4CBB154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Rp5.019.037</w:t>
            </w:r>
          </w:p>
        </w:tc>
        <w:tc>
          <w:tcPr>
            <w:tcW w:w="983" w:type="dxa"/>
            <w:tcBorders>
              <w:top w:val="nil"/>
              <w:left w:val="nil"/>
              <w:bottom w:val="single" w:sz="4" w:space="0" w:color="auto"/>
              <w:right w:val="single" w:sz="4" w:space="0" w:color="auto"/>
            </w:tcBorders>
            <w:shd w:val="clear" w:color="auto" w:fill="auto"/>
            <w:noWrap/>
            <w:vAlign w:val="bottom"/>
            <w:hideMark/>
          </w:tcPr>
          <w:p w14:paraId="402CFBD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Rp8.994.585</w:t>
            </w:r>
          </w:p>
        </w:tc>
        <w:tc>
          <w:tcPr>
            <w:tcW w:w="1479" w:type="dxa"/>
            <w:tcBorders>
              <w:top w:val="nil"/>
              <w:left w:val="nil"/>
              <w:bottom w:val="single" w:sz="4" w:space="0" w:color="auto"/>
              <w:right w:val="single" w:sz="4" w:space="0" w:color="auto"/>
            </w:tcBorders>
            <w:shd w:val="clear" w:color="auto" w:fill="auto"/>
            <w:noWrap/>
            <w:vAlign w:val="bottom"/>
            <w:hideMark/>
          </w:tcPr>
          <w:p w14:paraId="18C580C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Rp29.819.581</w:t>
            </w:r>
          </w:p>
        </w:tc>
        <w:tc>
          <w:tcPr>
            <w:tcW w:w="1293" w:type="dxa"/>
            <w:tcBorders>
              <w:top w:val="nil"/>
              <w:left w:val="nil"/>
              <w:bottom w:val="single" w:sz="4" w:space="0" w:color="auto"/>
              <w:right w:val="single" w:sz="4" w:space="0" w:color="auto"/>
            </w:tcBorders>
            <w:shd w:val="clear" w:color="auto" w:fill="auto"/>
            <w:noWrap/>
            <w:vAlign w:val="bottom"/>
            <w:hideMark/>
          </w:tcPr>
          <w:p w14:paraId="6BE9414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Rp20.824.996</w:t>
            </w:r>
          </w:p>
        </w:tc>
      </w:tr>
      <w:tr w:rsidR="003C17C2" w:rsidRPr="003C17C2" w14:paraId="579597B1"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089FF83C"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17</w:t>
            </w:r>
          </w:p>
        </w:tc>
        <w:tc>
          <w:tcPr>
            <w:tcW w:w="1303" w:type="dxa"/>
            <w:tcBorders>
              <w:top w:val="nil"/>
              <w:left w:val="nil"/>
              <w:bottom w:val="single" w:sz="4" w:space="0" w:color="auto"/>
              <w:right w:val="single" w:sz="4" w:space="0" w:color="auto"/>
            </w:tcBorders>
            <w:shd w:val="clear" w:color="auto" w:fill="auto"/>
            <w:noWrap/>
            <w:vAlign w:val="bottom"/>
            <w:hideMark/>
          </w:tcPr>
          <w:p w14:paraId="7C02CCDE" w14:textId="04968A68"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Lisa Kurnia Wati</w:t>
            </w:r>
          </w:p>
        </w:tc>
        <w:tc>
          <w:tcPr>
            <w:tcW w:w="587" w:type="dxa"/>
            <w:tcBorders>
              <w:top w:val="nil"/>
              <w:left w:val="nil"/>
              <w:bottom w:val="single" w:sz="4" w:space="0" w:color="auto"/>
              <w:right w:val="single" w:sz="4" w:space="0" w:color="auto"/>
            </w:tcBorders>
            <w:shd w:val="clear" w:color="auto" w:fill="auto"/>
            <w:noWrap/>
            <w:vAlign w:val="bottom"/>
            <w:hideMark/>
          </w:tcPr>
          <w:p w14:paraId="127A4DE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90B1DB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19267</w:t>
            </w:r>
          </w:p>
        </w:tc>
        <w:tc>
          <w:tcPr>
            <w:tcW w:w="859" w:type="dxa"/>
            <w:tcBorders>
              <w:top w:val="nil"/>
              <w:left w:val="nil"/>
              <w:bottom w:val="single" w:sz="4" w:space="0" w:color="auto"/>
              <w:right w:val="single" w:sz="4" w:space="0" w:color="auto"/>
            </w:tcBorders>
            <w:shd w:val="clear" w:color="auto" w:fill="auto"/>
            <w:noWrap/>
            <w:vAlign w:val="bottom"/>
            <w:hideMark/>
          </w:tcPr>
          <w:p w14:paraId="3A80A37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Rp91.903</w:t>
            </w:r>
          </w:p>
        </w:tc>
        <w:tc>
          <w:tcPr>
            <w:tcW w:w="983" w:type="dxa"/>
            <w:tcBorders>
              <w:top w:val="nil"/>
              <w:left w:val="nil"/>
              <w:bottom w:val="single" w:sz="4" w:space="0" w:color="auto"/>
              <w:right w:val="single" w:sz="4" w:space="0" w:color="auto"/>
            </w:tcBorders>
            <w:shd w:val="clear" w:color="auto" w:fill="auto"/>
            <w:noWrap/>
            <w:vAlign w:val="bottom"/>
            <w:hideMark/>
          </w:tcPr>
          <w:p w14:paraId="740B007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Rp3.202.712</w:t>
            </w:r>
          </w:p>
        </w:tc>
        <w:tc>
          <w:tcPr>
            <w:tcW w:w="921" w:type="dxa"/>
            <w:tcBorders>
              <w:top w:val="nil"/>
              <w:left w:val="nil"/>
              <w:bottom w:val="single" w:sz="4" w:space="0" w:color="auto"/>
              <w:right w:val="single" w:sz="4" w:space="0" w:color="auto"/>
            </w:tcBorders>
            <w:shd w:val="clear" w:color="auto" w:fill="auto"/>
            <w:noWrap/>
            <w:vAlign w:val="bottom"/>
            <w:hideMark/>
          </w:tcPr>
          <w:p w14:paraId="651E9E7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Rp565.496</w:t>
            </w:r>
          </w:p>
        </w:tc>
        <w:tc>
          <w:tcPr>
            <w:tcW w:w="983" w:type="dxa"/>
            <w:tcBorders>
              <w:top w:val="nil"/>
              <w:left w:val="nil"/>
              <w:bottom w:val="single" w:sz="4" w:space="0" w:color="auto"/>
              <w:right w:val="single" w:sz="4" w:space="0" w:color="auto"/>
            </w:tcBorders>
            <w:shd w:val="clear" w:color="auto" w:fill="auto"/>
            <w:noWrap/>
            <w:vAlign w:val="bottom"/>
            <w:hideMark/>
          </w:tcPr>
          <w:p w14:paraId="62B21A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Rp3.860.111</w:t>
            </w:r>
          </w:p>
        </w:tc>
        <w:tc>
          <w:tcPr>
            <w:tcW w:w="921" w:type="dxa"/>
            <w:tcBorders>
              <w:top w:val="nil"/>
              <w:left w:val="nil"/>
              <w:bottom w:val="single" w:sz="4" w:space="0" w:color="auto"/>
              <w:right w:val="single" w:sz="4" w:space="0" w:color="auto"/>
            </w:tcBorders>
            <w:shd w:val="clear" w:color="auto" w:fill="auto"/>
            <w:noWrap/>
            <w:vAlign w:val="bottom"/>
            <w:hideMark/>
          </w:tcPr>
          <w:p w14:paraId="65A29C6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Rp1.020.064</w:t>
            </w:r>
          </w:p>
        </w:tc>
        <w:tc>
          <w:tcPr>
            <w:tcW w:w="921" w:type="dxa"/>
            <w:tcBorders>
              <w:top w:val="nil"/>
              <w:left w:val="nil"/>
              <w:bottom w:val="single" w:sz="4" w:space="0" w:color="auto"/>
              <w:right w:val="single" w:sz="4" w:space="0" w:color="auto"/>
            </w:tcBorders>
            <w:shd w:val="clear" w:color="auto" w:fill="auto"/>
            <w:noWrap/>
            <w:vAlign w:val="bottom"/>
            <w:hideMark/>
          </w:tcPr>
          <w:p w14:paraId="2A57829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Rp1.126.350</w:t>
            </w:r>
          </w:p>
        </w:tc>
        <w:tc>
          <w:tcPr>
            <w:tcW w:w="921" w:type="dxa"/>
            <w:tcBorders>
              <w:top w:val="nil"/>
              <w:left w:val="nil"/>
              <w:bottom w:val="single" w:sz="4" w:space="0" w:color="auto"/>
              <w:right w:val="single" w:sz="4" w:space="0" w:color="auto"/>
            </w:tcBorders>
            <w:shd w:val="clear" w:color="auto" w:fill="auto"/>
            <w:noWrap/>
            <w:vAlign w:val="bottom"/>
            <w:hideMark/>
          </w:tcPr>
          <w:p w14:paraId="7A3902B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Rp559.275</w:t>
            </w:r>
          </w:p>
        </w:tc>
        <w:tc>
          <w:tcPr>
            <w:tcW w:w="983" w:type="dxa"/>
            <w:tcBorders>
              <w:top w:val="nil"/>
              <w:left w:val="nil"/>
              <w:bottom w:val="single" w:sz="4" w:space="0" w:color="auto"/>
              <w:right w:val="single" w:sz="4" w:space="0" w:color="auto"/>
            </w:tcBorders>
            <w:shd w:val="clear" w:color="auto" w:fill="auto"/>
            <w:noWrap/>
            <w:vAlign w:val="bottom"/>
            <w:hideMark/>
          </w:tcPr>
          <w:p w14:paraId="782AF57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Rp1.921.714</w:t>
            </w:r>
          </w:p>
        </w:tc>
        <w:tc>
          <w:tcPr>
            <w:tcW w:w="921" w:type="dxa"/>
            <w:tcBorders>
              <w:top w:val="nil"/>
              <w:left w:val="nil"/>
              <w:bottom w:val="single" w:sz="4" w:space="0" w:color="auto"/>
              <w:right w:val="single" w:sz="4" w:space="0" w:color="auto"/>
            </w:tcBorders>
            <w:shd w:val="clear" w:color="auto" w:fill="auto"/>
            <w:noWrap/>
            <w:vAlign w:val="bottom"/>
            <w:hideMark/>
          </w:tcPr>
          <w:p w14:paraId="2318746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Rp888.685</w:t>
            </w:r>
          </w:p>
        </w:tc>
        <w:tc>
          <w:tcPr>
            <w:tcW w:w="983" w:type="dxa"/>
            <w:tcBorders>
              <w:top w:val="nil"/>
              <w:left w:val="nil"/>
              <w:bottom w:val="single" w:sz="4" w:space="0" w:color="auto"/>
              <w:right w:val="single" w:sz="4" w:space="0" w:color="auto"/>
            </w:tcBorders>
            <w:shd w:val="clear" w:color="auto" w:fill="auto"/>
            <w:noWrap/>
            <w:vAlign w:val="bottom"/>
            <w:hideMark/>
          </w:tcPr>
          <w:p w14:paraId="7C35A17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Rp4.627.403</w:t>
            </w:r>
          </w:p>
        </w:tc>
        <w:tc>
          <w:tcPr>
            <w:tcW w:w="983" w:type="dxa"/>
            <w:tcBorders>
              <w:top w:val="nil"/>
              <w:left w:val="nil"/>
              <w:bottom w:val="single" w:sz="4" w:space="0" w:color="auto"/>
              <w:right w:val="single" w:sz="4" w:space="0" w:color="auto"/>
            </w:tcBorders>
            <w:shd w:val="clear" w:color="auto" w:fill="auto"/>
            <w:noWrap/>
            <w:vAlign w:val="bottom"/>
            <w:hideMark/>
          </w:tcPr>
          <w:p w14:paraId="307FAE6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Rp8.487.514</w:t>
            </w:r>
          </w:p>
        </w:tc>
        <w:tc>
          <w:tcPr>
            <w:tcW w:w="1479" w:type="dxa"/>
            <w:tcBorders>
              <w:top w:val="nil"/>
              <w:left w:val="nil"/>
              <w:bottom w:val="single" w:sz="4" w:space="0" w:color="auto"/>
              <w:right w:val="single" w:sz="4" w:space="0" w:color="auto"/>
            </w:tcBorders>
            <w:shd w:val="clear" w:color="auto" w:fill="auto"/>
            <w:noWrap/>
            <w:vAlign w:val="bottom"/>
            <w:hideMark/>
          </w:tcPr>
          <w:p w14:paraId="2D52F9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Rp28.901.148</w:t>
            </w:r>
          </w:p>
        </w:tc>
        <w:tc>
          <w:tcPr>
            <w:tcW w:w="1293" w:type="dxa"/>
            <w:tcBorders>
              <w:top w:val="nil"/>
              <w:left w:val="nil"/>
              <w:bottom w:val="single" w:sz="4" w:space="0" w:color="auto"/>
              <w:right w:val="single" w:sz="4" w:space="0" w:color="auto"/>
            </w:tcBorders>
            <w:shd w:val="clear" w:color="auto" w:fill="auto"/>
            <w:noWrap/>
            <w:vAlign w:val="bottom"/>
            <w:hideMark/>
          </w:tcPr>
          <w:p w14:paraId="6330861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Rp20.413.633</w:t>
            </w:r>
          </w:p>
        </w:tc>
      </w:tr>
      <w:tr w:rsidR="003C17C2" w:rsidRPr="003C17C2" w14:paraId="06E1E153"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0E951FF"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18</w:t>
            </w:r>
          </w:p>
        </w:tc>
        <w:tc>
          <w:tcPr>
            <w:tcW w:w="1303" w:type="dxa"/>
            <w:tcBorders>
              <w:top w:val="nil"/>
              <w:left w:val="nil"/>
              <w:bottom w:val="single" w:sz="4" w:space="0" w:color="auto"/>
              <w:right w:val="single" w:sz="4" w:space="0" w:color="auto"/>
            </w:tcBorders>
            <w:shd w:val="clear" w:color="auto" w:fill="auto"/>
            <w:noWrap/>
            <w:vAlign w:val="bottom"/>
            <w:hideMark/>
          </w:tcPr>
          <w:p w14:paraId="31FB5E4F" w14:textId="5DBFF83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Juma'ini</w:t>
            </w:r>
          </w:p>
        </w:tc>
        <w:tc>
          <w:tcPr>
            <w:tcW w:w="587" w:type="dxa"/>
            <w:tcBorders>
              <w:top w:val="nil"/>
              <w:left w:val="nil"/>
              <w:bottom w:val="single" w:sz="4" w:space="0" w:color="auto"/>
              <w:right w:val="single" w:sz="4" w:space="0" w:color="auto"/>
            </w:tcBorders>
            <w:shd w:val="clear" w:color="auto" w:fill="auto"/>
            <w:noWrap/>
            <w:vAlign w:val="bottom"/>
            <w:hideMark/>
          </w:tcPr>
          <w:p w14:paraId="135DB8C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0D87112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19214</w:t>
            </w:r>
          </w:p>
        </w:tc>
        <w:tc>
          <w:tcPr>
            <w:tcW w:w="859" w:type="dxa"/>
            <w:tcBorders>
              <w:top w:val="nil"/>
              <w:left w:val="nil"/>
              <w:bottom w:val="single" w:sz="4" w:space="0" w:color="auto"/>
              <w:right w:val="single" w:sz="4" w:space="0" w:color="auto"/>
            </w:tcBorders>
            <w:shd w:val="clear" w:color="auto" w:fill="auto"/>
            <w:noWrap/>
            <w:vAlign w:val="bottom"/>
            <w:hideMark/>
          </w:tcPr>
          <w:p w14:paraId="11A9AAA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Rp98.273</w:t>
            </w:r>
          </w:p>
        </w:tc>
        <w:tc>
          <w:tcPr>
            <w:tcW w:w="983" w:type="dxa"/>
            <w:tcBorders>
              <w:top w:val="nil"/>
              <w:left w:val="nil"/>
              <w:bottom w:val="single" w:sz="4" w:space="0" w:color="auto"/>
              <w:right w:val="single" w:sz="4" w:space="0" w:color="auto"/>
            </w:tcBorders>
            <w:shd w:val="clear" w:color="auto" w:fill="auto"/>
            <w:noWrap/>
            <w:vAlign w:val="bottom"/>
            <w:hideMark/>
          </w:tcPr>
          <w:p w14:paraId="3503DBC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Rp3.305.805</w:t>
            </w:r>
          </w:p>
        </w:tc>
        <w:tc>
          <w:tcPr>
            <w:tcW w:w="921" w:type="dxa"/>
            <w:tcBorders>
              <w:top w:val="nil"/>
              <w:left w:val="nil"/>
              <w:bottom w:val="single" w:sz="4" w:space="0" w:color="auto"/>
              <w:right w:val="single" w:sz="4" w:space="0" w:color="auto"/>
            </w:tcBorders>
            <w:shd w:val="clear" w:color="auto" w:fill="auto"/>
            <w:noWrap/>
            <w:vAlign w:val="bottom"/>
            <w:hideMark/>
          </w:tcPr>
          <w:p w14:paraId="7013FDD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Rp533.407</w:t>
            </w:r>
          </w:p>
        </w:tc>
        <w:tc>
          <w:tcPr>
            <w:tcW w:w="983" w:type="dxa"/>
            <w:tcBorders>
              <w:top w:val="nil"/>
              <w:left w:val="nil"/>
              <w:bottom w:val="single" w:sz="4" w:space="0" w:color="auto"/>
              <w:right w:val="single" w:sz="4" w:space="0" w:color="auto"/>
            </w:tcBorders>
            <w:shd w:val="clear" w:color="auto" w:fill="auto"/>
            <w:noWrap/>
            <w:vAlign w:val="bottom"/>
            <w:hideMark/>
          </w:tcPr>
          <w:p w14:paraId="49FF28E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Rp3.937.485</w:t>
            </w:r>
          </w:p>
        </w:tc>
        <w:tc>
          <w:tcPr>
            <w:tcW w:w="921" w:type="dxa"/>
            <w:tcBorders>
              <w:top w:val="nil"/>
              <w:left w:val="nil"/>
              <w:bottom w:val="single" w:sz="4" w:space="0" w:color="auto"/>
              <w:right w:val="single" w:sz="4" w:space="0" w:color="auto"/>
            </w:tcBorders>
            <w:shd w:val="clear" w:color="auto" w:fill="auto"/>
            <w:noWrap/>
            <w:vAlign w:val="bottom"/>
            <w:hideMark/>
          </w:tcPr>
          <w:p w14:paraId="5CD11E7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Rp1.002.977</w:t>
            </w:r>
          </w:p>
        </w:tc>
        <w:tc>
          <w:tcPr>
            <w:tcW w:w="921" w:type="dxa"/>
            <w:tcBorders>
              <w:top w:val="nil"/>
              <w:left w:val="nil"/>
              <w:bottom w:val="single" w:sz="4" w:space="0" w:color="auto"/>
              <w:right w:val="single" w:sz="4" w:space="0" w:color="auto"/>
            </w:tcBorders>
            <w:shd w:val="clear" w:color="auto" w:fill="auto"/>
            <w:noWrap/>
            <w:vAlign w:val="bottom"/>
            <w:hideMark/>
          </w:tcPr>
          <w:p w14:paraId="5D8B122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Rp848.636</w:t>
            </w:r>
          </w:p>
        </w:tc>
        <w:tc>
          <w:tcPr>
            <w:tcW w:w="921" w:type="dxa"/>
            <w:tcBorders>
              <w:top w:val="nil"/>
              <w:left w:val="nil"/>
              <w:bottom w:val="single" w:sz="4" w:space="0" w:color="auto"/>
              <w:right w:val="single" w:sz="4" w:space="0" w:color="auto"/>
            </w:tcBorders>
            <w:shd w:val="clear" w:color="auto" w:fill="auto"/>
            <w:noWrap/>
            <w:vAlign w:val="bottom"/>
            <w:hideMark/>
          </w:tcPr>
          <w:p w14:paraId="3B432D5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Rp622.406</w:t>
            </w:r>
          </w:p>
        </w:tc>
        <w:tc>
          <w:tcPr>
            <w:tcW w:w="983" w:type="dxa"/>
            <w:tcBorders>
              <w:top w:val="nil"/>
              <w:left w:val="nil"/>
              <w:bottom w:val="single" w:sz="4" w:space="0" w:color="auto"/>
              <w:right w:val="single" w:sz="4" w:space="0" w:color="auto"/>
            </w:tcBorders>
            <w:shd w:val="clear" w:color="auto" w:fill="auto"/>
            <w:noWrap/>
            <w:vAlign w:val="bottom"/>
            <w:hideMark/>
          </w:tcPr>
          <w:p w14:paraId="1B303D8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Rp2.544.122</w:t>
            </w:r>
          </w:p>
        </w:tc>
        <w:tc>
          <w:tcPr>
            <w:tcW w:w="921" w:type="dxa"/>
            <w:tcBorders>
              <w:top w:val="nil"/>
              <w:left w:val="nil"/>
              <w:bottom w:val="single" w:sz="4" w:space="0" w:color="auto"/>
              <w:right w:val="single" w:sz="4" w:space="0" w:color="auto"/>
            </w:tcBorders>
            <w:shd w:val="clear" w:color="auto" w:fill="auto"/>
            <w:noWrap/>
            <w:vAlign w:val="bottom"/>
            <w:hideMark/>
          </w:tcPr>
          <w:p w14:paraId="24B5175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Rp891.384</w:t>
            </w:r>
          </w:p>
        </w:tc>
        <w:tc>
          <w:tcPr>
            <w:tcW w:w="983" w:type="dxa"/>
            <w:tcBorders>
              <w:top w:val="nil"/>
              <w:left w:val="nil"/>
              <w:bottom w:val="single" w:sz="4" w:space="0" w:color="auto"/>
              <w:right w:val="single" w:sz="4" w:space="0" w:color="auto"/>
            </w:tcBorders>
            <w:shd w:val="clear" w:color="auto" w:fill="auto"/>
            <w:noWrap/>
            <w:vAlign w:val="bottom"/>
            <w:hideMark/>
          </w:tcPr>
          <w:p w14:paraId="524E5B3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Rp5.018.141</w:t>
            </w:r>
          </w:p>
        </w:tc>
        <w:tc>
          <w:tcPr>
            <w:tcW w:w="983" w:type="dxa"/>
            <w:tcBorders>
              <w:top w:val="nil"/>
              <w:left w:val="nil"/>
              <w:bottom w:val="single" w:sz="4" w:space="0" w:color="auto"/>
              <w:right w:val="single" w:sz="4" w:space="0" w:color="auto"/>
            </w:tcBorders>
            <w:shd w:val="clear" w:color="auto" w:fill="auto"/>
            <w:noWrap/>
            <w:vAlign w:val="bottom"/>
            <w:hideMark/>
          </w:tcPr>
          <w:p w14:paraId="230F618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Rp8.955.626</w:t>
            </w:r>
          </w:p>
        </w:tc>
        <w:tc>
          <w:tcPr>
            <w:tcW w:w="1479" w:type="dxa"/>
            <w:tcBorders>
              <w:top w:val="nil"/>
              <w:left w:val="nil"/>
              <w:bottom w:val="single" w:sz="4" w:space="0" w:color="auto"/>
              <w:right w:val="single" w:sz="4" w:space="0" w:color="auto"/>
            </w:tcBorders>
            <w:shd w:val="clear" w:color="auto" w:fill="auto"/>
            <w:noWrap/>
            <w:vAlign w:val="bottom"/>
            <w:hideMark/>
          </w:tcPr>
          <w:p w14:paraId="201CF8C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Rp28.820.630</w:t>
            </w:r>
          </w:p>
        </w:tc>
        <w:tc>
          <w:tcPr>
            <w:tcW w:w="1293" w:type="dxa"/>
            <w:tcBorders>
              <w:top w:val="nil"/>
              <w:left w:val="nil"/>
              <w:bottom w:val="single" w:sz="4" w:space="0" w:color="auto"/>
              <w:right w:val="single" w:sz="4" w:space="0" w:color="auto"/>
            </w:tcBorders>
            <w:shd w:val="clear" w:color="auto" w:fill="auto"/>
            <w:noWrap/>
            <w:vAlign w:val="bottom"/>
            <w:hideMark/>
          </w:tcPr>
          <w:p w14:paraId="1281568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Rp19.865.004</w:t>
            </w:r>
          </w:p>
        </w:tc>
      </w:tr>
      <w:tr w:rsidR="003C17C2" w:rsidRPr="003C17C2" w14:paraId="2C21D968"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28DE3ED"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w:t>
            </w:r>
          </w:p>
        </w:tc>
        <w:tc>
          <w:tcPr>
            <w:tcW w:w="1303" w:type="dxa"/>
            <w:tcBorders>
              <w:top w:val="nil"/>
              <w:left w:val="nil"/>
              <w:bottom w:val="single" w:sz="4" w:space="0" w:color="auto"/>
              <w:right w:val="single" w:sz="4" w:space="0" w:color="auto"/>
            </w:tcBorders>
            <w:shd w:val="clear" w:color="auto" w:fill="auto"/>
            <w:noWrap/>
            <w:vAlign w:val="bottom"/>
            <w:hideMark/>
          </w:tcPr>
          <w:p w14:paraId="386DCC78" w14:textId="565DD07F"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Lis Wanarti</w:t>
            </w:r>
          </w:p>
        </w:tc>
        <w:tc>
          <w:tcPr>
            <w:tcW w:w="587" w:type="dxa"/>
            <w:tcBorders>
              <w:top w:val="nil"/>
              <w:left w:val="nil"/>
              <w:bottom w:val="single" w:sz="4" w:space="0" w:color="auto"/>
              <w:right w:val="single" w:sz="4" w:space="0" w:color="auto"/>
            </w:tcBorders>
            <w:shd w:val="clear" w:color="auto" w:fill="auto"/>
            <w:noWrap/>
            <w:vAlign w:val="bottom"/>
            <w:hideMark/>
          </w:tcPr>
          <w:p w14:paraId="6749FB7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1C412FA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19803</w:t>
            </w:r>
          </w:p>
        </w:tc>
        <w:tc>
          <w:tcPr>
            <w:tcW w:w="859" w:type="dxa"/>
            <w:tcBorders>
              <w:top w:val="nil"/>
              <w:left w:val="nil"/>
              <w:bottom w:val="single" w:sz="4" w:space="0" w:color="auto"/>
              <w:right w:val="single" w:sz="4" w:space="0" w:color="auto"/>
            </w:tcBorders>
            <w:shd w:val="clear" w:color="auto" w:fill="auto"/>
            <w:noWrap/>
            <w:vAlign w:val="bottom"/>
            <w:hideMark/>
          </w:tcPr>
          <w:p w14:paraId="0BCE7D6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Rp96.292</w:t>
            </w:r>
          </w:p>
        </w:tc>
        <w:tc>
          <w:tcPr>
            <w:tcW w:w="983" w:type="dxa"/>
            <w:tcBorders>
              <w:top w:val="nil"/>
              <w:left w:val="nil"/>
              <w:bottom w:val="single" w:sz="4" w:space="0" w:color="auto"/>
              <w:right w:val="single" w:sz="4" w:space="0" w:color="auto"/>
            </w:tcBorders>
            <w:shd w:val="clear" w:color="auto" w:fill="auto"/>
            <w:noWrap/>
            <w:vAlign w:val="bottom"/>
            <w:hideMark/>
          </w:tcPr>
          <w:p w14:paraId="0BACA5F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Rp3.223.460</w:t>
            </w:r>
          </w:p>
        </w:tc>
        <w:tc>
          <w:tcPr>
            <w:tcW w:w="921" w:type="dxa"/>
            <w:tcBorders>
              <w:top w:val="nil"/>
              <w:left w:val="nil"/>
              <w:bottom w:val="single" w:sz="4" w:space="0" w:color="auto"/>
              <w:right w:val="single" w:sz="4" w:space="0" w:color="auto"/>
            </w:tcBorders>
            <w:shd w:val="clear" w:color="auto" w:fill="auto"/>
            <w:noWrap/>
            <w:vAlign w:val="bottom"/>
            <w:hideMark/>
          </w:tcPr>
          <w:p w14:paraId="7966CEC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Rp538.039</w:t>
            </w:r>
          </w:p>
        </w:tc>
        <w:tc>
          <w:tcPr>
            <w:tcW w:w="983" w:type="dxa"/>
            <w:tcBorders>
              <w:top w:val="nil"/>
              <w:left w:val="nil"/>
              <w:bottom w:val="single" w:sz="4" w:space="0" w:color="auto"/>
              <w:right w:val="single" w:sz="4" w:space="0" w:color="auto"/>
            </w:tcBorders>
            <w:shd w:val="clear" w:color="auto" w:fill="auto"/>
            <w:noWrap/>
            <w:vAlign w:val="bottom"/>
            <w:hideMark/>
          </w:tcPr>
          <w:p w14:paraId="7817023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Rp3.857.792</w:t>
            </w:r>
          </w:p>
        </w:tc>
        <w:tc>
          <w:tcPr>
            <w:tcW w:w="921" w:type="dxa"/>
            <w:tcBorders>
              <w:top w:val="nil"/>
              <w:left w:val="nil"/>
              <w:bottom w:val="single" w:sz="4" w:space="0" w:color="auto"/>
              <w:right w:val="single" w:sz="4" w:space="0" w:color="auto"/>
            </w:tcBorders>
            <w:shd w:val="clear" w:color="auto" w:fill="auto"/>
            <w:noWrap/>
            <w:vAlign w:val="bottom"/>
            <w:hideMark/>
          </w:tcPr>
          <w:p w14:paraId="25BD60C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Rp1.061.049</w:t>
            </w:r>
          </w:p>
        </w:tc>
        <w:tc>
          <w:tcPr>
            <w:tcW w:w="921" w:type="dxa"/>
            <w:tcBorders>
              <w:top w:val="nil"/>
              <w:left w:val="nil"/>
              <w:bottom w:val="single" w:sz="4" w:space="0" w:color="auto"/>
              <w:right w:val="single" w:sz="4" w:space="0" w:color="auto"/>
            </w:tcBorders>
            <w:shd w:val="clear" w:color="auto" w:fill="auto"/>
            <w:noWrap/>
            <w:vAlign w:val="bottom"/>
            <w:hideMark/>
          </w:tcPr>
          <w:p w14:paraId="6D36C04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Rp1.091.723</w:t>
            </w:r>
          </w:p>
        </w:tc>
        <w:tc>
          <w:tcPr>
            <w:tcW w:w="921" w:type="dxa"/>
            <w:tcBorders>
              <w:top w:val="nil"/>
              <w:left w:val="nil"/>
              <w:bottom w:val="single" w:sz="4" w:space="0" w:color="auto"/>
              <w:right w:val="single" w:sz="4" w:space="0" w:color="auto"/>
            </w:tcBorders>
            <w:shd w:val="clear" w:color="auto" w:fill="auto"/>
            <w:noWrap/>
            <w:vAlign w:val="bottom"/>
            <w:hideMark/>
          </w:tcPr>
          <w:p w14:paraId="687B6C0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Rp576.813</w:t>
            </w:r>
          </w:p>
        </w:tc>
        <w:tc>
          <w:tcPr>
            <w:tcW w:w="983" w:type="dxa"/>
            <w:tcBorders>
              <w:top w:val="nil"/>
              <w:left w:val="nil"/>
              <w:bottom w:val="single" w:sz="4" w:space="0" w:color="auto"/>
              <w:right w:val="single" w:sz="4" w:space="0" w:color="auto"/>
            </w:tcBorders>
            <w:shd w:val="clear" w:color="auto" w:fill="auto"/>
            <w:noWrap/>
            <w:vAlign w:val="bottom"/>
            <w:hideMark/>
          </w:tcPr>
          <w:p w14:paraId="61EB919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Rp2.154.280</w:t>
            </w:r>
          </w:p>
        </w:tc>
        <w:tc>
          <w:tcPr>
            <w:tcW w:w="921" w:type="dxa"/>
            <w:tcBorders>
              <w:top w:val="nil"/>
              <w:left w:val="nil"/>
              <w:bottom w:val="single" w:sz="4" w:space="0" w:color="auto"/>
              <w:right w:val="single" w:sz="4" w:space="0" w:color="auto"/>
            </w:tcBorders>
            <w:shd w:val="clear" w:color="auto" w:fill="auto"/>
            <w:noWrap/>
            <w:vAlign w:val="bottom"/>
            <w:hideMark/>
          </w:tcPr>
          <w:p w14:paraId="253E552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Rp851.620</w:t>
            </w:r>
          </w:p>
        </w:tc>
        <w:tc>
          <w:tcPr>
            <w:tcW w:w="983" w:type="dxa"/>
            <w:tcBorders>
              <w:top w:val="nil"/>
              <w:left w:val="nil"/>
              <w:bottom w:val="single" w:sz="4" w:space="0" w:color="auto"/>
              <w:right w:val="single" w:sz="4" w:space="0" w:color="auto"/>
            </w:tcBorders>
            <w:shd w:val="clear" w:color="auto" w:fill="auto"/>
            <w:noWrap/>
            <w:vAlign w:val="bottom"/>
            <w:hideMark/>
          </w:tcPr>
          <w:p w14:paraId="6354C10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Rp4.883.866</w:t>
            </w:r>
          </w:p>
        </w:tc>
        <w:tc>
          <w:tcPr>
            <w:tcW w:w="983" w:type="dxa"/>
            <w:tcBorders>
              <w:top w:val="nil"/>
              <w:left w:val="nil"/>
              <w:bottom w:val="single" w:sz="4" w:space="0" w:color="auto"/>
              <w:right w:val="single" w:sz="4" w:space="0" w:color="auto"/>
            </w:tcBorders>
            <w:shd w:val="clear" w:color="auto" w:fill="auto"/>
            <w:noWrap/>
            <w:vAlign w:val="bottom"/>
            <w:hideMark/>
          </w:tcPr>
          <w:p w14:paraId="457F2FC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Rp8.741.658</w:t>
            </w:r>
          </w:p>
        </w:tc>
        <w:tc>
          <w:tcPr>
            <w:tcW w:w="1479" w:type="dxa"/>
            <w:tcBorders>
              <w:top w:val="nil"/>
              <w:left w:val="nil"/>
              <w:bottom w:val="single" w:sz="4" w:space="0" w:color="auto"/>
              <w:right w:val="single" w:sz="4" w:space="0" w:color="auto"/>
            </w:tcBorders>
            <w:shd w:val="clear" w:color="auto" w:fill="auto"/>
            <w:noWrap/>
            <w:vAlign w:val="bottom"/>
            <w:hideMark/>
          </w:tcPr>
          <w:p w14:paraId="3B5871C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Rp29.705.179</w:t>
            </w:r>
          </w:p>
        </w:tc>
        <w:tc>
          <w:tcPr>
            <w:tcW w:w="1293" w:type="dxa"/>
            <w:tcBorders>
              <w:top w:val="nil"/>
              <w:left w:val="nil"/>
              <w:bottom w:val="single" w:sz="4" w:space="0" w:color="auto"/>
              <w:right w:val="single" w:sz="4" w:space="0" w:color="auto"/>
            </w:tcBorders>
            <w:shd w:val="clear" w:color="auto" w:fill="auto"/>
            <w:noWrap/>
            <w:vAlign w:val="bottom"/>
            <w:hideMark/>
          </w:tcPr>
          <w:p w14:paraId="4B12D27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Rp20.963.521</w:t>
            </w:r>
          </w:p>
        </w:tc>
      </w:tr>
      <w:tr w:rsidR="003C17C2" w:rsidRPr="003C17C2" w14:paraId="068D50CA"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99E3603"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20</w:t>
            </w:r>
          </w:p>
        </w:tc>
        <w:tc>
          <w:tcPr>
            <w:tcW w:w="1303" w:type="dxa"/>
            <w:tcBorders>
              <w:top w:val="nil"/>
              <w:left w:val="nil"/>
              <w:bottom w:val="single" w:sz="4" w:space="0" w:color="auto"/>
              <w:right w:val="single" w:sz="4" w:space="0" w:color="auto"/>
            </w:tcBorders>
            <w:shd w:val="clear" w:color="auto" w:fill="auto"/>
            <w:noWrap/>
            <w:vAlign w:val="bottom"/>
            <w:hideMark/>
          </w:tcPr>
          <w:p w14:paraId="358AD2A7" w14:textId="75E93885"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Rukiami</w:t>
            </w:r>
          </w:p>
        </w:tc>
        <w:tc>
          <w:tcPr>
            <w:tcW w:w="587" w:type="dxa"/>
            <w:tcBorders>
              <w:top w:val="nil"/>
              <w:left w:val="nil"/>
              <w:bottom w:val="single" w:sz="4" w:space="0" w:color="auto"/>
              <w:right w:val="single" w:sz="4" w:space="0" w:color="auto"/>
            </w:tcBorders>
            <w:shd w:val="clear" w:color="auto" w:fill="auto"/>
            <w:noWrap/>
            <w:vAlign w:val="bottom"/>
            <w:hideMark/>
          </w:tcPr>
          <w:p w14:paraId="29C0280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1400</w:t>
            </w:r>
          </w:p>
        </w:tc>
        <w:tc>
          <w:tcPr>
            <w:tcW w:w="866" w:type="dxa"/>
            <w:tcBorders>
              <w:top w:val="nil"/>
              <w:left w:val="nil"/>
              <w:bottom w:val="single" w:sz="4" w:space="0" w:color="auto"/>
              <w:right w:val="single" w:sz="4" w:space="0" w:color="auto"/>
            </w:tcBorders>
            <w:shd w:val="clear" w:color="auto" w:fill="auto"/>
            <w:noWrap/>
            <w:vAlign w:val="bottom"/>
            <w:hideMark/>
          </w:tcPr>
          <w:p w14:paraId="4BCCB3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19234</w:t>
            </w:r>
          </w:p>
        </w:tc>
        <w:tc>
          <w:tcPr>
            <w:tcW w:w="859" w:type="dxa"/>
            <w:tcBorders>
              <w:top w:val="nil"/>
              <w:left w:val="nil"/>
              <w:bottom w:val="single" w:sz="4" w:space="0" w:color="auto"/>
              <w:right w:val="single" w:sz="4" w:space="0" w:color="auto"/>
            </w:tcBorders>
            <w:shd w:val="clear" w:color="auto" w:fill="auto"/>
            <w:noWrap/>
            <w:vAlign w:val="bottom"/>
            <w:hideMark/>
          </w:tcPr>
          <w:p w14:paraId="0702408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Rp102.581</w:t>
            </w:r>
          </w:p>
        </w:tc>
        <w:tc>
          <w:tcPr>
            <w:tcW w:w="983" w:type="dxa"/>
            <w:tcBorders>
              <w:top w:val="nil"/>
              <w:left w:val="nil"/>
              <w:bottom w:val="single" w:sz="4" w:space="0" w:color="auto"/>
              <w:right w:val="single" w:sz="4" w:space="0" w:color="auto"/>
            </w:tcBorders>
            <w:shd w:val="clear" w:color="auto" w:fill="auto"/>
            <w:noWrap/>
            <w:vAlign w:val="bottom"/>
            <w:hideMark/>
          </w:tcPr>
          <w:p w14:paraId="7C73497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Rp3.107.010</w:t>
            </w:r>
          </w:p>
        </w:tc>
        <w:tc>
          <w:tcPr>
            <w:tcW w:w="921" w:type="dxa"/>
            <w:tcBorders>
              <w:top w:val="nil"/>
              <w:left w:val="nil"/>
              <w:bottom w:val="single" w:sz="4" w:space="0" w:color="auto"/>
              <w:right w:val="single" w:sz="4" w:space="0" w:color="auto"/>
            </w:tcBorders>
            <w:shd w:val="clear" w:color="auto" w:fill="auto"/>
            <w:noWrap/>
            <w:vAlign w:val="bottom"/>
            <w:hideMark/>
          </w:tcPr>
          <w:p w14:paraId="6DD58DA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Rp549.418</w:t>
            </w:r>
          </w:p>
        </w:tc>
        <w:tc>
          <w:tcPr>
            <w:tcW w:w="983" w:type="dxa"/>
            <w:tcBorders>
              <w:top w:val="nil"/>
              <w:left w:val="nil"/>
              <w:bottom w:val="single" w:sz="4" w:space="0" w:color="auto"/>
              <w:right w:val="single" w:sz="4" w:space="0" w:color="auto"/>
            </w:tcBorders>
            <w:shd w:val="clear" w:color="auto" w:fill="auto"/>
            <w:noWrap/>
            <w:vAlign w:val="bottom"/>
            <w:hideMark/>
          </w:tcPr>
          <w:p w14:paraId="34A8279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Rp3.759.009</w:t>
            </w:r>
          </w:p>
        </w:tc>
        <w:tc>
          <w:tcPr>
            <w:tcW w:w="921" w:type="dxa"/>
            <w:tcBorders>
              <w:top w:val="nil"/>
              <w:left w:val="nil"/>
              <w:bottom w:val="single" w:sz="4" w:space="0" w:color="auto"/>
              <w:right w:val="single" w:sz="4" w:space="0" w:color="auto"/>
            </w:tcBorders>
            <w:shd w:val="clear" w:color="auto" w:fill="auto"/>
            <w:noWrap/>
            <w:vAlign w:val="bottom"/>
            <w:hideMark/>
          </w:tcPr>
          <w:p w14:paraId="3203C9A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Rp1.093.462</w:t>
            </w:r>
          </w:p>
        </w:tc>
        <w:tc>
          <w:tcPr>
            <w:tcW w:w="921" w:type="dxa"/>
            <w:tcBorders>
              <w:top w:val="nil"/>
              <w:left w:val="nil"/>
              <w:bottom w:val="single" w:sz="4" w:space="0" w:color="auto"/>
              <w:right w:val="single" w:sz="4" w:space="0" w:color="auto"/>
            </w:tcBorders>
            <w:shd w:val="clear" w:color="auto" w:fill="auto"/>
            <w:noWrap/>
            <w:vAlign w:val="bottom"/>
            <w:hideMark/>
          </w:tcPr>
          <w:p w14:paraId="565C31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Rp948.805</w:t>
            </w:r>
          </w:p>
        </w:tc>
        <w:tc>
          <w:tcPr>
            <w:tcW w:w="921" w:type="dxa"/>
            <w:tcBorders>
              <w:top w:val="nil"/>
              <w:left w:val="nil"/>
              <w:bottom w:val="single" w:sz="4" w:space="0" w:color="auto"/>
              <w:right w:val="single" w:sz="4" w:space="0" w:color="auto"/>
            </w:tcBorders>
            <w:shd w:val="clear" w:color="auto" w:fill="auto"/>
            <w:noWrap/>
            <w:vAlign w:val="bottom"/>
            <w:hideMark/>
          </w:tcPr>
          <w:p w14:paraId="29DA9B2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Rp579.867</w:t>
            </w:r>
          </w:p>
        </w:tc>
        <w:tc>
          <w:tcPr>
            <w:tcW w:w="983" w:type="dxa"/>
            <w:tcBorders>
              <w:top w:val="nil"/>
              <w:left w:val="nil"/>
              <w:bottom w:val="single" w:sz="4" w:space="0" w:color="auto"/>
              <w:right w:val="single" w:sz="4" w:space="0" w:color="auto"/>
            </w:tcBorders>
            <w:shd w:val="clear" w:color="auto" w:fill="auto"/>
            <w:noWrap/>
            <w:vAlign w:val="bottom"/>
            <w:hideMark/>
          </w:tcPr>
          <w:p w14:paraId="427EE96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Rp1.983.098</w:t>
            </w:r>
          </w:p>
        </w:tc>
        <w:tc>
          <w:tcPr>
            <w:tcW w:w="921" w:type="dxa"/>
            <w:tcBorders>
              <w:top w:val="nil"/>
              <w:left w:val="nil"/>
              <w:bottom w:val="single" w:sz="4" w:space="0" w:color="auto"/>
              <w:right w:val="single" w:sz="4" w:space="0" w:color="auto"/>
            </w:tcBorders>
            <w:shd w:val="clear" w:color="auto" w:fill="auto"/>
            <w:noWrap/>
            <w:vAlign w:val="bottom"/>
            <w:hideMark/>
          </w:tcPr>
          <w:p w14:paraId="19CD042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Rp891.676</w:t>
            </w:r>
          </w:p>
        </w:tc>
        <w:tc>
          <w:tcPr>
            <w:tcW w:w="983" w:type="dxa"/>
            <w:tcBorders>
              <w:top w:val="nil"/>
              <w:left w:val="nil"/>
              <w:bottom w:val="single" w:sz="4" w:space="0" w:color="auto"/>
              <w:right w:val="single" w:sz="4" w:space="0" w:color="auto"/>
            </w:tcBorders>
            <w:shd w:val="clear" w:color="auto" w:fill="auto"/>
            <w:noWrap/>
            <w:vAlign w:val="bottom"/>
            <w:hideMark/>
          </w:tcPr>
          <w:p w14:paraId="692485E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Rp4.605.232</w:t>
            </w:r>
          </w:p>
        </w:tc>
        <w:tc>
          <w:tcPr>
            <w:tcW w:w="983" w:type="dxa"/>
            <w:tcBorders>
              <w:top w:val="nil"/>
              <w:left w:val="nil"/>
              <w:bottom w:val="single" w:sz="4" w:space="0" w:color="auto"/>
              <w:right w:val="single" w:sz="4" w:space="0" w:color="auto"/>
            </w:tcBorders>
            <w:shd w:val="clear" w:color="auto" w:fill="auto"/>
            <w:noWrap/>
            <w:vAlign w:val="bottom"/>
            <w:hideMark/>
          </w:tcPr>
          <w:p w14:paraId="393120C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Rp8.364.240</w:t>
            </w:r>
          </w:p>
        </w:tc>
        <w:tc>
          <w:tcPr>
            <w:tcW w:w="1479" w:type="dxa"/>
            <w:tcBorders>
              <w:top w:val="nil"/>
              <w:left w:val="nil"/>
              <w:bottom w:val="single" w:sz="4" w:space="0" w:color="auto"/>
              <w:right w:val="single" w:sz="4" w:space="0" w:color="auto"/>
            </w:tcBorders>
            <w:shd w:val="clear" w:color="auto" w:fill="auto"/>
            <w:noWrap/>
            <w:vAlign w:val="bottom"/>
            <w:hideMark/>
          </w:tcPr>
          <w:p w14:paraId="2CC2EE1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Rp26.926.993</w:t>
            </w:r>
          </w:p>
        </w:tc>
        <w:tc>
          <w:tcPr>
            <w:tcW w:w="1293" w:type="dxa"/>
            <w:tcBorders>
              <w:top w:val="nil"/>
              <w:left w:val="nil"/>
              <w:bottom w:val="single" w:sz="4" w:space="0" w:color="auto"/>
              <w:right w:val="single" w:sz="4" w:space="0" w:color="auto"/>
            </w:tcBorders>
            <w:shd w:val="clear" w:color="auto" w:fill="auto"/>
            <w:noWrap/>
            <w:vAlign w:val="bottom"/>
            <w:hideMark/>
          </w:tcPr>
          <w:p w14:paraId="4D35085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Rp18.562.753</w:t>
            </w:r>
          </w:p>
        </w:tc>
      </w:tr>
      <w:tr w:rsidR="003C17C2" w:rsidRPr="003C17C2" w14:paraId="0652F2CF"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66119C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21</w:t>
            </w:r>
          </w:p>
        </w:tc>
        <w:tc>
          <w:tcPr>
            <w:tcW w:w="1303" w:type="dxa"/>
            <w:tcBorders>
              <w:top w:val="nil"/>
              <w:left w:val="nil"/>
              <w:bottom w:val="single" w:sz="4" w:space="0" w:color="auto"/>
              <w:right w:val="single" w:sz="4" w:space="0" w:color="auto"/>
            </w:tcBorders>
            <w:shd w:val="clear" w:color="auto" w:fill="auto"/>
            <w:noWrap/>
            <w:vAlign w:val="bottom"/>
            <w:hideMark/>
          </w:tcPr>
          <w:p w14:paraId="0627545F" w14:textId="6372F2FA"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Siti Khoiriyah</w:t>
            </w:r>
          </w:p>
        </w:tc>
        <w:tc>
          <w:tcPr>
            <w:tcW w:w="587" w:type="dxa"/>
            <w:tcBorders>
              <w:top w:val="nil"/>
              <w:left w:val="nil"/>
              <w:bottom w:val="single" w:sz="4" w:space="0" w:color="auto"/>
              <w:right w:val="single" w:sz="4" w:space="0" w:color="auto"/>
            </w:tcBorders>
            <w:shd w:val="clear" w:color="auto" w:fill="auto"/>
            <w:noWrap/>
            <w:vAlign w:val="bottom"/>
            <w:hideMark/>
          </w:tcPr>
          <w:p w14:paraId="2DDC68E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7BB115B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19379</w:t>
            </w:r>
          </w:p>
        </w:tc>
        <w:tc>
          <w:tcPr>
            <w:tcW w:w="859" w:type="dxa"/>
            <w:tcBorders>
              <w:top w:val="nil"/>
              <w:left w:val="nil"/>
              <w:bottom w:val="single" w:sz="4" w:space="0" w:color="auto"/>
              <w:right w:val="single" w:sz="4" w:space="0" w:color="auto"/>
            </w:tcBorders>
            <w:shd w:val="clear" w:color="auto" w:fill="auto"/>
            <w:noWrap/>
            <w:vAlign w:val="bottom"/>
            <w:hideMark/>
          </w:tcPr>
          <w:p w14:paraId="539B2FB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Rp94.333</w:t>
            </w:r>
          </w:p>
        </w:tc>
        <w:tc>
          <w:tcPr>
            <w:tcW w:w="983" w:type="dxa"/>
            <w:tcBorders>
              <w:top w:val="nil"/>
              <w:left w:val="nil"/>
              <w:bottom w:val="single" w:sz="4" w:space="0" w:color="auto"/>
              <w:right w:val="single" w:sz="4" w:space="0" w:color="auto"/>
            </w:tcBorders>
            <w:shd w:val="clear" w:color="auto" w:fill="auto"/>
            <w:noWrap/>
            <w:vAlign w:val="bottom"/>
            <w:hideMark/>
          </w:tcPr>
          <w:p w14:paraId="0381C99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Rp3.180.221</w:t>
            </w:r>
          </w:p>
        </w:tc>
        <w:tc>
          <w:tcPr>
            <w:tcW w:w="921" w:type="dxa"/>
            <w:tcBorders>
              <w:top w:val="nil"/>
              <w:left w:val="nil"/>
              <w:bottom w:val="single" w:sz="4" w:space="0" w:color="auto"/>
              <w:right w:val="single" w:sz="4" w:space="0" w:color="auto"/>
            </w:tcBorders>
            <w:shd w:val="clear" w:color="auto" w:fill="auto"/>
            <w:noWrap/>
            <w:vAlign w:val="bottom"/>
            <w:hideMark/>
          </w:tcPr>
          <w:p w14:paraId="2520288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Rp565.343</w:t>
            </w:r>
          </w:p>
        </w:tc>
        <w:tc>
          <w:tcPr>
            <w:tcW w:w="983" w:type="dxa"/>
            <w:tcBorders>
              <w:top w:val="nil"/>
              <w:left w:val="nil"/>
              <w:bottom w:val="single" w:sz="4" w:space="0" w:color="auto"/>
              <w:right w:val="single" w:sz="4" w:space="0" w:color="auto"/>
            </w:tcBorders>
            <w:shd w:val="clear" w:color="auto" w:fill="auto"/>
            <w:noWrap/>
            <w:vAlign w:val="bottom"/>
            <w:hideMark/>
          </w:tcPr>
          <w:p w14:paraId="5DBEDDF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Rp3.839.897</w:t>
            </w:r>
          </w:p>
        </w:tc>
        <w:tc>
          <w:tcPr>
            <w:tcW w:w="921" w:type="dxa"/>
            <w:tcBorders>
              <w:top w:val="nil"/>
              <w:left w:val="nil"/>
              <w:bottom w:val="single" w:sz="4" w:space="0" w:color="auto"/>
              <w:right w:val="single" w:sz="4" w:space="0" w:color="auto"/>
            </w:tcBorders>
            <w:shd w:val="clear" w:color="auto" w:fill="auto"/>
            <w:noWrap/>
            <w:vAlign w:val="bottom"/>
            <w:hideMark/>
          </w:tcPr>
          <w:p w14:paraId="7E56254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Rp883.855</w:t>
            </w:r>
          </w:p>
        </w:tc>
        <w:tc>
          <w:tcPr>
            <w:tcW w:w="921" w:type="dxa"/>
            <w:tcBorders>
              <w:top w:val="nil"/>
              <w:left w:val="nil"/>
              <w:bottom w:val="single" w:sz="4" w:space="0" w:color="auto"/>
              <w:right w:val="single" w:sz="4" w:space="0" w:color="auto"/>
            </w:tcBorders>
            <w:shd w:val="clear" w:color="auto" w:fill="auto"/>
            <w:noWrap/>
            <w:vAlign w:val="bottom"/>
            <w:hideMark/>
          </w:tcPr>
          <w:p w14:paraId="49E1A2E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Rp1.006.834</w:t>
            </w:r>
          </w:p>
        </w:tc>
        <w:tc>
          <w:tcPr>
            <w:tcW w:w="921" w:type="dxa"/>
            <w:tcBorders>
              <w:top w:val="nil"/>
              <w:left w:val="nil"/>
              <w:bottom w:val="single" w:sz="4" w:space="0" w:color="auto"/>
              <w:right w:val="single" w:sz="4" w:space="0" w:color="auto"/>
            </w:tcBorders>
            <w:shd w:val="clear" w:color="auto" w:fill="auto"/>
            <w:noWrap/>
            <w:vAlign w:val="bottom"/>
            <w:hideMark/>
          </w:tcPr>
          <w:p w14:paraId="703397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Rp532.103</w:t>
            </w:r>
          </w:p>
        </w:tc>
        <w:tc>
          <w:tcPr>
            <w:tcW w:w="983" w:type="dxa"/>
            <w:tcBorders>
              <w:top w:val="nil"/>
              <w:left w:val="nil"/>
              <w:bottom w:val="single" w:sz="4" w:space="0" w:color="auto"/>
              <w:right w:val="single" w:sz="4" w:space="0" w:color="auto"/>
            </w:tcBorders>
            <w:shd w:val="clear" w:color="auto" w:fill="auto"/>
            <w:noWrap/>
            <w:vAlign w:val="bottom"/>
            <w:hideMark/>
          </w:tcPr>
          <w:p w14:paraId="064598E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Rp2.814.948</w:t>
            </w:r>
          </w:p>
        </w:tc>
        <w:tc>
          <w:tcPr>
            <w:tcW w:w="921" w:type="dxa"/>
            <w:tcBorders>
              <w:top w:val="nil"/>
              <w:left w:val="nil"/>
              <w:bottom w:val="single" w:sz="4" w:space="0" w:color="auto"/>
              <w:right w:val="single" w:sz="4" w:space="0" w:color="auto"/>
            </w:tcBorders>
            <w:shd w:val="clear" w:color="auto" w:fill="auto"/>
            <w:noWrap/>
            <w:vAlign w:val="bottom"/>
            <w:hideMark/>
          </w:tcPr>
          <w:p w14:paraId="3706A68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Rp929.942</w:t>
            </w:r>
          </w:p>
        </w:tc>
        <w:tc>
          <w:tcPr>
            <w:tcW w:w="983" w:type="dxa"/>
            <w:tcBorders>
              <w:top w:val="nil"/>
              <w:left w:val="nil"/>
              <w:bottom w:val="single" w:sz="4" w:space="0" w:color="auto"/>
              <w:right w:val="single" w:sz="4" w:space="0" w:color="auto"/>
            </w:tcBorders>
            <w:shd w:val="clear" w:color="auto" w:fill="auto"/>
            <w:noWrap/>
            <w:vAlign w:val="bottom"/>
            <w:hideMark/>
          </w:tcPr>
          <w:p w14:paraId="152EC0F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Rp5.237.740</w:t>
            </w:r>
          </w:p>
        </w:tc>
        <w:tc>
          <w:tcPr>
            <w:tcW w:w="983" w:type="dxa"/>
            <w:tcBorders>
              <w:top w:val="nil"/>
              <w:left w:val="nil"/>
              <w:bottom w:val="single" w:sz="4" w:space="0" w:color="auto"/>
              <w:right w:val="single" w:sz="4" w:space="0" w:color="auto"/>
            </w:tcBorders>
            <w:shd w:val="clear" w:color="auto" w:fill="auto"/>
            <w:noWrap/>
            <w:vAlign w:val="bottom"/>
            <w:hideMark/>
          </w:tcPr>
          <w:p w14:paraId="3DAD813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Rp9.077.637</w:t>
            </w:r>
          </w:p>
        </w:tc>
        <w:tc>
          <w:tcPr>
            <w:tcW w:w="1479" w:type="dxa"/>
            <w:tcBorders>
              <w:top w:val="nil"/>
              <w:left w:val="nil"/>
              <w:bottom w:val="single" w:sz="4" w:space="0" w:color="auto"/>
              <w:right w:val="single" w:sz="4" w:space="0" w:color="auto"/>
            </w:tcBorders>
            <w:shd w:val="clear" w:color="auto" w:fill="auto"/>
            <w:noWrap/>
            <w:vAlign w:val="bottom"/>
            <w:hideMark/>
          </w:tcPr>
          <w:p w14:paraId="44442C9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Rp31.005.791</w:t>
            </w:r>
          </w:p>
        </w:tc>
        <w:tc>
          <w:tcPr>
            <w:tcW w:w="1293" w:type="dxa"/>
            <w:tcBorders>
              <w:top w:val="nil"/>
              <w:left w:val="nil"/>
              <w:bottom w:val="single" w:sz="4" w:space="0" w:color="auto"/>
              <w:right w:val="single" w:sz="4" w:space="0" w:color="auto"/>
            </w:tcBorders>
            <w:shd w:val="clear" w:color="auto" w:fill="auto"/>
            <w:noWrap/>
            <w:vAlign w:val="bottom"/>
            <w:hideMark/>
          </w:tcPr>
          <w:p w14:paraId="066FB3D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Rp21.928.154</w:t>
            </w:r>
          </w:p>
        </w:tc>
      </w:tr>
      <w:tr w:rsidR="003C17C2" w:rsidRPr="003C17C2" w14:paraId="5B11047F"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739AF6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lastRenderedPageBreak/>
              <w:t>22</w:t>
            </w:r>
          </w:p>
        </w:tc>
        <w:tc>
          <w:tcPr>
            <w:tcW w:w="1303" w:type="dxa"/>
            <w:tcBorders>
              <w:top w:val="nil"/>
              <w:left w:val="nil"/>
              <w:bottom w:val="single" w:sz="4" w:space="0" w:color="auto"/>
              <w:right w:val="single" w:sz="4" w:space="0" w:color="auto"/>
            </w:tcBorders>
            <w:shd w:val="clear" w:color="auto" w:fill="auto"/>
            <w:noWrap/>
            <w:vAlign w:val="bottom"/>
            <w:hideMark/>
          </w:tcPr>
          <w:p w14:paraId="3B0B4289" w14:textId="75AA0661"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Nasiaten</w:t>
            </w:r>
          </w:p>
        </w:tc>
        <w:tc>
          <w:tcPr>
            <w:tcW w:w="587" w:type="dxa"/>
            <w:tcBorders>
              <w:top w:val="nil"/>
              <w:left w:val="nil"/>
              <w:bottom w:val="single" w:sz="4" w:space="0" w:color="auto"/>
              <w:right w:val="single" w:sz="4" w:space="0" w:color="auto"/>
            </w:tcBorders>
            <w:shd w:val="clear" w:color="auto" w:fill="auto"/>
            <w:noWrap/>
            <w:vAlign w:val="bottom"/>
            <w:hideMark/>
          </w:tcPr>
          <w:p w14:paraId="3A04511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52A8D37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19599</w:t>
            </w:r>
          </w:p>
        </w:tc>
        <w:tc>
          <w:tcPr>
            <w:tcW w:w="859" w:type="dxa"/>
            <w:tcBorders>
              <w:top w:val="nil"/>
              <w:left w:val="nil"/>
              <w:bottom w:val="single" w:sz="4" w:space="0" w:color="auto"/>
              <w:right w:val="single" w:sz="4" w:space="0" w:color="auto"/>
            </w:tcBorders>
            <w:shd w:val="clear" w:color="auto" w:fill="auto"/>
            <w:noWrap/>
            <w:vAlign w:val="bottom"/>
            <w:hideMark/>
          </w:tcPr>
          <w:p w14:paraId="31C4BDA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Rp90.810</w:t>
            </w:r>
          </w:p>
        </w:tc>
        <w:tc>
          <w:tcPr>
            <w:tcW w:w="983" w:type="dxa"/>
            <w:tcBorders>
              <w:top w:val="nil"/>
              <w:left w:val="nil"/>
              <w:bottom w:val="single" w:sz="4" w:space="0" w:color="auto"/>
              <w:right w:val="single" w:sz="4" w:space="0" w:color="auto"/>
            </w:tcBorders>
            <w:shd w:val="clear" w:color="auto" w:fill="auto"/>
            <w:noWrap/>
            <w:vAlign w:val="bottom"/>
            <w:hideMark/>
          </w:tcPr>
          <w:p w14:paraId="63AD09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Rp3.477.807</w:t>
            </w:r>
          </w:p>
        </w:tc>
        <w:tc>
          <w:tcPr>
            <w:tcW w:w="921" w:type="dxa"/>
            <w:tcBorders>
              <w:top w:val="nil"/>
              <w:left w:val="nil"/>
              <w:bottom w:val="single" w:sz="4" w:space="0" w:color="auto"/>
              <w:right w:val="single" w:sz="4" w:space="0" w:color="auto"/>
            </w:tcBorders>
            <w:shd w:val="clear" w:color="auto" w:fill="auto"/>
            <w:noWrap/>
            <w:vAlign w:val="bottom"/>
            <w:hideMark/>
          </w:tcPr>
          <w:p w14:paraId="0049156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Rp557.079</w:t>
            </w:r>
          </w:p>
        </w:tc>
        <w:tc>
          <w:tcPr>
            <w:tcW w:w="983" w:type="dxa"/>
            <w:tcBorders>
              <w:top w:val="nil"/>
              <w:left w:val="nil"/>
              <w:bottom w:val="single" w:sz="4" w:space="0" w:color="auto"/>
              <w:right w:val="single" w:sz="4" w:space="0" w:color="auto"/>
            </w:tcBorders>
            <w:shd w:val="clear" w:color="auto" w:fill="auto"/>
            <w:noWrap/>
            <w:vAlign w:val="bottom"/>
            <w:hideMark/>
          </w:tcPr>
          <w:p w14:paraId="0EC6BD8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Rp4.125.696</w:t>
            </w:r>
          </w:p>
        </w:tc>
        <w:tc>
          <w:tcPr>
            <w:tcW w:w="921" w:type="dxa"/>
            <w:tcBorders>
              <w:top w:val="nil"/>
              <w:left w:val="nil"/>
              <w:bottom w:val="single" w:sz="4" w:space="0" w:color="auto"/>
              <w:right w:val="single" w:sz="4" w:space="0" w:color="auto"/>
            </w:tcBorders>
            <w:shd w:val="clear" w:color="auto" w:fill="auto"/>
            <w:noWrap/>
            <w:vAlign w:val="bottom"/>
            <w:hideMark/>
          </w:tcPr>
          <w:p w14:paraId="7961A4D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Rp1.127.302</w:t>
            </w:r>
          </w:p>
        </w:tc>
        <w:tc>
          <w:tcPr>
            <w:tcW w:w="921" w:type="dxa"/>
            <w:tcBorders>
              <w:top w:val="nil"/>
              <w:left w:val="nil"/>
              <w:bottom w:val="single" w:sz="4" w:space="0" w:color="auto"/>
              <w:right w:val="single" w:sz="4" w:space="0" w:color="auto"/>
            </w:tcBorders>
            <w:shd w:val="clear" w:color="auto" w:fill="auto"/>
            <w:noWrap/>
            <w:vAlign w:val="bottom"/>
            <w:hideMark/>
          </w:tcPr>
          <w:p w14:paraId="31FE525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Rp976.062</w:t>
            </w:r>
          </w:p>
        </w:tc>
        <w:tc>
          <w:tcPr>
            <w:tcW w:w="921" w:type="dxa"/>
            <w:tcBorders>
              <w:top w:val="nil"/>
              <w:left w:val="nil"/>
              <w:bottom w:val="single" w:sz="4" w:space="0" w:color="auto"/>
              <w:right w:val="single" w:sz="4" w:space="0" w:color="auto"/>
            </w:tcBorders>
            <w:shd w:val="clear" w:color="auto" w:fill="auto"/>
            <w:noWrap/>
            <w:vAlign w:val="bottom"/>
            <w:hideMark/>
          </w:tcPr>
          <w:p w14:paraId="04A9852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Rp543.765</w:t>
            </w:r>
          </w:p>
        </w:tc>
        <w:tc>
          <w:tcPr>
            <w:tcW w:w="983" w:type="dxa"/>
            <w:tcBorders>
              <w:top w:val="nil"/>
              <w:left w:val="nil"/>
              <w:bottom w:val="single" w:sz="4" w:space="0" w:color="auto"/>
              <w:right w:val="single" w:sz="4" w:space="0" w:color="auto"/>
            </w:tcBorders>
            <w:shd w:val="clear" w:color="auto" w:fill="auto"/>
            <w:noWrap/>
            <w:vAlign w:val="bottom"/>
            <w:hideMark/>
          </w:tcPr>
          <w:p w14:paraId="766545A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Rp2.620.870</w:t>
            </w:r>
          </w:p>
        </w:tc>
        <w:tc>
          <w:tcPr>
            <w:tcW w:w="921" w:type="dxa"/>
            <w:tcBorders>
              <w:top w:val="nil"/>
              <w:left w:val="nil"/>
              <w:bottom w:val="single" w:sz="4" w:space="0" w:color="auto"/>
              <w:right w:val="single" w:sz="4" w:space="0" w:color="auto"/>
            </w:tcBorders>
            <w:shd w:val="clear" w:color="auto" w:fill="auto"/>
            <w:noWrap/>
            <w:vAlign w:val="bottom"/>
            <w:hideMark/>
          </w:tcPr>
          <w:p w14:paraId="262E5C3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Rp888.152</w:t>
            </w:r>
          </w:p>
        </w:tc>
        <w:tc>
          <w:tcPr>
            <w:tcW w:w="983" w:type="dxa"/>
            <w:tcBorders>
              <w:top w:val="nil"/>
              <w:left w:val="nil"/>
              <w:bottom w:val="single" w:sz="4" w:space="0" w:color="auto"/>
              <w:right w:val="single" w:sz="4" w:space="0" w:color="auto"/>
            </w:tcBorders>
            <w:shd w:val="clear" w:color="auto" w:fill="auto"/>
            <w:noWrap/>
            <w:vAlign w:val="bottom"/>
            <w:hideMark/>
          </w:tcPr>
          <w:p w14:paraId="5B9421D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Rp5.268.001</w:t>
            </w:r>
          </w:p>
        </w:tc>
        <w:tc>
          <w:tcPr>
            <w:tcW w:w="983" w:type="dxa"/>
            <w:tcBorders>
              <w:top w:val="nil"/>
              <w:left w:val="nil"/>
              <w:bottom w:val="single" w:sz="4" w:space="0" w:color="auto"/>
              <w:right w:val="single" w:sz="4" w:space="0" w:color="auto"/>
            </w:tcBorders>
            <w:shd w:val="clear" w:color="auto" w:fill="auto"/>
            <w:noWrap/>
            <w:vAlign w:val="bottom"/>
            <w:hideMark/>
          </w:tcPr>
          <w:p w14:paraId="5CE20A1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Rp9.393.696</w:t>
            </w:r>
          </w:p>
        </w:tc>
        <w:tc>
          <w:tcPr>
            <w:tcW w:w="1479" w:type="dxa"/>
            <w:tcBorders>
              <w:top w:val="nil"/>
              <w:left w:val="nil"/>
              <w:bottom w:val="single" w:sz="4" w:space="0" w:color="auto"/>
              <w:right w:val="single" w:sz="4" w:space="0" w:color="auto"/>
            </w:tcBorders>
            <w:shd w:val="clear" w:color="auto" w:fill="auto"/>
            <w:noWrap/>
            <w:vAlign w:val="bottom"/>
            <w:hideMark/>
          </w:tcPr>
          <w:p w14:paraId="66AB0DC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Rp29.397.885</w:t>
            </w:r>
          </w:p>
        </w:tc>
        <w:tc>
          <w:tcPr>
            <w:tcW w:w="1293" w:type="dxa"/>
            <w:tcBorders>
              <w:top w:val="nil"/>
              <w:left w:val="nil"/>
              <w:bottom w:val="single" w:sz="4" w:space="0" w:color="auto"/>
              <w:right w:val="single" w:sz="4" w:space="0" w:color="auto"/>
            </w:tcBorders>
            <w:shd w:val="clear" w:color="auto" w:fill="auto"/>
            <w:noWrap/>
            <w:vAlign w:val="bottom"/>
            <w:hideMark/>
          </w:tcPr>
          <w:p w14:paraId="4B3C157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Rp20.004.189</w:t>
            </w:r>
          </w:p>
        </w:tc>
      </w:tr>
      <w:tr w:rsidR="003C17C2" w:rsidRPr="003C17C2" w14:paraId="4ACF4FC4"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6E65CCC"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23</w:t>
            </w:r>
          </w:p>
        </w:tc>
        <w:tc>
          <w:tcPr>
            <w:tcW w:w="1303" w:type="dxa"/>
            <w:tcBorders>
              <w:top w:val="nil"/>
              <w:left w:val="nil"/>
              <w:bottom w:val="single" w:sz="4" w:space="0" w:color="auto"/>
              <w:right w:val="single" w:sz="4" w:space="0" w:color="auto"/>
            </w:tcBorders>
            <w:shd w:val="clear" w:color="auto" w:fill="auto"/>
            <w:noWrap/>
            <w:vAlign w:val="bottom"/>
            <w:hideMark/>
          </w:tcPr>
          <w:p w14:paraId="3E82BDB9" w14:textId="6E21D335"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Bawon Siswanto</w:t>
            </w:r>
          </w:p>
        </w:tc>
        <w:tc>
          <w:tcPr>
            <w:tcW w:w="587" w:type="dxa"/>
            <w:tcBorders>
              <w:top w:val="nil"/>
              <w:left w:val="nil"/>
              <w:bottom w:val="single" w:sz="4" w:space="0" w:color="auto"/>
              <w:right w:val="single" w:sz="4" w:space="0" w:color="auto"/>
            </w:tcBorders>
            <w:shd w:val="clear" w:color="auto" w:fill="auto"/>
            <w:noWrap/>
            <w:vAlign w:val="bottom"/>
            <w:hideMark/>
          </w:tcPr>
          <w:p w14:paraId="38B5443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1300</w:t>
            </w:r>
          </w:p>
        </w:tc>
        <w:tc>
          <w:tcPr>
            <w:tcW w:w="866" w:type="dxa"/>
            <w:tcBorders>
              <w:top w:val="nil"/>
              <w:left w:val="nil"/>
              <w:bottom w:val="single" w:sz="4" w:space="0" w:color="auto"/>
              <w:right w:val="single" w:sz="4" w:space="0" w:color="auto"/>
            </w:tcBorders>
            <w:shd w:val="clear" w:color="auto" w:fill="auto"/>
            <w:noWrap/>
            <w:vAlign w:val="bottom"/>
            <w:hideMark/>
          </w:tcPr>
          <w:p w14:paraId="1D06BBF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19200</w:t>
            </w:r>
          </w:p>
        </w:tc>
        <w:tc>
          <w:tcPr>
            <w:tcW w:w="859" w:type="dxa"/>
            <w:tcBorders>
              <w:top w:val="nil"/>
              <w:left w:val="nil"/>
              <w:bottom w:val="single" w:sz="4" w:space="0" w:color="auto"/>
              <w:right w:val="single" w:sz="4" w:space="0" w:color="auto"/>
            </w:tcBorders>
            <w:shd w:val="clear" w:color="auto" w:fill="auto"/>
            <w:noWrap/>
            <w:vAlign w:val="bottom"/>
            <w:hideMark/>
          </w:tcPr>
          <w:p w14:paraId="2664A46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Rp100.841</w:t>
            </w:r>
          </w:p>
        </w:tc>
        <w:tc>
          <w:tcPr>
            <w:tcW w:w="983" w:type="dxa"/>
            <w:tcBorders>
              <w:top w:val="nil"/>
              <w:left w:val="nil"/>
              <w:bottom w:val="single" w:sz="4" w:space="0" w:color="auto"/>
              <w:right w:val="single" w:sz="4" w:space="0" w:color="auto"/>
            </w:tcBorders>
            <w:shd w:val="clear" w:color="auto" w:fill="auto"/>
            <w:noWrap/>
            <w:vAlign w:val="bottom"/>
            <w:hideMark/>
          </w:tcPr>
          <w:p w14:paraId="7E02EDE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Rp3.789.492</w:t>
            </w:r>
          </w:p>
        </w:tc>
        <w:tc>
          <w:tcPr>
            <w:tcW w:w="921" w:type="dxa"/>
            <w:tcBorders>
              <w:top w:val="nil"/>
              <w:left w:val="nil"/>
              <w:bottom w:val="single" w:sz="4" w:space="0" w:color="auto"/>
              <w:right w:val="single" w:sz="4" w:space="0" w:color="auto"/>
            </w:tcBorders>
            <w:shd w:val="clear" w:color="auto" w:fill="auto"/>
            <w:noWrap/>
            <w:vAlign w:val="bottom"/>
            <w:hideMark/>
          </w:tcPr>
          <w:p w14:paraId="516EDBB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Rp563.709</w:t>
            </w:r>
          </w:p>
        </w:tc>
        <w:tc>
          <w:tcPr>
            <w:tcW w:w="983" w:type="dxa"/>
            <w:tcBorders>
              <w:top w:val="nil"/>
              <w:left w:val="nil"/>
              <w:bottom w:val="single" w:sz="4" w:space="0" w:color="auto"/>
              <w:right w:val="single" w:sz="4" w:space="0" w:color="auto"/>
            </w:tcBorders>
            <w:shd w:val="clear" w:color="auto" w:fill="auto"/>
            <w:noWrap/>
            <w:vAlign w:val="bottom"/>
            <w:hideMark/>
          </w:tcPr>
          <w:p w14:paraId="24EFD8E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Rp4.454.043</w:t>
            </w:r>
          </w:p>
        </w:tc>
        <w:tc>
          <w:tcPr>
            <w:tcW w:w="921" w:type="dxa"/>
            <w:tcBorders>
              <w:top w:val="nil"/>
              <w:left w:val="nil"/>
              <w:bottom w:val="single" w:sz="4" w:space="0" w:color="auto"/>
              <w:right w:val="single" w:sz="4" w:space="0" w:color="auto"/>
            </w:tcBorders>
            <w:shd w:val="clear" w:color="auto" w:fill="auto"/>
            <w:noWrap/>
            <w:vAlign w:val="bottom"/>
            <w:hideMark/>
          </w:tcPr>
          <w:p w14:paraId="2061764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Rp915.218</w:t>
            </w:r>
          </w:p>
        </w:tc>
        <w:tc>
          <w:tcPr>
            <w:tcW w:w="921" w:type="dxa"/>
            <w:tcBorders>
              <w:top w:val="nil"/>
              <w:left w:val="nil"/>
              <w:bottom w:val="single" w:sz="4" w:space="0" w:color="auto"/>
              <w:right w:val="single" w:sz="4" w:space="0" w:color="auto"/>
            </w:tcBorders>
            <w:shd w:val="clear" w:color="auto" w:fill="auto"/>
            <w:noWrap/>
            <w:vAlign w:val="bottom"/>
            <w:hideMark/>
          </w:tcPr>
          <w:p w14:paraId="56026F0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Rp1.225.820</w:t>
            </w:r>
          </w:p>
        </w:tc>
        <w:tc>
          <w:tcPr>
            <w:tcW w:w="921" w:type="dxa"/>
            <w:tcBorders>
              <w:top w:val="nil"/>
              <w:left w:val="nil"/>
              <w:bottom w:val="single" w:sz="4" w:space="0" w:color="auto"/>
              <w:right w:val="single" w:sz="4" w:space="0" w:color="auto"/>
            </w:tcBorders>
            <w:shd w:val="clear" w:color="auto" w:fill="auto"/>
            <w:noWrap/>
            <w:vAlign w:val="bottom"/>
            <w:hideMark/>
          </w:tcPr>
          <w:p w14:paraId="36697FE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Rp477.275</w:t>
            </w:r>
          </w:p>
        </w:tc>
        <w:tc>
          <w:tcPr>
            <w:tcW w:w="983" w:type="dxa"/>
            <w:tcBorders>
              <w:top w:val="nil"/>
              <w:left w:val="nil"/>
              <w:bottom w:val="single" w:sz="4" w:space="0" w:color="auto"/>
              <w:right w:val="single" w:sz="4" w:space="0" w:color="auto"/>
            </w:tcBorders>
            <w:shd w:val="clear" w:color="auto" w:fill="auto"/>
            <w:noWrap/>
            <w:vAlign w:val="bottom"/>
            <w:hideMark/>
          </w:tcPr>
          <w:p w14:paraId="085DD65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Rp2.491.295</w:t>
            </w:r>
          </w:p>
        </w:tc>
        <w:tc>
          <w:tcPr>
            <w:tcW w:w="921" w:type="dxa"/>
            <w:tcBorders>
              <w:top w:val="nil"/>
              <w:left w:val="nil"/>
              <w:bottom w:val="single" w:sz="4" w:space="0" w:color="auto"/>
              <w:right w:val="single" w:sz="4" w:space="0" w:color="auto"/>
            </w:tcBorders>
            <w:shd w:val="clear" w:color="auto" w:fill="auto"/>
            <w:noWrap/>
            <w:vAlign w:val="bottom"/>
            <w:hideMark/>
          </w:tcPr>
          <w:p w14:paraId="12F5356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Rp871.290</w:t>
            </w:r>
          </w:p>
        </w:tc>
        <w:tc>
          <w:tcPr>
            <w:tcW w:w="983" w:type="dxa"/>
            <w:tcBorders>
              <w:top w:val="nil"/>
              <w:left w:val="nil"/>
              <w:bottom w:val="single" w:sz="4" w:space="0" w:color="auto"/>
              <w:right w:val="single" w:sz="4" w:space="0" w:color="auto"/>
            </w:tcBorders>
            <w:shd w:val="clear" w:color="auto" w:fill="auto"/>
            <w:noWrap/>
            <w:vAlign w:val="bottom"/>
            <w:hideMark/>
          </w:tcPr>
          <w:p w14:paraId="640F84A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Rp5.109.608</w:t>
            </w:r>
          </w:p>
        </w:tc>
        <w:tc>
          <w:tcPr>
            <w:tcW w:w="983" w:type="dxa"/>
            <w:tcBorders>
              <w:top w:val="nil"/>
              <w:left w:val="nil"/>
              <w:bottom w:val="single" w:sz="4" w:space="0" w:color="auto"/>
              <w:right w:val="single" w:sz="4" w:space="0" w:color="auto"/>
            </w:tcBorders>
            <w:shd w:val="clear" w:color="auto" w:fill="auto"/>
            <w:noWrap/>
            <w:vAlign w:val="bottom"/>
            <w:hideMark/>
          </w:tcPr>
          <w:p w14:paraId="4261677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Rp9.563.650</w:t>
            </w:r>
          </w:p>
        </w:tc>
        <w:tc>
          <w:tcPr>
            <w:tcW w:w="1479" w:type="dxa"/>
            <w:tcBorders>
              <w:top w:val="nil"/>
              <w:left w:val="nil"/>
              <w:bottom w:val="single" w:sz="4" w:space="0" w:color="auto"/>
              <w:right w:val="single" w:sz="4" w:space="0" w:color="auto"/>
            </w:tcBorders>
            <w:shd w:val="clear" w:color="auto" w:fill="auto"/>
            <w:noWrap/>
            <w:vAlign w:val="bottom"/>
            <w:hideMark/>
          </w:tcPr>
          <w:p w14:paraId="2DCA334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Rp24.959.390</w:t>
            </w:r>
          </w:p>
        </w:tc>
        <w:tc>
          <w:tcPr>
            <w:tcW w:w="1293" w:type="dxa"/>
            <w:tcBorders>
              <w:top w:val="nil"/>
              <w:left w:val="nil"/>
              <w:bottom w:val="single" w:sz="4" w:space="0" w:color="auto"/>
              <w:right w:val="single" w:sz="4" w:space="0" w:color="auto"/>
            </w:tcBorders>
            <w:shd w:val="clear" w:color="auto" w:fill="auto"/>
            <w:noWrap/>
            <w:vAlign w:val="bottom"/>
            <w:hideMark/>
          </w:tcPr>
          <w:p w14:paraId="411E848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Rp15.395.740</w:t>
            </w:r>
          </w:p>
        </w:tc>
      </w:tr>
      <w:tr w:rsidR="003C17C2" w:rsidRPr="003C17C2" w14:paraId="393DDFFD"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0E33DD6F"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24</w:t>
            </w:r>
          </w:p>
        </w:tc>
        <w:tc>
          <w:tcPr>
            <w:tcW w:w="1303" w:type="dxa"/>
            <w:tcBorders>
              <w:top w:val="nil"/>
              <w:left w:val="nil"/>
              <w:bottom w:val="single" w:sz="4" w:space="0" w:color="auto"/>
              <w:right w:val="single" w:sz="4" w:space="0" w:color="auto"/>
            </w:tcBorders>
            <w:shd w:val="clear" w:color="auto" w:fill="auto"/>
            <w:noWrap/>
            <w:vAlign w:val="bottom"/>
            <w:hideMark/>
          </w:tcPr>
          <w:p w14:paraId="76C2ACE2" w14:textId="66F8EA5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Hasan Purnomo</w:t>
            </w:r>
          </w:p>
        </w:tc>
        <w:tc>
          <w:tcPr>
            <w:tcW w:w="587" w:type="dxa"/>
            <w:tcBorders>
              <w:top w:val="nil"/>
              <w:left w:val="nil"/>
              <w:bottom w:val="single" w:sz="4" w:space="0" w:color="auto"/>
              <w:right w:val="single" w:sz="4" w:space="0" w:color="auto"/>
            </w:tcBorders>
            <w:shd w:val="clear" w:color="auto" w:fill="auto"/>
            <w:noWrap/>
            <w:vAlign w:val="bottom"/>
            <w:hideMark/>
          </w:tcPr>
          <w:p w14:paraId="256F57D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3B89586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19487</w:t>
            </w:r>
          </w:p>
        </w:tc>
        <w:tc>
          <w:tcPr>
            <w:tcW w:w="859" w:type="dxa"/>
            <w:tcBorders>
              <w:top w:val="nil"/>
              <w:left w:val="nil"/>
              <w:bottom w:val="single" w:sz="4" w:space="0" w:color="auto"/>
              <w:right w:val="single" w:sz="4" w:space="0" w:color="auto"/>
            </w:tcBorders>
            <w:shd w:val="clear" w:color="auto" w:fill="auto"/>
            <w:noWrap/>
            <w:vAlign w:val="bottom"/>
            <w:hideMark/>
          </w:tcPr>
          <w:p w14:paraId="1F12237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Rp99.394</w:t>
            </w:r>
          </w:p>
        </w:tc>
        <w:tc>
          <w:tcPr>
            <w:tcW w:w="983" w:type="dxa"/>
            <w:tcBorders>
              <w:top w:val="nil"/>
              <w:left w:val="nil"/>
              <w:bottom w:val="single" w:sz="4" w:space="0" w:color="auto"/>
              <w:right w:val="single" w:sz="4" w:space="0" w:color="auto"/>
            </w:tcBorders>
            <w:shd w:val="clear" w:color="auto" w:fill="auto"/>
            <w:noWrap/>
            <w:vAlign w:val="bottom"/>
            <w:hideMark/>
          </w:tcPr>
          <w:p w14:paraId="15E76C3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Rp3.680.393</w:t>
            </w:r>
          </w:p>
        </w:tc>
        <w:tc>
          <w:tcPr>
            <w:tcW w:w="921" w:type="dxa"/>
            <w:tcBorders>
              <w:top w:val="nil"/>
              <w:left w:val="nil"/>
              <w:bottom w:val="single" w:sz="4" w:space="0" w:color="auto"/>
              <w:right w:val="single" w:sz="4" w:space="0" w:color="auto"/>
            </w:tcBorders>
            <w:shd w:val="clear" w:color="auto" w:fill="auto"/>
            <w:noWrap/>
            <w:vAlign w:val="bottom"/>
            <w:hideMark/>
          </w:tcPr>
          <w:p w14:paraId="6A2F479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Rp555.275</w:t>
            </w:r>
          </w:p>
        </w:tc>
        <w:tc>
          <w:tcPr>
            <w:tcW w:w="983" w:type="dxa"/>
            <w:tcBorders>
              <w:top w:val="nil"/>
              <w:left w:val="nil"/>
              <w:bottom w:val="single" w:sz="4" w:space="0" w:color="auto"/>
              <w:right w:val="single" w:sz="4" w:space="0" w:color="auto"/>
            </w:tcBorders>
            <w:shd w:val="clear" w:color="auto" w:fill="auto"/>
            <w:noWrap/>
            <w:vAlign w:val="bottom"/>
            <w:hideMark/>
          </w:tcPr>
          <w:p w14:paraId="32DAE60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Rp4.335.062</w:t>
            </w:r>
          </w:p>
        </w:tc>
        <w:tc>
          <w:tcPr>
            <w:tcW w:w="921" w:type="dxa"/>
            <w:tcBorders>
              <w:top w:val="nil"/>
              <w:left w:val="nil"/>
              <w:bottom w:val="single" w:sz="4" w:space="0" w:color="auto"/>
              <w:right w:val="single" w:sz="4" w:space="0" w:color="auto"/>
            </w:tcBorders>
            <w:shd w:val="clear" w:color="auto" w:fill="auto"/>
            <w:noWrap/>
            <w:vAlign w:val="bottom"/>
            <w:hideMark/>
          </w:tcPr>
          <w:p w14:paraId="12B7FA9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Rp1.082.455</w:t>
            </w:r>
          </w:p>
        </w:tc>
        <w:tc>
          <w:tcPr>
            <w:tcW w:w="921" w:type="dxa"/>
            <w:tcBorders>
              <w:top w:val="nil"/>
              <w:left w:val="nil"/>
              <w:bottom w:val="single" w:sz="4" w:space="0" w:color="auto"/>
              <w:right w:val="single" w:sz="4" w:space="0" w:color="auto"/>
            </w:tcBorders>
            <w:shd w:val="clear" w:color="auto" w:fill="auto"/>
            <w:noWrap/>
            <w:vAlign w:val="bottom"/>
            <w:hideMark/>
          </w:tcPr>
          <w:p w14:paraId="3714DDA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Rp1.235.529</w:t>
            </w:r>
          </w:p>
        </w:tc>
        <w:tc>
          <w:tcPr>
            <w:tcW w:w="921" w:type="dxa"/>
            <w:tcBorders>
              <w:top w:val="nil"/>
              <w:left w:val="nil"/>
              <w:bottom w:val="single" w:sz="4" w:space="0" w:color="auto"/>
              <w:right w:val="single" w:sz="4" w:space="0" w:color="auto"/>
            </w:tcBorders>
            <w:shd w:val="clear" w:color="auto" w:fill="auto"/>
            <w:noWrap/>
            <w:vAlign w:val="bottom"/>
            <w:hideMark/>
          </w:tcPr>
          <w:p w14:paraId="368819F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Rp553.387</w:t>
            </w:r>
          </w:p>
        </w:tc>
        <w:tc>
          <w:tcPr>
            <w:tcW w:w="983" w:type="dxa"/>
            <w:tcBorders>
              <w:top w:val="nil"/>
              <w:left w:val="nil"/>
              <w:bottom w:val="single" w:sz="4" w:space="0" w:color="auto"/>
              <w:right w:val="single" w:sz="4" w:space="0" w:color="auto"/>
            </w:tcBorders>
            <w:shd w:val="clear" w:color="auto" w:fill="auto"/>
            <w:noWrap/>
            <w:vAlign w:val="bottom"/>
            <w:hideMark/>
          </w:tcPr>
          <w:p w14:paraId="1E5A2CA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Rp2.136.926</w:t>
            </w:r>
          </w:p>
        </w:tc>
        <w:tc>
          <w:tcPr>
            <w:tcW w:w="921" w:type="dxa"/>
            <w:tcBorders>
              <w:top w:val="nil"/>
              <w:left w:val="nil"/>
              <w:bottom w:val="single" w:sz="4" w:space="0" w:color="auto"/>
              <w:right w:val="single" w:sz="4" w:space="0" w:color="auto"/>
            </w:tcBorders>
            <w:shd w:val="clear" w:color="auto" w:fill="auto"/>
            <w:noWrap/>
            <w:vAlign w:val="bottom"/>
            <w:hideMark/>
          </w:tcPr>
          <w:p w14:paraId="04707E9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Rp934.110</w:t>
            </w:r>
          </w:p>
        </w:tc>
        <w:tc>
          <w:tcPr>
            <w:tcW w:w="983" w:type="dxa"/>
            <w:tcBorders>
              <w:top w:val="nil"/>
              <w:left w:val="nil"/>
              <w:bottom w:val="single" w:sz="4" w:space="0" w:color="auto"/>
              <w:right w:val="single" w:sz="4" w:space="0" w:color="auto"/>
            </w:tcBorders>
            <w:shd w:val="clear" w:color="auto" w:fill="auto"/>
            <w:noWrap/>
            <w:vAlign w:val="bottom"/>
            <w:hideMark/>
          </w:tcPr>
          <w:p w14:paraId="6AB4C1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Rp5.008.297</w:t>
            </w:r>
          </w:p>
        </w:tc>
        <w:tc>
          <w:tcPr>
            <w:tcW w:w="983" w:type="dxa"/>
            <w:tcBorders>
              <w:top w:val="nil"/>
              <w:left w:val="nil"/>
              <w:bottom w:val="single" w:sz="4" w:space="0" w:color="auto"/>
              <w:right w:val="single" w:sz="4" w:space="0" w:color="auto"/>
            </w:tcBorders>
            <w:shd w:val="clear" w:color="auto" w:fill="auto"/>
            <w:noWrap/>
            <w:vAlign w:val="bottom"/>
            <w:hideMark/>
          </w:tcPr>
          <w:p w14:paraId="33635A7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Rp9.343.358</w:t>
            </w:r>
          </w:p>
        </w:tc>
        <w:tc>
          <w:tcPr>
            <w:tcW w:w="1479" w:type="dxa"/>
            <w:tcBorders>
              <w:top w:val="nil"/>
              <w:left w:val="nil"/>
              <w:bottom w:val="single" w:sz="4" w:space="0" w:color="auto"/>
              <w:right w:val="single" w:sz="4" w:space="0" w:color="auto"/>
            </w:tcBorders>
            <w:shd w:val="clear" w:color="auto" w:fill="auto"/>
            <w:noWrap/>
            <w:vAlign w:val="bottom"/>
            <w:hideMark/>
          </w:tcPr>
          <w:p w14:paraId="0591C0B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Rp29.230.537</w:t>
            </w:r>
          </w:p>
        </w:tc>
        <w:tc>
          <w:tcPr>
            <w:tcW w:w="1293" w:type="dxa"/>
            <w:tcBorders>
              <w:top w:val="nil"/>
              <w:left w:val="nil"/>
              <w:bottom w:val="single" w:sz="4" w:space="0" w:color="auto"/>
              <w:right w:val="single" w:sz="4" w:space="0" w:color="auto"/>
            </w:tcBorders>
            <w:shd w:val="clear" w:color="auto" w:fill="auto"/>
            <w:noWrap/>
            <w:vAlign w:val="bottom"/>
            <w:hideMark/>
          </w:tcPr>
          <w:p w14:paraId="439B55F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Rp19.887.178</w:t>
            </w:r>
          </w:p>
        </w:tc>
      </w:tr>
      <w:tr w:rsidR="003C17C2" w:rsidRPr="003C17C2" w14:paraId="6F3B30D5"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5C6BF09"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25</w:t>
            </w:r>
          </w:p>
        </w:tc>
        <w:tc>
          <w:tcPr>
            <w:tcW w:w="1303" w:type="dxa"/>
            <w:tcBorders>
              <w:top w:val="nil"/>
              <w:left w:val="nil"/>
              <w:bottom w:val="single" w:sz="4" w:space="0" w:color="auto"/>
              <w:right w:val="single" w:sz="4" w:space="0" w:color="auto"/>
            </w:tcBorders>
            <w:shd w:val="clear" w:color="auto" w:fill="auto"/>
            <w:noWrap/>
            <w:vAlign w:val="bottom"/>
            <w:hideMark/>
          </w:tcPr>
          <w:p w14:paraId="049B72BF" w14:textId="67A3C9DE"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Imam Slamet</w:t>
            </w:r>
          </w:p>
        </w:tc>
        <w:tc>
          <w:tcPr>
            <w:tcW w:w="587" w:type="dxa"/>
            <w:tcBorders>
              <w:top w:val="nil"/>
              <w:left w:val="nil"/>
              <w:bottom w:val="single" w:sz="4" w:space="0" w:color="auto"/>
              <w:right w:val="single" w:sz="4" w:space="0" w:color="auto"/>
            </w:tcBorders>
            <w:shd w:val="clear" w:color="auto" w:fill="auto"/>
            <w:noWrap/>
            <w:vAlign w:val="bottom"/>
            <w:hideMark/>
          </w:tcPr>
          <w:p w14:paraId="5A8DBEE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0AE0D87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19385</w:t>
            </w:r>
          </w:p>
        </w:tc>
        <w:tc>
          <w:tcPr>
            <w:tcW w:w="859" w:type="dxa"/>
            <w:tcBorders>
              <w:top w:val="nil"/>
              <w:left w:val="nil"/>
              <w:bottom w:val="single" w:sz="4" w:space="0" w:color="auto"/>
              <w:right w:val="single" w:sz="4" w:space="0" w:color="auto"/>
            </w:tcBorders>
            <w:shd w:val="clear" w:color="auto" w:fill="auto"/>
            <w:noWrap/>
            <w:vAlign w:val="bottom"/>
            <w:hideMark/>
          </w:tcPr>
          <w:p w14:paraId="6EDD2A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Rp108.226</w:t>
            </w:r>
          </w:p>
        </w:tc>
        <w:tc>
          <w:tcPr>
            <w:tcW w:w="983" w:type="dxa"/>
            <w:tcBorders>
              <w:top w:val="nil"/>
              <w:left w:val="nil"/>
              <w:bottom w:val="single" w:sz="4" w:space="0" w:color="auto"/>
              <w:right w:val="single" w:sz="4" w:space="0" w:color="auto"/>
            </w:tcBorders>
            <w:shd w:val="clear" w:color="auto" w:fill="auto"/>
            <w:noWrap/>
            <w:vAlign w:val="bottom"/>
            <w:hideMark/>
          </w:tcPr>
          <w:p w14:paraId="35B2096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Rp3.944.395</w:t>
            </w:r>
          </w:p>
        </w:tc>
        <w:tc>
          <w:tcPr>
            <w:tcW w:w="921" w:type="dxa"/>
            <w:tcBorders>
              <w:top w:val="nil"/>
              <w:left w:val="nil"/>
              <w:bottom w:val="single" w:sz="4" w:space="0" w:color="auto"/>
              <w:right w:val="single" w:sz="4" w:space="0" w:color="auto"/>
            </w:tcBorders>
            <w:shd w:val="clear" w:color="auto" w:fill="auto"/>
            <w:noWrap/>
            <w:vAlign w:val="bottom"/>
            <w:hideMark/>
          </w:tcPr>
          <w:p w14:paraId="0A1F21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Rp545.671</w:t>
            </w:r>
          </w:p>
        </w:tc>
        <w:tc>
          <w:tcPr>
            <w:tcW w:w="983" w:type="dxa"/>
            <w:tcBorders>
              <w:top w:val="nil"/>
              <w:left w:val="nil"/>
              <w:bottom w:val="single" w:sz="4" w:space="0" w:color="auto"/>
              <w:right w:val="single" w:sz="4" w:space="0" w:color="auto"/>
            </w:tcBorders>
            <w:shd w:val="clear" w:color="auto" w:fill="auto"/>
            <w:noWrap/>
            <w:vAlign w:val="bottom"/>
            <w:hideMark/>
          </w:tcPr>
          <w:p w14:paraId="674807F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Rp4.598.292</w:t>
            </w:r>
          </w:p>
        </w:tc>
        <w:tc>
          <w:tcPr>
            <w:tcW w:w="921" w:type="dxa"/>
            <w:tcBorders>
              <w:top w:val="nil"/>
              <w:left w:val="nil"/>
              <w:bottom w:val="single" w:sz="4" w:space="0" w:color="auto"/>
              <w:right w:val="single" w:sz="4" w:space="0" w:color="auto"/>
            </w:tcBorders>
            <w:shd w:val="clear" w:color="auto" w:fill="auto"/>
            <w:noWrap/>
            <w:vAlign w:val="bottom"/>
            <w:hideMark/>
          </w:tcPr>
          <w:p w14:paraId="5165B7E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Rp922.984</w:t>
            </w:r>
          </w:p>
        </w:tc>
        <w:tc>
          <w:tcPr>
            <w:tcW w:w="921" w:type="dxa"/>
            <w:tcBorders>
              <w:top w:val="nil"/>
              <w:left w:val="nil"/>
              <w:bottom w:val="single" w:sz="4" w:space="0" w:color="auto"/>
              <w:right w:val="single" w:sz="4" w:space="0" w:color="auto"/>
            </w:tcBorders>
            <w:shd w:val="clear" w:color="auto" w:fill="auto"/>
            <w:noWrap/>
            <w:vAlign w:val="bottom"/>
            <w:hideMark/>
          </w:tcPr>
          <w:p w14:paraId="464C6BA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Rp1.108.525</w:t>
            </w:r>
          </w:p>
        </w:tc>
        <w:tc>
          <w:tcPr>
            <w:tcW w:w="921" w:type="dxa"/>
            <w:tcBorders>
              <w:top w:val="nil"/>
              <w:left w:val="nil"/>
              <w:bottom w:val="single" w:sz="4" w:space="0" w:color="auto"/>
              <w:right w:val="single" w:sz="4" w:space="0" w:color="auto"/>
            </w:tcBorders>
            <w:shd w:val="clear" w:color="auto" w:fill="auto"/>
            <w:noWrap/>
            <w:vAlign w:val="bottom"/>
            <w:hideMark/>
          </w:tcPr>
          <w:p w14:paraId="7CCB175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Rp579.863</w:t>
            </w:r>
          </w:p>
        </w:tc>
        <w:tc>
          <w:tcPr>
            <w:tcW w:w="983" w:type="dxa"/>
            <w:tcBorders>
              <w:top w:val="nil"/>
              <w:left w:val="nil"/>
              <w:bottom w:val="single" w:sz="4" w:space="0" w:color="auto"/>
              <w:right w:val="single" w:sz="4" w:space="0" w:color="auto"/>
            </w:tcBorders>
            <w:shd w:val="clear" w:color="auto" w:fill="auto"/>
            <w:noWrap/>
            <w:vAlign w:val="bottom"/>
            <w:hideMark/>
          </w:tcPr>
          <w:p w14:paraId="164A985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Rp2.730.242</w:t>
            </w:r>
          </w:p>
        </w:tc>
        <w:tc>
          <w:tcPr>
            <w:tcW w:w="921" w:type="dxa"/>
            <w:tcBorders>
              <w:top w:val="nil"/>
              <w:left w:val="nil"/>
              <w:bottom w:val="single" w:sz="4" w:space="0" w:color="auto"/>
              <w:right w:val="single" w:sz="4" w:space="0" w:color="auto"/>
            </w:tcBorders>
            <w:shd w:val="clear" w:color="auto" w:fill="auto"/>
            <w:noWrap/>
            <w:vAlign w:val="bottom"/>
            <w:hideMark/>
          </w:tcPr>
          <w:p w14:paraId="46C2ABF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Rp848.515</w:t>
            </w:r>
          </w:p>
        </w:tc>
        <w:tc>
          <w:tcPr>
            <w:tcW w:w="983" w:type="dxa"/>
            <w:tcBorders>
              <w:top w:val="nil"/>
              <w:left w:val="nil"/>
              <w:bottom w:val="single" w:sz="4" w:space="0" w:color="auto"/>
              <w:right w:val="single" w:sz="4" w:space="0" w:color="auto"/>
            </w:tcBorders>
            <w:shd w:val="clear" w:color="auto" w:fill="auto"/>
            <w:noWrap/>
            <w:vAlign w:val="bottom"/>
            <w:hideMark/>
          </w:tcPr>
          <w:p w14:paraId="354B768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Rp5.341.614</w:t>
            </w:r>
          </w:p>
        </w:tc>
        <w:tc>
          <w:tcPr>
            <w:tcW w:w="983" w:type="dxa"/>
            <w:tcBorders>
              <w:top w:val="nil"/>
              <w:left w:val="nil"/>
              <w:bottom w:val="single" w:sz="4" w:space="0" w:color="auto"/>
              <w:right w:val="single" w:sz="4" w:space="0" w:color="auto"/>
            </w:tcBorders>
            <w:shd w:val="clear" w:color="auto" w:fill="auto"/>
            <w:noWrap/>
            <w:vAlign w:val="bottom"/>
            <w:hideMark/>
          </w:tcPr>
          <w:p w14:paraId="2B0EC61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Rp9.939.907</w:t>
            </w:r>
          </w:p>
        </w:tc>
        <w:tc>
          <w:tcPr>
            <w:tcW w:w="1479" w:type="dxa"/>
            <w:tcBorders>
              <w:top w:val="nil"/>
              <w:left w:val="nil"/>
              <w:bottom w:val="single" w:sz="4" w:space="0" w:color="auto"/>
              <w:right w:val="single" w:sz="4" w:space="0" w:color="auto"/>
            </w:tcBorders>
            <w:shd w:val="clear" w:color="auto" w:fill="auto"/>
            <w:noWrap/>
            <w:vAlign w:val="bottom"/>
            <w:hideMark/>
          </w:tcPr>
          <w:p w14:paraId="70D1A71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Rp31.015.829</w:t>
            </w:r>
          </w:p>
        </w:tc>
        <w:tc>
          <w:tcPr>
            <w:tcW w:w="1293" w:type="dxa"/>
            <w:tcBorders>
              <w:top w:val="nil"/>
              <w:left w:val="nil"/>
              <w:bottom w:val="single" w:sz="4" w:space="0" w:color="auto"/>
              <w:right w:val="single" w:sz="4" w:space="0" w:color="auto"/>
            </w:tcBorders>
            <w:shd w:val="clear" w:color="auto" w:fill="auto"/>
            <w:noWrap/>
            <w:vAlign w:val="bottom"/>
            <w:hideMark/>
          </w:tcPr>
          <w:p w14:paraId="3604BFB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Rp21.075.923</w:t>
            </w:r>
          </w:p>
        </w:tc>
      </w:tr>
      <w:tr w:rsidR="003C17C2" w:rsidRPr="003C17C2" w14:paraId="28D712CC"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CCD506B"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26</w:t>
            </w:r>
          </w:p>
        </w:tc>
        <w:tc>
          <w:tcPr>
            <w:tcW w:w="1303" w:type="dxa"/>
            <w:tcBorders>
              <w:top w:val="nil"/>
              <w:left w:val="nil"/>
              <w:bottom w:val="single" w:sz="4" w:space="0" w:color="auto"/>
              <w:right w:val="single" w:sz="4" w:space="0" w:color="auto"/>
            </w:tcBorders>
            <w:shd w:val="clear" w:color="auto" w:fill="auto"/>
            <w:noWrap/>
            <w:vAlign w:val="bottom"/>
            <w:hideMark/>
          </w:tcPr>
          <w:p w14:paraId="7B92E838" w14:textId="17A2697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Harjoko</w:t>
            </w:r>
          </w:p>
        </w:tc>
        <w:tc>
          <w:tcPr>
            <w:tcW w:w="587" w:type="dxa"/>
            <w:tcBorders>
              <w:top w:val="nil"/>
              <w:left w:val="nil"/>
              <w:bottom w:val="single" w:sz="4" w:space="0" w:color="auto"/>
              <w:right w:val="single" w:sz="4" w:space="0" w:color="auto"/>
            </w:tcBorders>
            <w:shd w:val="clear" w:color="auto" w:fill="auto"/>
            <w:noWrap/>
            <w:vAlign w:val="bottom"/>
            <w:hideMark/>
          </w:tcPr>
          <w:p w14:paraId="4DE393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EAD933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19790</w:t>
            </w:r>
          </w:p>
        </w:tc>
        <w:tc>
          <w:tcPr>
            <w:tcW w:w="859" w:type="dxa"/>
            <w:tcBorders>
              <w:top w:val="nil"/>
              <w:left w:val="nil"/>
              <w:bottom w:val="single" w:sz="4" w:space="0" w:color="auto"/>
              <w:right w:val="single" w:sz="4" w:space="0" w:color="auto"/>
            </w:tcBorders>
            <w:shd w:val="clear" w:color="auto" w:fill="auto"/>
            <w:noWrap/>
            <w:vAlign w:val="bottom"/>
            <w:hideMark/>
          </w:tcPr>
          <w:p w14:paraId="53F60C8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Rp99.357</w:t>
            </w:r>
          </w:p>
        </w:tc>
        <w:tc>
          <w:tcPr>
            <w:tcW w:w="983" w:type="dxa"/>
            <w:tcBorders>
              <w:top w:val="nil"/>
              <w:left w:val="nil"/>
              <w:bottom w:val="single" w:sz="4" w:space="0" w:color="auto"/>
              <w:right w:val="single" w:sz="4" w:space="0" w:color="auto"/>
            </w:tcBorders>
            <w:shd w:val="clear" w:color="auto" w:fill="auto"/>
            <w:noWrap/>
            <w:vAlign w:val="bottom"/>
            <w:hideMark/>
          </w:tcPr>
          <w:p w14:paraId="214ABB6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Rp3.134.587</w:t>
            </w:r>
          </w:p>
        </w:tc>
        <w:tc>
          <w:tcPr>
            <w:tcW w:w="921" w:type="dxa"/>
            <w:tcBorders>
              <w:top w:val="nil"/>
              <w:left w:val="nil"/>
              <w:bottom w:val="single" w:sz="4" w:space="0" w:color="auto"/>
              <w:right w:val="single" w:sz="4" w:space="0" w:color="auto"/>
            </w:tcBorders>
            <w:shd w:val="clear" w:color="auto" w:fill="auto"/>
            <w:noWrap/>
            <w:vAlign w:val="bottom"/>
            <w:hideMark/>
          </w:tcPr>
          <w:p w14:paraId="4B04590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Rp600.916</w:t>
            </w:r>
          </w:p>
        </w:tc>
        <w:tc>
          <w:tcPr>
            <w:tcW w:w="983" w:type="dxa"/>
            <w:tcBorders>
              <w:top w:val="nil"/>
              <w:left w:val="nil"/>
              <w:bottom w:val="single" w:sz="4" w:space="0" w:color="auto"/>
              <w:right w:val="single" w:sz="4" w:space="0" w:color="auto"/>
            </w:tcBorders>
            <w:shd w:val="clear" w:color="auto" w:fill="auto"/>
            <w:noWrap/>
            <w:vAlign w:val="bottom"/>
            <w:hideMark/>
          </w:tcPr>
          <w:p w14:paraId="00D7352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Rp3.834.860</w:t>
            </w:r>
          </w:p>
        </w:tc>
        <w:tc>
          <w:tcPr>
            <w:tcW w:w="921" w:type="dxa"/>
            <w:tcBorders>
              <w:top w:val="nil"/>
              <w:left w:val="nil"/>
              <w:bottom w:val="single" w:sz="4" w:space="0" w:color="auto"/>
              <w:right w:val="single" w:sz="4" w:space="0" w:color="auto"/>
            </w:tcBorders>
            <w:shd w:val="clear" w:color="auto" w:fill="auto"/>
            <w:noWrap/>
            <w:vAlign w:val="bottom"/>
            <w:hideMark/>
          </w:tcPr>
          <w:p w14:paraId="5B1E34E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Rp820.527</w:t>
            </w:r>
          </w:p>
        </w:tc>
        <w:tc>
          <w:tcPr>
            <w:tcW w:w="921" w:type="dxa"/>
            <w:tcBorders>
              <w:top w:val="nil"/>
              <w:left w:val="nil"/>
              <w:bottom w:val="single" w:sz="4" w:space="0" w:color="auto"/>
              <w:right w:val="single" w:sz="4" w:space="0" w:color="auto"/>
            </w:tcBorders>
            <w:shd w:val="clear" w:color="auto" w:fill="auto"/>
            <w:noWrap/>
            <w:vAlign w:val="bottom"/>
            <w:hideMark/>
          </w:tcPr>
          <w:p w14:paraId="30E0CD8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Rp1.139.315</w:t>
            </w:r>
          </w:p>
        </w:tc>
        <w:tc>
          <w:tcPr>
            <w:tcW w:w="921" w:type="dxa"/>
            <w:tcBorders>
              <w:top w:val="nil"/>
              <w:left w:val="nil"/>
              <w:bottom w:val="single" w:sz="4" w:space="0" w:color="auto"/>
              <w:right w:val="single" w:sz="4" w:space="0" w:color="auto"/>
            </w:tcBorders>
            <w:shd w:val="clear" w:color="auto" w:fill="auto"/>
            <w:noWrap/>
            <w:vAlign w:val="bottom"/>
            <w:hideMark/>
          </w:tcPr>
          <w:p w14:paraId="3B387A4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Rp560.166</w:t>
            </w:r>
          </w:p>
        </w:tc>
        <w:tc>
          <w:tcPr>
            <w:tcW w:w="983" w:type="dxa"/>
            <w:tcBorders>
              <w:top w:val="nil"/>
              <w:left w:val="nil"/>
              <w:bottom w:val="single" w:sz="4" w:space="0" w:color="auto"/>
              <w:right w:val="single" w:sz="4" w:space="0" w:color="auto"/>
            </w:tcBorders>
            <w:shd w:val="clear" w:color="auto" w:fill="auto"/>
            <w:noWrap/>
            <w:vAlign w:val="bottom"/>
            <w:hideMark/>
          </w:tcPr>
          <w:p w14:paraId="00B884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Rp2.457.547</w:t>
            </w:r>
          </w:p>
        </w:tc>
        <w:tc>
          <w:tcPr>
            <w:tcW w:w="921" w:type="dxa"/>
            <w:tcBorders>
              <w:top w:val="nil"/>
              <w:left w:val="nil"/>
              <w:bottom w:val="single" w:sz="4" w:space="0" w:color="auto"/>
              <w:right w:val="single" w:sz="4" w:space="0" w:color="auto"/>
            </w:tcBorders>
            <w:shd w:val="clear" w:color="auto" w:fill="auto"/>
            <w:noWrap/>
            <w:vAlign w:val="bottom"/>
            <w:hideMark/>
          </w:tcPr>
          <w:p w14:paraId="41BD737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Rp917.464</w:t>
            </w:r>
          </w:p>
        </w:tc>
        <w:tc>
          <w:tcPr>
            <w:tcW w:w="983" w:type="dxa"/>
            <w:tcBorders>
              <w:top w:val="nil"/>
              <w:left w:val="nil"/>
              <w:bottom w:val="single" w:sz="4" w:space="0" w:color="auto"/>
              <w:right w:val="single" w:sz="4" w:space="0" w:color="auto"/>
            </w:tcBorders>
            <w:shd w:val="clear" w:color="auto" w:fill="auto"/>
            <w:noWrap/>
            <w:vAlign w:val="bottom"/>
            <w:hideMark/>
          </w:tcPr>
          <w:p w14:paraId="1C0347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Rp4.977.556</w:t>
            </w:r>
          </w:p>
        </w:tc>
        <w:tc>
          <w:tcPr>
            <w:tcW w:w="983" w:type="dxa"/>
            <w:tcBorders>
              <w:top w:val="nil"/>
              <w:left w:val="nil"/>
              <w:bottom w:val="single" w:sz="4" w:space="0" w:color="auto"/>
              <w:right w:val="single" w:sz="4" w:space="0" w:color="auto"/>
            </w:tcBorders>
            <w:shd w:val="clear" w:color="auto" w:fill="auto"/>
            <w:noWrap/>
            <w:vAlign w:val="bottom"/>
            <w:hideMark/>
          </w:tcPr>
          <w:p w14:paraId="44D0DE8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Rp8.812.416</w:t>
            </w:r>
          </w:p>
        </w:tc>
        <w:tc>
          <w:tcPr>
            <w:tcW w:w="1479" w:type="dxa"/>
            <w:tcBorders>
              <w:top w:val="nil"/>
              <w:left w:val="nil"/>
              <w:bottom w:val="single" w:sz="4" w:space="0" w:color="auto"/>
              <w:right w:val="single" w:sz="4" w:space="0" w:color="auto"/>
            </w:tcBorders>
            <w:shd w:val="clear" w:color="auto" w:fill="auto"/>
            <w:noWrap/>
            <w:vAlign w:val="bottom"/>
            <w:hideMark/>
          </w:tcPr>
          <w:p w14:paraId="1BF4D18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Rp29.685.339</w:t>
            </w:r>
          </w:p>
        </w:tc>
        <w:tc>
          <w:tcPr>
            <w:tcW w:w="1293" w:type="dxa"/>
            <w:tcBorders>
              <w:top w:val="nil"/>
              <w:left w:val="nil"/>
              <w:bottom w:val="single" w:sz="4" w:space="0" w:color="auto"/>
              <w:right w:val="single" w:sz="4" w:space="0" w:color="auto"/>
            </w:tcBorders>
            <w:shd w:val="clear" w:color="auto" w:fill="auto"/>
            <w:noWrap/>
            <w:vAlign w:val="bottom"/>
            <w:hideMark/>
          </w:tcPr>
          <w:p w14:paraId="1A18147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Rp20.872.924</w:t>
            </w:r>
          </w:p>
        </w:tc>
      </w:tr>
      <w:tr w:rsidR="003C17C2" w:rsidRPr="003C17C2" w14:paraId="0DFA381C"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DF8DA99"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27</w:t>
            </w:r>
          </w:p>
        </w:tc>
        <w:tc>
          <w:tcPr>
            <w:tcW w:w="1303" w:type="dxa"/>
            <w:tcBorders>
              <w:top w:val="nil"/>
              <w:left w:val="nil"/>
              <w:bottom w:val="single" w:sz="4" w:space="0" w:color="auto"/>
              <w:right w:val="single" w:sz="4" w:space="0" w:color="auto"/>
            </w:tcBorders>
            <w:shd w:val="clear" w:color="auto" w:fill="auto"/>
            <w:noWrap/>
            <w:vAlign w:val="bottom"/>
            <w:hideMark/>
          </w:tcPr>
          <w:p w14:paraId="2EE70C28" w14:textId="2CEB1ED0"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Saiful Anwar</w:t>
            </w:r>
          </w:p>
        </w:tc>
        <w:tc>
          <w:tcPr>
            <w:tcW w:w="587" w:type="dxa"/>
            <w:tcBorders>
              <w:top w:val="nil"/>
              <w:left w:val="nil"/>
              <w:bottom w:val="single" w:sz="4" w:space="0" w:color="auto"/>
              <w:right w:val="single" w:sz="4" w:space="0" w:color="auto"/>
            </w:tcBorders>
            <w:shd w:val="clear" w:color="auto" w:fill="auto"/>
            <w:noWrap/>
            <w:vAlign w:val="bottom"/>
            <w:hideMark/>
          </w:tcPr>
          <w:p w14:paraId="70CA159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13AA875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19484</w:t>
            </w:r>
          </w:p>
        </w:tc>
        <w:tc>
          <w:tcPr>
            <w:tcW w:w="859" w:type="dxa"/>
            <w:tcBorders>
              <w:top w:val="nil"/>
              <w:left w:val="nil"/>
              <w:bottom w:val="single" w:sz="4" w:space="0" w:color="auto"/>
              <w:right w:val="single" w:sz="4" w:space="0" w:color="auto"/>
            </w:tcBorders>
            <w:shd w:val="clear" w:color="auto" w:fill="auto"/>
            <w:noWrap/>
            <w:vAlign w:val="bottom"/>
            <w:hideMark/>
          </w:tcPr>
          <w:p w14:paraId="1016CD7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Rp97.516</w:t>
            </w:r>
          </w:p>
        </w:tc>
        <w:tc>
          <w:tcPr>
            <w:tcW w:w="983" w:type="dxa"/>
            <w:tcBorders>
              <w:top w:val="nil"/>
              <w:left w:val="nil"/>
              <w:bottom w:val="single" w:sz="4" w:space="0" w:color="auto"/>
              <w:right w:val="single" w:sz="4" w:space="0" w:color="auto"/>
            </w:tcBorders>
            <w:shd w:val="clear" w:color="auto" w:fill="auto"/>
            <w:noWrap/>
            <w:vAlign w:val="bottom"/>
            <w:hideMark/>
          </w:tcPr>
          <w:p w14:paraId="55D595F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Rp3.591.548</w:t>
            </w:r>
          </w:p>
        </w:tc>
        <w:tc>
          <w:tcPr>
            <w:tcW w:w="921" w:type="dxa"/>
            <w:tcBorders>
              <w:top w:val="nil"/>
              <w:left w:val="nil"/>
              <w:bottom w:val="single" w:sz="4" w:space="0" w:color="auto"/>
              <w:right w:val="single" w:sz="4" w:space="0" w:color="auto"/>
            </w:tcBorders>
            <w:shd w:val="clear" w:color="auto" w:fill="auto"/>
            <w:noWrap/>
            <w:vAlign w:val="bottom"/>
            <w:hideMark/>
          </w:tcPr>
          <w:p w14:paraId="7DE7EE7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Rp529.111</w:t>
            </w:r>
          </w:p>
        </w:tc>
        <w:tc>
          <w:tcPr>
            <w:tcW w:w="983" w:type="dxa"/>
            <w:tcBorders>
              <w:top w:val="nil"/>
              <w:left w:val="nil"/>
              <w:bottom w:val="single" w:sz="4" w:space="0" w:color="auto"/>
              <w:right w:val="single" w:sz="4" w:space="0" w:color="auto"/>
            </w:tcBorders>
            <w:shd w:val="clear" w:color="auto" w:fill="auto"/>
            <w:noWrap/>
            <w:vAlign w:val="bottom"/>
            <w:hideMark/>
          </w:tcPr>
          <w:p w14:paraId="45B51A9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Rp4.218.175</w:t>
            </w:r>
          </w:p>
        </w:tc>
        <w:tc>
          <w:tcPr>
            <w:tcW w:w="921" w:type="dxa"/>
            <w:tcBorders>
              <w:top w:val="nil"/>
              <w:left w:val="nil"/>
              <w:bottom w:val="single" w:sz="4" w:space="0" w:color="auto"/>
              <w:right w:val="single" w:sz="4" w:space="0" w:color="auto"/>
            </w:tcBorders>
            <w:shd w:val="clear" w:color="auto" w:fill="auto"/>
            <w:noWrap/>
            <w:vAlign w:val="bottom"/>
            <w:hideMark/>
          </w:tcPr>
          <w:p w14:paraId="4FCAAD6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Rp984.512</w:t>
            </w:r>
          </w:p>
        </w:tc>
        <w:tc>
          <w:tcPr>
            <w:tcW w:w="921" w:type="dxa"/>
            <w:tcBorders>
              <w:top w:val="nil"/>
              <w:left w:val="nil"/>
              <w:bottom w:val="single" w:sz="4" w:space="0" w:color="auto"/>
              <w:right w:val="single" w:sz="4" w:space="0" w:color="auto"/>
            </w:tcBorders>
            <w:shd w:val="clear" w:color="auto" w:fill="auto"/>
            <w:noWrap/>
            <w:vAlign w:val="bottom"/>
            <w:hideMark/>
          </w:tcPr>
          <w:p w14:paraId="2D6B6DB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Rp1.119.440</w:t>
            </w:r>
          </w:p>
        </w:tc>
        <w:tc>
          <w:tcPr>
            <w:tcW w:w="921" w:type="dxa"/>
            <w:tcBorders>
              <w:top w:val="nil"/>
              <w:left w:val="nil"/>
              <w:bottom w:val="single" w:sz="4" w:space="0" w:color="auto"/>
              <w:right w:val="single" w:sz="4" w:space="0" w:color="auto"/>
            </w:tcBorders>
            <w:shd w:val="clear" w:color="auto" w:fill="auto"/>
            <w:noWrap/>
            <w:vAlign w:val="bottom"/>
            <w:hideMark/>
          </w:tcPr>
          <w:p w14:paraId="0D5CAD6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Rp600.910</w:t>
            </w:r>
          </w:p>
        </w:tc>
        <w:tc>
          <w:tcPr>
            <w:tcW w:w="983" w:type="dxa"/>
            <w:tcBorders>
              <w:top w:val="nil"/>
              <w:left w:val="nil"/>
              <w:bottom w:val="single" w:sz="4" w:space="0" w:color="auto"/>
              <w:right w:val="single" w:sz="4" w:space="0" w:color="auto"/>
            </w:tcBorders>
            <w:shd w:val="clear" w:color="auto" w:fill="auto"/>
            <w:noWrap/>
            <w:vAlign w:val="bottom"/>
            <w:hideMark/>
          </w:tcPr>
          <w:p w14:paraId="3775B49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Rp2.534.902</w:t>
            </w:r>
          </w:p>
        </w:tc>
        <w:tc>
          <w:tcPr>
            <w:tcW w:w="921" w:type="dxa"/>
            <w:tcBorders>
              <w:top w:val="nil"/>
              <w:left w:val="nil"/>
              <w:bottom w:val="single" w:sz="4" w:space="0" w:color="auto"/>
              <w:right w:val="single" w:sz="4" w:space="0" w:color="auto"/>
            </w:tcBorders>
            <w:shd w:val="clear" w:color="auto" w:fill="auto"/>
            <w:noWrap/>
            <w:vAlign w:val="bottom"/>
            <w:hideMark/>
          </w:tcPr>
          <w:p w14:paraId="399DF3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Rp874.218</w:t>
            </w:r>
          </w:p>
        </w:tc>
        <w:tc>
          <w:tcPr>
            <w:tcW w:w="983" w:type="dxa"/>
            <w:tcBorders>
              <w:top w:val="nil"/>
              <w:left w:val="nil"/>
              <w:bottom w:val="single" w:sz="4" w:space="0" w:color="auto"/>
              <w:right w:val="single" w:sz="4" w:space="0" w:color="auto"/>
            </w:tcBorders>
            <w:shd w:val="clear" w:color="auto" w:fill="auto"/>
            <w:noWrap/>
            <w:vAlign w:val="bottom"/>
            <w:hideMark/>
          </w:tcPr>
          <w:p w14:paraId="7B83012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Rp5.239.764</w:t>
            </w:r>
          </w:p>
        </w:tc>
        <w:tc>
          <w:tcPr>
            <w:tcW w:w="983" w:type="dxa"/>
            <w:tcBorders>
              <w:top w:val="nil"/>
              <w:left w:val="nil"/>
              <w:bottom w:val="single" w:sz="4" w:space="0" w:color="auto"/>
              <w:right w:val="single" w:sz="4" w:space="0" w:color="auto"/>
            </w:tcBorders>
            <w:shd w:val="clear" w:color="auto" w:fill="auto"/>
            <w:noWrap/>
            <w:vAlign w:val="bottom"/>
            <w:hideMark/>
          </w:tcPr>
          <w:p w14:paraId="6BD052E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Rp9.457.938</w:t>
            </w:r>
          </w:p>
        </w:tc>
        <w:tc>
          <w:tcPr>
            <w:tcW w:w="1479" w:type="dxa"/>
            <w:tcBorders>
              <w:top w:val="nil"/>
              <w:left w:val="nil"/>
              <w:bottom w:val="single" w:sz="4" w:space="0" w:color="auto"/>
              <w:right w:val="single" w:sz="4" w:space="0" w:color="auto"/>
            </w:tcBorders>
            <w:shd w:val="clear" w:color="auto" w:fill="auto"/>
            <w:noWrap/>
            <w:vAlign w:val="bottom"/>
            <w:hideMark/>
          </w:tcPr>
          <w:p w14:paraId="3208DC4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Rp31.175.166</w:t>
            </w:r>
          </w:p>
        </w:tc>
        <w:tc>
          <w:tcPr>
            <w:tcW w:w="1293" w:type="dxa"/>
            <w:tcBorders>
              <w:top w:val="nil"/>
              <w:left w:val="nil"/>
              <w:bottom w:val="single" w:sz="4" w:space="0" w:color="auto"/>
              <w:right w:val="single" w:sz="4" w:space="0" w:color="auto"/>
            </w:tcBorders>
            <w:shd w:val="clear" w:color="auto" w:fill="auto"/>
            <w:noWrap/>
            <w:vAlign w:val="bottom"/>
            <w:hideMark/>
          </w:tcPr>
          <w:p w14:paraId="18F8705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Rp21.717.228</w:t>
            </w:r>
          </w:p>
        </w:tc>
      </w:tr>
      <w:tr w:rsidR="003C17C2" w:rsidRPr="003C17C2" w14:paraId="49F80424"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3474BBC"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28</w:t>
            </w:r>
          </w:p>
        </w:tc>
        <w:tc>
          <w:tcPr>
            <w:tcW w:w="1303" w:type="dxa"/>
            <w:tcBorders>
              <w:top w:val="nil"/>
              <w:left w:val="nil"/>
              <w:bottom w:val="single" w:sz="4" w:space="0" w:color="auto"/>
              <w:right w:val="single" w:sz="4" w:space="0" w:color="auto"/>
            </w:tcBorders>
            <w:shd w:val="clear" w:color="auto" w:fill="auto"/>
            <w:noWrap/>
            <w:vAlign w:val="bottom"/>
            <w:hideMark/>
          </w:tcPr>
          <w:p w14:paraId="713142A9" w14:textId="3D007274"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Buamin</w:t>
            </w:r>
          </w:p>
        </w:tc>
        <w:tc>
          <w:tcPr>
            <w:tcW w:w="587" w:type="dxa"/>
            <w:tcBorders>
              <w:top w:val="nil"/>
              <w:left w:val="nil"/>
              <w:bottom w:val="single" w:sz="4" w:space="0" w:color="auto"/>
              <w:right w:val="single" w:sz="4" w:space="0" w:color="auto"/>
            </w:tcBorders>
            <w:shd w:val="clear" w:color="auto" w:fill="auto"/>
            <w:noWrap/>
            <w:vAlign w:val="bottom"/>
            <w:hideMark/>
          </w:tcPr>
          <w:p w14:paraId="09D745A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298060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19317</w:t>
            </w:r>
          </w:p>
        </w:tc>
        <w:tc>
          <w:tcPr>
            <w:tcW w:w="859" w:type="dxa"/>
            <w:tcBorders>
              <w:top w:val="nil"/>
              <w:left w:val="nil"/>
              <w:bottom w:val="single" w:sz="4" w:space="0" w:color="auto"/>
              <w:right w:val="single" w:sz="4" w:space="0" w:color="auto"/>
            </w:tcBorders>
            <w:shd w:val="clear" w:color="auto" w:fill="auto"/>
            <w:noWrap/>
            <w:vAlign w:val="bottom"/>
            <w:hideMark/>
          </w:tcPr>
          <w:p w14:paraId="3D2C767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Rp95.982</w:t>
            </w:r>
          </w:p>
        </w:tc>
        <w:tc>
          <w:tcPr>
            <w:tcW w:w="983" w:type="dxa"/>
            <w:tcBorders>
              <w:top w:val="nil"/>
              <w:left w:val="nil"/>
              <w:bottom w:val="single" w:sz="4" w:space="0" w:color="auto"/>
              <w:right w:val="single" w:sz="4" w:space="0" w:color="auto"/>
            </w:tcBorders>
            <w:shd w:val="clear" w:color="auto" w:fill="auto"/>
            <w:noWrap/>
            <w:vAlign w:val="bottom"/>
            <w:hideMark/>
          </w:tcPr>
          <w:p w14:paraId="6DC97BF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Rp3.061.718</w:t>
            </w:r>
          </w:p>
        </w:tc>
        <w:tc>
          <w:tcPr>
            <w:tcW w:w="921" w:type="dxa"/>
            <w:tcBorders>
              <w:top w:val="nil"/>
              <w:left w:val="nil"/>
              <w:bottom w:val="single" w:sz="4" w:space="0" w:color="auto"/>
              <w:right w:val="single" w:sz="4" w:space="0" w:color="auto"/>
            </w:tcBorders>
            <w:shd w:val="clear" w:color="auto" w:fill="auto"/>
            <w:noWrap/>
            <w:vAlign w:val="bottom"/>
            <w:hideMark/>
          </w:tcPr>
          <w:p w14:paraId="65A65AB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Rp541.281</w:t>
            </w:r>
          </w:p>
        </w:tc>
        <w:tc>
          <w:tcPr>
            <w:tcW w:w="983" w:type="dxa"/>
            <w:tcBorders>
              <w:top w:val="nil"/>
              <w:left w:val="nil"/>
              <w:bottom w:val="single" w:sz="4" w:space="0" w:color="auto"/>
              <w:right w:val="single" w:sz="4" w:space="0" w:color="auto"/>
            </w:tcBorders>
            <w:shd w:val="clear" w:color="auto" w:fill="auto"/>
            <w:noWrap/>
            <w:vAlign w:val="bottom"/>
            <w:hideMark/>
          </w:tcPr>
          <w:p w14:paraId="39F24B1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Rp3.698.981</w:t>
            </w:r>
          </w:p>
        </w:tc>
        <w:tc>
          <w:tcPr>
            <w:tcW w:w="921" w:type="dxa"/>
            <w:tcBorders>
              <w:top w:val="nil"/>
              <w:left w:val="nil"/>
              <w:bottom w:val="single" w:sz="4" w:space="0" w:color="auto"/>
              <w:right w:val="single" w:sz="4" w:space="0" w:color="auto"/>
            </w:tcBorders>
            <w:shd w:val="clear" w:color="auto" w:fill="auto"/>
            <w:noWrap/>
            <w:vAlign w:val="bottom"/>
            <w:hideMark/>
          </w:tcPr>
          <w:p w14:paraId="1F375E7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Rp953.597</w:t>
            </w:r>
          </w:p>
        </w:tc>
        <w:tc>
          <w:tcPr>
            <w:tcW w:w="921" w:type="dxa"/>
            <w:tcBorders>
              <w:top w:val="nil"/>
              <w:left w:val="nil"/>
              <w:bottom w:val="single" w:sz="4" w:space="0" w:color="auto"/>
              <w:right w:val="single" w:sz="4" w:space="0" w:color="auto"/>
            </w:tcBorders>
            <w:shd w:val="clear" w:color="auto" w:fill="auto"/>
            <w:noWrap/>
            <w:vAlign w:val="bottom"/>
            <w:hideMark/>
          </w:tcPr>
          <w:p w14:paraId="2A2FBC0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Rp1.092.627</w:t>
            </w:r>
          </w:p>
        </w:tc>
        <w:tc>
          <w:tcPr>
            <w:tcW w:w="921" w:type="dxa"/>
            <w:tcBorders>
              <w:top w:val="nil"/>
              <w:left w:val="nil"/>
              <w:bottom w:val="single" w:sz="4" w:space="0" w:color="auto"/>
              <w:right w:val="single" w:sz="4" w:space="0" w:color="auto"/>
            </w:tcBorders>
            <w:shd w:val="clear" w:color="auto" w:fill="auto"/>
            <w:noWrap/>
            <w:vAlign w:val="bottom"/>
            <w:hideMark/>
          </w:tcPr>
          <w:p w14:paraId="044DD06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Rp537.665</w:t>
            </w:r>
          </w:p>
        </w:tc>
        <w:tc>
          <w:tcPr>
            <w:tcW w:w="983" w:type="dxa"/>
            <w:tcBorders>
              <w:top w:val="nil"/>
              <w:left w:val="nil"/>
              <w:bottom w:val="single" w:sz="4" w:space="0" w:color="auto"/>
              <w:right w:val="single" w:sz="4" w:space="0" w:color="auto"/>
            </w:tcBorders>
            <w:shd w:val="clear" w:color="auto" w:fill="auto"/>
            <w:noWrap/>
            <w:vAlign w:val="bottom"/>
            <w:hideMark/>
          </w:tcPr>
          <w:p w14:paraId="3840FA8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Rp2.841.193</w:t>
            </w:r>
          </w:p>
        </w:tc>
        <w:tc>
          <w:tcPr>
            <w:tcW w:w="921" w:type="dxa"/>
            <w:tcBorders>
              <w:top w:val="nil"/>
              <w:left w:val="nil"/>
              <w:bottom w:val="single" w:sz="4" w:space="0" w:color="auto"/>
              <w:right w:val="single" w:sz="4" w:space="0" w:color="auto"/>
            </w:tcBorders>
            <w:shd w:val="clear" w:color="auto" w:fill="auto"/>
            <w:noWrap/>
            <w:vAlign w:val="bottom"/>
            <w:hideMark/>
          </w:tcPr>
          <w:p w14:paraId="2FD7D13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Rp893.684</w:t>
            </w:r>
          </w:p>
        </w:tc>
        <w:tc>
          <w:tcPr>
            <w:tcW w:w="983" w:type="dxa"/>
            <w:tcBorders>
              <w:top w:val="nil"/>
              <w:left w:val="nil"/>
              <w:bottom w:val="single" w:sz="4" w:space="0" w:color="auto"/>
              <w:right w:val="single" w:sz="4" w:space="0" w:color="auto"/>
            </w:tcBorders>
            <w:shd w:val="clear" w:color="auto" w:fill="auto"/>
            <w:noWrap/>
            <w:vAlign w:val="bottom"/>
            <w:hideMark/>
          </w:tcPr>
          <w:p w14:paraId="0582832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Rp5.425.081</w:t>
            </w:r>
          </w:p>
        </w:tc>
        <w:tc>
          <w:tcPr>
            <w:tcW w:w="983" w:type="dxa"/>
            <w:tcBorders>
              <w:top w:val="nil"/>
              <w:left w:val="nil"/>
              <w:bottom w:val="single" w:sz="4" w:space="0" w:color="auto"/>
              <w:right w:val="single" w:sz="4" w:space="0" w:color="auto"/>
            </w:tcBorders>
            <w:shd w:val="clear" w:color="auto" w:fill="auto"/>
            <w:noWrap/>
            <w:vAlign w:val="bottom"/>
            <w:hideMark/>
          </w:tcPr>
          <w:p w14:paraId="7AEE23E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Rp9.124.062</w:t>
            </w:r>
          </w:p>
        </w:tc>
        <w:tc>
          <w:tcPr>
            <w:tcW w:w="1479" w:type="dxa"/>
            <w:tcBorders>
              <w:top w:val="nil"/>
              <w:left w:val="nil"/>
              <w:bottom w:val="single" w:sz="4" w:space="0" w:color="auto"/>
              <w:right w:val="single" w:sz="4" w:space="0" w:color="auto"/>
            </w:tcBorders>
            <w:shd w:val="clear" w:color="auto" w:fill="auto"/>
            <w:noWrap/>
            <w:vAlign w:val="bottom"/>
            <w:hideMark/>
          </w:tcPr>
          <w:p w14:paraId="1CE4C36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Rp28.975.099</w:t>
            </w:r>
          </w:p>
        </w:tc>
        <w:tc>
          <w:tcPr>
            <w:tcW w:w="1293" w:type="dxa"/>
            <w:tcBorders>
              <w:top w:val="nil"/>
              <w:left w:val="nil"/>
              <w:bottom w:val="single" w:sz="4" w:space="0" w:color="auto"/>
              <w:right w:val="single" w:sz="4" w:space="0" w:color="auto"/>
            </w:tcBorders>
            <w:shd w:val="clear" w:color="auto" w:fill="auto"/>
            <w:noWrap/>
            <w:vAlign w:val="bottom"/>
            <w:hideMark/>
          </w:tcPr>
          <w:p w14:paraId="0F2999A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Rp19.851.037</w:t>
            </w:r>
          </w:p>
        </w:tc>
      </w:tr>
      <w:tr w:rsidR="003C17C2" w:rsidRPr="003C17C2" w14:paraId="5F837CD2"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AC3B191"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29</w:t>
            </w:r>
          </w:p>
        </w:tc>
        <w:tc>
          <w:tcPr>
            <w:tcW w:w="1303" w:type="dxa"/>
            <w:tcBorders>
              <w:top w:val="nil"/>
              <w:left w:val="nil"/>
              <w:bottom w:val="single" w:sz="4" w:space="0" w:color="auto"/>
              <w:right w:val="single" w:sz="4" w:space="0" w:color="auto"/>
            </w:tcBorders>
            <w:shd w:val="clear" w:color="auto" w:fill="auto"/>
            <w:noWrap/>
            <w:vAlign w:val="bottom"/>
            <w:hideMark/>
          </w:tcPr>
          <w:p w14:paraId="507FF55F" w14:textId="3AD7CFD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Bawon Kariono</w:t>
            </w:r>
          </w:p>
        </w:tc>
        <w:tc>
          <w:tcPr>
            <w:tcW w:w="587" w:type="dxa"/>
            <w:tcBorders>
              <w:top w:val="nil"/>
              <w:left w:val="nil"/>
              <w:bottom w:val="single" w:sz="4" w:space="0" w:color="auto"/>
              <w:right w:val="single" w:sz="4" w:space="0" w:color="auto"/>
            </w:tcBorders>
            <w:shd w:val="clear" w:color="auto" w:fill="auto"/>
            <w:noWrap/>
            <w:vAlign w:val="bottom"/>
            <w:hideMark/>
          </w:tcPr>
          <w:p w14:paraId="57F5145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01AAE8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19705</w:t>
            </w:r>
          </w:p>
        </w:tc>
        <w:tc>
          <w:tcPr>
            <w:tcW w:w="859" w:type="dxa"/>
            <w:tcBorders>
              <w:top w:val="nil"/>
              <w:left w:val="nil"/>
              <w:bottom w:val="single" w:sz="4" w:space="0" w:color="auto"/>
              <w:right w:val="single" w:sz="4" w:space="0" w:color="auto"/>
            </w:tcBorders>
            <w:shd w:val="clear" w:color="auto" w:fill="auto"/>
            <w:noWrap/>
            <w:vAlign w:val="bottom"/>
            <w:hideMark/>
          </w:tcPr>
          <w:p w14:paraId="4AA6C8E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Rp99.523</w:t>
            </w:r>
          </w:p>
        </w:tc>
        <w:tc>
          <w:tcPr>
            <w:tcW w:w="983" w:type="dxa"/>
            <w:tcBorders>
              <w:top w:val="nil"/>
              <w:left w:val="nil"/>
              <w:bottom w:val="single" w:sz="4" w:space="0" w:color="auto"/>
              <w:right w:val="single" w:sz="4" w:space="0" w:color="auto"/>
            </w:tcBorders>
            <w:shd w:val="clear" w:color="auto" w:fill="auto"/>
            <w:noWrap/>
            <w:vAlign w:val="bottom"/>
            <w:hideMark/>
          </w:tcPr>
          <w:p w14:paraId="7B76785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Rp3.085.135</w:t>
            </w:r>
          </w:p>
        </w:tc>
        <w:tc>
          <w:tcPr>
            <w:tcW w:w="921" w:type="dxa"/>
            <w:tcBorders>
              <w:top w:val="nil"/>
              <w:left w:val="nil"/>
              <w:bottom w:val="single" w:sz="4" w:space="0" w:color="auto"/>
              <w:right w:val="single" w:sz="4" w:space="0" w:color="auto"/>
            </w:tcBorders>
            <w:shd w:val="clear" w:color="auto" w:fill="auto"/>
            <w:noWrap/>
            <w:vAlign w:val="bottom"/>
            <w:hideMark/>
          </w:tcPr>
          <w:p w14:paraId="0AF2CE4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Rp525.166</w:t>
            </w:r>
          </w:p>
        </w:tc>
        <w:tc>
          <w:tcPr>
            <w:tcW w:w="983" w:type="dxa"/>
            <w:tcBorders>
              <w:top w:val="nil"/>
              <w:left w:val="nil"/>
              <w:bottom w:val="single" w:sz="4" w:space="0" w:color="auto"/>
              <w:right w:val="single" w:sz="4" w:space="0" w:color="auto"/>
            </w:tcBorders>
            <w:shd w:val="clear" w:color="auto" w:fill="auto"/>
            <w:noWrap/>
            <w:vAlign w:val="bottom"/>
            <w:hideMark/>
          </w:tcPr>
          <w:p w14:paraId="1FE0A0F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Rp3.709.825</w:t>
            </w:r>
          </w:p>
        </w:tc>
        <w:tc>
          <w:tcPr>
            <w:tcW w:w="921" w:type="dxa"/>
            <w:tcBorders>
              <w:top w:val="nil"/>
              <w:left w:val="nil"/>
              <w:bottom w:val="single" w:sz="4" w:space="0" w:color="auto"/>
              <w:right w:val="single" w:sz="4" w:space="0" w:color="auto"/>
            </w:tcBorders>
            <w:shd w:val="clear" w:color="auto" w:fill="auto"/>
            <w:noWrap/>
            <w:vAlign w:val="bottom"/>
            <w:hideMark/>
          </w:tcPr>
          <w:p w14:paraId="078BBA1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Rp964.492</w:t>
            </w:r>
          </w:p>
        </w:tc>
        <w:tc>
          <w:tcPr>
            <w:tcW w:w="921" w:type="dxa"/>
            <w:tcBorders>
              <w:top w:val="nil"/>
              <w:left w:val="nil"/>
              <w:bottom w:val="single" w:sz="4" w:space="0" w:color="auto"/>
              <w:right w:val="single" w:sz="4" w:space="0" w:color="auto"/>
            </w:tcBorders>
            <w:shd w:val="clear" w:color="auto" w:fill="auto"/>
            <w:noWrap/>
            <w:vAlign w:val="bottom"/>
            <w:hideMark/>
          </w:tcPr>
          <w:p w14:paraId="166DB03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Rp1.194.441</w:t>
            </w:r>
          </w:p>
        </w:tc>
        <w:tc>
          <w:tcPr>
            <w:tcW w:w="921" w:type="dxa"/>
            <w:tcBorders>
              <w:top w:val="nil"/>
              <w:left w:val="nil"/>
              <w:bottom w:val="single" w:sz="4" w:space="0" w:color="auto"/>
              <w:right w:val="single" w:sz="4" w:space="0" w:color="auto"/>
            </w:tcBorders>
            <w:shd w:val="clear" w:color="auto" w:fill="auto"/>
            <w:noWrap/>
            <w:vAlign w:val="bottom"/>
            <w:hideMark/>
          </w:tcPr>
          <w:p w14:paraId="090EBF0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Rp533.733</w:t>
            </w:r>
          </w:p>
        </w:tc>
        <w:tc>
          <w:tcPr>
            <w:tcW w:w="983" w:type="dxa"/>
            <w:tcBorders>
              <w:top w:val="nil"/>
              <w:left w:val="nil"/>
              <w:bottom w:val="single" w:sz="4" w:space="0" w:color="auto"/>
              <w:right w:val="single" w:sz="4" w:space="0" w:color="auto"/>
            </w:tcBorders>
            <w:shd w:val="clear" w:color="auto" w:fill="auto"/>
            <w:noWrap/>
            <w:vAlign w:val="bottom"/>
            <w:hideMark/>
          </w:tcPr>
          <w:p w14:paraId="15C2F8C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Rp2.310.225</w:t>
            </w:r>
          </w:p>
        </w:tc>
        <w:tc>
          <w:tcPr>
            <w:tcW w:w="921" w:type="dxa"/>
            <w:tcBorders>
              <w:top w:val="nil"/>
              <w:left w:val="nil"/>
              <w:bottom w:val="single" w:sz="4" w:space="0" w:color="auto"/>
              <w:right w:val="single" w:sz="4" w:space="0" w:color="auto"/>
            </w:tcBorders>
            <w:shd w:val="clear" w:color="auto" w:fill="auto"/>
            <w:noWrap/>
            <w:vAlign w:val="bottom"/>
            <w:hideMark/>
          </w:tcPr>
          <w:p w14:paraId="73CE116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Rp893.981</w:t>
            </w:r>
          </w:p>
        </w:tc>
        <w:tc>
          <w:tcPr>
            <w:tcW w:w="983" w:type="dxa"/>
            <w:tcBorders>
              <w:top w:val="nil"/>
              <w:left w:val="nil"/>
              <w:bottom w:val="single" w:sz="4" w:space="0" w:color="auto"/>
              <w:right w:val="single" w:sz="4" w:space="0" w:color="auto"/>
            </w:tcBorders>
            <w:shd w:val="clear" w:color="auto" w:fill="auto"/>
            <w:noWrap/>
            <w:vAlign w:val="bottom"/>
            <w:hideMark/>
          </w:tcPr>
          <w:p w14:paraId="437F727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Rp5.002.891</w:t>
            </w:r>
          </w:p>
        </w:tc>
        <w:tc>
          <w:tcPr>
            <w:tcW w:w="983" w:type="dxa"/>
            <w:tcBorders>
              <w:top w:val="nil"/>
              <w:left w:val="nil"/>
              <w:bottom w:val="single" w:sz="4" w:space="0" w:color="auto"/>
              <w:right w:val="single" w:sz="4" w:space="0" w:color="auto"/>
            </w:tcBorders>
            <w:shd w:val="clear" w:color="auto" w:fill="auto"/>
            <w:noWrap/>
            <w:vAlign w:val="bottom"/>
            <w:hideMark/>
          </w:tcPr>
          <w:p w14:paraId="0B57206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Rp8.712.716</w:t>
            </w:r>
          </w:p>
        </w:tc>
        <w:tc>
          <w:tcPr>
            <w:tcW w:w="1479" w:type="dxa"/>
            <w:tcBorders>
              <w:top w:val="nil"/>
              <w:left w:val="nil"/>
              <w:bottom w:val="single" w:sz="4" w:space="0" w:color="auto"/>
              <w:right w:val="single" w:sz="4" w:space="0" w:color="auto"/>
            </w:tcBorders>
            <w:shd w:val="clear" w:color="auto" w:fill="auto"/>
            <w:noWrap/>
            <w:vAlign w:val="bottom"/>
            <w:hideMark/>
          </w:tcPr>
          <w:p w14:paraId="28834C8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Rp29.557.600</w:t>
            </w:r>
          </w:p>
        </w:tc>
        <w:tc>
          <w:tcPr>
            <w:tcW w:w="1293" w:type="dxa"/>
            <w:tcBorders>
              <w:top w:val="nil"/>
              <w:left w:val="nil"/>
              <w:bottom w:val="single" w:sz="4" w:space="0" w:color="auto"/>
              <w:right w:val="single" w:sz="4" w:space="0" w:color="auto"/>
            </w:tcBorders>
            <w:shd w:val="clear" w:color="auto" w:fill="auto"/>
            <w:noWrap/>
            <w:vAlign w:val="bottom"/>
            <w:hideMark/>
          </w:tcPr>
          <w:p w14:paraId="501C0F4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Rp20.844.884</w:t>
            </w:r>
          </w:p>
        </w:tc>
      </w:tr>
      <w:tr w:rsidR="003C17C2" w:rsidRPr="003C17C2" w14:paraId="5662897B"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258768E"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30</w:t>
            </w:r>
          </w:p>
        </w:tc>
        <w:tc>
          <w:tcPr>
            <w:tcW w:w="1303" w:type="dxa"/>
            <w:tcBorders>
              <w:top w:val="nil"/>
              <w:left w:val="nil"/>
              <w:bottom w:val="single" w:sz="4" w:space="0" w:color="auto"/>
              <w:right w:val="single" w:sz="4" w:space="0" w:color="auto"/>
            </w:tcBorders>
            <w:shd w:val="clear" w:color="auto" w:fill="auto"/>
            <w:noWrap/>
            <w:vAlign w:val="bottom"/>
            <w:hideMark/>
          </w:tcPr>
          <w:p w14:paraId="26C8FF80" w14:textId="04B36AA6"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Dugi Sampurno</w:t>
            </w:r>
          </w:p>
        </w:tc>
        <w:tc>
          <w:tcPr>
            <w:tcW w:w="587" w:type="dxa"/>
            <w:tcBorders>
              <w:top w:val="nil"/>
              <w:left w:val="nil"/>
              <w:bottom w:val="single" w:sz="4" w:space="0" w:color="auto"/>
              <w:right w:val="single" w:sz="4" w:space="0" w:color="auto"/>
            </w:tcBorders>
            <w:shd w:val="clear" w:color="auto" w:fill="auto"/>
            <w:noWrap/>
            <w:vAlign w:val="bottom"/>
            <w:hideMark/>
          </w:tcPr>
          <w:p w14:paraId="07FEAA2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4FD1FC5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19405</w:t>
            </w:r>
          </w:p>
        </w:tc>
        <w:tc>
          <w:tcPr>
            <w:tcW w:w="859" w:type="dxa"/>
            <w:tcBorders>
              <w:top w:val="nil"/>
              <w:left w:val="nil"/>
              <w:bottom w:val="single" w:sz="4" w:space="0" w:color="auto"/>
              <w:right w:val="single" w:sz="4" w:space="0" w:color="auto"/>
            </w:tcBorders>
            <w:shd w:val="clear" w:color="auto" w:fill="auto"/>
            <w:noWrap/>
            <w:vAlign w:val="bottom"/>
            <w:hideMark/>
          </w:tcPr>
          <w:p w14:paraId="45CAB0E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Rp101.549</w:t>
            </w:r>
          </w:p>
        </w:tc>
        <w:tc>
          <w:tcPr>
            <w:tcW w:w="983" w:type="dxa"/>
            <w:tcBorders>
              <w:top w:val="nil"/>
              <w:left w:val="nil"/>
              <w:bottom w:val="single" w:sz="4" w:space="0" w:color="auto"/>
              <w:right w:val="single" w:sz="4" w:space="0" w:color="auto"/>
            </w:tcBorders>
            <w:shd w:val="clear" w:color="auto" w:fill="auto"/>
            <w:noWrap/>
            <w:vAlign w:val="bottom"/>
            <w:hideMark/>
          </w:tcPr>
          <w:p w14:paraId="0BF2890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Rp3.457.544</w:t>
            </w:r>
          </w:p>
        </w:tc>
        <w:tc>
          <w:tcPr>
            <w:tcW w:w="921" w:type="dxa"/>
            <w:tcBorders>
              <w:top w:val="nil"/>
              <w:left w:val="nil"/>
              <w:bottom w:val="single" w:sz="4" w:space="0" w:color="auto"/>
              <w:right w:val="single" w:sz="4" w:space="0" w:color="auto"/>
            </w:tcBorders>
            <w:shd w:val="clear" w:color="auto" w:fill="auto"/>
            <w:noWrap/>
            <w:vAlign w:val="bottom"/>
            <w:hideMark/>
          </w:tcPr>
          <w:p w14:paraId="7280BBD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Rp596.819</w:t>
            </w:r>
          </w:p>
        </w:tc>
        <w:tc>
          <w:tcPr>
            <w:tcW w:w="983" w:type="dxa"/>
            <w:tcBorders>
              <w:top w:val="nil"/>
              <w:left w:val="nil"/>
              <w:bottom w:val="single" w:sz="4" w:space="0" w:color="auto"/>
              <w:right w:val="single" w:sz="4" w:space="0" w:color="auto"/>
            </w:tcBorders>
            <w:shd w:val="clear" w:color="auto" w:fill="auto"/>
            <w:noWrap/>
            <w:vAlign w:val="bottom"/>
            <w:hideMark/>
          </w:tcPr>
          <w:p w14:paraId="4FB24A0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Rp4.155.912</w:t>
            </w:r>
          </w:p>
        </w:tc>
        <w:tc>
          <w:tcPr>
            <w:tcW w:w="921" w:type="dxa"/>
            <w:tcBorders>
              <w:top w:val="nil"/>
              <w:left w:val="nil"/>
              <w:bottom w:val="single" w:sz="4" w:space="0" w:color="auto"/>
              <w:right w:val="single" w:sz="4" w:space="0" w:color="auto"/>
            </w:tcBorders>
            <w:shd w:val="clear" w:color="auto" w:fill="auto"/>
            <w:noWrap/>
            <w:vAlign w:val="bottom"/>
            <w:hideMark/>
          </w:tcPr>
          <w:p w14:paraId="05CF716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Rp1.115.971</w:t>
            </w:r>
          </w:p>
        </w:tc>
        <w:tc>
          <w:tcPr>
            <w:tcW w:w="921" w:type="dxa"/>
            <w:tcBorders>
              <w:top w:val="nil"/>
              <w:left w:val="nil"/>
              <w:bottom w:val="single" w:sz="4" w:space="0" w:color="auto"/>
              <w:right w:val="single" w:sz="4" w:space="0" w:color="auto"/>
            </w:tcBorders>
            <w:shd w:val="clear" w:color="auto" w:fill="auto"/>
            <w:noWrap/>
            <w:vAlign w:val="bottom"/>
            <w:hideMark/>
          </w:tcPr>
          <w:p w14:paraId="023F058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Rp971.650</w:t>
            </w:r>
          </w:p>
        </w:tc>
        <w:tc>
          <w:tcPr>
            <w:tcW w:w="921" w:type="dxa"/>
            <w:tcBorders>
              <w:top w:val="nil"/>
              <w:left w:val="nil"/>
              <w:bottom w:val="single" w:sz="4" w:space="0" w:color="auto"/>
              <w:right w:val="single" w:sz="4" w:space="0" w:color="auto"/>
            </w:tcBorders>
            <w:shd w:val="clear" w:color="auto" w:fill="auto"/>
            <w:noWrap/>
            <w:vAlign w:val="bottom"/>
            <w:hideMark/>
          </w:tcPr>
          <w:p w14:paraId="46C3652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Rp562.531</w:t>
            </w:r>
          </w:p>
        </w:tc>
        <w:tc>
          <w:tcPr>
            <w:tcW w:w="983" w:type="dxa"/>
            <w:tcBorders>
              <w:top w:val="nil"/>
              <w:left w:val="nil"/>
              <w:bottom w:val="single" w:sz="4" w:space="0" w:color="auto"/>
              <w:right w:val="single" w:sz="4" w:space="0" w:color="auto"/>
            </w:tcBorders>
            <w:shd w:val="clear" w:color="auto" w:fill="auto"/>
            <w:noWrap/>
            <w:vAlign w:val="bottom"/>
            <w:hideMark/>
          </w:tcPr>
          <w:p w14:paraId="510C7EF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Rp2.880.578</w:t>
            </w:r>
          </w:p>
        </w:tc>
        <w:tc>
          <w:tcPr>
            <w:tcW w:w="921" w:type="dxa"/>
            <w:tcBorders>
              <w:top w:val="nil"/>
              <w:left w:val="nil"/>
              <w:bottom w:val="single" w:sz="4" w:space="0" w:color="auto"/>
              <w:right w:val="single" w:sz="4" w:space="0" w:color="auto"/>
            </w:tcBorders>
            <w:shd w:val="clear" w:color="auto" w:fill="auto"/>
            <w:noWrap/>
            <w:vAlign w:val="bottom"/>
            <w:hideMark/>
          </w:tcPr>
          <w:p w14:paraId="676F5C2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Rp907.215</w:t>
            </w:r>
          </w:p>
        </w:tc>
        <w:tc>
          <w:tcPr>
            <w:tcW w:w="983" w:type="dxa"/>
            <w:tcBorders>
              <w:top w:val="nil"/>
              <w:left w:val="nil"/>
              <w:bottom w:val="single" w:sz="4" w:space="0" w:color="auto"/>
              <w:right w:val="single" w:sz="4" w:space="0" w:color="auto"/>
            </w:tcBorders>
            <w:shd w:val="clear" w:color="auto" w:fill="auto"/>
            <w:noWrap/>
            <w:vAlign w:val="bottom"/>
            <w:hideMark/>
          </w:tcPr>
          <w:p w14:paraId="362F84F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Rp5.530.730</w:t>
            </w:r>
          </w:p>
        </w:tc>
        <w:tc>
          <w:tcPr>
            <w:tcW w:w="983" w:type="dxa"/>
            <w:tcBorders>
              <w:top w:val="nil"/>
              <w:left w:val="nil"/>
              <w:bottom w:val="single" w:sz="4" w:space="0" w:color="auto"/>
              <w:right w:val="single" w:sz="4" w:space="0" w:color="auto"/>
            </w:tcBorders>
            <w:shd w:val="clear" w:color="auto" w:fill="auto"/>
            <w:noWrap/>
            <w:vAlign w:val="bottom"/>
            <w:hideMark/>
          </w:tcPr>
          <w:p w14:paraId="580C92B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Rp9.686.642</w:t>
            </w:r>
          </w:p>
        </w:tc>
        <w:tc>
          <w:tcPr>
            <w:tcW w:w="1479" w:type="dxa"/>
            <w:tcBorders>
              <w:top w:val="nil"/>
              <w:left w:val="nil"/>
              <w:bottom w:val="single" w:sz="4" w:space="0" w:color="auto"/>
              <w:right w:val="single" w:sz="4" w:space="0" w:color="auto"/>
            </w:tcBorders>
            <w:shd w:val="clear" w:color="auto" w:fill="auto"/>
            <w:noWrap/>
            <w:vAlign w:val="bottom"/>
            <w:hideMark/>
          </w:tcPr>
          <w:p w14:paraId="7564EC3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Rp29.107.394</w:t>
            </w:r>
          </w:p>
        </w:tc>
        <w:tc>
          <w:tcPr>
            <w:tcW w:w="1293" w:type="dxa"/>
            <w:tcBorders>
              <w:top w:val="nil"/>
              <w:left w:val="nil"/>
              <w:bottom w:val="single" w:sz="4" w:space="0" w:color="auto"/>
              <w:right w:val="single" w:sz="4" w:space="0" w:color="auto"/>
            </w:tcBorders>
            <w:shd w:val="clear" w:color="auto" w:fill="auto"/>
            <w:noWrap/>
            <w:vAlign w:val="bottom"/>
            <w:hideMark/>
          </w:tcPr>
          <w:p w14:paraId="3BC6D8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Rp19.420.752</w:t>
            </w:r>
          </w:p>
        </w:tc>
      </w:tr>
      <w:tr w:rsidR="003C17C2" w:rsidRPr="003C17C2" w14:paraId="43F3BF15"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D410E0D"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31</w:t>
            </w:r>
          </w:p>
        </w:tc>
        <w:tc>
          <w:tcPr>
            <w:tcW w:w="1303" w:type="dxa"/>
            <w:tcBorders>
              <w:top w:val="nil"/>
              <w:left w:val="nil"/>
              <w:bottom w:val="single" w:sz="4" w:space="0" w:color="auto"/>
              <w:right w:val="single" w:sz="4" w:space="0" w:color="auto"/>
            </w:tcBorders>
            <w:shd w:val="clear" w:color="auto" w:fill="auto"/>
            <w:noWrap/>
            <w:vAlign w:val="bottom"/>
            <w:hideMark/>
          </w:tcPr>
          <w:p w14:paraId="63C4BE72" w14:textId="49335AC6"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Kasiami</w:t>
            </w:r>
          </w:p>
        </w:tc>
        <w:tc>
          <w:tcPr>
            <w:tcW w:w="587" w:type="dxa"/>
            <w:tcBorders>
              <w:top w:val="nil"/>
              <w:left w:val="nil"/>
              <w:bottom w:val="single" w:sz="4" w:space="0" w:color="auto"/>
              <w:right w:val="single" w:sz="4" w:space="0" w:color="auto"/>
            </w:tcBorders>
            <w:shd w:val="clear" w:color="auto" w:fill="auto"/>
            <w:noWrap/>
            <w:vAlign w:val="bottom"/>
            <w:hideMark/>
          </w:tcPr>
          <w:p w14:paraId="0DCAFE5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3F8B60A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19480</w:t>
            </w:r>
          </w:p>
        </w:tc>
        <w:tc>
          <w:tcPr>
            <w:tcW w:w="859" w:type="dxa"/>
            <w:tcBorders>
              <w:top w:val="nil"/>
              <w:left w:val="nil"/>
              <w:bottom w:val="single" w:sz="4" w:space="0" w:color="auto"/>
              <w:right w:val="single" w:sz="4" w:space="0" w:color="auto"/>
            </w:tcBorders>
            <w:shd w:val="clear" w:color="auto" w:fill="auto"/>
            <w:noWrap/>
            <w:vAlign w:val="bottom"/>
            <w:hideMark/>
          </w:tcPr>
          <w:p w14:paraId="610726A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Rp101.395</w:t>
            </w:r>
          </w:p>
        </w:tc>
        <w:tc>
          <w:tcPr>
            <w:tcW w:w="983" w:type="dxa"/>
            <w:tcBorders>
              <w:top w:val="nil"/>
              <w:left w:val="nil"/>
              <w:bottom w:val="single" w:sz="4" w:space="0" w:color="auto"/>
              <w:right w:val="single" w:sz="4" w:space="0" w:color="auto"/>
            </w:tcBorders>
            <w:shd w:val="clear" w:color="auto" w:fill="auto"/>
            <w:noWrap/>
            <w:vAlign w:val="bottom"/>
            <w:hideMark/>
          </w:tcPr>
          <w:p w14:paraId="6A63B66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Rp3.524.287</w:t>
            </w:r>
          </w:p>
        </w:tc>
        <w:tc>
          <w:tcPr>
            <w:tcW w:w="921" w:type="dxa"/>
            <w:tcBorders>
              <w:top w:val="nil"/>
              <w:left w:val="nil"/>
              <w:bottom w:val="single" w:sz="4" w:space="0" w:color="auto"/>
              <w:right w:val="single" w:sz="4" w:space="0" w:color="auto"/>
            </w:tcBorders>
            <w:shd w:val="clear" w:color="auto" w:fill="auto"/>
            <w:noWrap/>
            <w:vAlign w:val="bottom"/>
            <w:hideMark/>
          </w:tcPr>
          <w:p w14:paraId="0E597B6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Rp538.585</w:t>
            </w:r>
          </w:p>
        </w:tc>
        <w:tc>
          <w:tcPr>
            <w:tcW w:w="983" w:type="dxa"/>
            <w:tcBorders>
              <w:top w:val="nil"/>
              <w:left w:val="nil"/>
              <w:bottom w:val="single" w:sz="4" w:space="0" w:color="auto"/>
              <w:right w:val="single" w:sz="4" w:space="0" w:color="auto"/>
            </w:tcBorders>
            <w:shd w:val="clear" w:color="auto" w:fill="auto"/>
            <w:noWrap/>
            <w:vAlign w:val="bottom"/>
            <w:hideMark/>
          </w:tcPr>
          <w:p w14:paraId="19E05DD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Rp4.164.268</w:t>
            </w:r>
          </w:p>
        </w:tc>
        <w:tc>
          <w:tcPr>
            <w:tcW w:w="921" w:type="dxa"/>
            <w:tcBorders>
              <w:top w:val="nil"/>
              <w:left w:val="nil"/>
              <w:bottom w:val="single" w:sz="4" w:space="0" w:color="auto"/>
              <w:right w:val="single" w:sz="4" w:space="0" w:color="auto"/>
            </w:tcBorders>
            <w:shd w:val="clear" w:color="auto" w:fill="auto"/>
            <w:noWrap/>
            <w:vAlign w:val="bottom"/>
            <w:hideMark/>
          </w:tcPr>
          <w:p w14:paraId="4F7D9E4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Rp1.016.565</w:t>
            </w:r>
          </w:p>
        </w:tc>
        <w:tc>
          <w:tcPr>
            <w:tcW w:w="921" w:type="dxa"/>
            <w:tcBorders>
              <w:top w:val="nil"/>
              <w:left w:val="nil"/>
              <w:bottom w:val="single" w:sz="4" w:space="0" w:color="auto"/>
              <w:right w:val="single" w:sz="4" w:space="0" w:color="auto"/>
            </w:tcBorders>
            <w:shd w:val="clear" w:color="auto" w:fill="auto"/>
            <w:noWrap/>
            <w:vAlign w:val="bottom"/>
            <w:hideMark/>
          </w:tcPr>
          <w:p w14:paraId="212E16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Rp1.042.129</w:t>
            </w:r>
          </w:p>
        </w:tc>
        <w:tc>
          <w:tcPr>
            <w:tcW w:w="921" w:type="dxa"/>
            <w:tcBorders>
              <w:top w:val="nil"/>
              <w:left w:val="nil"/>
              <w:bottom w:val="single" w:sz="4" w:space="0" w:color="auto"/>
              <w:right w:val="single" w:sz="4" w:space="0" w:color="auto"/>
            </w:tcBorders>
            <w:shd w:val="clear" w:color="auto" w:fill="auto"/>
            <w:noWrap/>
            <w:vAlign w:val="bottom"/>
            <w:hideMark/>
          </w:tcPr>
          <w:p w14:paraId="001F77D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Rp602.484</w:t>
            </w:r>
          </w:p>
        </w:tc>
        <w:tc>
          <w:tcPr>
            <w:tcW w:w="983" w:type="dxa"/>
            <w:tcBorders>
              <w:top w:val="nil"/>
              <w:left w:val="nil"/>
              <w:bottom w:val="single" w:sz="4" w:space="0" w:color="auto"/>
              <w:right w:val="single" w:sz="4" w:space="0" w:color="auto"/>
            </w:tcBorders>
            <w:shd w:val="clear" w:color="auto" w:fill="auto"/>
            <w:noWrap/>
            <w:vAlign w:val="bottom"/>
            <w:hideMark/>
          </w:tcPr>
          <w:p w14:paraId="524552F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Rp2.494.613</w:t>
            </w:r>
          </w:p>
        </w:tc>
        <w:tc>
          <w:tcPr>
            <w:tcW w:w="921" w:type="dxa"/>
            <w:tcBorders>
              <w:top w:val="nil"/>
              <w:left w:val="nil"/>
              <w:bottom w:val="single" w:sz="4" w:space="0" w:color="auto"/>
              <w:right w:val="single" w:sz="4" w:space="0" w:color="auto"/>
            </w:tcBorders>
            <w:shd w:val="clear" w:color="auto" w:fill="auto"/>
            <w:noWrap/>
            <w:vAlign w:val="bottom"/>
            <w:hideMark/>
          </w:tcPr>
          <w:p w14:paraId="488BA7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Rp890.419</w:t>
            </w:r>
          </w:p>
        </w:tc>
        <w:tc>
          <w:tcPr>
            <w:tcW w:w="983" w:type="dxa"/>
            <w:tcBorders>
              <w:top w:val="nil"/>
              <w:left w:val="nil"/>
              <w:bottom w:val="single" w:sz="4" w:space="0" w:color="auto"/>
              <w:right w:val="single" w:sz="4" w:space="0" w:color="auto"/>
            </w:tcBorders>
            <w:shd w:val="clear" w:color="auto" w:fill="auto"/>
            <w:noWrap/>
            <w:vAlign w:val="bottom"/>
            <w:hideMark/>
          </w:tcPr>
          <w:p w14:paraId="309BC68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Rp5.155.791</w:t>
            </w:r>
          </w:p>
        </w:tc>
        <w:tc>
          <w:tcPr>
            <w:tcW w:w="983" w:type="dxa"/>
            <w:tcBorders>
              <w:top w:val="nil"/>
              <w:left w:val="nil"/>
              <w:bottom w:val="single" w:sz="4" w:space="0" w:color="auto"/>
              <w:right w:val="single" w:sz="4" w:space="0" w:color="auto"/>
            </w:tcBorders>
            <w:shd w:val="clear" w:color="auto" w:fill="auto"/>
            <w:noWrap/>
            <w:vAlign w:val="bottom"/>
            <w:hideMark/>
          </w:tcPr>
          <w:p w14:paraId="631BC3B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Rp9.320.058</w:t>
            </w:r>
          </w:p>
        </w:tc>
        <w:tc>
          <w:tcPr>
            <w:tcW w:w="1479" w:type="dxa"/>
            <w:tcBorders>
              <w:top w:val="nil"/>
              <w:left w:val="nil"/>
              <w:bottom w:val="single" w:sz="4" w:space="0" w:color="auto"/>
              <w:right w:val="single" w:sz="4" w:space="0" w:color="auto"/>
            </w:tcBorders>
            <w:shd w:val="clear" w:color="auto" w:fill="auto"/>
            <w:noWrap/>
            <w:vAlign w:val="bottom"/>
            <w:hideMark/>
          </w:tcPr>
          <w:p w14:paraId="3B3036C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Rp29.220.461</w:t>
            </w:r>
          </w:p>
        </w:tc>
        <w:tc>
          <w:tcPr>
            <w:tcW w:w="1293" w:type="dxa"/>
            <w:tcBorders>
              <w:top w:val="nil"/>
              <w:left w:val="nil"/>
              <w:bottom w:val="single" w:sz="4" w:space="0" w:color="auto"/>
              <w:right w:val="single" w:sz="4" w:space="0" w:color="auto"/>
            </w:tcBorders>
            <w:shd w:val="clear" w:color="auto" w:fill="auto"/>
            <w:noWrap/>
            <w:vAlign w:val="bottom"/>
            <w:hideMark/>
          </w:tcPr>
          <w:p w14:paraId="43B2F87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Rp19.900.403</w:t>
            </w:r>
          </w:p>
        </w:tc>
      </w:tr>
      <w:tr w:rsidR="003C17C2" w:rsidRPr="003C17C2" w14:paraId="4EFFE05E"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8F66324"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32</w:t>
            </w:r>
          </w:p>
        </w:tc>
        <w:tc>
          <w:tcPr>
            <w:tcW w:w="1303" w:type="dxa"/>
            <w:tcBorders>
              <w:top w:val="nil"/>
              <w:left w:val="nil"/>
              <w:bottom w:val="single" w:sz="4" w:space="0" w:color="auto"/>
              <w:right w:val="single" w:sz="4" w:space="0" w:color="auto"/>
            </w:tcBorders>
            <w:shd w:val="clear" w:color="auto" w:fill="auto"/>
            <w:noWrap/>
            <w:vAlign w:val="bottom"/>
            <w:hideMark/>
          </w:tcPr>
          <w:p w14:paraId="1F46461B" w14:textId="5382C233"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Ning Wahyuni</w:t>
            </w:r>
          </w:p>
        </w:tc>
        <w:tc>
          <w:tcPr>
            <w:tcW w:w="587" w:type="dxa"/>
            <w:tcBorders>
              <w:top w:val="nil"/>
              <w:left w:val="nil"/>
              <w:bottom w:val="single" w:sz="4" w:space="0" w:color="auto"/>
              <w:right w:val="single" w:sz="4" w:space="0" w:color="auto"/>
            </w:tcBorders>
            <w:shd w:val="clear" w:color="auto" w:fill="auto"/>
            <w:noWrap/>
            <w:vAlign w:val="bottom"/>
            <w:hideMark/>
          </w:tcPr>
          <w:p w14:paraId="65FC2E2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1400</w:t>
            </w:r>
          </w:p>
        </w:tc>
        <w:tc>
          <w:tcPr>
            <w:tcW w:w="866" w:type="dxa"/>
            <w:tcBorders>
              <w:top w:val="nil"/>
              <w:left w:val="nil"/>
              <w:bottom w:val="single" w:sz="4" w:space="0" w:color="auto"/>
              <w:right w:val="single" w:sz="4" w:space="0" w:color="auto"/>
            </w:tcBorders>
            <w:shd w:val="clear" w:color="auto" w:fill="auto"/>
            <w:noWrap/>
            <w:vAlign w:val="bottom"/>
            <w:hideMark/>
          </w:tcPr>
          <w:p w14:paraId="168499A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19494</w:t>
            </w:r>
          </w:p>
        </w:tc>
        <w:tc>
          <w:tcPr>
            <w:tcW w:w="859" w:type="dxa"/>
            <w:tcBorders>
              <w:top w:val="nil"/>
              <w:left w:val="nil"/>
              <w:bottom w:val="single" w:sz="4" w:space="0" w:color="auto"/>
              <w:right w:val="single" w:sz="4" w:space="0" w:color="auto"/>
            </w:tcBorders>
            <w:shd w:val="clear" w:color="auto" w:fill="auto"/>
            <w:noWrap/>
            <w:vAlign w:val="bottom"/>
            <w:hideMark/>
          </w:tcPr>
          <w:p w14:paraId="7806F6E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Rp91.890</w:t>
            </w:r>
          </w:p>
        </w:tc>
        <w:tc>
          <w:tcPr>
            <w:tcW w:w="983" w:type="dxa"/>
            <w:tcBorders>
              <w:top w:val="nil"/>
              <w:left w:val="nil"/>
              <w:bottom w:val="single" w:sz="4" w:space="0" w:color="auto"/>
              <w:right w:val="single" w:sz="4" w:space="0" w:color="auto"/>
            </w:tcBorders>
            <w:shd w:val="clear" w:color="auto" w:fill="auto"/>
            <w:noWrap/>
            <w:vAlign w:val="bottom"/>
            <w:hideMark/>
          </w:tcPr>
          <w:p w14:paraId="3E39E87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Rp3.192.458</w:t>
            </w:r>
          </w:p>
        </w:tc>
        <w:tc>
          <w:tcPr>
            <w:tcW w:w="921" w:type="dxa"/>
            <w:tcBorders>
              <w:top w:val="nil"/>
              <w:left w:val="nil"/>
              <w:bottom w:val="single" w:sz="4" w:space="0" w:color="auto"/>
              <w:right w:val="single" w:sz="4" w:space="0" w:color="auto"/>
            </w:tcBorders>
            <w:shd w:val="clear" w:color="auto" w:fill="auto"/>
            <w:noWrap/>
            <w:vAlign w:val="bottom"/>
            <w:hideMark/>
          </w:tcPr>
          <w:p w14:paraId="4E97BEB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Rp556.526</w:t>
            </w:r>
          </w:p>
        </w:tc>
        <w:tc>
          <w:tcPr>
            <w:tcW w:w="983" w:type="dxa"/>
            <w:tcBorders>
              <w:top w:val="nil"/>
              <w:left w:val="nil"/>
              <w:bottom w:val="single" w:sz="4" w:space="0" w:color="auto"/>
              <w:right w:val="single" w:sz="4" w:space="0" w:color="auto"/>
            </w:tcBorders>
            <w:shd w:val="clear" w:color="auto" w:fill="auto"/>
            <w:noWrap/>
            <w:vAlign w:val="bottom"/>
            <w:hideMark/>
          </w:tcPr>
          <w:p w14:paraId="2E7CA07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Rp3.840.874</w:t>
            </w:r>
          </w:p>
        </w:tc>
        <w:tc>
          <w:tcPr>
            <w:tcW w:w="921" w:type="dxa"/>
            <w:tcBorders>
              <w:top w:val="nil"/>
              <w:left w:val="nil"/>
              <w:bottom w:val="single" w:sz="4" w:space="0" w:color="auto"/>
              <w:right w:val="single" w:sz="4" w:space="0" w:color="auto"/>
            </w:tcBorders>
            <w:shd w:val="clear" w:color="auto" w:fill="auto"/>
            <w:noWrap/>
            <w:vAlign w:val="bottom"/>
            <w:hideMark/>
          </w:tcPr>
          <w:p w14:paraId="7E24C63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Rp1.027.542</w:t>
            </w:r>
          </w:p>
        </w:tc>
        <w:tc>
          <w:tcPr>
            <w:tcW w:w="921" w:type="dxa"/>
            <w:tcBorders>
              <w:top w:val="nil"/>
              <w:left w:val="nil"/>
              <w:bottom w:val="single" w:sz="4" w:space="0" w:color="auto"/>
              <w:right w:val="single" w:sz="4" w:space="0" w:color="auto"/>
            </w:tcBorders>
            <w:shd w:val="clear" w:color="auto" w:fill="auto"/>
            <w:noWrap/>
            <w:vAlign w:val="bottom"/>
            <w:hideMark/>
          </w:tcPr>
          <w:p w14:paraId="63D5867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Rp937.046</w:t>
            </w:r>
          </w:p>
        </w:tc>
        <w:tc>
          <w:tcPr>
            <w:tcW w:w="921" w:type="dxa"/>
            <w:tcBorders>
              <w:top w:val="nil"/>
              <w:left w:val="nil"/>
              <w:bottom w:val="single" w:sz="4" w:space="0" w:color="auto"/>
              <w:right w:val="single" w:sz="4" w:space="0" w:color="auto"/>
            </w:tcBorders>
            <w:shd w:val="clear" w:color="auto" w:fill="auto"/>
            <w:noWrap/>
            <w:vAlign w:val="bottom"/>
            <w:hideMark/>
          </w:tcPr>
          <w:p w14:paraId="11949CE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Rp487.002</w:t>
            </w:r>
          </w:p>
        </w:tc>
        <w:tc>
          <w:tcPr>
            <w:tcW w:w="983" w:type="dxa"/>
            <w:tcBorders>
              <w:top w:val="nil"/>
              <w:left w:val="nil"/>
              <w:bottom w:val="single" w:sz="4" w:space="0" w:color="auto"/>
              <w:right w:val="single" w:sz="4" w:space="0" w:color="auto"/>
            </w:tcBorders>
            <w:shd w:val="clear" w:color="auto" w:fill="auto"/>
            <w:noWrap/>
            <w:vAlign w:val="bottom"/>
            <w:hideMark/>
          </w:tcPr>
          <w:p w14:paraId="0D545F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Rp2.676.566</w:t>
            </w:r>
          </w:p>
        </w:tc>
        <w:tc>
          <w:tcPr>
            <w:tcW w:w="921" w:type="dxa"/>
            <w:tcBorders>
              <w:top w:val="nil"/>
              <w:left w:val="nil"/>
              <w:bottom w:val="single" w:sz="4" w:space="0" w:color="auto"/>
              <w:right w:val="single" w:sz="4" w:space="0" w:color="auto"/>
            </w:tcBorders>
            <w:shd w:val="clear" w:color="auto" w:fill="auto"/>
            <w:noWrap/>
            <w:vAlign w:val="bottom"/>
            <w:hideMark/>
          </w:tcPr>
          <w:p w14:paraId="78CE54D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Rp910.250</w:t>
            </w:r>
          </w:p>
        </w:tc>
        <w:tc>
          <w:tcPr>
            <w:tcW w:w="983" w:type="dxa"/>
            <w:tcBorders>
              <w:top w:val="nil"/>
              <w:left w:val="nil"/>
              <w:bottom w:val="single" w:sz="4" w:space="0" w:color="auto"/>
              <w:right w:val="single" w:sz="4" w:space="0" w:color="auto"/>
            </w:tcBorders>
            <w:shd w:val="clear" w:color="auto" w:fill="auto"/>
            <w:noWrap/>
            <w:vAlign w:val="bottom"/>
            <w:hideMark/>
          </w:tcPr>
          <w:p w14:paraId="1E9A09B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Rp5.128.157</w:t>
            </w:r>
          </w:p>
        </w:tc>
        <w:tc>
          <w:tcPr>
            <w:tcW w:w="983" w:type="dxa"/>
            <w:tcBorders>
              <w:top w:val="nil"/>
              <w:left w:val="nil"/>
              <w:bottom w:val="single" w:sz="4" w:space="0" w:color="auto"/>
              <w:right w:val="single" w:sz="4" w:space="0" w:color="auto"/>
            </w:tcBorders>
            <w:shd w:val="clear" w:color="auto" w:fill="auto"/>
            <w:noWrap/>
            <w:vAlign w:val="bottom"/>
            <w:hideMark/>
          </w:tcPr>
          <w:p w14:paraId="16734EC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Rp8.969.030</w:t>
            </w:r>
          </w:p>
        </w:tc>
        <w:tc>
          <w:tcPr>
            <w:tcW w:w="1479" w:type="dxa"/>
            <w:tcBorders>
              <w:top w:val="nil"/>
              <w:left w:val="nil"/>
              <w:bottom w:val="single" w:sz="4" w:space="0" w:color="auto"/>
              <w:right w:val="single" w:sz="4" w:space="0" w:color="auto"/>
            </w:tcBorders>
            <w:shd w:val="clear" w:color="auto" w:fill="auto"/>
            <w:noWrap/>
            <w:vAlign w:val="bottom"/>
            <w:hideMark/>
          </w:tcPr>
          <w:p w14:paraId="60A202F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Rp27.290.955</w:t>
            </w:r>
          </w:p>
        </w:tc>
        <w:tc>
          <w:tcPr>
            <w:tcW w:w="1293" w:type="dxa"/>
            <w:tcBorders>
              <w:top w:val="nil"/>
              <w:left w:val="nil"/>
              <w:bottom w:val="single" w:sz="4" w:space="0" w:color="auto"/>
              <w:right w:val="single" w:sz="4" w:space="0" w:color="auto"/>
            </w:tcBorders>
            <w:shd w:val="clear" w:color="auto" w:fill="auto"/>
            <w:noWrap/>
            <w:vAlign w:val="bottom"/>
            <w:hideMark/>
          </w:tcPr>
          <w:p w14:paraId="4258429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Rp18.321.924</w:t>
            </w:r>
          </w:p>
        </w:tc>
      </w:tr>
      <w:tr w:rsidR="003C17C2" w:rsidRPr="003C17C2" w14:paraId="246F1674"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94F487F"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33</w:t>
            </w:r>
          </w:p>
        </w:tc>
        <w:tc>
          <w:tcPr>
            <w:tcW w:w="1303" w:type="dxa"/>
            <w:tcBorders>
              <w:top w:val="nil"/>
              <w:left w:val="nil"/>
              <w:bottom w:val="single" w:sz="4" w:space="0" w:color="auto"/>
              <w:right w:val="single" w:sz="4" w:space="0" w:color="auto"/>
            </w:tcBorders>
            <w:shd w:val="clear" w:color="auto" w:fill="auto"/>
            <w:noWrap/>
            <w:vAlign w:val="bottom"/>
            <w:hideMark/>
          </w:tcPr>
          <w:p w14:paraId="019CFB85" w14:textId="58FC1397"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Kasana Sari</w:t>
            </w:r>
          </w:p>
        </w:tc>
        <w:tc>
          <w:tcPr>
            <w:tcW w:w="587" w:type="dxa"/>
            <w:tcBorders>
              <w:top w:val="nil"/>
              <w:left w:val="nil"/>
              <w:bottom w:val="single" w:sz="4" w:space="0" w:color="auto"/>
              <w:right w:val="single" w:sz="4" w:space="0" w:color="auto"/>
            </w:tcBorders>
            <w:shd w:val="clear" w:color="auto" w:fill="auto"/>
            <w:noWrap/>
            <w:vAlign w:val="bottom"/>
            <w:hideMark/>
          </w:tcPr>
          <w:p w14:paraId="7E69C67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3AEF1F4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19334</w:t>
            </w:r>
          </w:p>
        </w:tc>
        <w:tc>
          <w:tcPr>
            <w:tcW w:w="859" w:type="dxa"/>
            <w:tcBorders>
              <w:top w:val="nil"/>
              <w:left w:val="nil"/>
              <w:bottom w:val="single" w:sz="4" w:space="0" w:color="auto"/>
              <w:right w:val="single" w:sz="4" w:space="0" w:color="auto"/>
            </w:tcBorders>
            <w:shd w:val="clear" w:color="auto" w:fill="auto"/>
            <w:noWrap/>
            <w:vAlign w:val="bottom"/>
            <w:hideMark/>
          </w:tcPr>
          <w:p w14:paraId="028F51E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Rp104.559</w:t>
            </w:r>
          </w:p>
        </w:tc>
        <w:tc>
          <w:tcPr>
            <w:tcW w:w="983" w:type="dxa"/>
            <w:tcBorders>
              <w:top w:val="nil"/>
              <w:left w:val="nil"/>
              <w:bottom w:val="single" w:sz="4" w:space="0" w:color="auto"/>
              <w:right w:val="single" w:sz="4" w:space="0" w:color="auto"/>
            </w:tcBorders>
            <w:shd w:val="clear" w:color="auto" w:fill="auto"/>
            <w:noWrap/>
            <w:vAlign w:val="bottom"/>
            <w:hideMark/>
          </w:tcPr>
          <w:p w14:paraId="4F4557A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Rp3.253.032</w:t>
            </w:r>
          </w:p>
        </w:tc>
        <w:tc>
          <w:tcPr>
            <w:tcW w:w="921" w:type="dxa"/>
            <w:tcBorders>
              <w:top w:val="nil"/>
              <w:left w:val="nil"/>
              <w:bottom w:val="single" w:sz="4" w:space="0" w:color="auto"/>
              <w:right w:val="single" w:sz="4" w:space="0" w:color="auto"/>
            </w:tcBorders>
            <w:shd w:val="clear" w:color="auto" w:fill="auto"/>
            <w:noWrap/>
            <w:vAlign w:val="bottom"/>
            <w:hideMark/>
          </w:tcPr>
          <w:p w14:paraId="32410BA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Rp536.265</w:t>
            </w:r>
          </w:p>
        </w:tc>
        <w:tc>
          <w:tcPr>
            <w:tcW w:w="983" w:type="dxa"/>
            <w:tcBorders>
              <w:top w:val="nil"/>
              <w:left w:val="nil"/>
              <w:bottom w:val="single" w:sz="4" w:space="0" w:color="auto"/>
              <w:right w:val="single" w:sz="4" w:space="0" w:color="auto"/>
            </w:tcBorders>
            <w:shd w:val="clear" w:color="auto" w:fill="auto"/>
            <w:noWrap/>
            <w:vAlign w:val="bottom"/>
            <w:hideMark/>
          </w:tcPr>
          <w:p w14:paraId="04699A1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Rp3.893.856</w:t>
            </w:r>
          </w:p>
        </w:tc>
        <w:tc>
          <w:tcPr>
            <w:tcW w:w="921" w:type="dxa"/>
            <w:tcBorders>
              <w:top w:val="nil"/>
              <w:left w:val="nil"/>
              <w:bottom w:val="single" w:sz="4" w:space="0" w:color="auto"/>
              <w:right w:val="single" w:sz="4" w:space="0" w:color="auto"/>
            </w:tcBorders>
            <w:shd w:val="clear" w:color="auto" w:fill="auto"/>
            <w:noWrap/>
            <w:vAlign w:val="bottom"/>
            <w:hideMark/>
          </w:tcPr>
          <w:p w14:paraId="6248CDE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Rp951.448</w:t>
            </w:r>
          </w:p>
        </w:tc>
        <w:tc>
          <w:tcPr>
            <w:tcW w:w="921" w:type="dxa"/>
            <w:tcBorders>
              <w:top w:val="nil"/>
              <w:left w:val="nil"/>
              <w:bottom w:val="single" w:sz="4" w:space="0" w:color="auto"/>
              <w:right w:val="single" w:sz="4" w:space="0" w:color="auto"/>
            </w:tcBorders>
            <w:shd w:val="clear" w:color="auto" w:fill="auto"/>
            <w:noWrap/>
            <w:vAlign w:val="bottom"/>
            <w:hideMark/>
          </w:tcPr>
          <w:p w14:paraId="1E0EF7B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Rp953.279</w:t>
            </w:r>
          </w:p>
        </w:tc>
        <w:tc>
          <w:tcPr>
            <w:tcW w:w="921" w:type="dxa"/>
            <w:tcBorders>
              <w:top w:val="nil"/>
              <w:left w:val="nil"/>
              <w:bottom w:val="single" w:sz="4" w:space="0" w:color="auto"/>
              <w:right w:val="single" w:sz="4" w:space="0" w:color="auto"/>
            </w:tcBorders>
            <w:shd w:val="clear" w:color="auto" w:fill="auto"/>
            <w:noWrap/>
            <w:vAlign w:val="bottom"/>
            <w:hideMark/>
          </w:tcPr>
          <w:p w14:paraId="3F4142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Rp538.914</w:t>
            </w:r>
          </w:p>
        </w:tc>
        <w:tc>
          <w:tcPr>
            <w:tcW w:w="983" w:type="dxa"/>
            <w:tcBorders>
              <w:top w:val="nil"/>
              <w:left w:val="nil"/>
              <w:bottom w:val="single" w:sz="4" w:space="0" w:color="auto"/>
              <w:right w:val="single" w:sz="4" w:space="0" w:color="auto"/>
            </w:tcBorders>
            <w:shd w:val="clear" w:color="auto" w:fill="auto"/>
            <w:noWrap/>
            <w:vAlign w:val="bottom"/>
            <w:hideMark/>
          </w:tcPr>
          <w:p w14:paraId="458EE2A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Rp2.240.832</w:t>
            </w:r>
          </w:p>
        </w:tc>
        <w:tc>
          <w:tcPr>
            <w:tcW w:w="921" w:type="dxa"/>
            <w:tcBorders>
              <w:top w:val="nil"/>
              <w:left w:val="nil"/>
              <w:bottom w:val="single" w:sz="4" w:space="0" w:color="auto"/>
              <w:right w:val="single" w:sz="4" w:space="0" w:color="auto"/>
            </w:tcBorders>
            <w:shd w:val="clear" w:color="auto" w:fill="auto"/>
            <w:noWrap/>
            <w:vAlign w:val="bottom"/>
            <w:hideMark/>
          </w:tcPr>
          <w:p w14:paraId="15991D6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Rp916.965</w:t>
            </w:r>
          </w:p>
        </w:tc>
        <w:tc>
          <w:tcPr>
            <w:tcW w:w="983" w:type="dxa"/>
            <w:tcBorders>
              <w:top w:val="nil"/>
              <w:left w:val="nil"/>
              <w:bottom w:val="single" w:sz="4" w:space="0" w:color="auto"/>
              <w:right w:val="single" w:sz="4" w:space="0" w:color="auto"/>
            </w:tcBorders>
            <w:shd w:val="clear" w:color="auto" w:fill="auto"/>
            <w:noWrap/>
            <w:vAlign w:val="bottom"/>
            <w:hideMark/>
          </w:tcPr>
          <w:p w14:paraId="2E097C8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Rp4.684.474</w:t>
            </w:r>
          </w:p>
        </w:tc>
        <w:tc>
          <w:tcPr>
            <w:tcW w:w="983" w:type="dxa"/>
            <w:tcBorders>
              <w:top w:val="nil"/>
              <w:left w:val="nil"/>
              <w:bottom w:val="single" w:sz="4" w:space="0" w:color="auto"/>
              <w:right w:val="single" w:sz="4" w:space="0" w:color="auto"/>
            </w:tcBorders>
            <w:shd w:val="clear" w:color="auto" w:fill="auto"/>
            <w:noWrap/>
            <w:vAlign w:val="bottom"/>
            <w:hideMark/>
          </w:tcPr>
          <w:p w14:paraId="3CFB939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Rp8.578.330</w:t>
            </w:r>
          </w:p>
        </w:tc>
        <w:tc>
          <w:tcPr>
            <w:tcW w:w="1479" w:type="dxa"/>
            <w:tcBorders>
              <w:top w:val="nil"/>
              <w:left w:val="nil"/>
              <w:bottom w:val="single" w:sz="4" w:space="0" w:color="auto"/>
              <w:right w:val="single" w:sz="4" w:space="0" w:color="auto"/>
            </w:tcBorders>
            <w:shd w:val="clear" w:color="auto" w:fill="auto"/>
            <w:noWrap/>
            <w:vAlign w:val="bottom"/>
            <w:hideMark/>
          </w:tcPr>
          <w:p w14:paraId="1A5A29C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Rp30.934.052</w:t>
            </w:r>
          </w:p>
        </w:tc>
        <w:tc>
          <w:tcPr>
            <w:tcW w:w="1293" w:type="dxa"/>
            <w:tcBorders>
              <w:top w:val="nil"/>
              <w:left w:val="nil"/>
              <w:bottom w:val="single" w:sz="4" w:space="0" w:color="auto"/>
              <w:right w:val="single" w:sz="4" w:space="0" w:color="auto"/>
            </w:tcBorders>
            <w:shd w:val="clear" w:color="auto" w:fill="auto"/>
            <w:noWrap/>
            <w:vAlign w:val="bottom"/>
            <w:hideMark/>
          </w:tcPr>
          <w:p w14:paraId="10017EE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Rp22.355.722</w:t>
            </w:r>
          </w:p>
        </w:tc>
      </w:tr>
      <w:tr w:rsidR="003C17C2" w:rsidRPr="003C17C2" w14:paraId="4E9CB19C"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4BD1723"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34</w:t>
            </w:r>
          </w:p>
        </w:tc>
        <w:tc>
          <w:tcPr>
            <w:tcW w:w="1303" w:type="dxa"/>
            <w:tcBorders>
              <w:top w:val="nil"/>
              <w:left w:val="nil"/>
              <w:bottom w:val="single" w:sz="4" w:space="0" w:color="auto"/>
              <w:right w:val="single" w:sz="4" w:space="0" w:color="auto"/>
            </w:tcBorders>
            <w:shd w:val="clear" w:color="auto" w:fill="auto"/>
            <w:noWrap/>
            <w:vAlign w:val="bottom"/>
            <w:hideMark/>
          </w:tcPr>
          <w:p w14:paraId="752D7FFD" w14:textId="6188AAC8"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Eva Siswanto Utomo</w:t>
            </w:r>
          </w:p>
        </w:tc>
        <w:tc>
          <w:tcPr>
            <w:tcW w:w="587" w:type="dxa"/>
            <w:tcBorders>
              <w:top w:val="nil"/>
              <w:left w:val="nil"/>
              <w:bottom w:val="single" w:sz="4" w:space="0" w:color="auto"/>
              <w:right w:val="single" w:sz="4" w:space="0" w:color="auto"/>
            </w:tcBorders>
            <w:shd w:val="clear" w:color="auto" w:fill="auto"/>
            <w:noWrap/>
            <w:vAlign w:val="bottom"/>
            <w:hideMark/>
          </w:tcPr>
          <w:p w14:paraId="6D940AC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636EC73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19264</w:t>
            </w:r>
          </w:p>
        </w:tc>
        <w:tc>
          <w:tcPr>
            <w:tcW w:w="859" w:type="dxa"/>
            <w:tcBorders>
              <w:top w:val="nil"/>
              <w:left w:val="nil"/>
              <w:bottom w:val="single" w:sz="4" w:space="0" w:color="auto"/>
              <w:right w:val="single" w:sz="4" w:space="0" w:color="auto"/>
            </w:tcBorders>
            <w:shd w:val="clear" w:color="auto" w:fill="auto"/>
            <w:noWrap/>
            <w:vAlign w:val="bottom"/>
            <w:hideMark/>
          </w:tcPr>
          <w:p w14:paraId="2BDD6F1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Rp104.782</w:t>
            </w:r>
          </w:p>
        </w:tc>
        <w:tc>
          <w:tcPr>
            <w:tcW w:w="983" w:type="dxa"/>
            <w:tcBorders>
              <w:top w:val="nil"/>
              <w:left w:val="nil"/>
              <w:bottom w:val="single" w:sz="4" w:space="0" w:color="auto"/>
              <w:right w:val="single" w:sz="4" w:space="0" w:color="auto"/>
            </w:tcBorders>
            <w:shd w:val="clear" w:color="auto" w:fill="auto"/>
            <w:noWrap/>
            <w:vAlign w:val="bottom"/>
            <w:hideMark/>
          </w:tcPr>
          <w:p w14:paraId="68FC4EC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Rp3.726.326</w:t>
            </w:r>
          </w:p>
        </w:tc>
        <w:tc>
          <w:tcPr>
            <w:tcW w:w="921" w:type="dxa"/>
            <w:tcBorders>
              <w:top w:val="nil"/>
              <w:left w:val="nil"/>
              <w:bottom w:val="single" w:sz="4" w:space="0" w:color="auto"/>
              <w:right w:val="single" w:sz="4" w:space="0" w:color="auto"/>
            </w:tcBorders>
            <w:shd w:val="clear" w:color="auto" w:fill="auto"/>
            <w:noWrap/>
            <w:vAlign w:val="bottom"/>
            <w:hideMark/>
          </w:tcPr>
          <w:p w14:paraId="326603D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Rp539.231</w:t>
            </w:r>
          </w:p>
        </w:tc>
        <w:tc>
          <w:tcPr>
            <w:tcW w:w="983" w:type="dxa"/>
            <w:tcBorders>
              <w:top w:val="nil"/>
              <w:left w:val="nil"/>
              <w:bottom w:val="single" w:sz="4" w:space="0" w:color="auto"/>
              <w:right w:val="single" w:sz="4" w:space="0" w:color="auto"/>
            </w:tcBorders>
            <w:shd w:val="clear" w:color="auto" w:fill="auto"/>
            <w:noWrap/>
            <w:vAlign w:val="bottom"/>
            <w:hideMark/>
          </w:tcPr>
          <w:p w14:paraId="0EAD9AF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Rp4.370.339</w:t>
            </w:r>
          </w:p>
        </w:tc>
        <w:tc>
          <w:tcPr>
            <w:tcW w:w="921" w:type="dxa"/>
            <w:tcBorders>
              <w:top w:val="nil"/>
              <w:left w:val="nil"/>
              <w:bottom w:val="single" w:sz="4" w:space="0" w:color="auto"/>
              <w:right w:val="single" w:sz="4" w:space="0" w:color="auto"/>
            </w:tcBorders>
            <w:shd w:val="clear" w:color="auto" w:fill="auto"/>
            <w:noWrap/>
            <w:vAlign w:val="bottom"/>
            <w:hideMark/>
          </w:tcPr>
          <w:p w14:paraId="351E72A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Rp949.563</w:t>
            </w:r>
          </w:p>
        </w:tc>
        <w:tc>
          <w:tcPr>
            <w:tcW w:w="921" w:type="dxa"/>
            <w:tcBorders>
              <w:top w:val="nil"/>
              <w:left w:val="nil"/>
              <w:bottom w:val="single" w:sz="4" w:space="0" w:color="auto"/>
              <w:right w:val="single" w:sz="4" w:space="0" w:color="auto"/>
            </w:tcBorders>
            <w:shd w:val="clear" w:color="auto" w:fill="auto"/>
            <w:noWrap/>
            <w:vAlign w:val="bottom"/>
            <w:hideMark/>
          </w:tcPr>
          <w:p w14:paraId="6C2186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Rp945.145</w:t>
            </w:r>
          </w:p>
        </w:tc>
        <w:tc>
          <w:tcPr>
            <w:tcW w:w="921" w:type="dxa"/>
            <w:tcBorders>
              <w:top w:val="nil"/>
              <w:left w:val="nil"/>
              <w:bottom w:val="single" w:sz="4" w:space="0" w:color="auto"/>
              <w:right w:val="single" w:sz="4" w:space="0" w:color="auto"/>
            </w:tcBorders>
            <w:shd w:val="clear" w:color="auto" w:fill="auto"/>
            <w:noWrap/>
            <w:vAlign w:val="bottom"/>
            <w:hideMark/>
          </w:tcPr>
          <w:p w14:paraId="5D21681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Rp586.311</w:t>
            </w:r>
          </w:p>
        </w:tc>
        <w:tc>
          <w:tcPr>
            <w:tcW w:w="983" w:type="dxa"/>
            <w:tcBorders>
              <w:top w:val="nil"/>
              <w:left w:val="nil"/>
              <w:bottom w:val="single" w:sz="4" w:space="0" w:color="auto"/>
              <w:right w:val="single" w:sz="4" w:space="0" w:color="auto"/>
            </w:tcBorders>
            <w:shd w:val="clear" w:color="auto" w:fill="auto"/>
            <w:noWrap/>
            <w:vAlign w:val="bottom"/>
            <w:hideMark/>
          </w:tcPr>
          <w:p w14:paraId="65A2DE1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Rp2.877.619</w:t>
            </w:r>
          </w:p>
        </w:tc>
        <w:tc>
          <w:tcPr>
            <w:tcW w:w="921" w:type="dxa"/>
            <w:tcBorders>
              <w:top w:val="nil"/>
              <w:left w:val="nil"/>
              <w:bottom w:val="single" w:sz="4" w:space="0" w:color="auto"/>
              <w:right w:val="single" w:sz="4" w:space="0" w:color="auto"/>
            </w:tcBorders>
            <w:shd w:val="clear" w:color="auto" w:fill="auto"/>
            <w:noWrap/>
            <w:vAlign w:val="bottom"/>
            <w:hideMark/>
          </w:tcPr>
          <w:p w14:paraId="342F313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Rp936.191</w:t>
            </w:r>
          </w:p>
        </w:tc>
        <w:tc>
          <w:tcPr>
            <w:tcW w:w="983" w:type="dxa"/>
            <w:tcBorders>
              <w:top w:val="nil"/>
              <w:left w:val="nil"/>
              <w:bottom w:val="single" w:sz="4" w:space="0" w:color="auto"/>
              <w:right w:val="single" w:sz="4" w:space="0" w:color="auto"/>
            </w:tcBorders>
            <w:shd w:val="clear" w:color="auto" w:fill="auto"/>
            <w:noWrap/>
            <w:vAlign w:val="bottom"/>
            <w:hideMark/>
          </w:tcPr>
          <w:p w14:paraId="117FAD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Rp5.358.638</w:t>
            </w:r>
          </w:p>
        </w:tc>
        <w:tc>
          <w:tcPr>
            <w:tcW w:w="983" w:type="dxa"/>
            <w:tcBorders>
              <w:top w:val="nil"/>
              <w:left w:val="nil"/>
              <w:bottom w:val="single" w:sz="4" w:space="0" w:color="auto"/>
              <w:right w:val="single" w:sz="4" w:space="0" w:color="auto"/>
            </w:tcBorders>
            <w:shd w:val="clear" w:color="auto" w:fill="auto"/>
            <w:noWrap/>
            <w:vAlign w:val="bottom"/>
            <w:hideMark/>
          </w:tcPr>
          <w:p w14:paraId="6A1F7E2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Rp9.728.976</w:t>
            </w:r>
          </w:p>
        </w:tc>
        <w:tc>
          <w:tcPr>
            <w:tcW w:w="1479" w:type="dxa"/>
            <w:tcBorders>
              <w:top w:val="nil"/>
              <w:left w:val="nil"/>
              <w:bottom w:val="single" w:sz="4" w:space="0" w:color="auto"/>
              <w:right w:val="single" w:sz="4" w:space="0" w:color="auto"/>
            </w:tcBorders>
            <w:shd w:val="clear" w:color="auto" w:fill="auto"/>
            <w:noWrap/>
            <w:vAlign w:val="bottom"/>
            <w:hideMark/>
          </w:tcPr>
          <w:p w14:paraId="5538811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Rp28.895.853</w:t>
            </w:r>
          </w:p>
        </w:tc>
        <w:tc>
          <w:tcPr>
            <w:tcW w:w="1293" w:type="dxa"/>
            <w:tcBorders>
              <w:top w:val="nil"/>
              <w:left w:val="nil"/>
              <w:bottom w:val="single" w:sz="4" w:space="0" w:color="auto"/>
              <w:right w:val="single" w:sz="4" w:space="0" w:color="auto"/>
            </w:tcBorders>
            <w:shd w:val="clear" w:color="auto" w:fill="auto"/>
            <w:noWrap/>
            <w:vAlign w:val="bottom"/>
            <w:hideMark/>
          </w:tcPr>
          <w:p w14:paraId="73BDACD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Rp19.166.876</w:t>
            </w:r>
          </w:p>
        </w:tc>
      </w:tr>
      <w:tr w:rsidR="003C17C2" w:rsidRPr="003C17C2" w14:paraId="2220B353"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6C569119"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35</w:t>
            </w:r>
          </w:p>
        </w:tc>
        <w:tc>
          <w:tcPr>
            <w:tcW w:w="1303" w:type="dxa"/>
            <w:tcBorders>
              <w:top w:val="nil"/>
              <w:left w:val="nil"/>
              <w:bottom w:val="single" w:sz="4" w:space="0" w:color="auto"/>
              <w:right w:val="single" w:sz="4" w:space="0" w:color="auto"/>
            </w:tcBorders>
            <w:shd w:val="clear" w:color="auto" w:fill="auto"/>
            <w:noWrap/>
            <w:vAlign w:val="bottom"/>
            <w:hideMark/>
          </w:tcPr>
          <w:p w14:paraId="50096DB5" w14:textId="26084E08"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Mujianto</w:t>
            </w:r>
          </w:p>
        </w:tc>
        <w:tc>
          <w:tcPr>
            <w:tcW w:w="587" w:type="dxa"/>
            <w:tcBorders>
              <w:top w:val="nil"/>
              <w:left w:val="nil"/>
              <w:bottom w:val="single" w:sz="4" w:space="0" w:color="auto"/>
              <w:right w:val="single" w:sz="4" w:space="0" w:color="auto"/>
            </w:tcBorders>
            <w:shd w:val="clear" w:color="auto" w:fill="auto"/>
            <w:noWrap/>
            <w:vAlign w:val="bottom"/>
            <w:hideMark/>
          </w:tcPr>
          <w:p w14:paraId="14C29BE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1300</w:t>
            </w:r>
          </w:p>
        </w:tc>
        <w:tc>
          <w:tcPr>
            <w:tcW w:w="866" w:type="dxa"/>
            <w:tcBorders>
              <w:top w:val="nil"/>
              <w:left w:val="nil"/>
              <w:bottom w:val="single" w:sz="4" w:space="0" w:color="auto"/>
              <w:right w:val="single" w:sz="4" w:space="0" w:color="auto"/>
            </w:tcBorders>
            <w:shd w:val="clear" w:color="auto" w:fill="auto"/>
            <w:noWrap/>
            <w:vAlign w:val="bottom"/>
            <w:hideMark/>
          </w:tcPr>
          <w:p w14:paraId="08E312D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19466</w:t>
            </w:r>
          </w:p>
        </w:tc>
        <w:tc>
          <w:tcPr>
            <w:tcW w:w="859" w:type="dxa"/>
            <w:tcBorders>
              <w:top w:val="nil"/>
              <w:left w:val="nil"/>
              <w:bottom w:val="single" w:sz="4" w:space="0" w:color="auto"/>
              <w:right w:val="single" w:sz="4" w:space="0" w:color="auto"/>
            </w:tcBorders>
            <w:shd w:val="clear" w:color="auto" w:fill="auto"/>
            <w:noWrap/>
            <w:vAlign w:val="bottom"/>
            <w:hideMark/>
          </w:tcPr>
          <w:p w14:paraId="0A5728A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Rp95.550</w:t>
            </w:r>
          </w:p>
        </w:tc>
        <w:tc>
          <w:tcPr>
            <w:tcW w:w="983" w:type="dxa"/>
            <w:tcBorders>
              <w:top w:val="nil"/>
              <w:left w:val="nil"/>
              <w:bottom w:val="single" w:sz="4" w:space="0" w:color="auto"/>
              <w:right w:val="single" w:sz="4" w:space="0" w:color="auto"/>
            </w:tcBorders>
            <w:shd w:val="clear" w:color="auto" w:fill="auto"/>
            <w:noWrap/>
            <w:vAlign w:val="bottom"/>
            <w:hideMark/>
          </w:tcPr>
          <w:p w14:paraId="4CBFB1B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Rp3.092.432</w:t>
            </w:r>
          </w:p>
        </w:tc>
        <w:tc>
          <w:tcPr>
            <w:tcW w:w="921" w:type="dxa"/>
            <w:tcBorders>
              <w:top w:val="nil"/>
              <w:left w:val="nil"/>
              <w:bottom w:val="single" w:sz="4" w:space="0" w:color="auto"/>
              <w:right w:val="single" w:sz="4" w:space="0" w:color="auto"/>
            </w:tcBorders>
            <w:shd w:val="clear" w:color="auto" w:fill="auto"/>
            <w:noWrap/>
            <w:vAlign w:val="bottom"/>
            <w:hideMark/>
          </w:tcPr>
          <w:p w14:paraId="7111768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Rp543.466</w:t>
            </w:r>
          </w:p>
        </w:tc>
        <w:tc>
          <w:tcPr>
            <w:tcW w:w="983" w:type="dxa"/>
            <w:tcBorders>
              <w:top w:val="nil"/>
              <w:left w:val="nil"/>
              <w:bottom w:val="single" w:sz="4" w:space="0" w:color="auto"/>
              <w:right w:val="single" w:sz="4" w:space="0" w:color="auto"/>
            </w:tcBorders>
            <w:shd w:val="clear" w:color="auto" w:fill="auto"/>
            <w:noWrap/>
            <w:vAlign w:val="bottom"/>
            <w:hideMark/>
          </w:tcPr>
          <w:p w14:paraId="45FDB41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Rp3.731.448</w:t>
            </w:r>
          </w:p>
        </w:tc>
        <w:tc>
          <w:tcPr>
            <w:tcW w:w="921" w:type="dxa"/>
            <w:tcBorders>
              <w:top w:val="nil"/>
              <w:left w:val="nil"/>
              <w:bottom w:val="single" w:sz="4" w:space="0" w:color="auto"/>
              <w:right w:val="single" w:sz="4" w:space="0" w:color="auto"/>
            </w:tcBorders>
            <w:shd w:val="clear" w:color="auto" w:fill="auto"/>
            <w:noWrap/>
            <w:vAlign w:val="bottom"/>
            <w:hideMark/>
          </w:tcPr>
          <w:p w14:paraId="30F3EC6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Rp990.760</w:t>
            </w:r>
          </w:p>
        </w:tc>
        <w:tc>
          <w:tcPr>
            <w:tcW w:w="921" w:type="dxa"/>
            <w:tcBorders>
              <w:top w:val="nil"/>
              <w:left w:val="nil"/>
              <w:bottom w:val="single" w:sz="4" w:space="0" w:color="auto"/>
              <w:right w:val="single" w:sz="4" w:space="0" w:color="auto"/>
            </w:tcBorders>
            <w:shd w:val="clear" w:color="auto" w:fill="auto"/>
            <w:noWrap/>
            <w:vAlign w:val="bottom"/>
            <w:hideMark/>
          </w:tcPr>
          <w:p w14:paraId="18C09E1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Rp1.086.999</w:t>
            </w:r>
          </w:p>
        </w:tc>
        <w:tc>
          <w:tcPr>
            <w:tcW w:w="921" w:type="dxa"/>
            <w:tcBorders>
              <w:top w:val="nil"/>
              <w:left w:val="nil"/>
              <w:bottom w:val="single" w:sz="4" w:space="0" w:color="auto"/>
              <w:right w:val="single" w:sz="4" w:space="0" w:color="auto"/>
            </w:tcBorders>
            <w:shd w:val="clear" w:color="auto" w:fill="auto"/>
            <w:noWrap/>
            <w:vAlign w:val="bottom"/>
            <w:hideMark/>
          </w:tcPr>
          <w:p w14:paraId="307D58B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Rp572.391</w:t>
            </w:r>
          </w:p>
        </w:tc>
        <w:tc>
          <w:tcPr>
            <w:tcW w:w="983" w:type="dxa"/>
            <w:tcBorders>
              <w:top w:val="nil"/>
              <w:left w:val="nil"/>
              <w:bottom w:val="single" w:sz="4" w:space="0" w:color="auto"/>
              <w:right w:val="single" w:sz="4" w:space="0" w:color="auto"/>
            </w:tcBorders>
            <w:shd w:val="clear" w:color="auto" w:fill="auto"/>
            <w:noWrap/>
            <w:vAlign w:val="bottom"/>
            <w:hideMark/>
          </w:tcPr>
          <w:p w14:paraId="53C1D44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Rp2.321.887</w:t>
            </w:r>
          </w:p>
        </w:tc>
        <w:tc>
          <w:tcPr>
            <w:tcW w:w="921" w:type="dxa"/>
            <w:tcBorders>
              <w:top w:val="nil"/>
              <w:left w:val="nil"/>
              <w:bottom w:val="single" w:sz="4" w:space="0" w:color="auto"/>
              <w:right w:val="single" w:sz="4" w:space="0" w:color="auto"/>
            </w:tcBorders>
            <w:shd w:val="clear" w:color="auto" w:fill="auto"/>
            <w:noWrap/>
            <w:vAlign w:val="bottom"/>
            <w:hideMark/>
          </w:tcPr>
          <w:p w14:paraId="4DF87EA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Rp913.559</w:t>
            </w:r>
          </w:p>
        </w:tc>
        <w:tc>
          <w:tcPr>
            <w:tcW w:w="983" w:type="dxa"/>
            <w:tcBorders>
              <w:top w:val="nil"/>
              <w:left w:val="nil"/>
              <w:bottom w:val="single" w:sz="4" w:space="0" w:color="auto"/>
              <w:right w:val="single" w:sz="4" w:space="0" w:color="auto"/>
            </w:tcBorders>
            <w:shd w:val="clear" w:color="auto" w:fill="auto"/>
            <w:noWrap/>
            <w:vAlign w:val="bottom"/>
            <w:hideMark/>
          </w:tcPr>
          <w:p w14:paraId="5120B47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Rp4.972.036</w:t>
            </w:r>
          </w:p>
        </w:tc>
        <w:tc>
          <w:tcPr>
            <w:tcW w:w="983" w:type="dxa"/>
            <w:tcBorders>
              <w:top w:val="nil"/>
              <w:left w:val="nil"/>
              <w:bottom w:val="single" w:sz="4" w:space="0" w:color="auto"/>
              <w:right w:val="single" w:sz="4" w:space="0" w:color="auto"/>
            </w:tcBorders>
            <w:shd w:val="clear" w:color="auto" w:fill="auto"/>
            <w:noWrap/>
            <w:vAlign w:val="bottom"/>
            <w:hideMark/>
          </w:tcPr>
          <w:p w14:paraId="6EB868E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Rp8.703.484</w:t>
            </w:r>
          </w:p>
        </w:tc>
        <w:tc>
          <w:tcPr>
            <w:tcW w:w="1479" w:type="dxa"/>
            <w:tcBorders>
              <w:top w:val="nil"/>
              <w:left w:val="nil"/>
              <w:bottom w:val="single" w:sz="4" w:space="0" w:color="auto"/>
              <w:right w:val="single" w:sz="4" w:space="0" w:color="auto"/>
            </w:tcBorders>
            <w:shd w:val="clear" w:color="auto" w:fill="auto"/>
            <w:noWrap/>
            <w:vAlign w:val="bottom"/>
            <w:hideMark/>
          </w:tcPr>
          <w:p w14:paraId="339E970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Rp25.305.551</w:t>
            </w:r>
          </w:p>
        </w:tc>
        <w:tc>
          <w:tcPr>
            <w:tcW w:w="1293" w:type="dxa"/>
            <w:tcBorders>
              <w:top w:val="nil"/>
              <w:left w:val="nil"/>
              <w:bottom w:val="single" w:sz="4" w:space="0" w:color="auto"/>
              <w:right w:val="single" w:sz="4" w:space="0" w:color="auto"/>
            </w:tcBorders>
            <w:shd w:val="clear" w:color="auto" w:fill="auto"/>
            <w:noWrap/>
            <w:vAlign w:val="bottom"/>
            <w:hideMark/>
          </w:tcPr>
          <w:p w14:paraId="6613D6B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Rp16.602.067</w:t>
            </w:r>
          </w:p>
        </w:tc>
      </w:tr>
      <w:tr w:rsidR="003C17C2" w:rsidRPr="003C17C2" w14:paraId="6DE45387"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B8C3B43"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36</w:t>
            </w:r>
          </w:p>
        </w:tc>
        <w:tc>
          <w:tcPr>
            <w:tcW w:w="1303" w:type="dxa"/>
            <w:tcBorders>
              <w:top w:val="nil"/>
              <w:left w:val="nil"/>
              <w:bottom w:val="single" w:sz="4" w:space="0" w:color="auto"/>
              <w:right w:val="single" w:sz="4" w:space="0" w:color="auto"/>
            </w:tcBorders>
            <w:shd w:val="clear" w:color="auto" w:fill="auto"/>
            <w:noWrap/>
            <w:vAlign w:val="bottom"/>
            <w:hideMark/>
          </w:tcPr>
          <w:p w14:paraId="2DCA5774" w14:textId="347A92D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Mad Suliyan</w:t>
            </w:r>
          </w:p>
        </w:tc>
        <w:tc>
          <w:tcPr>
            <w:tcW w:w="587" w:type="dxa"/>
            <w:tcBorders>
              <w:top w:val="nil"/>
              <w:left w:val="nil"/>
              <w:bottom w:val="single" w:sz="4" w:space="0" w:color="auto"/>
              <w:right w:val="single" w:sz="4" w:space="0" w:color="auto"/>
            </w:tcBorders>
            <w:shd w:val="clear" w:color="auto" w:fill="auto"/>
            <w:noWrap/>
            <w:vAlign w:val="bottom"/>
            <w:hideMark/>
          </w:tcPr>
          <w:p w14:paraId="4689B60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C1865C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19364</w:t>
            </w:r>
          </w:p>
        </w:tc>
        <w:tc>
          <w:tcPr>
            <w:tcW w:w="859" w:type="dxa"/>
            <w:tcBorders>
              <w:top w:val="nil"/>
              <w:left w:val="nil"/>
              <w:bottom w:val="single" w:sz="4" w:space="0" w:color="auto"/>
              <w:right w:val="single" w:sz="4" w:space="0" w:color="auto"/>
            </w:tcBorders>
            <w:shd w:val="clear" w:color="auto" w:fill="auto"/>
            <w:noWrap/>
            <w:vAlign w:val="bottom"/>
            <w:hideMark/>
          </w:tcPr>
          <w:p w14:paraId="3F04A70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Rp98.580</w:t>
            </w:r>
          </w:p>
        </w:tc>
        <w:tc>
          <w:tcPr>
            <w:tcW w:w="983" w:type="dxa"/>
            <w:tcBorders>
              <w:top w:val="nil"/>
              <w:left w:val="nil"/>
              <w:bottom w:val="single" w:sz="4" w:space="0" w:color="auto"/>
              <w:right w:val="single" w:sz="4" w:space="0" w:color="auto"/>
            </w:tcBorders>
            <w:shd w:val="clear" w:color="auto" w:fill="auto"/>
            <w:noWrap/>
            <w:vAlign w:val="bottom"/>
            <w:hideMark/>
          </w:tcPr>
          <w:p w14:paraId="3089AD4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Rp3.412.557</w:t>
            </w:r>
          </w:p>
        </w:tc>
        <w:tc>
          <w:tcPr>
            <w:tcW w:w="921" w:type="dxa"/>
            <w:tcBorders>
              <w:top w:val="nil"/>
              <w:left w:val="nil"/>
              <w:bottom w:val="single" w:sz="4" w:space="0" w:color="auto"/>
              <w:right w:val="single" w:sz="4" w:space="0" w:color="auto"/>
            </w:tcBorders>
            <w:shd w:val="clear" w:color="auto" w:fill="auto"/>
            <w:noWrap/>
            <w:vAlign w:val="bottom"/>
            <w:hideMark/>
          </w:tcPr>
          <w:p w14:paraId="2CC9A4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Rp538.189</w:t>
            </w:r>
          </w:p>
        </w:tc>
        <w:tc>
          <w:tcPr>
            <w:tcW w:w="983" w:type="dxa"/>
            <w:tcBorders>
              <w:top w:val="nil"/>
              <w:left w:val="nil"/>
              <w:bottom w:val="single" w:sz="4" w:space="0" w:color="auto"/>
              <w:right w:val="single" w:sz="4" w:space="0" w:color="auto"/>
            </w:tcBorders>
            <w:shd w:val="clear" w:color="auto" w:fill="auto"/>
            <w:noWrap/>
            <w:vAlign w:val="bottom"/>
            <w:hideMark/>
          </w:tcPr>
          <w:p w14:paraId="4EAF508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Rp4.049.326</w:t>
            </w:r>
          </w:p>
        </w:tc>
        <w:tc>
          <w:tcPr>
            <w:tcW w:w="921" w:type="dxa"/>
            <w:tcBorders>
              <w:top w:val="nil"/>
              <w:left w:val="nil"/>
              <w:bottom w:val="single" w:sz="4" w:space="0" w:color="auto"/>
              <w:right w:val="single" w:sz="4" w:space="0" w:color="auto"/>
            </w:tcBorders>
            <w:shd w:val="clear" w:color="auto" w:fill="auto"/>
            <w:noWrap/>
            <w:vAlign w:val="bottom"/>
            <w:hideMark/>
          </w:tcPr>
          <w:p w14:paraId="36B1B2C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Rp1.016.779</w:t>
            </w:r>
          </w:p>
        </w:tc>
        <w:tc>
          <w:tcPr>
            <w:tcW w:w="921" w:type="dxa"/>
            <w:tcBorders>
              <w:top w:val="nil"/>
              <w:left w:val="nil"/>
              <w:bottom w:val="single" w:sz="4" w:space="0" w:color="auto"/>
              <w:right w:val="single" w:sz="4" w:space="0" w:color="auto"/>
            </w:tcBorders>
            <w:shd w:val="clear" w:color="auto" w:fill="auto"/>
            <w:noWrap/>
            <w:vAlign w:val="bottom"/>
            <w:hideMark/>
          </w:tcPr>
          <w:p w14:paraId="5A250ED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Rp1.135.345</w:t>
            </w:r>
          </w:p>
        </w:tc>
        <w:tc>
          <w:tcPr>
            <w:tcW w:w="921" w:type="dxa"/>
            <w:tcBorders>
              <w:top w:val="nil"/>
              <w:left w:val="nil"/>
              <w:bottom w:val="single" w:sz="4" w:space="0" w:color="auto"/>
              <w:right w:val="single" w:sz="4" w:space="0" w:color="auto"/>
            </w:tcBorders>
            <w:shd w:val="clear" w:color="auto" w:fill="auto"/>
            <w:noWrap/>
            <w:vAlign w:val="bottom"/>
            <w:hideMark/>
          </w:tcPr>
          <w:p w14:paraId="5AB6C93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Rp510.749</w:t>
            </w:r>
          </w:p>
        </w:tc>
        <w:tc>
          <w:tcPr>
            <w:tcW w:w="983" w:type="dxa"/>
            <w:tcBorders>
              <w:top w:val="nil"/>
              <w:left w:val="nil"/>
              <w:bottom w:val="single" w:sz="4" w:space="0" w:color="auto"/>
              <w:right w:val="single" w:sz="4" w:space="0" w:color="auto"/>
            </w:tcBorders>
            <w:shd w:val="clear" w:color="auto" w:fill="auto"/>
            <w:noWrap/>
            <w:vAlign w:val="bottom"/>
            <w:hideMark/>
          </w:tcPr>
          <w:p w14:paraId="3152E40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Rp2.925.668</w:t>
            </w:r>
          </w:p>
        </w:tc>
        <w:tc>
          <w:tcPr>
            <w:tcW w:w="921" w:type="dxa"/>
            <w:tcBorders>
              <w:top w:val="nil"/>
              <w:left w:val="nil"/>
              <w:bottom w:val="single" w:sz="4" w:space="0" w:color="auto"/>
              <w:right w:val="single" w:sz="4" w:space="0" w:color="auto"/>
            </w:tcBorders>
            <w:shd w:val="clear" w:color="auto" w:fill="auto"/>
            <w:noWrap/>
            <w:vAlign w:val="bottom"/>
            <w:hideMark/>
          </w:tcPr>
          <w:p w14:paraId="5403BE1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Rp897.502</w:t>
            </w:r>
          </w:p>
        </w:tc>
        <w:tc>
          <w:tcPr>
            <w:tcW w:w="983" w:type="dxa"/>
            <w:tcBorders>
              <w:top w:val="nil"/>
              <w:left w:val="nil"/>
              <w:bottom w:val="single" w:sz="4" w:space="0" w:color="auto"/>
              <w:right w:val="single" w:sz="4" w:space="0" w:color="auto"/>
            </w:tcBorders>
            <w:shd w:val="clear" w:color="auto" w:fill="auto"/>
            <w:noWrap/>
            <w:vAlign w:val="bottom"/>
            <w:hideMark/>
          </w:tcPr>
          <w:p w14:paraId="2EA0130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Rp5.588.541</w:t>
            </w:r>
          </w:p>
        </w:tc>
        <w:tc>
          <w:tcPr>
            <w:tcW w:w="983" w:type="dxa"/>
            <w:tcBorders>
              <w:top w:val="nil"/>
              <w:left w:val="nil"/>
              <w:bottom w:val="single" w:sz="4" w:space="0" w:color="auto"/>
              <w:right w:val="single" w:sz="4" w:space="0" w:color="auto"/>
            </w:tcBorders>
            <w:shd w:val="clear" w:color="auto" w:fill="auto"/>
            <w:noWrap/>
            <w:vAlign w:val="bottom"/>
            <w:hideMark/>
          </w:tcPr>
          <w:p w14:paraId="4E06E6D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Rp9.637.867</w:t>
            </w:r>
          </w:p>
        </w:tc>
        <w:tc>
          <w:tcPr>
            <w:tcW w:w="1479" w:type="dxa"/>
            <w:tcBorders>
              <w:top w:val="nil"/>
              <w:left w:val="nil"/>
              <w:bottom w:val="single" w:sz="4" w:space="0" w:color="auto"/>
              <w:right w:val="single" w:sz="4" w:space="0" w:color="auto"/>
            </w:tcBorders>
            <w:shd w:val="clear" w:color="auto" w:fill="auto"/>
            <w:noWrap/>
            <w:vAlign w:val="bottom"/>
            <w:hideMark/>
          </w:tcPr>
          <w:p w14:paraId="79D34E4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Rp29.046.644</w:t>
            </w:r>
          </w:p>
        </w:tc>
        <w:tc>
          <w:tcPr>
            <w:tcW w:w="1293" w:type="dxa"/>
            <w:tcBorders>
              <w:top w:val="nil"/>
              <w:left w:val="nil"/>
              <w:bottom w:val="single" w:sz="4" w:space="0" w:color="auto"/>
              <w:right w:val="single" w:sz="4" w:space="0" w:color="auto"/>
            </w:tcBorders>
            <w:shd w:val="clear" w:color="auto" w:fill="auto"/>
            <w:noWrap/>
            <w:vAlign w:val="bottom"/>
            <w:hideMark/>
          </w:tcPr>
          <w:p w14:paraId="3A6FCBA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Rp19.408.777</w:t>
            </w:r>
          </w:p>
        </w:tc>
      </w:tr>
      <w:tr w:rsidR="003C17C2" w:rsidRPr="003C17C2" w14:paraId="48469994"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6B655308"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37</w:t>
            </w:r>
          </w:p>
        </w:tc>
        <w:tc>
          <w:tcPr>
            <w:tcW w:w="1303" w:type="dxa"/>
            <w:tcBorders>
              <w:top w:val="nil"/>
              <w:left w:val="nil"/>
              <w:bottom w:val="single" w:sz="4" w:space="0" w:color="auto"/>
              <w:right w:val="single" w:sz="4" w:space="0" w:color="auto"/>
            </w:tcBorders>
            <w:shd w:val="clear" w:color="auto" w:fill="auto"/>
            <w:noWrap/>
            <w:vAlign w:val="bottom"/>
            <w:hideMark/>
          </w:tcPr>
          <w:p w14:paraId="292F56D0" w14:textId="2B1C952B"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Trisnu</w:t>
            </w:r>
          </w:p>
        </w:tc>
        <w:tc>
          <w:tcPr>
            <w:tcW w:w="587" w:type="dxa"/>
            <w:tcBorders>
              <w:top w:val="nil"/>
              <w:left w:val="nil"/>
              <w:bottom w:val="single" w:sz="4" w:space="0" w:color="auto"/>
              <w:right w:val="single" w:sz="4" w:space="0" w:color="auto"/>
            </w:tcBorders>
            <w:shd w:val="clear" w:color="auto" w:fill="auto"/>
            <w:noWrap/>
            <w:vAlign w:val="bottom"/>
            <w:hideMark/>
          </w:tcPr>
          <w:p w14:paraId="18223B9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7455A58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19739</w:t>
            </w:r>
          </w:p>
        </w:tc>
        <w:tc>
          <w:tcPr>
            <w:tcW w:w="859" w:type="dxa"/>
            <w:tcBorders>
              <w:top w:val="nil"/>
              <w:left w:val="nil"/>
              <w:bottom w:val="single" w:sz="4" w:space="0" w:color="auto"/>
              <w:right w:val="single" w:sz="4" w:space="0" w:color="auto"/>
            </w:tcBorders>
            <w:shd w:val="clear" w:color="auto" w:fill="auto"/>
            <w:noWrap/>
            <w:vAlign w:val="bottom"/>
            <w:hideMark/>
          </w:tcPr>
          <w:p w14:paraId="14BC7F1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Rp102.062</w:t>
            </w:r>
          </w:p>
        </w:tc>
        <w:tc>
          <w:tcPr>
            <w:tcW w:w="983" w:type="dxa"/>
            <w:tcBorders>
              <w:top w:val="nil"/>
              <w:left w:val="nil"/>
              <w:bottom w:val="single" w:sz="4" w:space="0" w:color="auto"/>
              <w:right w:val="single" w:sz="4" w:space="0" w:color="auto"/>
            </w:tcBorders>
            <w:shd w:val="clear" w:color="auto" w:fill="auto"/>
            <w:noWrap/>
            <w:vAlign w:val="bottom"/>
            <w:hideMark/>
          </w:tcPr>
          <w:p w14:paraId="1E656F9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Rp3.690.563</w:t>
            </w:r>
          </w:p>
        </w:tc>
        <w:tc>
          <w:tcPr>
            <w:tcW w:w="921" w:type="dxa"/>
            <w:tcBorders>
              <w:top w:val="nil"/>
              <w:left w:val="nil"/>
              <w:bottom w:val="single" w:sz="4" w:space="0" w:color="auto"/>
              <w:right w:val="single" w:sz="4" w:space="0" w:color="auto"/>
            </w:tcBorders>
            <w:shd w:val="clear" w:color="auto" w:fill="auto"/>
            <w:noWrap/>
            <w:vAlign w:val="bottom"/>
            <w:hideMark/>
          </w:tcPr>
          <w:p w14:paraId="3477284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Rp548.739</w:t>
            </w:r>
          </w:p>
        </w:tc>
        <w:tc>
          <w:tcPr>
            <w:tcW w:w="983" w:type="dxa"/>
            <w:tcBorders>
              <w:top w:val="nil"/>
              <w:left w:val="nil"/>
              <w:bottom w:val="single" w:sz="4" w:space="0" w:color="auto"/>
              <w:right w:val="single" w:sz="4" w:space="0" w:color="auto"/>
            </w:tcBorders>
            <w:shd w:val="clear" w:color="auto" w:fill="auto"/>
            <w:noWrap/>
            <w:vAlign w:val="bottom"/>
            <w:hideMark/>
          </w:tcPr>
          <w:p w14:paraId="5A513AF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Rp4.341.364</w:t>
            </w:r>
          </w:p>
        </w:tc>
        <w:tc>
          <w:tcPr>
            <w:tcW w:w="921" w:type="dxa"/>
            <w:tcBorders>
              <w:top w:val="nil"/>
              <w:left w:val="nil"/>
              <w:bottom w:val="single" w:sz="4" w:space="0" w:color="auto"/>
              <w:right w:val="single" w:sz="4" w:space="0" w:color="auto"/>
            </w:tcBorders>
            <w:shd w:val="clear" w:color="auto" w:fill="auto"/>
            <w:noWrap/>
            <w:vAlign w:val="bottom"/>
            <w:hideMark/>
          </w:tcPr>
          <w:p w14:paraId="79508D7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Rp945.964</w:t>
            </w:r>
          </w:p>
        </w:tc>
        <w:tc>
          <w:tcPr>
            <w:tcW w:w="921" w:type="dxa"/>
            <w:tcBorders>
              <w:top w:val="nil"/>
              <w:left w:val="nil"/>
              <w:bottom w:val="single" w:sz="4" w:space="0" w:color="auto"/>
              <w:right w:val="single" w:sz="4" w:space="0" w:color="auto"/>
            </w:tcBorders>
            <w:shd w:val="clear" w:color="auto" w:fill="auto"/>
            <w:noWrap/>
            <w:vAlign w:val="bottom"/>
            <w:hideMark/>
          </w:tcPr>
          <w:p w14:paraId="224F153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Rp874.156</w:t>
            </w:r>
          </w:p>
        </w:tc>
        <w:tc>
          <w:tcPr>
            <w:tcW w:w="921" w:type="dxa"/>
            <w:tcBorders>
              <w:top w:val="nil"/>
              <w:left w:val="nil"/>
              <w:bottom w:val="single" w:sz="4" w:space="0" w:color="auto"/>
              <w:right w:val="single" w:sz="4" w:space="0" w:color="auto"/>
            </w:tcBorders>
            <w:shd w:val="clear" w:color="auto" w:fill="auto"/>
            <w:noWrap/>
            <w:vAlign w:val="bottom"/>
            <w:hideMark/>
          </w:tcPr>
          <w:p w14:paraId="4EEDF83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Rp557.380</w:t>
            </w:r>
          </w:p>
        </w:tc>
        <w:tc>
          <w:tcPr>
            <w:tcW w:w="983" w:type="dxa"/>
            <w:tcBorders>
              <w:top w:val="nil"/>
              <w:left w:val="nil"/>
              <w:bottom w:val="single" w:sz="4" w:space="0" w:color="auto"/>
              <w:right w:val="single" w:sz="4" w:space="0" w:color="auto"/>
            </w:tcBorders>
            <w:shd w:val="clear" w:color="auto" w:fill="auto"/>
            <w:noWrap/>
            <w:vAlign w:val="bottom"/>
            <w:hideMark/>
          </w:tcPr>
          <w:p w14:paraId="1A57F48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Rp2.100.105</w:t>
            </w:r>
          </w:p>
        </w:tc>
        <w:tc>
          <w:tcPr>
            <w:tcW w:w="921" w:type="dxa"/>
            <w:tcBorders>
              <w:top w:val="nil"/>
              <w:left w:val="nil"/>
              <w:bottom w:val="single" w:sz="4" w:space="0" w:color="auto"/>
              <w:right w:val="single" w:sz="4" w:space="0" w:color="auto"/>
            </w:tcBorders>
            <w:shd w:val="clear" w:color="auto" w:fill="auto"/>
            <w:noWrap/>
            <w:vAlign w:val="bottom"/>
            <w:hideMark/>
          </w:tcPr>
          <w:p w14:paraId="3B4DA3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Rp908.478</w:t>
            </w:r>
          </w:p>
        </w:tc>
        <w:tc>
          <w:tcPr>
            <w:tcW w:w="983" w:type="dxa"/>
            <w:tcBorders>
              <w:top w:val="nil"/>
              <w:left w:val="nil"/>
              <w:bottom w:val="single" w:sz="4" w:space="0" w:color="auto"/>
              <w:right w:val="single" w:sz="4" w:space="0" w:color="auto"/>
            </w:tcBorders>
            <w:shd w:val="clear" w:color="auto" w:fill="auto"/>
            <w:noWrap/>
            <w:vAlign w:val="bottom"/>
            <w:hideMark/>
          </w:tcPr>
          <w:p w14:paraId="2C7CF3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Rp4.477.605</w:t>
            </w:r>
          </w:p>
        </w:tc>
        <w:tc>
          <w:tcPr>
            <w:tcW w:w="983" w:type="dxa"/>
            <w:tcBorders>
              <w:top w:val="nil"/>
              <w:left w:val="nil"/>
              <w:bottom w:val="single" w:sz="4" w:space="0" w:color="auto"/>
              <w:right w:val="single" w:sz="4" w:space="0" w:color="auto"/>
            </w:tcBorders>
            <w:shd w:val="clear" w:color="auto" w:fill="auto"/>
            <w:noWrap/>
            <w:vAlign w:val="bottom"/>
            <w:hideMark/>
          </w:tcPr>
          <w:p w14:paraId="508C6A5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Rp8.818.969</w:t>
            </w:r>
          </w:p>
        </w:tc>
        <w:tc>
          <w:tcPr>
            <w:tcW w:w="1479" w:type="dxa"/>
            <w:tcBorders>
              <w:top w:val="nil"/>
              <w:left w:val="nil"/>
              <w:bottom w:val="single" w:sz="4" w:space="0" w:color="auto"/>
              <w:right w:val="single" w:sz="4" w:space="0" w:color="auto"/>
            </w:tcBorders>
            <w:shd w:val="clear" w:color="auto" w:fill="auto"/>
            <w:noWrap/>
            <w:vAlign w:val="bottom"/>
            <w:hideMark/>
          </w:tcPr>
          <w:p w14:paraId="35D7624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Rp31.582.992</w:t>
            </w:r>
          </w:p>
        </w:tc>
        <w:tc>
          <w:tcPr>
            <w:tcW w:w="1293" w:type="dxa"/>
            <w:tcBorders>
              <w:top w:val="nil"/>
              <w:left w:val="nil"/>
              <w:bottom w:val="single" w:sz="4" w:space="0" w:color="auto"/>
              <w:right w:val="single" w:sz="4" w:space="0" w:color="auto"/>
            </w:tcBorders>
            <w:shd w:val="clear" w:color="auto" w:fill="auto"/>
            <w:noWrap/>
            <w:vAlign w:val="bottom"/>
            <w:hideMark/>
          </w:tcPr>
          <w:p w14:paraId="22E1B76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Rp22.764.024</w:t>
            </w:r>
          </w:p>
        </w:tc>
      </w:tr>
      <w:tr w:rsidR="003C17C2" w:rsidRPr="003C17C2" w14:paraId="6AE93C2F"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77E9975"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38</w:t>
            </w:r>
          </w:p>
        </w:tc>
        <w:tc>
          <w:tcPr>
            <w:tcW w:w="1303" w:type="dxa"/>
            <w:tcBorders>
              <w:top w:val="nil"/>
              <w:left w:val="nil"/>
              <w:bottom w:val="single" w:sz="4" w:space="0" w:color="auto"/>
              <w:right w:val="single" w:sz="4" w:space="0" w:color="auto"/>
            </w:tcBorders>
            <w:shd w:val="clear" w:color="auto" w:fill="auto"/>
            <w:noWrap/>
            <w:vAlign w:val="bottom"/>
            <w:hideMark/>
          </w:tcPr>
          <w:p w14:paraId="2ED1FD6A" w14:textId="67C3F571"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Mat Jayus</w:t>
            </w:r>
          </w:p>
        </w:tc>
        <w:tc>
          <w:tcPr>
            <w:tcW w:w="587" w:type="dxa"/>
            <w:tcBorders>
              <w:top w:val="nil"/>
              <w:left w:val="nil"/>
              <w:bottom w:val="single" w:sz="4" w:space="0" w:color="auto"/>
              <w:right w:val="single" w:sz="4" w:space="0" w:color="auto"/>
            </w:tcBorders>
            <w:shd w:val="clear" w:color="auto" w:fill="auto"/>
            <w:noWrap/>
            <w:vAlign w:val="bottom"/>
            <w:hideMark/>
          </w:tcPr>
          <w:p w14:paraId="48F392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433B3A1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19176</w:t>
            </w:r>
          </w:p>
        </w:tc>
        <w:tc>
          <w:tcPr>
            <w:tcW w:w="859" w:type="dxa"/>
            <w:tcBorders>
              <w:top w:val="nil"/>
              <w:left w:val="nil"/>
              <w:bottom w:val="single" w:sz="4" w:space="0" w:color="auto"/>
              <w:right w:val="single" w:sz="4" w:space="0" w:color="auto"/>
            </w:tcBorders>
            <w:shd w:val="clear" w:color="auto" w:fill="auto"/>
            <w:noWrap/>
            <w:vAlign w:val="bottom"/>
            <w:hideMark/>
          </w:tcPr>
          <w:p w14:paraId="523130B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Rp102.369</w:t>
            </w:r>
          </w:p>
        </w:tc>
        <w:tc>
          <w:tcPr>
            <w:tcW w:w="983" w:type="dxa"/>
            <w:tcBorders>
              <w:top w:val="nil"/>
              <w:left w:val="nil"/>
              <w:bottom w:val="single" w:sz="4" w:space="0" w:color="auto"/>
              <w:right w:val="single" w:sz="4" w:space="0" w:color="auto"/>
            </w:tcBorders>
            <w:shd w:val="clear" w:color="auto" w:fill="auto"/>
            <w:noWrap/>
            <w:vAlign w:val="bottom"/>
            <w:hideMark/>
          </w:tcPr>
          <w:p w14:paraId="4427CA6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Rp3.399.954</w:t>
            </w:r>
          </w:p>
        </w:tc>
        <w:tc>
          <w:tcPr>
            <w:tcW w:w="921" w:type="dxa"/>
            <w:tcBorders>
              <w:top w:val="nil"/>
              <w:left w:val="nil"/>
              <w:bottom w:val="single" w:sz="4" w:space="0" w:color="auto"/>
              <w:right w:val="single" w:sz="4" w:space="0" w:color="auto"/>
            </w:tcBorders>
            <w:shd w:val="clear" w:color="auto" w:fill="auto"/>
            <w:noWrap/>
            <w:vAlign w:val="bottom"/>
            <w:hideMark/>
          </w:tcPr>
          <w:p w14:paraId="458DBC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Rp505.299</w:t>
            </w:r>
          </w:p>
        </w:tc>
        <w:tc>
          <w:tcPr>
            <w:tcW w:w="983" w:type="dxa"/>
            <w:tcBorders>
              <w:top w:val="nil"/>
              <w:left w:val="nil"/>
              <w:bottom w:val="single" w:sz="4" w:space="0" w:color="auto"/>
              <w:right w:val="single" w:sz="4" w:space="0" w:color="auto"/>
            </w:tcBorders>
            <w:shd w:val="clear" w:color="auto" w:fill="auto"/>
            <w:noWrap/>
            <w:vAlign w:val="bottom"/>
            <w:hideMark/>
          </w:tcPr>
          <w:p w14:paraId="69947C5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Rp4.007.623</w:t>
            </w:r>
          </w:p>
        </w:tc>
        <w:tc>
          <w:tcPr>
            <w:tcW w:w="921" w:type="dxa"/>
            <w:tcBorders>
              <w:top w:val="nil"/>
              <w:left w:val="nil"/>
              <w:bottom w:val="single" w:sz="4" w:space="0" w:color="auto"/>
              <w:right w:val="single" w:sz="4" w:space="0" w:color="auto"/>
            </w:tcBorders>
            <w:shd w:val="clear" w:color="auto" w:fill="auto"/>
            <w:noWrap/>
            <w:vAlign w:val="bottom"/>
            <w:hideMark/>
          </w:tcPr>
          <w:p w14:paraId="0073566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Rp970.292</w:t>
            </w:r>
          </w:p>
        </w:tc>
        <w:tc>
          <w:tcPr>
            <w:tcW w:w="921" w:type="dxa"/>
            <w:tcBorders>
              <w:top w:val="nil"/>
              <w:left w:val="nil"/>
              <w:bottom w:val="single" w:sz="4" w:space="0" w:color="auto"/>
              <w:right w:val="single" w:sz="4" w:space="0" w:color="auto"/>
            </w:tcBorders>
            <w:shd w:val="clear" w:color="auto" w:fill="auto"/>
            <w:noWrap/>
            <w:vAlign w:val="bottom"/>
            <w:hideMark/>
          </w:tcPr>
          <w:p w14:paraId="63C6486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Rp1.225.549</w:t>
            </w:r>
          </w:p>
        </w:tc>
        <w:tc>
          <w:tcPr>
            <w:tcW w:w="921" w:type="dxa"/>
            <w:tcBorders>
              <w:top w:val="nil"/>
              <w:left w:val="nil"/>
              <w:bottom w:val="single" w:sz="4" w:space="0" w:color="auto"/>
              <w:right w:val="single" w:sz="4" w:space="0" w:color="auto"/>
            </w:tcBorders>
            <w:shd w:val="clear" w:color="auto" w:fill="auto"/>
            <w:noWrap/>
            <w:vAlign w:val="bottom"/>
            <w:hideMark/>
          </w:tcPr>
          <w:p w14:paraId="48D40D2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Rp560.534</w:t>
            </w:r>
          </w:p>
        </w:tc>
        <w:tc>
          <w:tcPr>
            <w:tcW w:w="983" w:type="dxa"/>
            <w:tcBorders>
              <w:top w:val="nil"/>
              <w:left w:val="nil"/>
              <w:bottom w:val="single" w:sz="4" w:space="0" w:color="auto"/>
              <w:right w:val="single" w:sz="4" w:space="0" w:color="auto"/>
            </w:tcBorders>
            <w:shd w:val="clear" w:color="auto" w:fill="auto"/>
            <w:noWrap/>
            <w:vAlign w:val="bottom"/>
            <w:hideMark/>
          </w:tcPr>
          <w:p w14:paraId="0A097A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Rp2.569.805</w:t>
            </w:r>
          </w:p>
        </w:tc>
        <w:tc>
          <w:tcPr>
            <w:tcW w:w="921" w:type="dxa"/>
            <w:tcBorders>
              <w:top w:val="nil"/>
              <w:left w:val="nil"/>
              <w:bottom w:val="single" w:sz="4" w:space="0" w:color="auto"/>
              <w:right w:val="single" w:sz="4" w:space="0" w:color="auto"/>
            </w:tcBorders>
            <w:shd w:val="clear" w:color="auto" w:fill="auto"/>
            <w:noWrap/>
            <w:vAlign w:val="bottom"/>
            <w:hideMark/>
          </w:tcPr>
          <w:p w14:paraId="28BC61F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Rp885.083</w:t>
            </w:r>
          </w:p>
        </w:tc>
        <w:tc>
          <w:tcPr>
            <w:tcW w:w="983" w:type="dxa"/>
            <w:tcBorders>
              <w:top w:val="nil"/>
              <w:left w:val="nil"/>
              <w:bottom w:val="single" w:sz="4" w:space="0" w:color="auto"/>
              <w:right w:val="single" w:sz="4" w:space="0" w:color="auto"/>
            </w:tcBorders>
            <w:shd w:val="clear" w:color="auto" w:fill="auto"/>
            <w:noWrap/>
            <w:vAlign w:val="bottom"/>
            <w:hideMark/>
          </w:tcPr>
          <w:p w14:paraId="5E07BC4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Rp5.326.180</w:t>
            </w:r>
          </w:p>
        </w:tc>
        <w:tc>
          <w:tcPr>
            <w:tcW w:w="983" w:type="dxa"/>
            <w:tcBorders>
              <w:top w:val="nil"/>
              <w:left w:val="nil"/>
              <w:bottom w:val="single" w:sz="4" w:space="0" w:color="auto"/>
              <w:right w:val="single" w:sz="4" w:space="0" w:color="auto"/>
            </w:tcBorders>
            <w:shd w:val="clear" w:color="auto" w:fill="auto"/>
            <w:noWrap/>
            <w:vAlign w:val="bottom"/>
            <w:hideMark/>
          </w:tcPr>
          <w:p w14:paraId="69CE4DA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Rp9.333.802</w:t>
            </w:r>
          </w:p>
        </w:tc>
        <w:tc>
          <w:tcPr>
            <w:tcW w:w="1479" w:type="dxa"/>
            <w:tcBorders>
              <w:top w:val="nil"/>
              <w:left w:val="nil"/>
              <w:bottom w:val="single" w:sz="4" w:space="0" w:color="auto"/>
              <w:right w:val="single" w:sz="4" w:space="0" w:color="auto"/>
            </w:tcBorders>
            <w:shd w:val="clear" w:color="auto" w:fill="auto"/>
            <w:noWrap/>
            <w:vAlign w:val="bottom"/>
            <w:hideMark/>
          </w:tcPr>
          <w:p w14:paraId="2A84D38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Rp28.763.824</w:t>
            </w:r>
          </w:p>
        </w:tc>
        <w:tc>
          <w:tcPr>
            <w:tcW w:w="1293" w:type="dxa"/>
            <w:tcBorders>
              <w:top w:val="nil"/>
              <w:left w:val="nil"/>
              <w:bottom w:val="single" w:sz="4" w:space="0" w:color="auto"/>
              <w:right w:val="single" w:sz="4" w:space="0" w:color="auto"/>
            </w:tcBorders>
            <w:shd w:val="clear" w:color="auto" w:fill="auto"/>
            <w:noWrap/>
            <w:vAlign w:val="bottom"/>
            <w:hideMark/>
          </w:tcPr>
          <w:p w14:paraId="44B4E60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Rp19.430.021</w:t>
            </w:r>
          </w:p>
        </w:tc>
      </w:tr>
      <w:tr w:rsidR="003C17C2" w:rsidRPr="003C17C2" w14:paraId="6FFA1C4B"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0B6C645"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39</w:t>
            </w:r>
          </w:p>
        </w:tc>
        <w:tc>
          <w:tcPr>
            <w:tcW w:w="1303" w:type="dxa"/>
            <w:tcBorders>
              <w:top w:val="nil"/>
              <w:left w:val="nil"/>
              <w:bottom w:val="single" w:sz="4" w:space="0" w:color="auto"/>
              <w:right w:val="single" w:sz="4" w:space="0" w:color="auto"/>
            </w:tcBorders>
            <w:shd w:val="clear" w:color="auto" w:fill="auto"/>
            <w:noWrap/>
            <w:vAlign w:val="bottom"/>
            <w:hideMark/>
          </w:tcPr>
          <w:p w14:paraId="4EE10DD2" w14:textId="51E2C7B1"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Budi Hartoyo</w:t>
            </w:r>
          </w:p>
        </w:tc>
        <w:tc>
          <w:tcPr>
            <w:tcW w:w="587" w:type="dxa"/>
            <w:tcBorders>
              <w:top w:val="nil"/>
              <w:left w:val="nil"/>
              <w:bottom w:val="single" w:sz="4" w:space="0" w:color="auto"/>
              <w:right w:val="single" w:sz="4" w:space="0" w:color="auto"/>
            </w:tcBorders>
            <w:shd w:val="clear" w:color="auto" w:fill="auto"/>
            <w:noWrap/>
            <w:vAlign w:val="bottom"/>
            <w:hideMark/>
          </w:tcPr>
          <w:p w14:paraId="2ADC197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58C8C9F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19337</w:t>
            </w:r>
          </w:p>
        </w:tc>
        <w:tc>
          <w:tcPr>
            <w:tcW w:w="859" w:type="dxa"/>
            <w:tcBorders>
              <w:top w:val="nil"/>
              <w:left w:val="nil"/>
              <w:bottom w:val="single" w:sz="4" w:space="0" w:color="auto"/>
              <w:right w:val="single" w:sz="4" w:space="0" w:color="auto"/>
            </w:tcBorders>
            <w:shd w:val="clear" w:color="auto" w:fill="auto"/>
            <w:noWrap/>
            <w:vAlign w:val="bottom"/>
            <w:hideMark/>
          </w:tcPr>
          <w:p w14:paraId="29F8A7E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Rp94.856</w:t>
            </w:r>
          </w:p>
        </w:tc>
        <w:tc>
          <w:tcPr>
            <w:tcW w:w="983" w:type="dxa"/>
            <w:tcBorders>
              <w:top w:val="nil"/>
              <w:left w:val="nil"/>
              <w:bottom w:val="single" w:sz="4" w:space="0" w:color="auto"/>
              <w:right w:val="single" w:sz="4" w:space="0" w:color="auto"/>
            </w:tcBorders>
            <w:shd w:val="clear" w:color="auto" w:fill="auto"/>
            <w:noWrap/>
            <w:vAlign w:val="bottom"/>
            <w:hideMark/>
          </w:tcPr>
          <w:p w14:paraId="434E11F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Rp3.517.087</w:t>
            </w:r>
          </w:p>
        </w:tc>
        <w:tc>
          <w:tcPr>
            <w:tcW w:w="921" w:type="dxa"/>
            <w:tcBorders>
              <w:top w:val="nil"/>
              <w:left w:val="nil"/>
              <w:bottom w:val="single" w:sz="4" w:space="0" w:color="auto"/>
              <w:right w:val="single" w:sz="4" w:space="0" w:color="auto"/>
            </w:tcBorders>
            <w:shd w:val="clear" w:color="auto" w:fill="auto"/>
            <w:noWrap/>
            <w:vAlign w:val="bottom"/>
            <w:hideMark/>
          </w:tcPr>
          <w:p w14:paraId="25145B1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Rp526.863</w:t>
            </w:r>
          </w:p>
        </w:tc>
        <w:tc>
          <w:tcPr>
            <w:tcW w:w="983" w:type="dxa"/>
            <w:tcBorders>
              <w:top w:val="nil"/>
              <w:left w:val="nil"/>
              <w:bottom w:val="single" w:sz="4" w:space="0" w:color="auto"/>
              <w:right w:val="single" w:sz="4" w:space="0" w:color="auto"/>
            </w:tcBorders>
            <w:shd w:val="clear" w:color="auto" w:fill="auto"/>
            <w:noWrap/>
            <w:vAlign w:val="bottom"/>
            <w:hideMark/>
          </w:tcPr>
          <w:p w14:paraId="18F869B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Rp4.138.806</w:t>
            </w:r>
          </w:p>
        </w:tc>
        <w:tc>
          <w:tcPr>
            <w:tcW w:w="921" w:type="dxa"/>
            <w:tcBorders>
              <w:top w:val="nil"/>
              <w:left w:val="nil"/>
              <w:bottom w:val="single" w:sz="4" w:space="0" w:color="auto"/>
              <w:right w:val="single" w:sz="4" w:space="0" w:color="auto"/>
            </w:tcBorders>
            <w:shd w:val="clear" w:color="auto" w:fill="auto"/>
            <w:noWrap/>
            <w:vAlign w:val="bottom"/>
            <w:hideMark/>
          </w:tcPr>
          <w:p w14:paraId="0CFB4BF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Rp988.472</w:t>
            </w:r>
          </w:p>
        </w:tc>
        <w:tc>
          <w:tcPr>
            <w:tcW w:w="921" w:type="dxa"/>
            <w:tcBorders>
              <w:top w:val="nil"/>
              <w:left w:val="nil"/>
              <w:bottom w:val="single" w:sz="4" w:space="0" w:color="auto"/>
              <w:right w:val="single" w:sz="4" w:space="0" w:color="auto"/>
            </w:tcBorders>
            <w:shd w:val="clear" w:color="auto" w:fill="auto"/>
            <w:noWrap/>
            <w:vAlign w:val="bottom"/>
            <w:hideMark/>
          </w:tcPr>
          <w:p w14:paraId="1F9E4A6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Rp947.532</w:t>
            </w:r>
          </w:p>
        </w:tc>
        <w:tc>
          <w:tcPr>
            <w:tcW w:w="921" w:type="dxa"/>
            <w:tcBorders>
              <w:top w:val="nil"/>
              <w:left w:val="nil"/>
              <w:bottom w:val="single" w:sz="4" w:space="0" w:color="auto"/>
              <w:right w:val="single" w:sz="4" w:space="0" w:color="auto"/>
            </w:tcBorders>
            <w:shd w:val="clear" w:color="auto" w:fill="auto"/>
            <w:noWrap/>
            <w:vAlign w:val="bottom"/>
            <w:hideMark/>
          </w:tcPr>
          <w:p w14:paraId="169A0F9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Rp585.225</w:t>
            </w:r>
          </w:p>
        </w:tc>
        <w:tc>
          <w:tcPr>
            <w:tcW w:w="983" w:type="dxa"/>
            <w:tcBorders>
              <w:top w:val="nil"/>
              <w:left w:val="nil"/>
              <w:bottom w:val="single" w:sz="4" w:space="0" w:color="auto"/>
              <w:right w:val="single" w:sz="4" w:space="0" w:color="auto"/>
            </w:tcBorders>
            <w:shd w:val="clear" w:color="auto" w:fill="auto"/>
            <w:noWrap/>
            <w:vAlign w:val="bottom"/>
            <w:hideMark/>
          </w:tcPr>
          <w:p w14:paraId="2F53EA9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Rp2.506.024</w:t>
            </w:r>
          </w:p>
        </w:tc>
        <w:tc>
          <w:tcPr>
            <w:tcW w:w="921" w:type="dxa"/>
            <w:tcBorders>
              <w:top w:val="nil"/>
              <w:left w:val="nil"/>
              <w:bottom w:val="single" w:sz="4" w:space="0" w:color="auto"/>
              <w:right w:val="single" w:sz="4" w:space="0" w:color="auto"/>
            </w:tcBorders>
            <w:shd w:val="clear" w:color="auto" w:fill="auto"/>
            <w:noWrap/>
            <w:vAlign w:val="bottom"/>
            <w:hideMark/>
          </w:tcPr>
          <w:p w14:paraId="415B968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Rp922.316</w:t>
            </w:r>
          </w:p>
        </w:tc>
        <w:tc>
          <w:tcPr>
            <w:tcW w:w="983" w:type="dxa"/>
            <w:tcBorders>
              <w:top w:val="nil"/>
              <w:left w:val="nil"/>
              <w:bottom w:val="single" w:sz="4" w:space="0" w:color="auto"/>
              <w:right w:val="single" w:sz="4" w:space="0" w:color="auto"/>
            </w:tcBorders>
            <w:shd w:val="clear" w:color="auto" w:fill="auto"/>
            <w:noWrap/>
            <w:vAlign w:val="bottom"/>
            <w:hideMark/>
          </w:tcPr>
          <w:p w14:paraId="71AB3DB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Rp5.027.253</w:t>
            </w:r>
          </w:p>
        </w:tc>
        <w:tc>
          <w:tcPr>
            <w:tcW w:w="983" w:type="dxa"/>
            <w:tcBorders>
              <w:top w:val="nil"/>
              <w:left w:val="nil"/>
              <w:bottom w:val="single" w:sz="4" w:space="0" w:color="auto"/>
              <w:right w:val="single" w:sz="4" w:space="0" w:color="auto"/>
            </w:tcBorders>
            <w:shd w:val="clear" w:color="auto" w:fill="auto"/>
            <w:noWrap/>
            <w:vAlign w:val="bottom"/>
            <w:hideMark/>
          </w:tcPr>
          <w:p w14:paraId="516B92E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Rp9.166.059</w:t>
            </w:r>
          </w:p>
        </w:tc>
        <w:tc>
          <w:tcPr>
            <w:tcW w:w="1479" w:type="dxa"/>
            <w:tcBorders>
              <w:top w:val="nil"/>
              <w:left w:val="nil"/>
              <w:bottom w:val="single" w:sz="4" w:space="0" w:color="auto"/>
              <w:right w:val="single" w:sz="4" w:space="0" w:color="auto"/>
            </w:tcBorders>
            <w:shd w:val="clear" w:color="auto" w:fill="auto"/>
            <w:noWrap/>
            <w:vAlign w:val="bottom"/>
            <w:hideMark/>
          </w:tcPr>
          <w:p w14:paraId="26EFD12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Rp30.939.842</w:t>
            </w:r>
          </w:p>
        </w:tc>
        <w:tc>
          <w:tcPr>
            <w:tcW w:w="1293" w:type="dxa"/>
            <w:tcBorders>
              <w:top w:val="nil"/>
              <w:left w:val="nil"/>
              <w:bottom w:val="single" w:sz="4" w:space="0" w:color="auto"/>
              <w:right w:val="single" w:sz="4" w:space="0" w:color="auto"/>
            </w:tcBorders>
            <w:shd w:val="clear" w:color="auto" w:fill="auto"/>
            <w:noWrap/>
            <w:vAlign w:val="bottom"/>
            <w:hideMark/>
          </w:tcPr>
          <w:p w14:paraId="5938B81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Rp21.773.783</w:t>
            </w:r>
          </w:p>
        </w:tc>
      </w:tr>
      <w:tr w:rsidR="003C17C2" w:rsidRPr="003C17C2" w14:paraId="38B9875F"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691C6B52"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40</w:t>
            </w:r>
          </w:p>
        </w:tc>
        <w:tc>
          <w:tcPr>
            <w:tcW w:w="1303" w:type="dxa"/>
            <w:tcBorders>
              <w:top w:val="nil"/>
              <w:left w:val="nil"/>
              <w:bottom w:val="single" w:sz="4" w:space="0" w:color="auto"/>
              <w:right w:val="single" w:sz="4" w:space="0" w:color="auto"/>
            </w:tcBorders>
            <w:shd w:val="clear" w:color="auto" w:fill="auto"/>
            <w:noWrap/>
            <w:vAlign w:val="bottom"/>
            <w:hideMark/>
          </w:tcPr>
          <w:p w14:paraId="024E0F38" w14:textId="006003DA"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Tohir</w:t>
            </w:r>
          </w:p>
        </w:tc>
        <w:tc>
          <w:tcPr>
            <w:tcW w:w="587" w:type="dxa"/>
            <w:tcBorders>
              <w:top w:val="nil"/>
              <w:left w:val="nil"/>
              <w:bottom w:val="single" w:sz="4" w:space="0" w:color="auto"/>
              <w:right w:val="single" w:sz="4" w:space="0" w:color="auto"/>
            </w:tcBorders>
            <w:shd w:val="clear" w:color="auto" w:fill="auto"/>
            <w:noWrap/>
            <w:vAlign w:val="bottom"/>
            <w:hideMark/>
          </w:tcPr>
          <w:p w14:paraId="07AA96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3659F7E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19963</w:t>
            </w:r>
          </w:p>
        </w:tc>
        <w:tc>
          <w:tcPr>
            <w:tcW w:w="859" w:type="dxa"/>
            <w:tcBorders>
              <w:top w:val="nil"/>
              <w:left w:val="nil"/>
              <w:bottom w:val="single" w:sz="4" w:space="0" w:color="auto"/>
              <w:right w:val="single" w:sz="4" w:space="0" w:color="auto"/>
            </w:tcBorders>
            <w:shd w:val="clear" w:color="auto" w:fill="auto"/>
            <w:noWrap/>
            <w:vAlign w:val="bottom"/>
            <w:hideMark/>
          </w:tcPr>
          <w:p w14:paraId="3488C9C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Rp99.975</w:t>
            </w:r>
          </w:p>
        </w:tc>
        <w:tc>
          <w:tcPr>
            <w:tcW w:w="983" w:type="dxa"/>
            <w:tcBorders>
              <w:top w:val="nil"/>
              <w:left w:val="nil"/>
              <w:bottom w:val="single" w:sz="4" w:space="0" w:color="auto"/>
              <w:right w:val="single" w:sz="4" w:space="0" w:color="auto"/>
            </w:tcBorders>
            <w:shd w:val="clear" w:color="auto" w:fill="auto"/>
            <w:noWrap/>
            <w:vAlign w:val="bottom"/>
            <w:hideMark/>
          </w:tcPr>
          <w:p w14:paraId="7EB2AD6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Rp3.259.189</w:t>
            </w:r>
          </w:p>
        </w:tc>
        <w:tc>
          <w:tcPr>
            <w:tcW w:w="921" w:type="dxa"/>
            <w:tcBorders>
              <w:top w:val="nil"/>
              <w:left w:val="nil"/>
              <w:bottom w:val="single" w:sz="4" w:space="0" w:color="auto"/>
              <w:right w:val="single" w:sz="4" w:space="0" w:color="auto"/>
            </w:tcBorders>
            <w:shd w:val="clear" w:color="auto" w:fill="auto"/>
            <w:noWrap/>
            <w:vAlign w:val="bottom"/>
            <w:hideMark/>
          </w:tcPr>
          <w:p w14:paraId="27B3A39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Rp518.271</w:t>
            </w:r>
          </w:p>
        </w:tc>
        <w:tc>
          <w:tcPr>
            <w:tcW w:w="983" w:type="dxa"/>
            <w:tcBorders>
              <w:top w:val="nil"/>
              <w:left w:val="nil"/>
              <w:bottom w:val="single" w:sz="4" w:space="0" w:color="auto"/>
              <w:right w:val="single" w:sz="4" w:space="0" w:color="auto"/>
            </w:tcBorders>
            <w:shd w:val="clear" w:color="auto" w:fill="auto"/>
            <w:noWrap/>
            <w:vAlign w:val="bottom"/>
            <w:hideMark/>
          </w:tcPr>
          <w:p w14:paraId="3197708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Rp3.877.436</w:t>
            </w:r>
          </w:p>
        </w:tc>
        <w:tc>
          <w:tcPr>
            <w:tcW w:w="921" w:type="dxa"/>
            <w:tcBorders>
              <w:top w:val="nil"/>
              <w:left w:val="nil"/>
              <w:bottom w:val="single" w:sz="4" w:space="0" w:color="auto"/>
              <w:right w:val="single" w:sz="4" w:space="0" w:color="auto"/>
            </w:tcBorders>
            <w:shd w:val="clear" w:color="auto" w:fill="auto"/>
            <w:noWrap/>
            <w:vAlign w:val="bottom"/>
            <w:hideMark/>
          </w:tcPr>
          <w:p w14:paraId="19C3FBD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Rp907.321</w:t>
            </w:r>
          </w:p>
        </w:tc>
        <w:tc>
          <w:tcPr>
            <w:tcW w:w="921" w:type="dxa"/>
            <w:tcBorders>
              <w:top w:val="nil"/>
              <w:left w:val="nil"/>
              <w:bottom w:val="single" w:sz="4" w:space="0" w:color="auto"/>
              <w:right w:val="single" w:sz="4" w:space="0" w:color="auto"/>
            </w:tcBorders>
            <w:shd w:val="clear" w:color="auto" w:fill="auto"/>
            <w:noWrap/>
            <w:vAlign w:val="bottom"/>
            <w:hideMark/>
          </w:tcPr>
          <w:p w14:paraId="0EA19EC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Rp1.029.285</w:t>
            </w:r>
          </w:p>
        </w:tc>
        <w:tc>
          <w:tcPr>
            <w:tcW w:w="921" w:type="dxa"/>
            <w:tcBorders>
              <w:top w:val="nil"/>
              <w:left w:val="nil"/>
              <w:bottom w:val="single" w:sz="4" w:space="0" w:color="auto"/>
              <w:right w:val="single" w:sz="4" w:space="0" w:color="auto"/>
            </w:tcBorders>
            <w:shd w:val="clear" w:color="auto" w:fill="auto"/>
            <w:noWrap/>
            <w:vAlign w:val="bottom"/>
            <w:hideMark/>
          </w:tcPr>
          <w:p w14:paraId="695433A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Rp533.784</w:t>
            </w:r>
          </w:p>
        </w:tc>
        <w:tc>
          <w:tcPr>
            <w:tcW w:w="983" w:type="dxa"/>
            <w:tcBorders>
              <w:top w:val="nil"/>
              <w:left w:val="nil"/>
              <w:bottom w:val="single" w:sz="4" w:space="0" w:color="auto"/>
              <w:right w:val="single" w:sz="4" w:space="0" w:color="auto"/>
            </w:tcBorders>
            <w:shd w:val="clear" w:color="auto" w:fill="auto"/>
            <w:noWrap/>
            <w:vAlign w:val="bottom"/>
            <w:hideMark/>
          </w:tcPr>
          <w:p w14:paraId="5E4F13F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Rp2.771.398</w:t>
            </w:r>
          </w:p>
        </w:tc>
        <w:tc>
          <w:tcPr>
            <w:tcW w:w="921" w:type="dxa"/>
            <w:tcBorders>
              <w:top w:val="nil"/>
              <w:left w:val="nil"/>
              <w:bottom w:val="single" w:sz="4" w:space="0" w:color="auto"/>
              <w:right w:val="single" w:sz="4" w:space="0" w:color="auto"/>
            </w:tcBorders>
            <w:shd w:val="clear" w:color="auto" w:fill="auto"/>
            <w:noWrap/>
            <w:vAlign w:val="bottom"/>
            <w:hideMark/>
          </w:tcPr>
          <w:p w14:paraId="1ABECE3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Rp906.881</w:t>
            </w:r>
          </w:p>
        </w:tc>
        <w:tc>
          <w:tcPr>
            <w:tcW w:w="983" w:type="dxa"/>
            <w:tcBorders>
              <w:top w:val="nil"/>
              <w:left w:val="nil"/>
              <w:bottom w:val="single" w:sz="4" w:space="0" w:color="auto"/>
              <w:right w:val="single" w:sz="4" w:space="0" w:color="auto"/>
            </w:tcBorders>
            <w:shd w:val="clear" w:color="auto" w:fill="auto"/>
            <w:noWrap/>
            <w:vAlign w:val="bottom"/>
            <w:hideMark/>
          </w:tcPr>
          <w:p w14:paraId="24F8FC4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Rp5.241.788</w:t>
            </w:r>
          </w:p>
        </w:tc>
        <w:tc>
          <w:tcPr>
            <w:tcW w:w="983" w:type="dxa"/>
            <w:tcBorders>
              <w:top w:val="nil"/>
              <w:left w:val="nil"/>
              <w:bottom w:val="single" w:sz="4" w:space="0" w:color="auto"/>
              <w:right w:val="single" w:sz="4" w:space="0" w:color="auto"/>
            </w:tcBorders>
            <w:shd w:val="clear" w:color="auto" w:fill="auto"/>
            <w:noWrap/>
            <w:vAlign w:val="bottom"/>
            <w:hideMark/>
          </w:tcPr>
          <w:p w14:paraId="7EF203E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Rp9.119.223</w:t>
            </w:r>
          </w:p>
        </w:tc>
        <w:tc>
          <w:tcPr>
            <w:tcW w:w="1479" w:type="dxa"/>
            <w:tcBorders>
              <w:top w:val="nil"/>
              <w:left w:val="nil"/>
              <w:bottom w:val="single" w:sz="4" w:space="0" w:color="auto"/>
              <w:right w:val="single" w:sz="4" w:space="0" w:color="auto"/>
            </w:tcBorders>
            <w:shd w:val="clear" w:color="auto" w:fill="auto"/>
            <w:noWrap/>
            <w:vAlign w:val="bottom"/>
            <w:hideMark/>
          </w:tcPr>
          <w:p w14:paraId="258CC14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Rp29.944.027</w:t>
            </w:r>
          </w:p>
        </w:tc>
        <w:tc>
          <w:tcPr>
            <w:tcW w:w="1293" w:type="dxa"/>
            <w:tcBorders>
              <w:top w:val="nil"/>
              <w:left w:val="nil"/>
              <w:bottom w:val="single" w:sz="4" w:space="0" w:color="auto"/>
              <w:right w:val="single" w:sz="4" w:space="0" w:color="auto"/>
            </w:tcBorders>
            <w:shd w:val="clear" w:color="auto" w:fill="auto"/>
            <w:noWrap/>
            <w:vAlign w:val="bottom"/>
            <w:hideMark/>
          </w:tcPr>
          <w:p w14:paraId="23DEE30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Rp20.824.804</w:t>
            </w:r>
          </w:p>
        </w:tc>
      </w:tr>
      <w:tr w:rsidR="003C17C2" w:rsidRPr="003C17C2" w14:paraId="1A81936D"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08B27F2"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41</w:t>
            </w:r>
          </w:p>
        </w:tc>
        <w:tc>
          <w:tcPr>
            <w:tcW w:w="1303" w:type="dxa"/>
            <w:tcBorders>
              <w:top w:val="nil"/>
              <w:left w:val="nil"/>
              <w:bottom w:val="single" w:sz="4" w:space="0" w:color="auto"/>
              <w:right w:val="single" w:sz="4" w:space="0" w:color="auto"/>
            </w:tcBorders>
            <w:shd w:val="clear" w:color="auto" w:fill="auto"/>
            <w:noWrap/>
            <w:vAlign w:val="bottom"/>
            <w:hideMark/>
          </w:tcPr>
          <w:p w14:paraId="35883FFD" w14:textId="1F718D35"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Tarmuji</w:t>
            </w:r>
          </w:p>
        </w:tc>
        <w:tc>
          <w:tcPr>
            <w:tcW w:w="587" w:type="dxa"/>
            <w:tcBorders>
              <w:top w:val="nil"/>
              <w:left w:val="nil"/>
              <w:bottom w:val="single" w:sz="4" w:space="0" w:color="auto"/>
              <w:right w:val="single" w:sz="4" w:space="0" w:color="auto"/>
            </w:tcBorders>
            <w:shd w:val="clear" w:color="auto" w:fill="auto"/>
            <w:noWrap/>
            <w:vAlign w:val="bottom"/>
            <w:hideMark/>
          </w:tcPr>
          <w:p w14:paraId="470B94E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25CC43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19504</w:t>
            </w:r>
          </w:p>
        </w:tc>
        <w:tc>
          <w:tcPr>
            <w:tcW w:w="859" w:type="dxa"/>
            <w:tcBorders>
              <w:top w:val="nil"/>
              <w:left w:val="nil"/>
              <w:bottom w:val="single" w:sz="4" w:space="0" w:color="auto"/>
              <w:right w:val="single" w:sz="4" w:space="0" w:color="auto"/>
            </w:tcBorders>
            <w:shd w:val="clear" w:color="auto" w:fill="auto"/>
            <w:noWrap/>
            <w:vAlign w:val="bottom"/>
            <w:hideMark/>
          </w:tcPr>
          <w:p w14:paraId="5BDFC7A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Rp102.945</w:t>
            </w:r>
          </w:p>
        </w:tc>
        <w:tc>
          <w:tcPr>
            <w:tcW w:w="983" w:type="dxa"/>
            <w:tcBorders>
              <w:top w:val="nil"/>
              <w:left w:val="nil"/>
              <w:bottom w:val="single" w:sz="4" w:space="0" w:color="auto"/>
              <w:right w:val="single" w:sz="4" w:space="0" w:color="auto"/>
            </w:tcBorders>
            <w:shd w:val="clear" w:color="auto" w:fill="auto"/>
            <w:noWrap/>
            <w:vAlign w:val="bottom"/>
            <w:hideMark/>
          </w:tcPr>
          <w:p w14:paraId="32FAED1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Rp3.606.161</w:t>
            </w:r>
          </w:p>
        </w:tc>
        <w:tc>
          <w:tcPr>
            <w:tcW w:w="921" w:type="dxa"/>
            <w:tcBorders>
              <w:top w:val="nil"/>
              <w:left w:val="nil"/>
              <w:bottom w:val="single" w:sz="4" w:space="0" w:color="auto"/>
              <w:right w:val="single" w:sz="4" w:space="0" w:color="auto"/>
            </w:tcBorders>
            <w:shd w:val="clear" w:color="auto" w:fill="auto"/>
            <w:noWrap/>
            <w:vAlign w:val="bottom"/>
            <w:hideMark/>
          </w:tcPr>
          <w:p w14:paraId="5F6677A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Rp554.186</w:t>
            </w:r>
          </w:p>
        </w:tc>
        <w:tc>
          <w:tcPr>
            <w:tcW w:w="983" w:type="dxa"/>
            <w:tcBorders>
              <w:top w:val="nil"/>
              <w:left w:val="nil"/>
              <w:bottom w:val="single" w:sz="4" w:space="0" w:color="auto"/>
              <w:right w:val="single" w:sz="4" w:space="0" w:color="auto"/>
            </w:tcBorders>
            <w:shd w:val="clear" w:color="auto" w:fill="auto"/>
            <w:noWrap/>
            <w:vAlign w:val="bottom"/>
            <w:hideMark/>
          </w:tcPr>
          <w:p w14:paraId="7908210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Rp4.263.291</w:t>
            </w:r>
          </w:p>
        </w:tc>
        <w:tc>
          <w:tcPr>
            <w:tcW w:w="921" w:type="dxa"/>
            <w:tcBorders>
              <w:top w:val="nil"/>
              <w:left w:val="nil"/>
              <w:bottom w:val="single" w:sz="4" w:space="0" w:color="auto"/>
              <w:right w:val="single" w:sz="4" w:space="0" w:color="auto"/>
            </w:tcBorders>
            <w:shd w:val="clear" w:color="auto" w:fill="auto"/>
            <w:noWrap/>
            <w:vAlign w:val="bottom"/>
            <w:hideMark/>
          </w:tcPr>
          <w:p w14:paraId="47E7AC3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Rp1.126.639</w:t>
            </w:r>
          </w:p>
        </w:tc>
        <w:tc>
          <w:tcPr>
            <w:tcW w:w="921" w:type="dxa"/>
            <w:tcBorders>
              <w:top w:val="nil"/>
              <w:left w:val="nil"/>
              <w:bottom w:val="single" w:sz="4" w:space="0" w:color="auto"/>
              <w:right w:val="single" w:sz="4" w:space="0" w:color="auto"/>
            </w:tcBorders>
            <w:shd w:val="clear" w:color="auto" w:fill="auto"/>
            <w:noWrap/>
            <w:vAlign w:val="bottom"/>
            <w:hideMark/>
          </w:tcPr>
          <w:p w14:paraId="1DC7578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Rp1.186.155</w:t>
            </w:r>
          </w:p>
        </w:tc>
        <w:tc>
          <w:tcPr>
            <w:tcW w:w="921" w:type="dxa"/>
            <w:tcBorders>
              <w:top w:val="nil"/>
              <w:left w:val="nil"/>
              <w:bottom w:val="single" w:sz="4" w:space="0" w:color="auto"/>
              <w:right w:val="single" w:sz="4" w:space="0" w:color="auto"/>
            </w:tcBorders>
            <w:shd w:val="clear" w:color="auto" w:fill="auto"/>
            <w:noWrap/>
            <w:vAlign w:val="bottom"/>
            <w:hideMark/>
          </w:tcPr>
          <w:p w14:paraId="0375DF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Rp587.402</w:t>
            </w:r>
          </w:p>
        </w:tc>
        <w:tc>
          <w:tcPr>
            <w:tcW w:w="983" w:type="dxa"/>
            <w:tcBorders>
              <w:top w:val="nil"/>
              <w:left w:val="nil"/>
              <w:bottom w:val="single" w:sz="4" w:space="0" w:color="auto"/>
              <w:right w:val="single" w:sz="4" w:space="0" w:color="auto"/>
            </w:tcBorders>
            <w:shd w:val="clear" w:color="auto" w:fill="auto"/>
            <w:noWrap/>
            <w:vAlign w:val="bottom"/>
            <w:hideMark/>
          </w:tcPr>
          <w:p w14:paraId="5BFF112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Rp2.332.936</w:t>
            </w:r>
          </w:p>
        </w:tc>
        <w:tc>
          <w:tcPr>
            <w:tcW w:w="921" w:type="dxa"/>
            <w:tcBorders>
              <w:top w:val="nil"/>
              <w:left w:val="nil"/>
              <w:bottom w:val="single" w:sz="4" w:space="0" w:color="auto"/>
              <w:right w:val="single" w:sz="4" w:space="0" w:color="auto"/>
            </w:tcBorders>
            <w:shd w:val="clear" w:color="auto" w:fill="auto"/>
            <w:noWrap/>
            <w:vAlign w:val="bottom"/>
            <w:hideMark/>
          </w:tcPr>
          <w:p w14:paraId="6342805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Rp899.880</w:t>
            </w:r>
          </w:p>
        </w:tc>
        <w:tc>
          <w:tcPr>
            <w:tcW w:w="983" w:type="dxa"/>
            <w:tcBorders>
              <w:top w:val="nil"/>
              <w:left w:val="nil"/>
              <w:bottom w:val="single" w:sz="4" w:space="0" w:color="auto"/>
              <w:right w:val="single" w:sz="4" w:space="0" w:color="auto"/>
            </w:tcBorders>
            <w:shd w:val="clear" w:color="auto" w:fill="auto"/>
            <w:noWrap/>
            <w:vAlign w:val="bottom"/>
            <w:hideMark/>
          </w:tcPr>
          <w:p w14:paraId="0941EAF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Rp5.233.132</w:t>
            </w:r>
          </w:p>
        </w:tc>
        <w:tc>
          <w:tcPr>
            <w:tcW w:w="983" w:type="dxa"/>
            <w:tcBorders>
              <w:top w:val="nil"/>
              <w:left w:val="nil"/>
              <w:bottom w:val="single" w:sz="4" w:space="0" w:color="auto"/>
              <w:right w:val="single" w:sz="4" w:space="0" w:color="auto"/>
            </w:tcBorders>
            <w:shd w:val="clear" w:color="auto" w:fill="auto"/>
            <w:noWrap/>
            <w:vAlign w:val="bottom"/>
            <w:hideMark/>
          </w:tcPr>
          <w:p w14:paraId="40DFAE0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Rp9.496.423</w:t>
            </w:r>
          </w:p>
        </w:tc>
        <w:tc>
          <w:tcPr>
            <w:tcW w:w="1479" w:type="dxa"/>
            <w:tcBorders>
              <w:top w:val="nil"/>
              <w:left w:val="nil"/>
              <w:bottom w:val="single" w:sz="4" w:space="0" w:color="auto"/>
              <w:right w:val="single" w:sz="4" w:space="0" w:color="auto"/>
            </w:tcBorders>
            <w:shd w:val="clear" w:color="auto" w:fill="auto"/>
            <w:noWrap/>
            <w:vAlign w:val="bottom"/>
            <w:hideMark/>
          </w:tcPr>
          <w:p w14:paraId="6024AB3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Rp29.255.958</w:t>
            </w:r>
          </w:p>
        </w:tc>
        <w:tc>
          <w:tcPr>
            <w:tcW w:w="1293" w:type="dxa"/>
            <w:tcBorders>
              <w:top w:val="nil"/>
              <w:left w:val="nil"/>
              <w:bottom w:val="single" w:sz="4" w:space="0" w:color="auto"/>
              <w:right w:val="single" w:sz="4" w:space="0" w:color="auto"/>
            </w:tcBorders>
            <w:shd w:val="clear" w:color="auto" w:fill="auto"/>
            <w:noWrap/>
            <w:vAlign w:val="bottom"/>
            <w:hideMark/>
          </w:tcPr>
          <w:p w14:paraId="79C876C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Rp19.759.535</w:t>
            </w:r>
          </w:p>
        </w:tc>
      </w:tr>
      <w:tr w:rsidR="003C17C2" w:rsidRPr="003C17C2" w14:paraId="07E3CEF1"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8017C0F"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42</w:t>
            </w:r>
          </w:p>
        </w:tc>
        <w:tc>
          <w:tcPr>
            <w:tcW w:w="1303" w:type="dxa"/>
            <w:tcBorders>
              <w:top w:val="nil"/>
              <w:left w:val="nil"/>
              <w:bottom w:val="single" w:sz="4" w:space="0" w:color="auto"/>
              <w:right w:val="single" w:sz="4" w:space="0" w:color="auto"/>
            </w:tcBorders>
            <w:shd w:val="clear" w:color="auto" w:fill="auto"/>
            <w:noWrap/>
            <w:vAlign w:val="bottom"/>
            <w:hideMark/>
          </w:tcPr>
          <w:p w14:paraId="6C0145E1" w14:textId="3A581F9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Mariono</w:t>
            </w:r>
          </w:p>
        </w:tc>
        <w:tc>
          <w:tcPr>
            <w:tcW w:w="587" w:type="dxa"/>
            <w:tcBorders>
              <w:top w:val="nil"/>
              <w:left w:val="nil"/>
              <w:bottom w:val="single" w:sz="4" w:space="0" w:color="auto"/>
              <w:right w:val="single" w:sz="4" w:space="0" w:color="auto"/>
            </w:tcBorders>
            <w:shd w:val="clear" w:color="auto" w:fill="auto"/>
            <w:noWrap/>
            <w:vAlign w:val="bottom"/>
            <w:hideMark/>
          </w:tcPr>
          <w:p w14:paraId="07E2C17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124243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19618</w:t>
            </w:r>
          </w:p>
        </w:tc>
        <w:tc>
          <w:tcPr>
            <w:tcW w:w="859" w:type="dxa"/>
            <w:tcBorders>
              <w:top w:val="nil"/>
              <w:left w:val="nil"/>
              <w:bottom w:val="single" w:sz="4" w:space="0" w:color="auto"/>
              <w:right w:val="single" w:sz="4" w:space="0" w:color="auto"/>
            </w:tcBorders>
            <w:shd w:val="clear" w:color="auto" w:fill="auto"/>
            <w:noWrap/>
            <w:vAlign w:val="bottom"/>
            <w:hideMark/>
          </w:tcPr>
          <w:p w14:paraId="028EC1E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Rp102.593</w:t>
            </w:r>
          </w:p>
        </w:tc>
        <w:tc>
          <w:tcPr>
            <w:tcW w:w="983" w:type="dxa"/>
            <w:tcBorders>
              <w:top w:val="nil"/>
              <w:left w:val="nil"/>
              <w:bottom w:val="single" w:sz="4" w:space="0" w:color="auto"/>
              <w:right w:val="single" w:sz="4" w:space="0" w:color="auto"/>
            </w:tcBorders>
            <w:shd w:val="clear" w:color="auto" w:fill="auto"/>
            <w:noWrap/>
            <w:vAlign w:val="bottom"/>
            <w:hideMark/>
          </w:tcPr>
          <w:p w14:paraId="39B185E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Rp3.127.279</w:t>
            </w:r>
          </w:p>
        </w:tc>
        <w:tc>
          <w:tcPr>
            <w:tcW w:w="921" w:type="dxa"/>
            <w:tcBorders>
              <w:top w:val="nil"/>
              <w:left w:val="nil"/>
              <w:bottom w:val="single" w:sz="4" w:space="0" w:color="auto"/>
              <w:right w:val="single" w:sz="4" w:space="0" w:color="auto"/>
            </w:tcBorders>
            <w:shd w:val="clear" w:color="auto" w:fill="auto"/>
            <w:noWrap/>
            <w:vAlign w:val="bottom"/>
            <w:hideMark/>
          </w:tcPr>
          <w:p w14:paraId="6A6B81C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Rp550.450</w:t>
            </w:r>
          </w:p>
        </w:tc>
        <w:tc>
          <w:tcPr>
            <w:tcW w:w="983" w:type="dxa"/>
            <w:tcBorders>
              <w:top w:val="nil"/>
              <w:left w:val="nil"/>
              <w:bottom w:val="single" w:sz="4" w:space="0" w:color="auto"/>
              <w:right w:val="single" w:sz="4" w:space="0" w:color="auto"/>
            </w:tcBorders>
            <w:shd w:val="clear" w:color="auto" w:fill="auto"/>
            <w:noWrap/>
            <w:vAlign w:val="bottom"/>
            <w:hideMark/>
          </w:tcPr>
          <w:p w14:paraId="395DC3D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Rp3.780.322</w:t>
            </w:r>
          </w:p>
        </w:tc>
        <w:tc>
          <w:tcPr>
            <w:tcW w:w="921" w:type="dxa"/>
            <w:tcBorders>
              <w:top w:val="nil"/>
              <w:left w:val="nil"/>
              <w:bottom w:val="single" w:sz="4" w:space="0" w:color="auto"/>
              <w:right w:val="single" w:sz="4" w:space="0" w:color="auto"/>
            </w:tcBorders>
            <w:shd w:val="clear" w:color="auto" w:fill="auto"/>
            <w:noWrap/>
            <w:vAlign w:val="bottom"/>
            <w:hideMark/>
          </w:tcPr>
          <w:p w14:paraId="5D2F238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Rp1.136.994</w:t>
            </w:r>
          </w:p>
        </w:tc>
        <w:tc>
          <w:tcPr>
            <w:tcW w:w="921" w:type="dxa"/>
            <w:tcBorders>
              <w:top w:val="nil"/>
              <w:left w:val="nil"/>
              <w:bottom w:val="single" w:sz="4" w:space="0" w:color="auto"/>
              <w:right w:val="single" w:sz="4" w:space="0" w:color="auto"/>
            </w:tcBorders>
            <w:shd w:val="clear" w:color="auto" w:fill="auto"/>
            <w:noWrap/>
            <w:vAlign w:val="bottom"/>
            <w:hideMark/>
          </w:tcPr>
          <w:p w14:paraId="7473387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Rp962.014</w:t>
            </w:r>
          </w:p>
        </w:tc>
        <w:tc>
          <w:tcPr>
            <w:tcW w:w="921" w:type="dxa"/>
            <w:tcBorders>
              <w:top w:val="nil"/>
              <w:left w:val="nil"/>
              <w:bottom w:val="single" w:sz="4" w:space="0" w:color="auto"/>
              <w:right w:val="single" w:sz="4" w:space="0" w:color="auto"/>
            </w:tcBorders>
            <w:shd w:val="clear" w:color="auto" w:fill="auto"/>
            <w:noWrap/>
            <w:vAlign w:val="bottom"/>
            <w:hideMark/>
          </w:tcPr>
          <w:p w14:paraId="0349936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Rp522.364</w:t>
            </w:r>
          </w:p>
        </w:tc>
        <w:tc>
          <w:tcPr>
            <w:tcW w:w="983" w:type="dxa"/>
            <w:tcBorders>
              <w:top w:val="nil"/>
              <w:left w:val="nil"/>
              <w:bottom w:val="single" w:sz="4" w:space="0" w:color="auto"/>
              <w:right w:val="single" w:sz="4" w:space="0" w:color="auto"/>
            </w:tcBorders>
            <w:shd w:val="clear" w:color="auto" w:fill="auto"/>
            <w:noWrap/>
            <w:vAlign w:val="bottom"/>
            <w:hideMark/>
          </w:tcPr>
          <w:p w14:paraId="38A7D6F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Rp2.234.979</w:t>
            </w:r>
          </w:p>
        </w:tc>
        <w:tc>
          <w:tcPr>
            <w:tcW w:w="921" w:type="dxa"/>
            <w:tcBorders>
              <w:top w:val="nil"/>
              <w:left w:val="nil"/>
              <w:bottom w:val="single" w:sz="4" w:space="0" w:color="auto"/>
              <w:right w:val="single" w:sz="4" w:space="0" w:color="auto"/>
            </w:tcBorders>
            <w:shd w:val="clear" w:color="auto" w:fill="auto"/>
            <w:noWrap/>
            <w:vAlign w:val="bottom"/>
            <w:hideMark/>
          </w:tcPr>
          <w:p w14:paraId="19EE9CB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Rp952.706</w:t>
            </w:r>
          </w:p>
        </w:tc>
        <w:tc>
          <w:tcPr>
            <w:tcW w:w="983" w:type="dxa"/>
            <w:tcBorders>
              <w:top w:val="nil"/>
              <w:left w:val="nil"/>
              <w:bottom w:val="single" w:sz="4" w:space="0" w:color="auto"/>
              <w:right w:val="single" w:sz="4" w:space="0" w:color="auto"/>
            </w:tcBorders>
            <w:shd w:val="clear" w:color="auto" w:fill="auto"/>
            <w:noWrap/>
            <w:vAlign w:val="bottom"/>
            <w:hideMark/>
          </w:tcPr>
          <w:p w14:paraId="71FE36C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Rp4.856.351</w:t>
            </w:r>
          </w:p>
        </w:tc>
        <w:tc>
          <w:tcPr>
            <w:tcW w:w="983" w:type="dxa"/>
            <w:tcBorders>
              <w:top w:val="nil"/>
              <w:left w:val="nil"/>
              <w:bottom w:val="single" w:sz="4" w:space="0" w:color="auto"/>
              <w:right w:val="single" w:sz="4" w:space="0" w:color="auto"/>
            </w:tcBorders>
            <w:shd w:val="clear" w:color="auto" w:fill="auto"/>
            <w:noWrap/>
            <w:vAlign w:val="bottom"/>
            <w:hideMark/>
          </w:tcPr>
          <w:p w14:paraId="408829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Rp8.636.673</w:t>
            </w:r>
          </w:p>
        </w:tc>
        <w:tc>
          <w:tcPr>
            <w:tcW w:w="1479" w:type="dxa"/>
            <w:tcBorders>
              <w:top w:val="nil"/>
              <w:left w:val="nil"/>
              <w:bottom w:val="single" w:sz="4" w:space="0" w:color="auto"/>
              <w:right w:val="single" w:sz="4" w:space="0" w:color="auto"/>
            </w:tcBorders>
            <w:shd w:val="clear" w:color="auto" w:fill="auto"/>
            <w:noWrap/>
            <w:vAlign w:val="bottom"/>
            <w:hideMark/>
          </w:tcPr>
          <w:p w14:paraId="42A0050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Rp29.427.565</w:t>
            </w:r>
          </w:p>
        </w:tc>
        <w:tc>
          <w:tcPr>
            <w:tcW w:w="1293" w:type="dxa"/>
            <w:tcBorders>
              <w:top w:val="nil"/>
              <w:left w:val="nil"/>
              <w:bottom w:val="single" w:sz="4" w:space="0" w:color="auto"/>
              <w:right w:val="single" w:sz="4" w:space="0" w:color="auto"/>
            </w:tcBorders>
            <w:shd w:val="clear" w:color="auto" w:fill="auto"/>
            <w:noWrap/>
            <w:vAlign w:val="bottom"/>
            <w:hideMark/>
          </w:tcPr>
          <w:p w14:paraId="0FECBB8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Rp20.790.892</w:t>
            </w:r>
          </w:p>
        </w:tc>
      </w:tr>
      <w:tr w:rsidR="003C17C2" w:rsidRPr="003C17C2" w14:paraId="1BB8A9B0"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986A84D"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43</w:t>
            </w:r>
          </w:p>
        </w:tc>
        <w:tc>
          <w:tcPr>
            <w:tcW w:w="1303" w:type="dxa"/>
            <w:tcBorders>
              <w:top w:val="nil"/>
              <w:left w:val="nil"/>
              <w:bottom w:val="single" w:sz="4" w:space="0" w:color="auto"/>
              <w:right w:val="single" w:sz="4" w:space="0" w:color="auto"/>
            </w:tcBorders>
            <w:shd w:val="clear" w:color="auto" w:fill="auto"/>
            <w:noWrap/>
            <w:vAlign w:val="bottom"/>
            <w:hideMark/>
          </w:tcPr>
          <w:p w14:paraId="4DF36704" w14:textId="1E3929E1"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Mahfud Efendi</w:t>
            </w:r>
          </w:p>
        </w:tc>
        <w:tc>
          <w:tcPr>
            <w:tcW w:w="587" w:type="dxa"/>
            <w:tcBorders>
              <w:top w:val="nil"/>
              <w:left w:val="nil"/>
              <w:bottom w:val="single" w:sz="4" w:space="0" w:color="auto"/>
              <w:right w:val="single" w:sz="4" w:space="0" w:color="auto"/>
            </w:tcBorders>
            <w:shd w:val="clear" w:color="auto" w:fill="auto"/>
            <w:noWrap/>
            <w:vAlign w:val="bottom"/>
            <w:hideMark/>
          </w:tcPr>
          <w:p w14:paraId="0DC3E48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F224A2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19679</w:t>
            </w:r>
          </w:p>
        </w:tc>
        <w:tc>
          <w:tcPr>
            <w:tcW w:w="859" w:type="dxa"/>
            <w:tcBorders>
              <w:top w:val="nil"/>
              <w:left w:val="nil"/>
              <w:bottom w:val="single" w:sz="4" w:space="0" w:color="auto"/>
              <w:right w:val="single" w:sz="4" w:space="0" w:color="auto"/>
            </w:tcBorders>
            <w:shd w:val="clear" w:color="auto" w:fill="auto"/>
            <w:noWrap/>
            <w:vAlign w:val="bottom"/>
            <w:hideMark/>
          </w:tcPr>
          <w:p w14:paraId="5184C9A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Rp90.145</w:t>
            </w:r>
          </w:p>
        </w:tc>
        <w:tc>
          <w:tcPr>
            <w:tcW w:w="983" w:type="dxa"/>
            <w:tcBorders>
              <w:top w:val="nil"/>
              <w:left w:val="nil"/>
              <w:bottom w:val="single" w:sz="4" w:space="0" w:color="auto"/>
              <w:right w:val="single" w:sz="4" w:space="0" w:color="auto"/>
            </w:tcBorders>
            <w:shd w:val="clear" w:color="auto" w:fill="auto"/>
            <w:noWrap/>
            <w:vAlign w:val="bottom"/>
            <w:hideMark/>
          </w:tcPr>
          <w:p w14:paraId="6E3A2BE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Rp3.188.247</w:t>
            </w:r>
          </w:p>
        </w:tc>
        <w:tc>
          <w:tcPr>
            <w:tcW w:w="921" w:type="dxa"/>
            <w:tcBorders>
              <w:top w:val="nil"/>
              <w:left w:val="nil"/>
              <w:bottom w:val="single" w:sz="4" w:space="0" w:color="auto"/>
              <w:right w:val="single" w:sz="4" w:space="0" w:color="auto"/>
            </w:tcBorders>
            <w:shd w:val="clear" w:color="auto" w:fill="auto"/>
            <w:noWrap/>
            <w:vAlign w:val="bottom"/>
            <w:hideMark/>
          </w:tcPr>
          <w:p w14:paraId="48B2CA8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Rp535.820</w:t>
            </w:r>
          </w:p>
        </w:tc>
        <w:tc>
          <w:tcPr>
            <w:tcW w:w="983" w:type="dxa"/>
            <w:tcBorders>
              <w:top w:val="nil"/>
              <w:left w:val="nil"/>
              <w:bottom w:val="single" w:sz="4" w:space="0" w:color="auto"/>
              <w:right w:val="single" w:sz="4" w:space="0" w:color="auto"/>
            </w:tcBorders>
            <w:shd w:val="clear" w:color="auto" w:fill="auto"/>
            <w:noWrap/>
            <w:vAlign w:val="bottom"/>
            <w:hideMark/>
          </w:tcPr>
          <w:p w14:paraId="0E1185D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Rp3.814.211</w:t>
            </w:r>
          </w:p>
        </w:tc>
        <w:tc>
          <w:tcPr>
            <w:tcW w:w="921" w:type="dxa"/>
            <w:tcBorders>
              <w:top w:val="nil"/>
              <w:left w:val="nil"/>
              <w:bottom w:val="single" w:sz="4" w:space="0" w:color="auto"/>
              <w:right w:val="single" w:sz="4" w:space="0" w:color="auto"/>
            </w:tcBorders>
            <w:shd w:val="clear" w:color="auto" w:fill="auto"/>
            <w:noWrap/>
            <w:vAlign w:val="bottom"/>
            <w:hideMark/>
          </w:tcPr>
          <w:p w14:paraId="5147BA2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Rp1.008.843</w:t>
            </w:r>
          </w:p>
        </w:tc>
        <w:tc>
          <w:tcPr>
            <w:tcW w:w="921" w:type="dxa"/>
            <w:tcBorders>
              <w:top w:val="nil"/>
              <w:left w:val="nil"/>
              <w:bottom w:val="single" w:sz="4" w:space="0" w:color="auto"/>
              <w:right w:val="single" w:sz="4" w:space="0" w:color="auto"/>
            </w:tcBorders>
            <w:shd w:val="clear" w:color="auto" w:fill="auto"/>
            <w:noWrap/>
            <w:vAlign w:val="bottom"/>
            <w:hideMark/>
          </w:tcPr>
          <w:p w14:paraId="47BC72F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Rp1.111.983</w:t>
            </w:r>
          </w:p>
        </w:tc>
        <w:tc>
          <w:tcPr>
            <w:tcW w:w="921" w:type="dxa"/>
            <w:tcBorders>
              <w:top w:val="nil"/>
              <w:left w:val="nil"/>
              <w:bottom w:val="single" w:sz="4" w:space="0" w:color="auto"/>
              <w:right w:val="single" w:sz="4" w:space="0" w:color="auto"/>
            </w:tcBorders>
            <w:shd w:val="clear" w:color="auto" w:fill="auto"/>
            <w:noWrap/>
            <w:vAlign w:val="bottom"/>
            <w:hideMark/>
          </w:tcPr>
          <w:p w14:paraId="2392FB3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Rp536.026</w:t>
            </w:r>
          </w:p>
        </w:tc>
        <w:tc>
          <w:tcPr>
            <w:tcW w:w="983" w:type="dxa"/>
            <w:tcBorders>
              <w:top w:val="nil"/>
              <w:left w:val="nil"/>
              <w:bottom w:val="single" w:sz="4" w:space="0" w:color="auto"/>
              <w:right w:val="single" w:sz="4" w:space="0" w:color="auto"/>
            </w:tcBorders>
            <w:shd w:val="clear" w:color="auto" w:fill="auto"/>
            <w:noWrap/>
            <w:vAlign w:val="bottom"/>
            <w:hideMark/>
          </w:tcPr>
          <w:p w14:paraId="58BC617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Rp2.394.545</w:t>
            </w:r>
          </w:p>
        </w:tc>
        <w:tc>
          <w:tcPr>
            <w:tcW w:w="921" w:type="dxa"/>
            <w:tcBorders>
              <w:top w:val="nil"/>
              <w:left w:val="nil"/>
              <w:bottom w:val="single" w:sz="4" w:space="0" w:color="auto"/>
              <w:right w:val="single" w:sz="4" w:space="0" w:color="auto"/>
            </w:tcBorders>
            <w:shd w:val="clear" w:color="auto" w:fill="auto"/>
            <w:noWrap/>
            <w:vAlign w:val="bottom"/>
            <w:hideMark/>
          </w:tcPr>
          <w:p w14:paraId="4DF509E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Rp895.323</w:t>
            </w:r>
          </w:p>
        </w:tc>
        <w:tc>
          <w:tcPr>
            <w:tcW w:w="983" w:type="dxa"/>
            <w:tcBorders>
              <w:top w:val="nil"/>
              <w:left w:val="nil"/>
              <w:bottom w:val="single" w:sz="4" w:space="0" w:color="auto"/>
              <w:right w:val="single" w:sz="4" w:space="0" w:color="auto"/>
            </w:tcBorders>
            <w:shd w:val="clear" w:color="auto" w:fill="auto"/>
            <w:noWrap/>
            <w:vAlign w:val="bottom"/>
            <w:hideMark/>
          </w:tcPr>
          <w:p w14:paraId="4C8A72D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Rp5.051.397</w:t>
            </w:r>
          </w:p>
        </w:tc>
        <w:tc>
          <w:tcPr>
            <w:tcW w:w="983" w:type="dxa"/>
            <w:tcBorders>
              <w:top w:val="nil"/>
              <w:left w:val="nil"/>
              <w:bottom w:val="single" w:sz="4" w:space="0" w:color="auto"/>
              <w:right w:val="single" w:sz="4" w:space="0" w:color="auto"/>
            </w:tcBorders>
            <w:shd w:val="clear" w:color="auto" w:fill="auto"/>
            <w:noWrap/>
            <w:vAlign w:val="bottom"/>
            <w:hideMark/>
          </w:tcPr>
          <w:p w14:paraId="766435E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Rp8.865.609</w:t>
            </w:r>
          </w:p>
        </w:tc>
        <w:tc>
          <w:tcPr>
            <w:tcW w:w="1479" w:type="dxa"/>
            <w:tcBorders>
              <w:top w:val="nil"/>
              <w:left w:val="nil"/>
              <w:bottom w:val="single" w:sz="4" w:space="0" w:color="auto"/>
              <w:right w:val="single" w:sz="4" w:space="0" w:color="auto"/>
            </w:tcBorders>
            <w:shd w:val="clear" w:color="auto" w:fill="auto"/>
            <w:noWrap/>
            <w:vAlign w:val="bottom"/>
            <w:hideMark/>
          </w:tcPr>
          <w:p w14:paraId="7D741D8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Rp29.518.899</w:t>
            </w:r>
          </w:p>
        </w:tc>
        <w:tc>
          <w:tcPr>
            <w:tcW w:w="1293" w:type="dxa"/>
            <w:tcBorders>
              <w:top w:val="nil"/>
              <w:left w:val="nil"/>
              <w:bottom w:val="single" w:sz="4" w:space="0" w:color="auto"/>
              <w:right w:val="single" w:sz="4" w:space="0" w:color="auto"/>
            </w:tcBorders>
            <w:shd w:val="clear" w:color="auto" w:fill="auto"/>
            <w:noWrap/>
            <w:vAlign w:val="bottom"/>
            <w:hideMark/>
          </w:tcPr>
          <w:p w14:paraId="6A9CC82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Rp20.653.290</w:t>
            </w:r>
          </w:p>
        </w:tc>
      </w:tr>
      <w:tr w:rsidR="003C17C2" w:rsidRPr="003C17C2" w14:paraId="469FA358"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6528D05"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44</w:t>
            </w:r>
          </w:p>
        </w:tc>
        <w:tc>
          <w:tcPr>
            <w:tcW w:w="1303" w:type="dxa"/>
            <w:tcBorders>
              <w:top w:val="nil"/>
              <w:left w:val="nil"/>
              <w:bottom w:val="single" w:sz="4" w:space="0" w:color="auto"/>
              <w:right w:val="single" w:sz="4" w:space="0" w:color="auto"/>
            </w:tcBorders>
            <w:shd w:val="clear" w:color="auto" w:fill="auto"/>
            <w:noWrap/>
            <w:vAlign w:val="bottom"/>
            <w:hideMark/>
          </w:tcPr>
          <w:p w14:paraId="77F8C89D" w14:textId="6364A660"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Kusyanto</w:t>
            </w:r>
          </w:p>
        </w:tc>
        <w:tc>
          <w:tcPr>
            <w:tcW w:w="587" w:type="dxa"/>
            <w:tcBorders>
              <w:top w:val="nil"/>
              <w:left w:val="nil"/>
              <w:bottom w:val="single" w:sz="4" w:space="0" w:color="auto"/>
              <w:right w:val="single" w:sz="4" w:space="0" w:color="auto"/>
            </w:tcBorders>
            <w:shd w:val="clear" w:color="auto" w:fill="auto"/>
            <w:noWrap/>
            <w:vAlign w:val="bottom"/>
            <w:hideMark/>
          </w:tcPr>
          <w:p w14:paraId="1E351A0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6348D6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19514</w:t>
            </w:r>
          </w:p>
        </w:tc>
        <w:tc>
          <w:tcPr>
            <w:tcW w:w="859" w:type="dxa"/>
            <w:tcBorders>
              <w:top w:val="nil"/>
              <w:left w:val="nil"/>
              <w:bottom w:val="single" w:sz="4" w:space="0" w:color="auto"/>
              <w:right w:val="single" w:sz="4" w:space="0" w:color="auto"/>
            </w:tcBorders>
            <w:shd w:val="clear" w:color="auto" w:fill="auto"/>
            <w:noWrap/>
            <w:vAlign w:val="bottom"/>
            <w:hideMark/>
          </w:tcPr>
          <w:p w14:paraId="59229DB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Rp88.791</w:t>
            </w:r>
          </w:p>
        </w:tc>
        <w:tc>
          <w:tcPr>
            <w:tcW w:w="983" w:type="dxa"/>
            <w:tcBorders>
              <w:top w:val="nil"/>
              <w:left w:val="nil"/>
              <w:bottom w:val="single" w:sz="4" w:space="0" w:color="auto"/>
              <w:right w:val="single" w:sz="4" w:space="0" w:color="auto"/>
            </w:tcBorders>
            <w:shd w:val="clear" w:color="auto" w:fill="auto"/>
            <w:noWrap/>
            <w:vAlign w:val="bottom"/>
            <w:hideMark/>
          </w:tcPr>
          <w:p w14:paraId="2009269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Rp3.108.936</w:t>
            </w:r>
          </w:p>
        </w:tc>
        <w:tc>
          <w:tcPr>
            <w:tcW w:w="921" w:type="dxa"/>
            <w:tcBorders>
              <w:top w:val="nil"/>
              <w:left w:val="nil"/>
              <w:bottom w:val="single" w:sz="4" w:space="0" w:color="auto"/>
              <w:right w:val="single" w:sz="4" w:space="0" w:color="auto"/>
            </w:tcBorders>
            <w:shd w:val="clear" w:color="auto" w:fill="auto"/>
            <w:noWrap/>
            <w:vAlign w:val="bottom"/>
            <w:hideMark/>
          </w:tcPr>
          <w:p w14:paraId="1A1914D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Rp533.181</w:t>
            </w:r>
          </w:p>
        </w:tc>
        <w:tc>
          <w:tcPr>
            <w:tcW w:w="983" w:type="dxa"/>
            <w:tcBorders>
              <w:top w:val="nil"/>
              <w:left w:val="nil"/>
              <w:bottom w:val="single" w:sz="4" w:space="0" w:color="auto"/>
              <w:right w:val="single" w:sz="4" w:space="0" w:color="auto"/>
            </w:tcBorders>
            <w:shd w:val="clear" w:color="auto" w:fill="auto"/>
            <w:noWrap/>
            <w:vAlign w:val="bottom"/>
            <w:hideMark/>
          </w:tcPr>
          <w:p w14:paraId="4F4059B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Rp3.730.908</w:t>
            </w:r>
          </w:p>
        </w:tc>
        <w:tc>
          <w:tcPr>
            <w:tcW w:w="921" w:type="dxa"/>
            <w:tcBorders>
              <w:top w:val="nil"/>
              <w:left w:val="nil"/>
              <w:bottom w:val="single" w:sz="4" w:space="0" w:color="auto"/>
              <w:right w:val="single" w:sz="4" w:space="0" w:color="auto"/>
            </w:tcBorders>
            <w:shd w:val="clear" w:color="auto" w:fill="auto"/>
            <w:noWrap/>
            <w:vAlign w:val="bottom"/>
            <w:hideMark/>
          </w:tcPr>
          <w:p w14:paraId="72BF69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Rp1.013.490</w:t>
            </w:r>
          </w:p>
        </w:tc>
        <w:tc>
          <w:tcPr>
            <w:tcW w:w="921" w:type="dxa"/>
            <w:tcBorders>
              <w:top w:val="nil"/>
              <w:left w:val="nil"/>
              <w:bottom w:val="single" w:sz="4" w:space="0" w:color="auto"/>
              <w:right w:val="single" w:sz="4" w:space="0" w:color="auto"/>
            </w:tcBorders>
            <w:shd w:val="clear" w:color="auto" w:fill="auto"/>
            <w:noWrap/>
            <w:vAlign w:val="bottom"/>
            <w:hideMark/>
          </w:tcPr>
          <w:p w14:paraId="344E65E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Rp1.118.395</w:t>
            </w:r>
          </w:p>
        </w:tc>
        <w:tc>
          <w:tcPr>
            <w:tcW w:w="921" w:type="dxa"/>
            <w:tcBorders>
              <w:top w:val="nil"/>
              <w:left w:val="nil"/>
              <w:bottom w:val="single" w:sz="4" w:space="0" w:color="auto"/>
              <w:right w:val="single" w:sz="4" w:space="0" w:color="auto"/>
            </w:tcBorders>
            <w:shd w:val="clear" w:color="auto" w:fill="auto"/>
            <w:noWrap/>
            <w:vAlign w:val="bottom"/>
            <w:hideMark/>
          </w:tcPr>
          <w:p w14:paraId="3EA86EE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Rp616.202</w:t>
            </w:r>
          </w:p>
        </w:tc>
        <w:tc>
          <w:tcPr>
            <w:tcW w:w="983" w:type="dxa"/>
            <w:tcBorders>
              <w:top w:val="nil"/>
              <w:left w:val="nil"/>
              <w:bottom w:val="single" w:sz="4" w:space="0" w:color="auto"/>
              <w:right w:val="single" w:sz="4" w:space="0" w:color="auto"/>
            </w:tcBorders>
            <w:shd w:val="clear" w:color="auto" w:fill="auto"/>
            <w:noWrap/>
            <w:vAlign w:val="bottom"/>
            <w:hideMark/>
          </w:tcPr>
          <w:p w14:paraId="5EB2F31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Rp2.490.424</w:t>
            </w:r>
          </w:p>
        </w:tc>
        <w:tc>
          <w:tcPr>
            <w:tcW w:w="921" w:type="dxa"/>
            <w:tcBorders>
              <w:top w:val="nil"/>
              <w:left w:val="nil"/>
              <w:bottom w:val="single" w:sz="4" w:space="0" w:color="auto"/>
              <w:right w:val="single" w:sz="4" w:space="0" w:color="auto"/>
            </w:tcBorders>
            <w:shd w:val="clear" w:color="auto" w:fill="auto"/>
            <w:noWrap/>
            <w:vAlign w:val="bottom"/>
            <w:hideMark/>
          </w:tcPr>
          <w:p w14:paraId="1224F0D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Rp890.688</w:t>
            </w:r>
          </w:p>
        </w:tc>
        <w:tc>
          <w:tcPr>
            <w:tcW w:w="983" w:type="dxa"/>
            <w:tcBorders>
              <w:top w:val="nil"/>
              <w:left w:val="nil"/>
              <w:bottom w:val="single" w:sz="4" w:space="0" w:color="auto"/>
              <w:right w:val="single" w:sz="4" w:space="0" w:color="auto"/>
            </w:tcBorders>
            <w:shd w:val="clear" w:color="auto" w:fill="auto"/>
            <w:noWrap/>
            <w:vAlign w:val="bottom"/>
            <w:hideMark/>
          </w:tcPr>
          <w:p w14:paraId="2E38D52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Rp5.238.510</w:t>
            </w:r>
          </w:p>
        </w:tc>
        <w:tc>
          <w:tcPr>
            <w:tcW w:w="983" w:type="dxa"/>
            <w:tcBorders>
              <w:top w:val="nil"/>
              <w:left w:val="nil"/>
              <w:bottom w:val="single" w:sz="4" w:space="0" w:color="auto"/>
              <w:right w:val="single" w:sz="4" w:space="0" w:color="auto"/>
            </w:tcBorders>
            <w:shd w:val="clear" w:color="auto" w:fill="auto"/>
            <w:noWrap/>
            <w:vAlign w:val="bottom"/>
            <w:hideMark/>
          </w:tcPr>
          <w:p w14:paraId="5557147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Rp8.969.419</w:t>
            </w:r>
          </w:p>
        </w:tc>
        <w:tc>
          <w:tcPr>
            <w:tcW w:w="1479" w:type="dxa"/>
            <w:tcBorders>
              <w:top w:val="nil"/>
              <w:left w:val="nil"/>
              <w:bottom w:val="single" w:sz="4" w:space="0" w:color="auto"/>
              <w:right w:val="single" w:sz="4" w:space="0" w:color="auto"/>
            </w:tcBorders>
            <w:shd w:val="clear" w:color="auto" w:fill="auto"/>
            <w:noWrap/>
            <w:vAlign w:val="bottom"/>
            <w:hideMark/>
          </w:tcPr>
          <w:p w14:paraId="08B8C90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Rp29.271.740</w:t>
            </w:r>
          </w:p>
        </w:tc>
        <w:tc>
          <w:tcPr>
            <w:tcW w:w="1293" w:type="dxa"/>
            <w:tcBorders>
              <w:top w:val="nil"/>
              <w:left w:val="nil"/>
              <w:bottom w:val="single" w:sz="4" w:space="0" w:color="auto"/>
              <w:right w:val="single" w:sz="4" w:space="0" w:color="auto"/>
            </w:tcBorders>
            <w:shd w:val="clear" w:color="auto" w:fill="auto"/>
            <w:noWrap/>
            <w:vAlign w:val="bottom"/>
            <w:hideMark/>
          </w:tcPr>
          <w:p w14:paraId="340533C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Rp20.302.321</w:t>
            </w:r>
          </w:p>
        </w:tc>
      </w:tr>
      <w:tr w:rsidR="003C17C2" w:rsidRPr="003C17C2" w14:paraId="1A3FF34A"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54A4932"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45</w:t>
            </w:r>
          </w:p>
        </w:tc>
        <w:tc>
          <w:tcPr>
            <w:tcW w:w="1303" w:type="dxa"/>
            <w:tcBorders>
              <w:top w:val="nil"/>
              <w:left w:val="nil"/>
              <w:bottom w:val="single" w:sz="4" w:space="0" w:color="auto"/>
              <w:right w:val="single" w:sz="4" w:space="0" w:color="auto"/>
            </w:tcBorders>
            <w:shd w:val="clear" w:color="auto" w:fill="auto"/>
            <w:noWrap/>
            <w:vAlign w:val="bottom"/>
            <w:hideMark/>
          </w:tcPr>
          <w:p w14:paraId="3DE70863" w14:textId="34D67A2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Hariyanto</w:t>
            </w:r>
          </w:p>
        </w:tc>
        <w:tc>
          <w:tcPr>
            <w:tcW w:w="587" w:type="dxa"/>
            <w:tcBorders>
              <w:top w:val="nil"/>
              <w:left w:val="nil"/>
              <w:bottom w:val="single" w:sz="4" w:space="0" w:color="auto"/>
              <w:right w:val="single" w:sz="4" w:space="0" w:color="auto"/>
            </w:tcBorders>
            <w:shd w:val="clear" w:color="auto" w:fill="auto"/>
            <w:noWrap/>
            <w:vAlign w:val="bottom"/>
            <w:hideMark/>
          </w:tcPr>
          <w:p w14:paraId="6339964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1400</w:t>
            </w:r>
          </w:p>
        </w:tc>
        <w:tc>
          <w:tcPr>
            <w:tcW w:w="866" w:type="dxa"/>
            <w:tcBorders>
              <w:top w:val="nil"/>
              <w:left w:val="nil"/>
              <w:bottom w:val="single" w:sz="4" w:space="0" w:color="auto"/>
              <w:right w:val="single" w:sz="4" w:space="0" w:color="auto"/>
            </w:tcBorders>
            <w:shd w:val="clear" w:color="auto" w:fill="auto"/>
            <w:noWrap/>
            <w:vAlign w:val="bottom"/>
            <w:hideMark/>
          </w:tcPr>
          <w:p w14:paraId="33480E1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19456</w:t>
            </w:r>
          </w:p>
        </w:tc>
        <w:tc>
          <w:tcPr>
            <w:tcW w:w="859" w:type="dxa"/>
            <w:tcBorders>
              <w:top w:val="nil"/>
              <w:left w:val="nil"/>
              <w:bottom w:val="single" w:sz="4" w:space="0" w:color="auto"/>
              <w:right w:val="single" w:sz="4" w:space="0" w:color="auto"/>
            </w:tcBorders>
            <w:shd w:val="clear" w:color="auto" w:fill="auto"/>
            <w:noWrap/>
            <w:vAlign w:val="bottom"/>
            <w:hideMark/>
          </w:tcPr>
          <w:p w14:paraId="6E518DC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Rp105.996</w:t>
            </w:r>
          </w:p>
        </w:tc>
        <w:tc>
          <w:tcPr>
            <w:tcW w:w="983" w:type="dxa"/>
            <w:tcBorders>
              <w:top w:val="nil"/>
              <w:left w:val="nil"/>
              <w:bottom w:val="single" w:sz="4" w:space="0" w:color="auto"/>
              <w:right w:val="single" w:sz="4" w:space="0" w:color="auto"/>
            </w:tcBorders>
            <w:shd w:val="clear" w:color="auto" w:fill="auto"/>
            <w:noWrap/>
            <w:vAlign w:val="bottom"/>
            <w:hideMark/>
          </w:tcPr>
          <w:p w14:paraId="49B9DE9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Rp3.556.150</w:t>
            </w:r>
          </w:p>
        </w:tc>
        <w:tc>
          <w:tcPr>
            <w:tcW w:w="921" w:type="dxa"/>
            <w:tcBorders>
              <w:top w:val="nil"/>
              <w:left w:val="nil"/>
              <w:bottom w:val="single" w:sz="4" w:space="0" w:color="auto"/>
              <w:right w:val="single" w:sz="4" w:space="0" w:color="auto"/>
            </w:tcBorders>
            <w:shd w:val="clear" w:color="auto" w:fill="auto"/>
            <w:noWrap/>
            <w:vAlign w:val="bottom"/>
            <w:hideMark/>
          </w:tcPr>
          <w:p w14:paraId="7A9C4C7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Rp570.010</w:t>
            </w:r>
          </w:p>
        </w:tc>
        <w:tc>
          <w:tcPr>
            <w:tcW w:w="983" w:type="dxa"/>
            <w:tcBorders>
              <w:top w:val="nil"/>
              <w:left w:val="nil"/>
              <w:bottom w:val="single" w:sz="4" w:space="0" w:color="auto"/>
              <w:right w:val="single" w:sz="4" w:space="0" w:color="auto"/>
            </w:tcBorders>
            <w:shd w:val="clear" w:color="auto" w:fill="auto"/>
            <w:noWrap/>
            <w:vAlign w:val="bottom"/>
            <w:hideMark/>
          </w:tcPr>
          <w:p w14:paraId="592F8C9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Rp4.232.156</w:t>
            </w:r>
          </w:p>
        </w:tc>
        <w:tc>
          <w:tcPr>
            <w:tcW w:w="921" w:type="dxa"/>
            <w:tcBorders>
              <w:top w:val="nil"/>
              <w:left w:val="nil"/>
              <w:bottom w:val="single" w:sz="4" w:space="0" w:color="auto"/>
              <w:right w:val="single" w:sz="4" w:space="0" w:color="auto"/>
            </w:tcBorders>
            <w:shd w:val="clear" w:color="auto" w:fill="auto"/>
            <w:noWrap/>
            <w:vAlign w:val="bottom"/>
            <w:hideMark/>
          </w:tcPr>
          <w:p w14:paraId="1031386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Rp986.649</w:t>
            </w:r>
          </w:p>
        </w:tc>
        <w:tc>
          <w:tcPr>
            <w:tcW w:w="921" w:type="dxa"/>
            <w:tcBorders>
              <w:top w:val="nil"/>
              <w:left w:val="nil"/>
              <w:bottom w:val="single" w:sz="4" w:space="0" w:color="auto"/>
              <w:right w:val="single" w:sz="4" w:space="0" w:color="auto"/>
            </w:tcBorders>
            <w:shd w:val="clear" w:color="auto" w:fill="auto"/>
            <w:noWrap/>
            <w:vAlign w:val="bottom"/>
            <w:hideMark/>
          </w:tcPr>
          <w:p w14:paraId="4B4E709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Rp952.418</w:t>
            </w:r>
          </w:p>
        </w:tc>
        <w:tc>
          <w:tcPr>
            <w:tcW w:w="921" w:type="dxa"/>
            <w:tcBorders>
              <w:top w:val="nil"/>
              <w:left w:val="nil"/>
              <w:bottom w:val="single" w:sz="4" w:space="0" w:color="auto"/>
              <w:right w:val="single" w:sz="4" w:space="0" w:color="auto"/>
            </w:tcBorders>
            <w:shd w:val="clear" w:color="auto" w:fill="auto"/>
            <w:noWrap/>
            <w:vAlign w:val="bottom"/>
            <w:hideMark/>
          </w:tcPr>
          <w:p w14:paraId="1B41ECC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Rp541.731</w:t>
            </w:r>
          </w:p>
        </w:tc>
        <w:tc>
          <w:tcPr>
            <w:tcW w:w="983" w:type="dxa"/>
            <w:tcBorders>
              <w:top w:val="nil"/>
              <w:left w:val="nil"/>
              <w:bottom w:val="single" w:sz="4" w:space="0" w:color="auto"/>
              <w:right w:val="single" w:sz="4" w:space="0" w:color="auto"/>
            </w:tcBorders>
            <w:shd w:val="clear" w:color="auto" w:fill="auto"/>
            <w:noWrap/>
            <w:vAlign w:val="bottom"/>
            <w:hideMark/>
          </w:tcPr>
          <w:p w14:paraId="4B266B2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Rp2.433.018</w:t>
            </w:r>
          </w:p>
        </w:tc>
        <w:tc>
          <w:tcPr>
            <w:tcW w:w="921" w:type="dxa"/>
            <w:tcBorders>
              <w:top w:val="nil"/>
              <w:left w:val="nil"/>
              <w:bottom w:val="single" w:sz="4" w:space="0" w:color="auto"/>
              <w:right w:val="single" w:sz="4" w:space="0" w:color="auto"/>
            </w:tcBorders>
            <w:shd w:val="clear" w:color="auto" w:fill="auto"/>
            <w:noWrap/>
            <w:vAlign w:val="bottom"/>
            <w:hideMark/>
          </w:tcPr>
          <w:p w14:paraId="1BE9D2F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Rp962.663</w:t>
            </w:r>
          </w:p>
        </w:tc>
        <w:tc>
          <w:tcPr>
            <w:tcW w:w="983" w:type="dxa"/>
            <w:tcBorders>
              <w:top w:val="nil"/>
              <w:left w:val="nil"/>
              <w:bottom w:val="single" w:sz="4" w:space="0" w:color="auto"/>
              <w:right w:val="single" w:sz="4" w:space="0" w:color="auto"/>
            </w:tcBorders>
            <w:shd w:val="clear" w:color="auto" w:fill="auto"/>
            <w:noWrap/>
            <w:vAlign w:val="bottom"/>
            <w:hideMark/>
          </w:tcPr>
          <w:p w14:paraId="744E599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Rp4.913.816</w:t>
            </w:r>
          </w:p>
        </w:tc>
        <w:tc>
          <w:tcPr>
            <w:tcW w:w="983" w:type="dxa"/>
            <w:tcBorders>
              <w:top w:val="nil"/>
              <w:left w:val="nil"/>
              <w:bottom w:val="single" w:sz="4" w:space="0" w:color="auto"/>
              <w:right w:val="single" w:sz="4" w:space="0" w:color="auto"/>
            </w:tcBorders>
            <w:shd w:val="clear" w:color="auto" w:fill="auto"/>
            <w:noWrap/>
            <w:vAlign w:val="bottom"/>
            <w:hideMark/>
          </w:tcPr>
          <w:p w14:paraId="7CCFE13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Rp9.145.972</w:t>
            </w:r>
          </w:p>
        </w:tc>
        <w:tc>
          <w:tcPr>
            <w:tcW w:w="1479" w:type="dxa"/>
            <w:tcBorders>
              <w:top w:val="nil"/>
              <w:left w:val="nil"/>
              <w:bottom w:val="single" w:sz="4" w:space="0" w:color="auto"/>
              <w:right w:val="single" w:sz="4" w:space="0" w:color="auto"/>
            </w:tcBorders>
            <w:shd w:val="clear" w:color="auto" w:fill="auto"/>
            <w:noWrap/>
            <w:vAlign w:val="bottom"/>
            <w:hideMark/>
          </w:tcPr>
          <w:p w14:paraId="4E00532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Rp27.237.729</w:t>
            </w:r>
          </w:p>
        </w:tc>
        <w:tc>
          <w:tcPr>
            <w:tcW w:w="1293" w:type="dxa"/>
            <w:tcBorders>
              <w:top w:val="nil"/>
              <w:left w:val="nil"/>
              <w:bottom w:val="single" w:sz="4" w:space="0" w:color="auto"/>
              <w:right w:val="single" w:sz="4" w:space="0" w:color="auto"/>
            </w:tcBorders>
            <w:shd w:val="clear" w:color="auto" w:fill="auto"/>
            <w:noWrap/>
            <w:vAlign w:val="bottom"/>
            <w:hideMark/>
          </w:tcPr>
          <w:p w14:paraId="7D82B3F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Rp18.091.757</w:t>
            </w:r>
          </w:p>
        </w:tc>
      </w:tr>
      <w:tr w:rsidR="003C17C2" w:rsidRPr="003C17C2" w14:paraId="45B81128"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2651375"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46</w:t>
            </w:r>
          </w:p>
        </w:tc>
        <w:tc>
          <w:tcPr>
            <w:tcW w:w="1303" w:type="dxa"/>
            <w:tcBorders>
              <w:top w:val="nil"/>
              <w:left w:val="nil"/>
              <w:bottom w:val="single" w:sz="4" w:space="0" w:color="auto"/>
              <w:right w:val="single" w:sz="4" w:space="0" w:color="auto"/>
            </w:tcBorders>
            <w:shd w:val="clear" w:color="auto" w:fill="auto"/>
            <w:noWrap/>
            <w:vAlign w:val="bottom"/>
            <w:hideMark/>
          </w:tcPr>
          <w:p w14:paraId="1AA8447A" w14:textId="719304C9"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Bibit</w:t>
            </w:r>
          </w:p>
        </w:tc>
        <w:tc>
          <w:tcPr>
            <w:tcW w:w="587" w:type="dxa"/>
            <w:tcBorders>
              <w:top w:val="nil"/>
              <w:left w:val="nil"/>
              <w:bottom w:val="single" w:sz="4" w:space="0" w:color="auto"/>
              <w:right w:val="single" w:sz="4" w:space="0" w:color="auto"/>
            </w:tcBorders>
            <w:shd w:val="clear" w:color="auto" w:fill="auto"/>
            <w:noWrap/>
            <w:vAlign w:val="bottom"/>
            <w:hideMark/>
          </w:tcPr>
          <w:p w14:paraId="4457AF0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72E3381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19956</w:t>
            </w:r>
          </w:p>
        </w:tc>
        <w:tc>
          <w:tcPr>
            <w:tcW w:w="859" w:type="dxa"/>
            <w:tcBorders>
              <w:top w:val="nil"/>
              <w:left w:val="nil"/>
              <w:bottom w:val="single" w:sz="4" w:space="0" w:color="auto"/>
              <w:right w:val="single" w:sz="4" w:space="0" w:color="auto"/>
            </w:tcBorders>
            <w:shd w:val="clear" w:color="auto" w:fill="auto"/>
            <w:noWrap/>
            <w:vAlign w:val="bottom"/>
            <w:hideMark/>
          </w:tcPr>
          <w:p w14:paraId="11EB0D2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Rp99.844</w:t>
            </w:r>
          </w:p>
        </w:tc>
        <w:tc>
          <w:tcPr>
            <w:tcW w:w="983" w:type="dxa"/>
            <w:tcBorders>
              <w:top w:val="nil"/>
              <w:left w:val="nil"/>
              <w:bottom w:val="single" w:sz="4" w:space="0" w:color="auto"/>
              <w:right w:val="single" w:sz="4" w:space="0" w:color="auto"/>
            </w:tcBorders>
            <w:shd w:val="clear" w:color="auto" w:fill="auto"/>
            <w:noWrap/>
            <w:vAlign w:val="bottom"/>
            <w:hideMark/>
          </w:tcPr>
          <w:p w14:paraId="0163E8A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Rp3.190.314</w:t>
            </w:r>
          </w:p>
        </w:tc>
        <w:tc>
          <w:tcPr>
            <w:tcW w:w="921" w:type="dxa"/>
            <w:tcBorders>
              <w:top w:val="nil"/>
              <w:left w:val="nil"/>
              <w:bottom w:val="single" w:sz="4" w:space="0" w:color="auto"/>
              <w:right w:val="single" w:sz="4" w:space="0" w:color="auto"/>
            </w:tcBorders>
            <w:shd w:val="clear" w:color="auto" w:fill="auto"/>
            <w:noWrap/>
            <w:vAlign w:val="bottom"/>
            <w:hideMark/>
          </w:tcPr>
          <w:p w14:paraId="70E05E6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Rp518.474</w:t>
            </w:r>
          </w:p>
        </w:tc>
        <w:tc>
          <w:tcPr>
            <w:tcW w:w="983" w:type="dxa"/>
            <w:tcBorders>
              <w:top w:val="nil"/>
              <w:left w:val="nil"/>
              <w:bottom w:val="single" w:sz="4" w:space="0" w:color="auto"/>
              <w:right w:val="single" w:sz="4" w:space="0" w:color="auto"/>
            </w:tcBorders>
            <w:shd w:val="clear" w:color="auto" w:fill="auto"/>
            <w:noWrap/>
            <w:vAlign w:val="bottom"/>
            <w:hideMark/>
          </w:tcPr>
          <w:p w14:paraId="6A9351B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Rp3.808.632</w:t>
            </w:r>
          </w:p>
        </w:tc>
        <w:tc>
          <w:tcPr>
            <w:tcW w:w="921" w:type="dxa"/>
            <w:tcBorders>
              <w:top w:val="nil"/>
              <w:left w:val="nil"/>
              <w:bottom w:val="single" w:sz="4" w:space="0" w:color="auto"/>
              <w:right w:val="single" w:sz="4" w:space="0" w:color="auto"/>
            </w:tcBorders>
            <w:shd w:val="clear" w:color="auto" w:fill="auto"/>
            <w:noWrap/>
            <w:vAlign w:val="bottom"/>
            <w:hideMark/>
          </w:tcPr>
          <w:p w14:paraId="30B1CD7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Rp1.005.169</w:t>
            </w:r>
          </w:p>
        </w:tc>
        <w:tc>
          <w:tcPr>
            <w:tcW w:w="921" w:type="dxa"/>
            <w:tcBorders>
              <w:top w:val="nil"/>
              <w:left w:val="nil"/>
              <w:bottom w:val="single" w:sz="4" w:space="0" w:color="auto"/>
              <w:right w:val="single" w:sz="4" w:space="0" w:color="auto"/>
            </w:tcBorders>
            <w:shd w:val="clear" w:color="auto" w:fill="auto"/>
            <w:noWrap/>
            <w:vAlign w:val="bottom"/>
            <w:hideMark/>
          </w:tcPr>
          <w:p w14:paraId="30232F3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Rp987.048</w:t>
            </w:r>
          </w:p>
        </w:tc>
        <w:tc>
          <w:tcPr>
            <w:tcW w:w="921" w:type="dxa"/>
            <w:tcBorders>
              <w:top w:val="nil"/>
              <w:left w:val="nil"/>
              <w:bottom w:val="single" w:sz="4" w:space="0" w:color="auto"/>
              <w:right w:val="single" w:sz="4" w:space="0" w:color="auto"/>
            </w:tcBorders>
            <w:shd w:val="clear" w:color="auto" w:fill="auto"/>
            <w:noWrap/>
            <w:vAlign w:val="bottom"/>
            <w:hideMark/>
          </w:tcPr>
          <w:p w14:paraId="50D7D9B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Rp623.848</w:t>
            </w:r>
          </w:p>
        </w:tc>
        <w:tc>
          <w:tcPr>
            <w:tcW w:w="983" w:type="dxa"/>
            <w:tcBorders>
              <w:top w:val="nil"/>
              <w:left w:val="nil"/>
              <w:bottom w:val="single" w:sz="4" w:space="0" w:color="auto"/>
              <w:right w:val="single" w:sz="4" w:space="0" w:color="auto"/>
            </w:tcBorders>
            <w:shd w:val="clear" w:color="auto" w:fill="auto"/>
            <w:noWrap/>
            <w:vAlign w:val="bottom"/>
            <w:hideMark/>
          </w:tcPr>
          <w:p w14:paraId="03C79E1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Rp2.819.771</w:t>
            </w:r>
          </w:p>
        </w:tc>
        <w:tc>
          <w:tcPr>
            <w:tcW w:w="921" w:type="dxa"/>
            <w:tcBorders>
              <w:top w:val="nil"/>
              <w:left w:val="nil"/>
              <w:bottom w:val="single" w:sz="4" w:space="0" w:color="auto"/>
              <w:right w:val="single" w:sz="4" w:space="0" w:color="auto"/>
            </w:tcBorders>
            <w:shd w:val="clear" w:color="auto" w:fill="auto"/>
            <w:noWrap/>
            <w:vAlign w:val="bottom"/>
            <w:hideMark/>
          </w:tcPr>
          <w:p w14:paraId="1C09A29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Rp909.951</w:t>
            </w:r>
          </w:p>
        </w:tc>
        <w:tc>
          <w:tcPr>
            <w:tcW w:w="983" w:type="dxa"/>
            <w:tcBorders>
              <w:top w:val="nil"/>
              <w:left w:val="nil"/>
              <w:bottom w:val="single" w:sz="4" w:space="0" w:color="auto"/>
              <w:right w:val="single" w:sz="4" w:space="0" w:color="auto"/>
            </w:tcBorders>
            <w:shd w:val="clear" w:color="auto" w:fill="auto"/>
            <w:noWrap/>
            <w:vAlign w:val="bottom"/>
            <w:hideMark/>
          </w:tcPr>
          <w:p w14:paraId="38AE5AF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Rp5.435.835</w:t>
            </w:r>
          </w:p>
        </w:tc>
        <w:tc>
          <w:tcPr>
            <w:tcW w:w="983" w:type="dxa"/>
            <w:tcBorders>
              <w:top w:val="nil"/>
              <w:left w:val="nil"/>
              <w:bottom w:val="single" w:sz="4" w:space="0" w:color="auto"/>
              <w:right w:val="single" w:sz="4" w:space="0" w:color="auto"/>
            </w:tcBorders>
            <w:shd w:val="clear" w:color="auto" w:fill="auto"/>
            <w:noWrap/>
            <w:vAlign w:val="bottom"/>
            <w:hideMark/>
          </w:tcPr>
          <w:p w14:paraId="13E4516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Rp9.244.467</w:t>
            </w:r>
          </w:p>
        </w:tc>
        <w:tc>
          <w:tcPr>
            <w:tcW w:w="1479" w:type="dxa"/>
            <w:tcBorders>
              <w:top w:val="nil"/>
              <w:left w:val="nil"/>
              <w:bottom w:val="single" w:sz="4" w:space="0" w:color="auto"/>
              <w:right w:val="single" w:sz="4" w:space="0" w:color="auto"/>
            </w:tcBorders>
            <w:shd w:val="clear" w:color="auto" w:fill="auto"/>
            <w:noWrap/>
            <w:vAlign w:val="bottom"/>
            <w:hideMark/>
          </w:tcPr>
          <w:p w14:paraId="3912D10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Rp31.930.091</w:t>
            </w:r>
          </w:p>
        </w:tc>
        <w:tc>
          <w:tcPr>
            <w:tcW w:w="1293" w:type="dxa"/>
            <w:tcBorders>
              <w:top w:val="nil"/>
              <w:left w:val="nil"/>
              <w:bottom w:val="single" w:sz="4" w:space="0" w:color="auto"/>
              <w:right w:val="single" w:sz="4" w:space="0" w:color="auto"/>
            </w:tcBorders>
            <w:shd w:val="clear" w:color="auto" w:fill="auto"/>
            <w:noWrap/>
            <w:vAlign w:val="bottom"/>
            <w:hideMark/>
          </w:tcPr>
          <w:p w14:paraId="21EABF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Rp22.685.624</w:t>
            </w:r>
          </w:p>
        </w:tc>
      </w:tr>
      <w:tr w:rsidR="003C17C2" w:rsidRPr="003C17C2" w14:paraId="5A415B48"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176FEA1"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lastRenderedPageBreak/>
              <w:t>47</w:t>
            </w:r>
          </w:p>
        </w:tc>
        <w:tc>
          <w:tcPr>
            <w:tcW w:w="1303" w:type="dxa"/>
            <w:tcBorders>
              <w:top w:val="nil"/>
              <w:left w:val="nil"/>
              <w:bottom w:val="single" w:sz="4" w:space="0" w:color="auto"/>
              <w:right w:val="single" w:sz="4" w:space="0" w:color="auto"/>
            </w:tcBorders>
            <w:shd w:val="clear" w:color="auto" w:fill="auto"/>
            <w:noWrap/>
            <w:vAlign w:val="bottom"/>
            <w:hideMark/>
          </w:tcPr>
          <w:p w14:paraId="0D132AD4" w14:textId="10B09AFF"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Mochamad Candra Hermawan</w:t>
            </w:r>
          </w:p>
        </w:tc>
        <w:tc>
          <w:tcPr>
            <w:tcW w:w="587" w:type="dxa"/>
            <w:tcBorders>
              <w:top w:val="nil"/>
              <w:left w:val="nil"/>
              <w:bottom w:val="single" w:sz="4" w:space="0" w:color="auto"/>
              <w:right w:val="single" w:sz="4" w:space="0" w:color="auto"/>
            </w:tcBorders>
            <w:shd w:val="clear" w:color="auto" w:fill="auto"/>
            <w:noWrap/>
            <w:vAlign w:val="bottom"/>
            <w:hideMark/>
          </w:tcPr>
          <w:p w14:paraId="335EAD4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522B5C3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19597</w:t>
            </w:r>
          </w:p>
        </w:tc>
        <w:tc>
          <w:tcPr>
            <w:tcW w:w="859" w:type="dxa"/>
            <w:tcBorders>
              <w:top w:val="nil"/>
              <w:left w:val="nil"/>
              <w:bottom w:val="single" w:sz="4" w:space="0" w:color="auto"/>
              <w:right w:val="single" w:sz="4" w:space="0" w:color="auto"/>
            </w:tcBorders>
            <w:shd w:val="clear" w:color="auto" w:fill="auto"/>
            <w:noWrap/>
            <w:vAlign w:val="bottom"/>
            <w:hideMark/>
          </w:tcPr>
          <w:p w14:paraId="647D330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Rp103.141</w:t>
            </w:r>
          </w:p>
        </w:tc>
        <w:tc>
          <w:tcPr>
            <w:tcW w:w="983" w:type="dxa"/>
            <w:tcBorders>
              <w:top w:val="nil"/>
              <w:left w:val="nil"/>
              <w:bottom w:val="single" w:sz="4" w:space="0" w:color="auto"/>
              <w:right w:val="single" w:sz="4" w:space="0" w:color="auto"/>
            </w:tcBorders>
            <w:shd w:val="clear" w:color="auto" w:fill="auto"/>
            <w:noWrap/>
            <w:vAlign w:val="bottom"/>
            <w:hideMark/>
          </w:tcPr>
          <w:p w14:paraId="321C2C6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Rp3.267.039</w:t>
            </w:r>
          </w:p>
        </w:tc>
        <w:tc>
          <w:tcPr>
            <w:tcW w:w="921" w:type="dxa"/>
            <w:tcBorders>
              <w:top w:val="nil"/>
              <w:left w:val="nil"/>
              <w:bottom w:val="single" w:sz="4" w:space="0" w:color="auto"/>
              <w:right w:val="single" w:sz="4" w:space="0" w:color="auto"/>
            </w:tcBorders>
            <w:shd w:val="clear" w:color="auto" w:fill="auto"/>
            <w:noWrap/>
            <w:vAlign w:val="bottom"/>
            <w:hideMark/>
          </w:tcPr>
          <w:p w14:paraId="7DDF309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Rp545.751</w:t>
            </w:r>
          </w:p>
        </w:tc>
        <w:tc>
          <w:tcPr>
            <w:tcW w:w="983" w:type="dxa"/>
            <w:tcBorders>
              <w:top w:val="nil"/>
              <w:left w:val="nil"/>
              <w:bottom w:val="single" w:sz="4" w:space="0" w:color="auto"/>
              <w:right w:val="single" w:sz="4" w:space="0" w:color="auto"/>
            </w:tcBorders>
            <w:shd w:val="clear" w:color="auto" w:fill="auto"/>
            <w:noWrap/>
            <w:vAlign w:val="bottom"/>
            <w:hideMark/>
          </w:tcPr>
          <w:p w14:paraId="7659241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Rp3.915.931</w:t>
            </w:r>
          </w:p>
        </w:tc>
        <w:tc>
          <w:tcPr>
            <w:tcW w:w="921" w:type="dxa"/>
            <w:tcBorders>
              <w:top w:val="nil"/>
              <w:left w:val="nil"/>
              <w:bottom w:val="single" w:sz="4" w:space="0" w:color="auto"/>
              <w:right w:val="single" w:sz="4" w:space="0" w:color="auto"/>
            </w:tcBorders>
            <w:shd w:val="clear" w:color="auto" w:fill="auto"/>
            <w:noWrap/>
            <w:vAlign w:val="bottom"/>
            <w:hideMark/>
          </w:tcPr>
          <w:p w14:paraId="54CB838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Rp1.056.840</w:t>
            </w:r>
          </w:p>
        </w:tc>
        <w:tc>
          <w:tcPr>
            <w:tcW w:w="921" w:type="dxa"/>
            <w:tcBorders>
              <w:top w:val="nil"/>
              <w:left w:val="nil"/>
              <w:bottom w:val="single" w:sz="4" w:space="0" w:color="auto"/>
              <w:right w:val="single" w:sz="4" w:space="0" w:color="auto"/>
            </w:tcBorders>
            <w:shd w:val="clear" w:color="auto" w:fill="auto"/>
            <w:noWrap/>
            <w:vAlign w:val="bottom"/>
            <w:hideMark/>
          </w:tcPr>
          <w:p w14:paraId="1E81391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Rp1.002.416</w:t>
            </w:r>
          </w:p>
        </w:tc>
        <w:tc>
          <w:tcPr>
            <w:tcW w:w="921" w:type="dxa"/>
            <w:tcBorders>
              <w:top w:val="nil"/>
              <w:left w:val="nil"/>
              <w:bottom w:val="single" w:sz="4" w:space="0" w:color="auto"/>
              <w:right w:val="single" w:sz="4" w:space="0" w:color="auto"/>
            </w:tcBorders>
            <w:shd w:val="clear" w:color="auto" w:fill="auto"/>
            <w:noWrap/>
            <w:vAlign w:val="bottom"/>
            <w:hideMark/>
          </w:tcPr>
          <w:p w14:paraId="5E7814E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Rp548.004</w:t>
            </w:r>
          </w:p>
        </w:tc>
        <w:tc>
          <w:tcPr>
            <w:tcW w:w="983" w:type="dxa"/>
            <w:tcBorders>
              <w:top w:val="nil"/>
              <w:left w:val="nil"/>
              <w:bottom w:val="single" w:sz="4" w:space="0" w:color="auto"/>
              <w:right w:val="single" w:sz="4" w:space="0" w:color="auto"/>
            </w:tcBorders>
            <w:shd w:val="clear" w:color="auto" w:fill="auto"/>
            <w:noWrap/>
            <w:vAlign w:val="bottom"/>
            <w:hideMark/>
          </w:tcPr>
          <w:p w14:paraId="3FC6AAD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Rp2.537.691</w:t>
            </w:r>
          </w:p>
        </w:tc>
        <w:tc>
          <w:tcPr>
            <w:tcW w:w="921" w:type="dxa"/>
            <w:tcBorders>
              <w:top w:val="nil"/>
              <w:left w:val="nil"/>
              <w:bottom w:val="single" w:sz="4" w:space="0" w:color="auto"/>
              <w:right w:val="single" w:sz="4" w:space="0" w:color="auto"/>
            </w:tcBorders>
            <w:shd w:val="clear" w:color="auto" w:fill="auto"/>
            <w:noWrap/>
            <w:vAlign w:val="bottom"/>
            <w:hideMark/>
          </w:tcPr>
          <w:p w14:paraId="4394306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Rp899.963</w:t>
            </w:r>
          </w:p>
        </w:tc>
        <w:tc>
          <w:tcPr>
            <w:tcW w:w="983" w:type="dxa"/>
            <w:tcBorders>
              <w:top w:val="nil"/>
              <w:left w:val="nil"/>
              <w:bottom w:val="single" w:sz="4" w:space="0" w:color="auto"/>
              <w:right w:val="single" w:sz="4" w:space="0" w:color="auto"/>
            </w:tcBorders>
            <w:shd w:val="clear" w:color="auto" w:fill="auto"/>
            <w:noWrap/>
            <w:vAlign w:val="bottom"/>
            <w:hideMark/>
          </w:tcPr>
          <w:p w14:paraId="2710B6E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Rp5.144.951</w:t>
            </w:r>
          </w:p>
        </w:tc>
        <w:tc>
          <w:tcPr>
            <w:tcW w:w="983" w:type="dxa"/>
            <w:tcBorders>
              <w:top w:val="nil"/>
              <w:left w:val="nil"/>
              <w:bottom w:val="single" w:sz="4" w:space="0" w:color="auto"/>
              <w:right w:val="single" w:sz="4" w:space="0" w:color="auto"/>
            </w:tcBorders>
            <w:shd w:val="clear" w:color="auto" w:fill="auto"/>
            <w:noWrap/>
            <w:vAlign w:val="bottom"/>
            <w:hideMark/>
          </w:tcPr>
          <w:p w14:paraId="4745A89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Rp9.060.882</w:t>
            </w:r>
          </w:p>
        </w:tc>
        <w:tc>
          <w:tcPr>
            <w:tcW w:w="1479" w:type="dxa"/>
            <w:tcBorders>
              <w:top w:val="nil"/>
              <w:left w:val="nil"/>
              <w:bottom w:val="single" w:sz="4" w:space="0" w:color="auto"/>
              <w:right w:val="single" w:sz="4" w:space="0" w:color="auto"/>
            </w:tcBorders>
            <w:shd w:val="clear" w:color="auto" w:fill="auto"/>
            <w:noWrap/>
            <w:vAlign w:val="bottom"/>
            <w:hideMark/>
          </w:tcPr>
          <w:p w14:paraId="566084B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Rp29.396.040</w:t>
            </w:r>
          </w:p>
        </w:tc>
        <w:tc>
          <w:tcPr>
            <w:tcW w:w="1293" w:type="dxa"/>
            <w:tcBorders>
              <w:top w:val="nil"/>
              <w:left w:val="nil"/>
              <w:bottom w:val="single" w:sz="4" w:space="0" w:color="auto"/>
              <w:right w:val="single" w:sz="4" w:space="0" w:color="auto"/>
            </w:tcBorders>
            <w:shd w:val="clear" w:color="auto" w:fill="auto"/>
            <w:noWrap/>
            <w:vAlign w:val="bottom"/>
            <w:hideMark/>
          </w:tcPr>
          <w:p w14:paraId="4FCF2EC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Rp20.335.158</w:t>
            </w:r>
          </w:p>
        </w:tc>
      </w:tr>
      <w:tr w:rsidR="003C17C2" w:rsidRPr="003C17C2" w14:paraId="4BFFEDA1"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857C9B4"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48</w:t>
            </w:r>
          </w:p>
        </w:tc>
        <w:tc>
          <w:tcPr>
            <w:tcW w:w="1303" w:type="dxa"/>
            <w:tcBorders>
              <w:top w:val="nil"/>
              <w:left w:val="nil"/>
              <w:bottom w:val="single" w:sz="4" w:space="0" w:color="auto"/>
              <w:right w:val="single" w:sz="4" w:space="0" w:color="auto"/>
            </w:tcBorders>
            <w:shd w:val="clear" w:color="auto" w:fill="auto"/>
            <w:noWrap/>
            <w:vAlign w:val="bottom"/>
            <w:hideMark/>
          </w:tcPr>
          <w:p w14:paraId="7AE1AB1F" w14:textId="6C0C08B3"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Bawon Suwandoko</w:t>
            </w:r>
          </w:p>
        </w:tc>
        <w:tc>
          <w:tcPr>
            <w:tcW w:w="587" w:type="dxa"/>
            <w:tcBorders>
              <w:top w:val="nil"/>
              <w:left w:val="nil"/>
              <w:bottom w:val="single" w:sz="4" w:space="0" w:color="auto"/>
              <w:right w:val="single" w:sz="4" w:space="0" w:color="auto"/>
            </w:tcBorders>
            <w:shd w:val="clear" w:color="auto" w:fill="auto"/>
            <w:noWrap/>
            <w:vAlign w:val="bottom"/>
            <w:hideMark/>
          </w:tcPr>
          <w:p w14:paraId="3E6EAEF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1300</w:t>
            </w:r>
          </w:p>
        </w:tc>
        <w:tc>
          <w:tcPr>
            <w:tcW w:w="866" w:type="dxa"/>
            <w:tcBorders>
              <w:top w:val="nil"/>
              <w:left w:val="nil"/>
              <w:bottom w:val="single" w:sz="4" w:space="0" w:color="auto"/>
              <w:right w:val="single" w:sz="4" w:space="0" w:color="auto"/>
            </w:tcBorders>
            <w:shd w:val="clear" w:color="auto" w:fill="auto"/>
            <w:noWrap/>
            <w:vAlign w:val="bottom"/>
            <w:hideMark/>
          </w:tcPr>
          <w:p w14:paraId="373AE00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19593</w:t>
            </w:r>
          </w:p>
        </w:tc>
        <w:tc>
          <w:tcPr>
            <w:tcW w:w="859" w:type="dxa"/>
            <w:tcBorders>
              <w:top w:val="nil"/>
              <w:left w:val="nil"/>
              <w:bottom w:val="single" w:sz="4" w:space="0" w:color="auto"/>
              <w:right w:val="single" w:sz="4" w:space="0" w:color="auto"/>
            </w:tcBorders>
            <w:shd w:val="clear" w:color="auto" w:fill="auto"/>
            <w:noWrap/>
            <w:vAlign w:val="bottom"/>
            <w:hideMark/>
          </w:tcPr>
          <w:p w14:paraId="68B0F2A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Rp102.356</w:t>
            </w:r>
          </w:p>
        </w:tc>
        <w:tc>
          <w:tcPr>
            <w:tcW w:w="983" w:type="dxa"/>
            <w:tcBorders>
              <w:top w:val="nil"/>
              <w:left w:val="nil"/>
              <w:bottom w:val="single" w:sz="4" w:space="0" w:color="auto"/>
              <w:right w:val="single" w:sz="4" w:space="0" w:color="auto"/>
            </w:tcBorders>
            <w:shd w:val="clear" w:color="auto" w:fill="auto"/>
            <w:noWrap/>
            <w:vAlign w:val="bottom"/>
            <w:hideMark/>
          </w:tcPr>
          <w:p w14:paraId="675B1FB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Rp3.791.723</w:t>
            </w:r>
          </w:p>
        </w:tc>
        <w:tc>
          <w:tcPr>
            <w:tcW w:w="921" w:type="dxa"/>
            <w:tcBorders>
              <w:top w:val="nil"/>
              <w:left w:val="nil"/>
              <w:bottom w:val="single" w:sz="4" w:space="0" w:color="auto"/>
              <w:right w:val="single" w:sz="4" w:space="0" w:color="auto"/>
            </w:tcBorders>
            <w:shd w:val="clear" w:color="auto" w:fill="auto"/>
            <w:noWrap/>
            <w:vAlign w:val="bottom"/>
            <w:hideMark/>
          </w:tcPr>
          <w:p w14:paraId="2DDD21F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Rp561.765</w:t>
            </w:r>
          </w:p>
        </w:tc>
        <w:tc>
          <w:tcPr>
            <w:tcW w:w="983" w:type="dxa"/>
            <w:tcBorders>
              <w:top w:val="nil"/>
              <w:left w:val="nil"/>
              <w:bottom w:val="single" w:sz="4" w:space="0" w:color="auto"/>
              <w:right w:val="single" w:sz="4" w:space="0" w:color="auto"/>
            </w:tcBorders>
            <w:shd w:val="clear" w:color="auto" w:fill="auto"/>
            <w:noWrap/>
            <w:vAlign w:val="bottom"/>
            <w:hideMark/>
          </w:tcPr>
          <w:p w14:paraId="176C39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Rp4.455.844</w:t>
            </w:r>
          </w:p>
        </w:tc>
        <w:tc>
          <w:tcPr>
            <w:tcW w:w="921" w:type="dxa"/>
            <w:tcBorders>
              <w:top w:val="nil"/>
              <w:left w:val="nil"/>
              <w:bottom w:val="single" w:sz="4" w:space="0" w:color="auto"/>
              <w:right w:val="single" w:sz="4" w:space="0" w:color="auto"/>
            </w:tcBorders>
            <w:shd w:val="clear" w:color="auto" w:fill="auto"/>
            <w:noWrap/>
            <w:vAlign w:val="bottom"/>
            <w:hideMark/>
          </w:tcPr>
          <w:p w14:paraId="2DD47B8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Rp946.840</w:t>
            </w:r>
          </w:p>
        </w:tc>
        <w:tc>
          <w:tcPr>
            <w:tcW w:w="921" w:type="dxa"/>
            <w:tcBorders>
              <w:top w:val="nil"/>
              <w:left w:val="nil"/>
              <w:bottom w:val="single" w:sz="4" w:space="0" w:color="auto"/>
              <w:right w:val="single" w:sz="4" w:space="0" w:color="auto"/>
            </w:tcBorders>
            <w:shd w:val="clear" w:color="auto" w:fill="auto"/>
            <w:noWrap/>
            <w:vAlign w:val="bottom"/>
            <w:hideMark/>
          </w:tcPr>
          <w:p w14:paraId="4B94273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Rp974.798</w:t>
            </w:r>
          </w:p>
        </w:tc>
        <w:tc>
          <w:tcPr>
            <w:tcW w:w="921" w:type="dxa"/>
            <w:tcBorders>
              <w:top w:val="nil"/>
              <w:left w:val="nil"/>
              <w:bottom w:val="single" w:sz="4" w:space="0" w:color="auto"/>
              <w:right w:val="single" w:sz="4" w:space="0" w:color="auto"/>
            </w:tcBorders>
            <w:shd w:val="clear" w:color="auto" w:fill="auto"/>
            <w:noWrap/>
            <w:vAlign w:val="bottom"/>
            <w:hideMark/>
          </w:tcPr>
          <w:p w14:paraId="0DB21B4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Rp554.486</w:t>
            </w:r>
          </w:p>
        </w:tc>
        <w:tc>
          <w:tcPr>
            <w:tcW w:w="983" w:type="dxa"/>
            <w:tcBorders>
              <w:top w:val="nil"/>
              <w:left w:val="nil"/>
              <w:bottom w:val="single" w:sz="4" w:space="0" w:color="auto"/>
              <w:right w:val="single" w:sz="4" w:space="0" w:color="auto"/>
            </w:tcBorders>
            <w:shd w:val="clear" w:color="auto" w:fill="auto"/>
            <w:noWrap/>
            <w:vAlign w:val="bottom"/>
            <w:hideMark/>
          </w:tcPr>
          <w:p w14:paraId="04CDAE5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Rp2.291.117</w:t>
            </w:r>
          </w:p>
        </w:tc>
        <w:tc>
          <w:tcPr>
            <w:tcW w:w="921" w:type="dxa"/>
            <w:tcBorders>
              <w:top w:val="nil"/>
              <w:left w:val="nil"/>
              <w:bottom w:val="single" w:sz="4" w:space="0" w:color="auto"/>
              <w:right w:val="single" w:sz="4" w:space="0" w:color="auto"/>
            </w:tcBorders>
            <w:shd w:val="clear" w:color="auto" w:fill="auto"/>
            <w:noWrap/>
            <w:vAlign w:val="bottom"/>
            <w:hideMark/>
          </w:tcPr>
          <w:p w14:paraId="61A60BE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Rp923.080</w:t>
            </w:r>
          </w:p>
        </w:tc>
        <w:tc>
          <w:tcPr>
            <w:tcW w:w="983" w:type="dxa"/>
            <w:tcBorders>
              <w:top w:val="nil"/>
              <w:left w:val="nil"/>
              <w:bottom w:val="single" w:sz="4" w:space="0" w:color="auto"/>
              <w:right w:val="single" w:sz="4" w:space="0" w:color="auto"/>
            </w:tcBorders>
            <w:shd w:val="clear" w:color="auto" w:fill="auto"/>
            <w:noWrap/>
            <w:vAlign w:val="bottom"/>
            <w:hideMark/>
          </w:tcPr>
          <w:p w14:paraId="3A22B37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Rp4.767.241</w:t>
            </w:r>
          </w:p>
        </w:tc>
        <w:tc>
          <w:tcPr>
            <w:tcW w:w="983" w:type="dxa"/>
            <w:tcBorders>
              <w:top w:val="nil"/>
              <w:left w:val="nil"/>
              <w:bottom w:val="single" w:sz="4" w:space="0" w:color="auto"/>
              <w:right w:val="single" w:sz="4" w:space="0" w:color="auto"/>
            </w:tcBorders>
            <w:shd w:val="clear" w:color="auto" w:fill="auto"/>
            <w:noWrap/>
            <w:vAlign w:val="bottom"/>
            <w:hideMark/>
          </w:tcPr>
          <w:p w14:paraId="604CD32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Rp9.223.085</w:t>
            </w:r>
          </w:p>
        </w:tc>
        <w:tc>
          <w:tcPr>
            <w:tcW w:w="1479" w:type="dxa"/>
            <w:tcBorders>
              <w:top w:val="nil"/>
              <w:left w:val="nil"/>
              <w:bottom w:val="single" w:sz="4" w:space="0" w:color="auto"/>
              <w:right w:val="single" w:sz="4" w:space="0" w:color="auto"/>
            </w:tcBorders>
            <w:shd w:val="clear" w:color="auto" w:fill="auto"/>
            <w:noWrap/>
            <w:vAlign w:val="bottom"/>
            <w:hideMark/>
          </w:tcPr>
          <w:p w14:paraId="7E4E161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Rp25.470.541</w:t>
            </w:r>
          </w:p>
        </w:tc>
        <w:tc>
          <w:tcPr>
            <w:tcW w:w="1293" w:type="dxa"/>
            <w:tcBorders>
              <w:top w:val="nil"/>
              <w:left w:val="nil"/>
              <w:bottom w:val="single" w:sz="4" w:space="0" w:color="auto"/>
              <w:right w:val="single" w:sz="4" w:space="0" w:color="auto"/>
            </w:tcBorders>
            <w:shd w:val="clear" w:color="auto" w:fill="auto"/>
            <w:noWrap/>
            <w:vAlign w:val="bottom"/>
            <w:hideMark/>
          </w:tcPr>
          <w:p w14:paraId="14B3ACF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Rp16.247.456</w:t>
            </w:r>
          </w:p>
        </w:tc>
      </w:tr>
      <w:tr w:rsidR="003C17C2" w:rsidRPr="003C17C2" w14:paraId="699BCAD6"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44C082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49</w:t>
            </w:r>
          </w:p>
        </w:tc>
        <w:tc>
          <w:tcPr>
            <w:tcW w:w="1303" w:type="dxa"/>
            <w:tcBorders>
              <w:top w:val="nil"/>
              <w:left w:val="nil"/>
              <w:bottom w:val="single" w:sz="4" w:space="0" w:color="auto"/>
              <w:right w:val="single" w:sz="4" w:space="0" w:color="auto"/>
            </w:tcBorders>
            <w:shd w:val="clear" w:color="auto" w:fill="auto"/>
            <w:noWrap/>
            <w:vAlign w:val="bottom"/>
            <w:hideMark/>
          </w:tcPr>
          <w:p w14:paraId="63E20275" w14:textId="0D7C6353"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Suryanto</w:t>
            </w:r>
          </w:p>
        </w:tc>
        <w:tc>
          <w:tcPr>
            <w:tcW w:w="587" w:type="dxa"/>
            <w:tcBorders>
              <w:top w:val="nil"/>
              <w:left w:val="nil"/>
              <w:bottom w:val="single" w:sz="4" w:space="0" w:color="auto"/>
              <w:right w:val="single" w:sz="4" w:space="0" w:color="auto"/>
            </w:tcBorders>
            <w:shd w:val="clear" w:color="auto" w:fill="auto"/>
            <w:noWrap/>
            <w:vAlign w:val="bottom"/>
            <w:hideMark/>
          </w:tcPr>
          <w:p w14:paraId="70851C1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3D948E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19367</w:t>
            </w:r>
          </w:p>
        </w:tc>
        <w:tc>
          <w:tcPr>
            <w:tcW w:w="859" w:type="dxa"/>
            <w:tcBorders>
              <w:top w:val="nil"/>
              <w:left w:val="nil"/>
              <w:bottom w:val="single" w:sz="4" w:space="0" w:color="auto"/>
              <w:right w:val="single" w:sz="4" w:space="0" w:color="auto"/>
            </w:tcBorders>
            <w:shd w:val="clear" w:color="auto" w:fill="auto"/>
            <w:noWrap/>
            <w:vAlign w:val="bottom"/>
            <w:hideMark/>
          </w:tcPr>
          <w:p w14:paraId="0719886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Rp93.371</w:t>
            </w:r>
          </w:p>
        </w:tc>
        <w:tc>
          <w:tcPr>
            <w:tcW w:w="983" w:type="dxa"/>
            <w:tcBorders>
              <w:top w:val="nil"/>
              <w:left w:val="nil"/>
              <w:bottom w:val="single" w:sz="4" w:space="0" w:color="auto"/>
              <w:right w:val="single" w:sz="4" w:space="0" w:color="auto"/>
            </w:tcBorders>
            <w:shd w:val="clear" w:color="auto" w:fill="auto"/>
            <w:noWrap/>
            <w:vAlign w:val="bottom"/>
            <w:hideMark/>
          </w:tcPr>
          <w:p w14:paraId="7991789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Rp3.309.746</w:t>
            </w:r>
          </w:p>
        </w:tc>
        <w:tc>
          <w:tcPr>
            <w:tcW w:w="921" w:type="dxa"/>
            <w:tcBorders>
              <w:top w:val="nil"/>
              <w:left w:val="nil"/>
              <w:bottom w:val="single" w:sz="4" w:space="0" w:color="auto"/>
              <w:right w:val="single" w:sz="4" w:space="0" w:color="auto"/>
            </w:tcBorders>
            <w:shd w:val="clear" w:color="auto" w:fill="auto"/>
            <w:noWrap/>
            <w:vAlign w:val="bottom"/>
            <w:hideMark/>
          </w:tcPr>
          <w:p w14:paraId="5CCBBE5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Rp534.770</w:t>
            </w:r>
          </w:p>
        </w:tc>
        <w:tc>
          <w:tcPr>
            <w:tcW w:w="983" w:type="dxa"/>
            <w:tcBorders>
              <w:top w:val="nil"/>
              <w:left w:val="nil"/>
              <w:bottom w:val="single" w:sz="4" w:space="0" w:color="auto"/>
              <w:right w:val="single" w:sz="4" w:space="0" w:color="auto"/>
            </w:tcBorders>
            <w:shd w:val="clear" w:color="auto" w:fill="auto"/>
            <w:noWrap/>
            <w:vAlign w:val="bottom"/>
            <w:hideMark/>
          </w:tcPr>
          <w:p w14:paraId="0F515A0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Rp3.937.887</w:t>
            </w:r>
          </w:p>
        </w:tc>
        <w:tc>
          <w:tcPr>
            <w:tcW w:w="921" w:type="dxa"/>
            <w:tcBorders>
              <w:top w:val="nil"/>
              <w:left w:val="nil"/>
              <w:bottom w:val="single" w:sz="4" w:space="0" w:color="auto"/>
              <w:right w:val="single" w:sz="4" w:space="0" w:color="auto"/>
            </w:tcBorders>
            <w:shd w:val="clear" w:color="auto" w:fill="auto"/>
            <w:noWrap/>
            <w:vAlign w:val="bottom"/>
            <w:hideMark/>
          </w:tcPr>
          <w:p w14:paraId="3EF7C39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Rp882.554</w:t>
            </w:r>
          </w:p>
        </w:tc>
        <w:tc>
          <w:tcPr>
            <w:tcW w:w="921" w:type="dxa"/>
            <w:tcBorders>
              <w:top w:val="nil"/>
              <w:left w:val="nil"/>
              <w:bottom w:val="single" w:sz="4" w:space="0" w:color="auto"/>
              <w:right w:val="single" w:sz="4" w:space="0" w:color="auto"/>
            </w:tcBorders>
            <w:shd w:val="clear" w:color="auto" w:fill="auto"/>
            <w:noWrap/>
            <w:vAlign w:val="bottom"/>
            <w:hideMark/>
          </w:tcPr>
          <w:p w14:paraId="42184EA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Rp941.021</w:t>
            </w:r>
          </w:p>
        </w:tc>
        <w:tc>
          <w:tcPr>
            <w:tcW w:w="921" w:type="dxa"/>
            <w:tcBorders>
              <w:top w:val="nil"/>
              <w:left w:val="nil"/>
              <w:bottom w:val="single" w:sz="4" w:space="0" w:color="auto"/>
              <w:right w:val="single" w:sz="4" w:space="0" w:color="auto"/>
            </w:tcBorders>
            <w:shd w:val="clear" w:color="auto" w:fill="auto"/>
            <w:noWrap/>
            <w:vAlign w:val="bottom"/>
            <w:hideMark/>
          </w:tcPr>
          <w:p w14:paraId="398E36B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Rp610.848</w:t>
            </w:r>
          </w:p>
        </w:tc>
        <w:tc>
          <w:tcPr>
            <w:tcW w:w="983" w:type="dxa"/>
            <w:tcBorders>
              <w:top w:val="nil"/>
              <w:left w:val="nil"/>
              <w:bottom w:val="single" w:sz="4" w:space="0" w:color="auto"/>
              <w:right w:val="single" w:sz="4" w:space="0" w:color="auto"/>
            </w:tcBorders>
            <w:shd w:val="clear" w:color="auto" w:fill="auto"/>
            <w:noWrap/>
            <w:vAlign w:val="bottom"/>
            <w:hideMark/>
          </w:tcPr>
          <w:p w14:paraId="1FD68A8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Rp2.952.964</w:t>
            </w:r>
          </w:p>
        </w:tc>
        <w:tc>
          <w:tcPr>
            <w:tcW w:w="921" w:type="dxa"/>
            <w:tcBorders>
              <w:top w:val="nil"/>
              <w:left w:val="nil"/>
              <w:bottom w:val="single" w:sz="4" w:space="0" w:color="auto"/>
              <w:right w:val="single" w:sz="4" w:space="0" w:color="auto"/>
            </w:tcBorders>
            <w:shd w:val="clear" w:color="auto" w:fill="auto"/>
            <w:noWrap/>
            <w:vAlign w:val="bottom"/>
            <w:hideMark/>
          </w:tcPr>
          <w:p w14:paraId="048C909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Rp892.007</w:t>
            </w:r>
          </w:p>
        </w:tc>
        <w:tc>
          <w:tcPr>
            <w:tcW w:w="983" w:type="dxa"/>
            <w:tcBorders>
              <w:top w:val="nil"/>
              <w:left w:val="nil"/>
              <w:bottom w:val="single" w:sz="4" w:space="0" w:color="auto"/>
              <w:right w:val="single" w:sz="4" w:space="0" w:color="auto"/>
            </w:tcBorders>
            <w:shd w:val="clear" w:color="auto" w:fill="auto"/>
            <w:noWrap/>
            <w:vAlign w:val="bottom"/>
            <w:hideMark/>
          </w:tcPr>
          <w:p w14:paraId="1F94CCC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Rp5.387.387</w:t>
            </w:r>
          </w:p>
        </w:tc>
        <w:tc>
          <w:tcPr>
            <w:tcW w:w="983" w:type="dxa"/>
            <w:tcBorders>
              <w:top w:val="nil"/>
              <w:left w:val="nil"/>
              <w:bottom w:val="single" w:sz="4" w:space="0" w:color="auto"/>
              <w:right w:val="single" w:sz="4" w:space="0" w:color="auto"/>
            </w:tcBorders>
            <w:shd w:val="clear" w:color="auto" w:fill="auto"/>
            <w:noWrap/>
            <w:vAlign w:val="bottom"/>
            <w:hideMark/>
          </w:tcPr>
          <w:p w14:paraId="2A7FA2F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Rp9.325.274</w:t>
            </w:r>
          </w:p>
        </w:tc>
        <w:tc>
          <w:tcPr>
            <w:tcW w:w="1479" w:type="dxa"/>
            <w:tcBorders>
              <w:top w:val="nil"/>
              <w:left w:val="nil"/>
              <w:bottom w:val="single" w:sz="4" w:space="0" w:color="auto"/>
              <w:right w:val="single" w:sz="4" w:space="0" w:color="auto"/>
            </w:tcBorders>
            <w:shd w:val="clear" w:color="auto" w:fill="auto"/>
            <w:noWrap/>
            <w:vAlign w:val="bottom"/>
            <w:hideMark/>
          </w:tcPr>
          <w:p w14:paraId="7D9AAC1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Rp29.051.093</w:t>
            </w:r>
          </w:p>
        </w:tc>
        <w:tc>
          <w:tcPr>
            <w:tcW w:w="1293" w:type="dxa"/>
            <w:tcBorders>
              <w:top w:val="nil"/>
              <w:left w:val="nil"/>
              <w:bottom w:val="single" w:sz="4" w:space="0" w:color="auto"/>
              <w:right w:val="single" w:sz="4" w:space="0" w:color="auto"/>
            </w:tcBorders>
            <w:shd w:val="clear" w:color="auto" w:fill="auto"/>
            <w:noWrap/>
            <w:vAlign w:val="bottom"/>
            <w:hideMark/>
          </w:tcPr>
          <w:p w14:paraId="31C83B6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Rp19.725.819</w:t>
            </w:r>
          </w:p>
        </w:tc>
      </w:tr>
      <w:tr w:rsidR="003C17C2" w:rsidRPr="003C17C2" w14:paraId="6EC06B9D"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8C16D94"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50</w:t>
            </w:r>
          </w:p>
        </w:tc>
        <w:tc>
          <w:tcPr>
            <w:tcW w:w="1303" w:type="dxa"/>
            <w:tcBorders>
              <w:top w:val="nil"/>
              <w:left w:val="nil"/>
              <w:bottom w:val="single" w:sz="4" w:space="0" w:color="auto"/>
              <w:right w:val="single" w:sz="4" w:space="0" w:color="auto"/>
            </w:tcBorders>
            <w:shd w:val="clear" w:color="auto" w:fill="auto"/>
            <w:noWrap/>
            <w:vAlign w:val="bottom"/>
            <w:hideMark/>
          </w:tcPr>
          <w:p w14:paraId="4F958794" w14:textId="77EE7C0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Sukaryono</w:t>
            </w:r>
          </w:p>
        </w:tc>
        <w:tc>
          <w:tcPr>
            <w:tcW w:w="587" w:type="dxa"/>
            <w:tcBorders>
              <w:top w:val="nil"/>
              <w:left w:val="nil"/>
              <w:bottom w:val="single" w:sz="4" w:space="0" w:color="auto"/>
              <w:right w:val="single" w:sz="4" w:space="0" w:color="auto"/>
            </w:tcBorders>
            <w:shd w:val="clear" w:color="auto" w:fill="auto"/>
            <w:noWrap/>
            <w:vAlign w:val="bottom"/>
            <w:hideMark/>
          </w:tcPr>
          <w:p w14:paraId="367F172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44A8EE1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19723</w:t>
            </w:r>
          </w:p>
        </w:tc>
        <w:tc>
          <w:tcPr>
            <w:tcW w:w="859" w:type="dxa"/>
            <w:tcBorders>
              <w:top w:val="nil"/>
              <w:left w:val="nil"/>
              <w:bottom w:val="single" w:sz="4" w:space="0" w:color="auto"/>
              <w:right w:val="single" w:sz="4" w:space="0" w:color="auto"/>
            </w:tcBorders>
            <w:shd w:val="clear" w:color="auto" w:fill="auto"/>
            <w:noWrap/>
            <w:vAlign w:val="bottom"/>
            <w:hideMark/>
          </w:tcPr>
          <w:p w14:paraId="1FC2D2E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Rp86.090</w:t>
            </w:r>
          </w:p>
        </w:tc>
        <w:tc>
          <w:tcPr>
            <w:tcW w:w="983" w:type="dxa"/>
            <w:tcBorders>
              <w:top w:val="nil"/>
              <w:left w:val="nil"/>
              <w:bottom w:val="single" w:sz="4" w:space="0" w:color="auto"/>
              <w:right w:val="single" w:sz="4" w:space="0" w:color="auto"/>
            </w:tcBorders>
            <w:shd w:val="clear" w:color="auto" w:fill="auto"/>
            <w:noWrap/>
            <w:vAlign w:val="bottom"/>
            <w:hideMark/>
          </w:tcPr>
          <w:p w14:paraId="1021CD0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Rp3.461.199</w:t>
            </w:r>
          </w:p>
        </w:tc>
        <w:tc>
          <w:tcPr>
            <w:tcW w:w="921" w:type="dxa"/>
            <w:tcBorders>
              <w:top w:val="nil"/>
              <w:left w:val="nil"/>
              <w:bottom w:val="single" w:sz="4" w:space="0" w:color="auto"/>
              <w:right w:val="single" w:sz="4" w:space="0" w:color="auto"/>
            </w:tcBorders>
            <w:shd w:val="clear" w:color="auto" w:fill="auto"/>
            <w:noWrap/>
            <w:vAlign w:val="bottom"/>
            <w:hideMark/>
          </w:tcPr>
          <w:p w14:paraId="7BC22DB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Rp572.014</w:t>
            </w:r>
          </w:p>
        </w:tc>
        <w:tc>
          <w:tcPr>
            <w:tcW w:w="983" w:type="dxa"/>
            <w:tcBorders>
              <w:top w:val="nil"/>
              <w:left w:val="nil"/>
              <w:bottom w:val="single" w:sz="4" w:space="0" w:color="auto"/>
              <w:right w:val="single" w:sz="4" w:space="0" w:color="auto"/>
            </w:tcBorders>
            <w:shd w:val="clear" w:color="auto" w:fill="auto"/>
            <w:noWrap/>
            <w:vAlign w:val="bottom"/>
            <w:hideMark/>
          </w:tcPr>
          <w:p w14:paraId="6361F3C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Rp4.119.304</w:t>
            </w:r>
          </w:p>
        </w:tc>
        <w:tc>
          <w:tcPr>
            <w:tcW w:w="921" w:type="dxa"/>
            <w:tcBorders>
              <w:top w:val="nil"/>
              <w:left w:val="nil"/>
              <w:bottom w:val="single" w:sz="4" w:space="0" w:color="auto"/>
              <w:right w:val="single" w:sz="4" w:space="0" w:color="auto"/>
            </w:tcBorders>
            <w:shd w:val="clear" w:color="auto" w:fill="auto"/>
            <w:noWrap/>
            <w:vAlign w:val="bottom"/>
            <w:hideMark/>
          </w:tcPr>
          <w:p w14:paraId="3FD292E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Rp1.086.933</w:t>
            </w:r>
          </w:p>
        </w:tc>
        <w:tc>
          <w:tcPr>
            <w:tcW w:w="921" w:type="dxa"/>
            <w:tcBorders>
              <w:top w:val="nil"/>
              <w:left w:val="nil"/>
              <w:bottom w:val="single" w:sz="4" w:space="0" w:color="auto"/>
              <w:right w:val="single" w:sz="4" w:space="0" w:color="auto"/>
            </w:tcBorders>
            <w:shd w:val="clear" w:color="auto" w:fill="auto"/>
            <w:noWrap/>
            <w:vAlign w:val="bottom"/>
            <w:hideMark/>
          </w:tcPr>
          <w:p w14:paraId="0C599D4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Rp1.307.132</w:t>
            </w:r>
          </w:p>
        </w:tc>
        <w:tc>
          <w:tcPr>
            <w:tcW w:w="921" w:type="dxa"/>
            <w:tcBorders>
              <w:top w:val="nil"/>
              <w:left w:val="nil"/>
              <w:bottom w:val="single" w:sz="4" w:space="0" w:color="auto"/>
              <w:right w:val="single" w:sz="4" w:space="0" w:color="auto"/>
            </w:tcBorders>
            <w:shd w:val="clear" w:color="auto" w:fill="auto"/>
            <w:noWrap/>
            <w:vAlign w:val="bottom"/>
            <w:hideMark/>
          </w:tcPr>
          <w:p w14:paraId="64F46B7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Rp570.523</w:t>
            </w:r>
          </w:p>
        </w:tc>
        <w:tc>
          <w:tcPr>
            <w:tcW w:w="983" w:type="dxa"/>
            <w:tcBorders>
              <w:top w:val="nil"/>
              <w:left w:val="nil"/>
              <w:bottom w:val="single" w:sz="4" w:space="0" w:color="auto"/>
              <w:right w:val="single" w:sz="4" w:space="0" w:color="auto"/>
            </w:tcBorders>
            <w:shd w:val="clear" w:color="auto" w:fill="auto"/>
            <w:noWrap/>
            <w:vAlign w:val="bottom"/>
            <w:hideMark/>
          </w:tcPr>
          <w:p w14:paraId="0FCB7B9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Rp2.464.210</w:t>
            </w:r>
          </w:p>
        </w:tc>
        <w:tc>
          <w:tcPr>
            <w:tcW w:w="921" w:type="dxa"/>
            <w:tcBorders>
              <w:top w:val="nil"/>
              <w:left w:val="nil"/>
              <w:bottom w:val="single" w:sz="4" w:space="0" w:color="auto"/>
              <w:right w:val="single" w:sz="4" w:space="0" w:color="auto"/>
            </w:tcBorders>
            <w:shd w:val="clear" w:color="auto" w:fill="auto"/>
            <w:noWrap/>
            <w:vAlign w:val="bottom"/>
            <w:hideMark/>
          </w:tcPr>
          <w:p w14:paraId="0C501A2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Rp909.967</w:t>
            </w:r>
          </w:p>
        </w:tc>
        <w:tc>
          <w:tcPr>
            <w:tcW w:w="983" w:type="dxa"/>
            <w:tcBorders>
              <w:top w:val="nil"/>
              <w:left w:val="nil"/>
              <w:bottom w:val="single" w:sz="4" w:space="0" w:color="auto"/>
              <w:right w:val="single" w:sz="4" w:space="0" w:color="auto"/>
            </w:tcBorders>
            <w:shd w:val="clear" w:color="auto" w:fill="auto"/>
            <w:noWrap/>
            <w:vAlign w:val="bottom"/>
            <w:hideMark/>
          </w:tcPr>
          <w:p w14:paraId="7808380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Rp5.428.799</w:t>
            </w:r>
          </w:p>
        </w:tc>
        <w:tc>
          <w:tcPr>
            <w:tcW w:w="983" w:type="dxa"/>
            <w:tcBorders>
              <w:top w:val="nil"/>
              <w:left w:val="nil"/>
              <w:bottom w:val="single" w:sz="4" w:space="0" w:color="auto"/>
              <w:right w:val="single" w:sz="4" w:space="0" w:color="auto"/>
            </w:tcBorders>
            <w:shd w:val="clear" w:color="auto" w:fill="auto"/>
            <w:noWrap/>
            <w:vAlign w:val="bottom"/>
            <w:hideMark/>
          </w:tcPr>
          <w:p w14:paraId="6E59AFD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Rp9.548.102</w:t>
            </w:r>
          </w:p>
        </w:tc>
        <w:tc>
          <w:tcPr>
            <w:tcW w:w="1479" w:type="dxa"/>
            <w:tcBorders>
              <w:top w:val="nil"/>
              <w:left w:val="nil"/>
              <w:bottom w:val="single" w:sz="4" w:space="0" w:color="auto"/>
              <w:right w:val="single" w:sz="4" w:space="0" w:color="auto"/>
            </w:tcBorders>
            <w:shd w:val="clear" w:color="auto" w:fill="auto"/>
            <w:noWrap/>
            <w:vAlign w:val="bottom"/>
            <w:hideMark/>
          </w:tcPr>
          <w:p w14:paraId="01BCBD5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Rp31.557.418</w:t>
            </w:r>
          </w:p>
        </w:tc>
        <w:tc>
          <w:tcPr>
            <w:tcW w:w="1293" w:type="dxa"/>
            <w:tcBorders>
              <w:top w:val="nil"/>
              <w:left w:val="nil"/>
              <w:bottom w:val="single" w:sz="4" w:space="0" w:color="auto"/>
              <w:right w:val="single" w:sz="4" w:space="0" w:color="auto"/>
            </w:tcBorders>
            <w:shd w:val="clear" w:color="auto" w:fill="auto"/>
            <w:noWrap/>
            <w:vAlign w:val="bottom"/>
            <w:hideMark/>
          </w:tcPr>
          <w:p w14:paraId="40B805B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Rp22.009.316</w:t>
            </w:r>
          </w:p>
        </w:tc>
      </w:tr>
      <w:tr w:rsidR="003C17C2" w:rsidRPr="003C17C2" w14:paraId="2B2727D6"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66ED5BF8"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51</w:t>
            </w:r>
          </w:p>
        </w:tc>
        <w:tc>
          <w:tcPr>
            <w:tcW w:w="1303" w:type="dxa"/>
            <w:tcBorders>
              <w:top w:val="nil"/>
              <w:left w:val="nil"/>
              <w:bottom w:val="single" w:sz="4" w:space="0" w:color="auto"/>
              <w:right w:val="single" w:sz="4" w:space="0" w:color="auto"/>
            </w:tcBorders>
            <w:shd w:val="clear" w:color="auto" w:fill="auto"/>
            <w:noWrap/>
            <w:vAlign w:val="bottom"/>
            <w:hideMark/>
          </w:tcPr>
          <w:p w14:paraId="3AEE35B3" w14:textId="29602577"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Farid Frifansah</w:t>
            </w:r>
          </w:p>
        </w:tc>
        <w:tc>
          <w:tcPr>
            <w:tcW w:w="587" w:type="dxa"/>
            <w:tcBorders>
              <w:top w:val="nil"/>
              <w:left w:val="nil"/>
              <w:bottom w:val="single" w:sz="4" w:space="0" w:color="auto"/>
              <w:right w:val="single" w:sz="4" w:space="0" w:color="auto"/>
            </w:tcBorders>
            <w:shd w:val="clear" w:color="auto" w:fill="auto"/>
            <w:noWrap/>
            <w:vAlign w:val="bottom"/>
            <w:hideMark/>
          </w:tcPr>
          <w:p w14:paraId="5F8EF07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09ACCAC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19378</w:t>
            </w:r>
          </w:p>
        </w:tc>
        <w:tc>
          <w:tcPr>
            <w:tcW w:w="859" w:type="dxa"/>
            <w:tcBorders>
              <w:top w:val="nil"/>
              <w:left w:val="nil"/>
              <w:bottom w:val="single" w:sz="4" w:space="0" w:color="auto"/>
              <w:right w:val="single" w:sz="4" w:space="0" w:color="auto"/>
            </w:tcBorders>
            <w:shd w:val="clear" w:color="auto" w:fill="auto"/>
            <w:noWrap/>
            <w:vAlign w:val="bottom"/>
            <w:hideMark/>
          </w:tcPr>
          <w:p w14:paraId="44ECB05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Rp93.221</w:t>
            </w:r>
          </w:p>
        </w:tc>
        <w:tc>
          <w:tcPr>
            <w:tcW w:w="983" w:type="dxa"/>
            <w:tcBorders>
              <w:top w:val="nil"/>
              <w:left w:val="nil"/>
              <w:bottom w:val="single" w:sz="4" w:space="0" w:color="auto"/>
              <w:right w:val="single" w:sz="4" w:space="0" w:color="auto"/>
            </w:tcBorders>
            <w:shd w:val="clear" w:color="auto" w:fill="auto"/>
            <w:noWrap/>
            <w:vAlign w:val="bottom"/>
            <w:hideMark/>
          </w:tcPr>
          <w:p w14:paraId="4736480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Rp3.224.001</w:t>
            </w:r>
          </w:p>
        </w:tc>
        <w:tc>
          <w:tcPr>
            <w:tcW w:w="921" w:type="dxa"/>
            <w:tcBorders>
              <w:top w:val="nil"/>
              <w:left w:val="nil"/>
              <w:bottom w:val="single" w:sz="4" w:space="0" w:color="auto"/>
              <w:right w:val="single" w:sz="4" w:space="0" w:color="auto"/>
            </w:tcBorders>
            <w:shd w:val="clear" w:color="auto" w:fill="auto"/>
            <w:noWrap/>
            <w:vAlign w:val="bottom"/>
            <w:hideMark/>
          </w:tcPr>
          <w:p w14:paraId="087644D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Rp553.004</w:t>
            </w:r>
          </w:p>
        </w:tc>
        <w:tc>
          <w:tcPr>
            <w:tcW w:w="983" w:type="dxa"/>
            <w:tcBorders>
              <w:top w:val="nil"/>
              <w:left w:val="nil"/>
              <w:bottom w:val="single" w:sz="4" w:space="0" w:color="auto"/>
              <w:right w:val="single" w:sz="4" w:space="0" w:color="auto"/>
            </w:tcBorders>
            <w:shd w:val="clear" w:color="auto" w:fill="auto"/>
            <w:noWrap/>
            <w:vAlign w:val="bottom"/>
            <w:hideMark/>
          </w:tcPr>
          <w:p w14:paraId="3C3C594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Rp3.870.226</w:t>
            </w:r>
          </w:p>
        </w:tc>
        <w:tc>
          <w:tcPr>
            <w:tcW w:w="921" w:type="dxa"/>
            <w:tcBorders>
              <w:top w:val="nil"/>
              <w:left w:val="nil"/>
              <w:bottom w:val="single" w:sz="4" w:space="0" w:color="auto"/>
              <w:right w:val="single" w:sz="4" w:space="0" w:color="auto"/>
            </w:tcBorders>
            <w:shd w:val="clear" w:color="auto" w:fill="auto"/>
            <w:noWrap/>
            <w:vAlign w:val="bottom"/>
            <w:hideMark/>
          </w:tcPr>
          <w:p w14:paraId="7238E85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Rp1.046.647</w:t>
            </w:r>
          </w:p>
        </w:tc>
        <w:tc>
          <w:tcPr>
            <w:tcW w:w="921" w:type="dxa"/>
            <w:tcBorders>
              <w:top w:val="nil"/>
              <w:left w:val="nil"/>
              <w:bottom w:val="single" w:sz="4" w:space="0" w:color="auto"/>
              <w:right w:val="single" w:sz="4" w:space="0" w:color="auto"/>
            </w:tcBorders>
            <w:shd w:val="clear" w:color="auto" w:fill="auto"/>
            <w:noWrap/>
            <w:vAlign w:val="bottom"/>
            <w:hideMark/>
          </w:tcPr>
          <w:p w14:paraId="0C35D6E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Rp943.979</w:t>
            </w:r>
          </w:p>
        </w:tc>
        <w:tc>
          <w:tcPr>
            <w:tcW w:w="921" w:type="dxa"/>
            <w:tcBorders>
              <w:top w:val="nil"/>
              <w:left w:val="nil"/>
              <w:bottom w:val="single" w:sz="4" w:space="0" w:color="auto"/>
              <w:right w:val="single" w:sz="4" w:space="0" w:color="auto"/>
            </w:tcBorders>
            <w:shd w:val="clear" w:color="auto" w:fill="auto"/>
            <w:noWrap/>
            <w:vAlign w:val="bottom"/>
            <w:hideMark/>
          </w:tcPr>
          <w:p w14:paraId="0883180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Rp548.616</w:t>
            </w:r>
          </w:p>
        </w:tc>
        <w:tc>
          <w:tcPr>
            <w:tcW w:w="983" w:type="dxa"/>
            <w:tcBorders>
              <w:top w:val="nil"/>
              <w:left w:val="nil"/>
              <w:bottom w:val="single" w:sz="4" w:space="0" w:color="auto"/>
              <w:right w:val="single" w:sz="4" w:space="0" w:color="auto"/>
            </w:tcBorders>
            <w:shd w:val="clear" w:color="auto" w:fill="auto"/>
            <w:noWrap/>
            <w:vAlign w:val="bottom"/>
            <w:hideMark/>
          </w:tcPr>
          <w:p w14:paraId="283E1E9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Rp2.630.873</w:t>
            </w:r>
          </w:p>
        </w:tc>
        <w:tc>
          <w:tcPr>
            <w:tcW w:w="921" w:type="dxa"/>
            <w:tcBorders>
              <w:top w:val="nil"/>
              <w:left w:val="nil"/>
              <w:bottom w:val="single" w:sz="4" w:space="0" w:color="auto"/>
              <w:right w:val="single" w:sz="4" w:space="0" w:color="auto"/>
            </w:tcBorders>
            <w:shd w:val="clear" w:color="auto" w:fill="auto"/>
            <w:noWrap/>
            <w:vAlign w:val="bottom"/>
            <w:hideMark/>
          </w:tcPr>
          <w:p w14:paraId="722829F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Rp913.011</w:t>
            </w:r>
          </w:p>
        </w:tc>
        <w:tc>
          <w:tcPr>
            <w:tcW w:w="983" w:type="dxa"/>
            <w:tcBorders>
              <w:top w:val="nil"/>
              <w:left w:val="nil"/>
              <w:bottom w:val="single" w:sz="4" w:space="0" w:color="auto"/>
              <w:right w:val="single" w:sz="4" w:space="0" w:color="auto"/>
            </w:tcBorders>
            <w:shd w:val="clear" w:color="auto" w:fill="auto"/>
            <w:noWrap/>
            <w:vAlign w:val="bottom"/>
            <w:hideMark/>
          </w:tcPr>
          <w:p w14:paraId="09DFFCB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Rp5.170.114</w:t>
            </w:r>
          </w:p>
        </w:tc>
        <w:tc>
          <w:tcPr>
            <w:tcW w:w="983" w:type="dxa"/>
            <w:tcBorders>
              <w:top w:val="nil"/>
              <w:left w:val="nil"/>
              <w:bottom w:val="single" w:sz="4" w:space="0" w:color="auto"/>
              <w:right w:val="single" w:sz="4" w:space="0" w:color="auto"/>
            </w:tcBorders>
            <w:shd w:val="clear" w:color="auto" w:fill="auto"/>
            <w:noWrap/>
            <w:vAlign w:val="bottom"/>
            <w:hideMark/>
          </w:tcPr>
          <w:p w14:paraId="70EFEE7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Rp9.040.341</w:t>
            </w:r>
          </w:p>
        </w:tc>
        <w:tc>
          <w:tcPr>
            <w:tcW w:w="1479" w:type="dxa"/>
            <w:tcBorders>
              <w:top w:val="nil"/>
              <w:left w:val="nil"/>
              <w:bottom w:val="single" w:sz="4" w:space="0" w:color="auto"/>
              <w:right w:val="single" w:sz="4" w:space="0" w:color="auto"/>
            </w:tcBorders>
            <w:shd w:val="clear" w:color="auto" w:fill="auto"/>
            <w:noWrap/>
            <w:vAlign w:val="bottom"/>
            <w:hideMark/>
          </w:tcPr>
          <w:p w14:paraId="3F9B7B0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Rp29.066.290</w:t>
            </w:r>
          </w:p>
        </w:tc>
        <w:tc>
          <w:tcPr>
            <w:tcW w:w="1293" w:type="dxa"/>
            <w:tcBorders>
              <w:top w:val="nil"/>
              <w:left w:val="nil"/>
              <w:bottom w:val="single" w:sz="4" w:space="0" w:color="auto"/>
              <w:right w:val="single" w:sz="4" w:space="0" w:color="auto"/>
            </w:tcBorders>
            <w:shd w:val="clear" w:color="auto" w:fill="auto"/>
            <w:noWrap/>
            <w:vAlign w:val="bottom"/>
            <w:hideMark/>
          </w:tcPr>
          <w:p w14:paraId="4ACCBAC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Rp20.025.949</w:t>
            </w:r>
          </w:p>
        </w:tc>
      </w:tr>
      <w:tr w:rsidR="003C17C2" w:rsidRPr="003C17C2" w14:paraId="221AE823"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82FFCA9"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52</w:t>
            </w:r>
          </w:p>
        </w:tc>
        <w:tc>
          <w:tcPr>
            <w:tcW w:w="1303" w:type="dxa"/>
            <w:tcBorders>
              <w:top w:val="nil"/>
              <w:left w:val="nil"/>
              <w:bottom w:val="single" w:sz="4" w:space="0" w:color="auto"/>
              <w:right w:val="single" w:sz="4" w:space="0" w:color="auto"/>
            </w:tcBorders>
            <w:shd w:val="clear" w:color="auto" w:fill="auto"/>
            <w:noWrap/>
            <w:vAlign w:val="bottom"/>
            <w:hideMark/>
          </w:tcPr>
          <w:p w14:paraId="03FC908D" w14:textId="158D094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Nasrul Aditya Hanan</w:t>
            </w:r>
          </w:p>
        </w:tc>
        <w:tc>
          <w:tcPr>
            <w:tcW w:w="587" w:type="dxa"/>
            <w:tcBorders>
              <w:top w:val="nil"/>
              <w:left w:val="nil"/>
              <w:bottom w:val="single" w:sz="4" w:space="0" w:color="auto"/>
              <w:right w:val="single" w:sz="4" w:space="0" w:color="auto"/>
            </w:tcBorders>
            <w:shd w:val="clear" w:color="auto" w:fill="auto"/>
            <w:noWrap/>
            <w:vAlign w:val="bottom"/>
            <w:hideMark/>
          </w:tcPr>
          <w:p w14:paraId="0B422AB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046CAE5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20038</w:t>
            </w:r>
          </w:p>
        </w:tc>
        <w:tc>
          <w:tcPr>
            <w:tcW w:w="859" w:type="dxa"/>
            <w:tcBorders>
              <w:top w:val="nil"/>
              <w:left w:val="nil"/>
              <w:bottom w:val="single" w:sz="4" w:space="0" w:color="auto"/>
              <w:right w:val="single" w:sz="4" w:space="0" w:color="auto"/>
            </w:tcBorders>
            <w:shd w:val="clear" w:color="auto" w:fill="auto"/>
            <w:noWrap/>
            <w:vAlign w:val="bottom"/>
            <w:hideMark/>
          </w:tcPr>
          <w:p w14:paraId="58699BA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Rp106.217</w:t>
            </w:r>
          </w:p>
        </w:tc>
        <w:tc>
          <w:tcPr>
            <w:tcW w:w="983" w:type="dxa"/>
            <w:tcBorders>
              <w:top w:val="nil"/>
              <w:left w:val="nil"/>
              <w:bottom w:val="single" w:sz="4" w:space="0" w:color="auto"/>
              <w:right w:val="single" w:sz="4" w:space="0" w:color="auto"/>
            </w:tcBorders>
            <w:shd w:val="clear" w:color="auto" w:fill="auto"/>
            <w:noWrap/>
            <w:vAlign w:val="bottom"/>
            <w:hideMark/>
          </w:tcPr>
          <w:p w14:paraId="6685DB5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Rp3.276.451</w:t>
            </w:r>
          </w:p>
        </w:tc>
        <w:tc>
          <w:tcPr>
            <w:tcW w:w="921" w:type="dxa"/>
            <w:tcBorders>
              <w:top w:val="nil"/>
              <w:left w:val="nil"/>
              <w:bottom w:val="single" w:sz="4" w:space="0" w:color="auto"/>
              <w:right w:val="single" w:sz="4" w:space="0" w:color="auto"/>
            </w:tcBorders>
            <w:shd w:val="clear" w:color="auto" w:fill="auto"/>
            <w:noWrap/>
            <w:vAlign w:val="bottom"/>
            <w:hideMark/>
          </w:tcPr>
          <w:p w14:paraId="383B975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Rp540.083</w:t>
            </w:r>
          </w:p>
        </w:tc>
        <w:tc>
          <w:tcPr>
            <w:tcW w:w="983" w:type="dxa"/>
            <w:tcBorders>
              <w:top w:val="nil"/>
              <w:left w:val="nil"/>
              <w:bottom w:val="single" w:sz="4" w:space="0" w:color="auto"/>
              <w:right w:val="single" w:sz="4" w:space="0" w:color="auto"/>
            </w:tcBorders>
            <w:shd w:val="clear" w:color="auto" w:fill="auto"/>
            <w:noWrap/>
            <w:vAlign w:val="bottom"/>
            <w:hideMark/>
          </w:tcPr>
          <w:p w14:paraId="612A4B3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Rp3.922.752</w:t>
            </w:r>
          </w:p>
        </w:tc>
        <w:tc>
          <w:tcPr>
            <w:tcW w:w="921" w:type="dxa"/>
            <w:tcBorders>
              <w:top w:val="nil"/>
              <w:left w:val="nil"/>
              <w:bottom w:val="single" w:sz="4" w:space="0" w:color="auto"/>
              <w:right w:val="single" w:sz="4" w:space="0" w:color="auto"/>
            </w:tcBorders>
            <w:shd w:val="clear" w:color="auto" w:fill="auto"/>
            <w:noWrap/>
            <w:vAlign w:val="bottom"/>
            <w:hideMark/>
          </w:tcPr>
          <w:p w14:paraId="2E951A1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Rp1.000.054</w:t>
            </w:r>
          </w:p>
        </w:tc>
        <w:tc>
          <w:tcPr>
            <w:tcW w:w="921" w:type="dxa"/>
            <w:tcBorders>
              <w:top w:val="nil"/>
              <w:left w:val="nil"/>
              <w:bottom w:val="single" w:sz="4" w:space="0" w:color="auto"/>
              <w:right w:val="single" w:sz="4" w:space="0" w:color="auto"/>
            </w:tcBorders>
            <w:shd w:val="clear" w:color="auto" w:fill="auto"/>
            <w:noWrap/>
            <w:vAlign w:val="bottom"/>
            <w:hideMark/>
          </w:tcPr>
          <w:p w14:paraId="291676F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Rp882.094</w:t>
            </w:r>
          </w:p>
        </w:tc>
        <w:tc>
          <w:tcPr>
            <w:tcW w:w="921" w:type="dxa"/>
            <w:tcBorders>
              <w:top w:val="nil"/>
              <w:left w:val="nil"/>
              <w:bottom w:val="single" w:sz="4" w:space="0" w:color="auto"/>
              <w:right w:val="single" w:sz="4" w:space="0" w:color="auto"/>
            </w:tcBorders>
            <w:shd w:val="clear" w:color="auto" w:fill="auto"/>
            <w:noWrap/>
            <w:vAlign w:val="bottom"/>
            <w:hideMark/>
          </w:tcPr>
          <w:p w14:paraId="5DDDB0D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Rp563.555</w:t>
            </w:r>
          </w:p>
        </w:tc>
        <w:tc>
          <w:tcPr>
            <w:tcW w:w="983" w:type="dxa"/>
            <w:tcBorders>
              <w:top w:val="nil"/>
              <w:left w:val="nil"/>
              <w:bottom w:val="single" w:sz="4" w:space="0" w:color="auto"/>
              <w:right w:val="single" w:sz="4" w:space="0" w:color="auto"/>
            </w:tcBorders>
            <w:shd w:val="clear" w:color="auto" w:fill="auto"/>
            <w:noWrap/>
            <w:vAlign w:val="bottom"/>
            <w:hideMark/>
          </w:tcPr>
          <w:p w14:paraId="1CD56E1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Rp2.783.721</w:t>
            </w:r>
          </w:p>
        </w:tc>
        <w:tc>
          <w:tcPr>
            <w:tcW w:w="921" w:type="dxa"/>
            <w:tcBorders>
              <w:top w:val="nil"/>
              <w:left w:val="nil"/>
              <w:bottom w:val="single" w:sz="4" w:space="0" w:color="auto"/>
              <w:right w:val="single" w:sz="4" w:space="0" w:color="auto"/>
            </w:tcBorders>
            <w:shd w:val="clear" w:color="auto" w:fill="auto"/>
            <w:noWrap/>
            <w:vAlign w:val="bottom"/>
            <w:hideMark/>
          </w:tcPr>
          <w:p w14:paraId="42EE11B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Rp855.818</w:t>
            </w:r>
          </w:p>
        </w:tc>
        <w:tc>
          <w:tcPr>
            <w:tcW w:w="983" w:type="dxa"/>
            <w:tcBorders>
              <w:top w:val="nil"/>
              <w:left w:val="nil"/>
              <w:bottom w:val="single" w:sz="4" w:space="0" w:color="auto"/>
              <w:right w:val="single" w:sz="4" w:space="0" w:color="auto"/>
            </w:tcBorders>
            <w:shd w:val="clear" w:color="auto" w:fill="auto"/>
            <w:noWrap/>
            <w:vAlign w:val="bottom"/>
            <w:hideMark/>
          </w:tcPr>
          <w:p w14:paraId="422BA39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Rp5.229.424</w:t>
            </w:r>
          </w:p>
        </w:tc>
        <w:tc>
          <w:tcPr>
            <w:tcW w:w="983" w:type="dxa"/>
            <w:tcBorders>
              <w:top w:val="nil"/>
              <w:left w:val="nil"/>
              <w:bottom w:val="single" w:sz="4" w:space="0" w:color="auto"/>
              <w:right w:val="single" w:sz="4" w:space="0" w:color="auto"/>
            </w:tcBorders>
            <w:shd w:val="clear" w:color="auto" w:fill="auto"/>
            <w:noWrap/>
            <w:vAlign w:val="bottom"/>
            <w:hideMark/>
          </w:tcPr>
          <w:p w14:paraId="1F30354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Rp9.152.176</w:t>
            </w:r>
          </w:p>
        </w:tc>
        <w:tc>
          <w:tcPr>
            <w:tcW w:w="1479" w:type="dxa"/>
            <w:tcBorders>
              <w:top w:val="nil"/>
              <w:left w:val="nil"/>
              <w:bottom w:val="single" w:sz="4" w:space="0" w:color="auto"/>
              <w:right w:val="single" w:sz="4" w:space="0" w:color="auto"/>
            </w:tcBorders>
            <w:shd w:val="clear" w:color="auto" w:fill="auto"/>
            <w:noWrap/>
            <w:vAlign w:val="bottom"/>
            <w:hideMark/>
          </w:tcPr>
          <w:p w14:paraId="177868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Rp32.061.375</w:t>
            </w:r>
          </w:p>
        </w:tc>
        <w:tc>
          <w:tcPr>
            <w:tcW w:w="1293" w:type="dxa"/>
            <w:tcBorders>
              <w:top w:val="nil"/>
              <w:left w:val="nil"/>
              <w:bottom w:val="single" w:sz="4" w:space="0" w:color="auto"/>
              <w:right w:val="single" w:sz="4" w:space="0" w:color="auto"/>
            </w:tcBorders>
            <w:shd w:val="clear" w:color="auto" w:fill="auto"/>
            <w:noWrap/>
            <w:vAlign w:val="bottom"/>
            <w:hideMark/>
          </w:tcPr>
          <w:p w14:paraId="0143D3A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Rp22.909.199</w:t>
            </w:r>
          </w:p>
        </w:tc>
      </w:tr>
      <w:tr w:rsidR="003C17C2" w:rsidRPr="003C17C2" w14:paraId="7AC5E075"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D484AF9"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53</w:t>
            </w:r>
          </w:p>
        </w:tc>
        <w:tc>
          <w:tcPr>
            <w:tcW w:w="1303" w:type="dxa"/>
            <w:tcBorders>
              <w:top w:val="nil"/>
              <w:left w:val="nil"/>
              <w:bottom w:val="single" w:sz="4" w:space="0" w:color="auto"/>
              <w:right w:val="single" w:sz="4" w:space="0" w:color="auto"/>
            </w:tcBorders>
            <w:shd w:val="clear" w:color="auto" w:fill="auto"/>
            <w:noWrap/>
            <w:vAlign w:val="bottom"/>
            <w:hideMark/>
          </w:tcPr>
          <w:p w14:paraId="59712A01" w14:textId="1023B40C"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Cipto</w:t>
            </w:r>
          </w:p>
        </w:tc>
        <w:tc>
          <w:tcPr>
            <w:tcW w:w="587" w:type="dxa"/>
            <w:tcBorders>
              <w:top w:val="nil"/>
              <w:left w:val="nil"/>
              <w:bottom w:val="single" w:sz="4" w:space="0" w:color="auto"/>
              <w:right w:val="single" w:sz="4" w:space="0" w:color="auto"/>
            </w:tcBorders>
            <w:shd w:val="clear" w:color="auto" w:fill="auto"/>
            <w:noWrap/>
            <w:vAlign w:val="bottom"/>
            <w:hideMark/>
          </w:tcPr>
          <w:p w14:paraId="65654E0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A6FC22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19366</w:t>
            </w:r>
          </w:p>
        </w:tc>
        <w:tc>
          <w:tcPr>
            <w:tcW w:w="859" w:type="dxa"/>
            <w:tcBorders>
              <w:top w:val="nil"/>
              <w:left w:val="nil"/>
              <w:bottom w:val="single" w:sz="4" w:space="0" w:color="auto"/>
              <w:right w:val="single" w:sz="4" w:space="0" w:color="auto"/>
            </w:tcBorders>
            <w:shd w:val="clear" w:color="auto" w:fill="auto"/>
            <w:noWrap/>
            <w:vAlign w:val="bottom"/>
            <w:hideMark/>
          </w:tcPr>
          <w:p w14:paraId="2C77466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Rp100.274</w:t>
            </w:r>
          </w:p>
        </w:tc>
        <w:tc>
          <w:tcPr>
            <w:tcW w:w="983" w:type="dxa"/>
            <w:tcBorders>
              <w:top w:val="nil"/>
              <w:left w:val="nil"/>
              <w:bottom w:val="single" w:sz="4" w:space="0" w:color="auto"/>
              <w:right w:val="single" w:sz="4" w:space="0" w:color="auto"/>
            </w:tcBorders>
            <w:shd w:val="clear" w:color="auto" w:fill="auto"/>
            <w:noWrap/>
            <w:vAlign w:val="bottom"/>
            <w:hideMark/>
          </w:tcPr>
          <w:p w14:paraId="76D5A6B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Rp3.581.155</w:t>
            </w:r>
          </w:p>
        </w:tc>
        <w:tc>
          <w:tcPr>
            <w:tcW w:w="921" w:type="dxa"/>
            <w:tcBorders>
              <w:top w:val="nil"/>
              <w:left w:val="nil"/>
              <w:bottom w:val="single" w:sz="4" w:space="0" w:color="auto"/>
              <w:right w:val="single" w:sz="4" w:space="0" w:color="auto"/>
            </w:tcBorders>
            <w:shd w:val="clear" w:color="auto" w:fill="auto"/>
            <w:noWrap/>
            <w:vAlign w:val="bottom"/>
            <w:hideMark/>
          </w:tcPr>
          <w:p w14:paraId="7D6A135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Rp514.855</w:t>
            </w:r>
          </w:p>
        </w:tc>
        <w:tc>
          <w:tcPr>
            <w:tcW w:w="983" w:type="dxa"/>
            <w:tcBorders>
              <w:top w:val="nil"/>
              <w:left w:val="nil"/>
              <w:bottom w:val="single" w:sz="4" w:space="0" w:color="auto"/>
              <w:right w:val="single" w:sz="4" w:space="0" w:color="auto"/>
            </w:tcBorders>
            <w:shd w:val="clear" w:color="auto" w:fill="auto"/>
            <w:noWrap/>
            <w:vAlign w:val="bottom"/>
            <w:hideMark/>
          </w:tcPr>
          <w:p w14:paraId="6974246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Rp4.196.283</w:t>
            </w:r>
          </w:p>
        </w:tc>
        <w:tc>
          <w:tcPr>
            <w:tcW w:w="921" w:type="dxa"/>
            <w:tcBorders>
              <w:top w:val="nil"/>
              <w:left w:val="nil"/>
              <w:bottom w:val="single" w:sz="4" w:space="0" w:color="auto"/>
              <w:right w:val="single" w:sz="4" w:space="0" w:color="auto"/>
            </w:tcBorders>
            <w:shd w:val="clear" w:color="auto" w:fill="auto"/>
            <w:noWrap/>
            <w:vAlign w:val="bottom"/>
            <w:hideMark/>
          </w:tcPr>
          <w:p w14:paraId="27A567C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Rp932.340</w:t>
            </w:r>
          </w:p>
        </w:tc>
        <w:tc>
          <w:tcPr>
            <w:tcW w:w="921" w:type="dxa"/>
            <w:tcBorders>
              <w:top w:val="nil"/>
              <w:left w:val="nil"/>
              <w:bottom w:val="single" w:sz="4" w:space="0" w:color="auto"/>
              <w:right w:val="single" w:sz="4" w:space="0" w:color="auto"/>
            </w:tcBorders>
            <w:shd w:val="clear" w:color="auto" w:fill="auto"/>
            <w:noWrap/>
            <w:vAlign w:val="bottom"/>
            <w:hideMark/>
          </w:tcPr>
          <w:p w14:paraId="0F89EC8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Rp1.278.534</w:t>
            </w:r>
          </w:p>
        </w:tc>
        <w:tc>
          <w:tcPr>
            <w:tcW w:w="921" w:type="dxa"/>
            <w:tcBorders>
              <w:top w:val="nil"/>
              <w:left w:val="nil"/>
              <w:bottom w:val="single" w:sz="4" w:space="0" w:color="auto"/>
              <w:right w:val="single" w:sz="4" w:space="0" w:color="auto"/>
            </w:tcBorders>
            <w:shd w:val="clear" w:color="auto" w:fill="auto"/>
            <w:noWrap/>
            <w:vAlign w:val="bottom"/>
            <w:hideMark/>
          </w:tcPr>
          <w:p w14:paraId="3944686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Rp523.857</w:t>
            </w:r>
          </w:p>
        </w:tc>
        <w:tc>
          <w:tcPr>
            <w:tcW w:w="983" w:type="dxa"/>
            <w:tcBorders>
              <w:top w:val="nil"/>
              <w:left w:val="nil"/>
              <w:bottom w:val="single" w:sz="4" w:space="0" w:color="auto"/>
              <w:right w:val="single" w:sz="4" w:space="0" w:color="auto"/>
            </w:tcBorders>
            <w:shd w:val="clear" w:color="auto" w:fill="auto"/>
            <w:noWrap/>
            <w:vAlign w:val="bottom"/>
            <w:hideMark/>
          </w:tcPr>
          <w:p w14:paraId="10657A4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Rp2.607.480</w:t>
            </w:r>
          </w:p>
        </w:tc>
        <w:tc>
          <w:tcPr>
            <w:tcW w:w="921" w:type="dxa"/>
            <w:tcBorders>
              <w:top w:val="nil"/>
              <w:left w:val="nil"/>
              <w:bottom w:val="single" w:sz="4" w:space="0" w:color="auto"/>
              <w:right w:val="single" w:sz="4" w:space="0" w:color="auto"/>
            </w:tcBorders>
            <w:shd w:val="clear" w:color="auto" w:fill="auto"/>
            <w:noWrap/>
            <w:vAlign w:val="bottom"/>
            <w:hideMark/>
          </w:tcPr>
          <w:p w14:paraId="2010C7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Rp939.955</w:t>
            </w:r>
          </w:p>
        </w:tc>
        <w:tc>
          <w:tcPr>
            <w:tcW w:w="983" w:type="dxa"/>
            <w:tcBorders>
              <w:top w:val="nil"/>
              <w:left w:val="nil"/>
              <w:bottom w:val="single" w:sz="4" w:space="0" w:color="auto"/>
              <w:right w:val="single" w:sz="4" w:space="0" w:color="auto"/>
            </w:tcBorders>
            <w:shd w:val="clear" w:color="auto" w:fill="auto"/>
            <w:noWrap/>
            <w:vAlign w:val="bottom"/>
            <w:hideMark/>
          </w:tcPr>
          <w:p w14:paraId="3EB85A0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Rp5.342.212</w:t>
            </w:r>
          </w:p>
        </w:tc>
        <w:tc>
          <w:tcPr>
            <w:tcW w:w="983" w:type="dxa"/>
            <w:tcBorders>
              <w:top w:val="nil"/>
              <w:left w:val="nil"/>
              <w:bottom w:val="single" w:sz="4" w:space="0" w:color="auto"/>
              <w:right w:val="single" w:sz="4" w:space="0" w:color="auto"/>
            </w:tcBorders>
            <w:shd w:val="clear" w:color="auto" w:fill="auto"/>
            <w:noWrap/>
            <w:vAlign w:val="bottom"/>
            <w:hideMark/>
          </w:tcPr>
          <w:p w14:paraId="4161D95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Rp9.538.495</w:t>
            </w:r>
          </w:p>
        </w:tc>
        <w:tc>
          <w:tcPr>
            <w:tcW w:w="1479" w:type="dxa"/>
            <w:tcBorders>
              <w:top w:val="nil"/>
              <w:left w:val="nil"/>
              <w:bottom w:val="single" w:sz="4" w:space="0" w:color="auto"/>
              <w:right w:val="single" w:sz="4" w:space="0" w:color="auto"/>
            </w:tcBorders>
            <w:shd w:val="clear" w:color="auto" w:fill="auto"/>
            <w:noWrap/>
            <w:vAlign w:val="bottom"/>
            <w:hideMark/>
          </w:tcPr>
          <w:p w14:paraId="61DAC30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Rp29.048.666</w:t>
            </w:r>
          </w:p>
        </w:tc>
        <w:tc>
          <w:tcPr>
            <w:tcW w:w="1293" w:type="dxa"/>
            <w:tcBorders>
              <w:top w:val="nil"/>
              <w:left w:val="nil"/>
              <w:bottom w:val="single" w:sz="4" w:space="0" w:color="auto"/>
              <w:right w:val="single" w:sz="4" w:space="0" w:color="auto"/>
            </w:tcBorders>
            <w:shd w:val="clear" w:color="auto" w:fill="auto"/>
            <w:noWrap/>
            <w:vAlign w:val="bottom"/>
            <w:hideMark/>
          </w:tcPr>
          <w:p w14:paraId="2079C6A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Rp19.510.171</w:t>
            </w:r>
          </w:p>
        </w:tc>
      </w:tr>
      <w:tr w:rsidR="003C17C2" w:rsidRPr="003C17C2" w14:paraId="6ADF7F65"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440DDC5"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54</w:t>
            </w:r>
          </w:p>
        </w:tc>
        <w:tc>
          <w:tcPr>
            <w:tcW w:w="1303" w:type="dxa"/>
            <w:tcBorders>
              <w:top w:val="nil"/>
              <w:left w:val="nil"/>
              <w:bottom w:val="single" w:sz="4" w:space="0" w:color="auto"/>
              <w:right w:val="single" w:sz="4" w:space="0" w:color="auto"/>
            </w:tcBorders>
            <w:shd w:val="clear" w:color="auto" w:fill="auto"/>
            <w:noWrap/>
            <w:vAlign w:val="bottom"/>
            <w:hideMark/>
          </w:tcPr>
          <w:p w14:paraId="17888C63" w14:textId="6B70AC51"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Kusnandi</w:t>
            </w:r>
          </w:p>
        </w:tc>
        <w:tc>
          <w:tcPr>
            <w:tcW w:w="587" w:type="dxa"/>
            <w:tcBorders>
              <w:top w:val="nil"/>
              <w:left w:val="nil"/>
              <w:bottom w:val="single" w:sz="4" w:space="0" w:color="auto"/>
              <w:right w:val="single" w:sz="4" w:space="0" w:color="auto"/>
            </w:tcBorders>
            <w:shd w:val="clear" w:color="auto" w:fill="auto"/>
            <w:noWrap/>
            <w:vAlign w:val="bottom"/>
            <w:hideMark/>
          </w:tcPr>
          <w:p w14:paraId="6C7E5FD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1400</w:t>
            </w:r>
          </w:p>
        </w:tc>
        <w:tc>
          <w:tcPr>
            <w:tcW w:w="866" w:type="dxa"/>
            <w:tcBorders>
              <w:top w:val="nil"/>
              <w:left w:val="nil"/>
              <w:bottom w:val="single" w:sz="4" w:space="0" w:color="auto"/>
              <w:right w:val="single" w:sz="4" w:space="0" w:color="auto"/>
            </w:tcBorders>
            <w:shd w:val="clear" w:color="auto" w:fill="auto"/>
            <w:noWrap/>
            <w:vAlign w:val="bottom"/>
            <w:hideMark/>
          </w:tcPr>
          <w:p w14:paraId="472EDB6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19639</w:t>
            </w:r>
          </w:p>
        </w:tc>
        <w:tc>
          <w:tcPr>
            <w:tcW w:w="859" w:type="dxa"/>
            <w:tcBorders>
              <w:top w:val="nil"/>
              <w:left w:val="nil"/>
              <w:bottom w:val="single" w:sz="4" w:space="0" w:color="auto"/>
              <w:right w:val="single" w:sz="4" w:space="0" w:color="auto"/>
            </w:tcBorders>
            <w:shd w:val="clear" w:color="auto" w:fill="auto"/>
            <w:noWrap/>
            <w:vAlign w:val="bottom"/>
            <w:hideMark/>
          </w:tcPr>
          <w:p w14:paraId="6BA499D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Rp91.780</w:t>
            </w:r>
          </w:p>
        </w:tc>
        <w:tc>
          <w:tcPr>
            <w:tcW w:w="983" w:type="dxa"/>
            <w:tcBorders>
              <w:top w:val="nil"/>
              <w:left w:val="nil"/>
              <w:bottom w:val="single" w:sz="4" w:space="0" w:color="auto"/>
              <w:right w:val="single" w:sz="4" w:space="0" w:color="auto"/>
            </w:tcBorders>
            <w:shd w:val="clear" w:color="auto" w:fill="auto"/>
            <w:noWrap/>
            <w:vAlign w:val="bottom"/>
            <w:hideMark/>
          </w:tcPr>
          <w:p w14:paraId="24AFDF7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Rp3.098.948</w:t>
            </w:r>
          </w:p>
        </w:tc>
        <w:tc>
          <w:tcPr>
            <w:tcW w:w="921" w:type="dxa"/>
            <w:tcBorders>
              <w:top w:val="nil"/>
              <w:left w:val="nil"/>
              <w:bottom w:val="single" w:sz="4" w:space="0" w:color="auto"/>
              <w:right w:val="single" w:sz="4" w:space="0" w:color="auto"/>
            </w:tcBorders>
            <w:shd w:val="clear" w:color="auto" w:fill="auto"/>
            <w:noWrap/>
            <w:vAlign w:val="bottom"/>
            <w:hideMark/>
          </w:tcPr>
          <w:p w14:paraId="0A1CE85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Rp549.394</w:t>
            </w:r>
          </w:p>
        </w:tc>
        <w:tc>
          <w:tcPr>
            <w:tcW w:w="983" w:type="dxa"/>
            <w:tcBorders>
              <w:top w:val="nil"/>
              <w:left w:val="nil"/>
              <w:bottom w:val="single" w:sz="4" w:space="0" w:color="auto"/>
              <w:right w:val="single" w:sz="4" w:space="0" w:color="auto"/>
            </w:tcBorders>
            <w:shd w:val="clear" w:color="auto" w:fill="auto"/>
            <w:noWrap/>
            <w:vAlign w:val="bottom"/>
            <w:hideMark/>
          </w:tcPr>
          <w:p w14:paraId="1209509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Rp3.740.122</w:t>
            </w:r>
          </w:p>
        </w:tc>
        <w:tc>
          <w:tcPr>
            <w:tcW w:w="921" w:type="dxa"/>
            <w:tcBorders>
              <w:top w:val="nil"/>
              <w:left w:val="nil"/>
              <w:bottom w:val="single" w:sz="4" w:space="0" w:color="auto"/>
              <w:right w:val="single" w:sz="4" w:space="0" w:color="auto"/>
            </w:tcBorders>
            <w:shd w:val="clear" w:color="auto" w:fill="auto"/>
            <w:noWrap/>
            <w:vAlign w:val="bottom"/>
            <w:hideMark/>
          </w:tcPr>
          <w:p w14:paraId="0A651FD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Rp1.028.631</w:t>
            </w:r>
          </w:p>
        </w:tc>
        <w:tc>
          <w:tcPr>
            <w:tcW w:w="921" w:type="dxa"/>
            <w:tcBorders>
              <w:top w:val="nil"/>
              <w:left w:val="nil"/>
              <w:bottom w:val="single" w:sz="4" w:space="0" w:color="auto"/>
              <w:right w:val="single" w:sz="4" w:space="0" w:color="auto"/>
            </w:tcBorders>
            <w:shd w:val="clear" w:color="auto" w:fill="auto"/>
            <w:noWrap/>
            <w:vAlign w:val="bottom"/>
            <w:hideMark/>
          </w:tcPr>
          <w:p w14:paraId="648398C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Rp1.231.349</w:t>
            </w:r>
          </w:p>
        </w:tc>
        <w:tc>
          <w:tcPr>
            <w:tcW w:w="921" w:type="dxa"/>
            <w:tcBorders>
              <w:top w:val="nil"/>
              <w:left w:val="nil"/>
              <w:bottom w:val="single" w:sz="4" w:space="0" w:color="auto"/>
              <w:right w:val="single" w:sz="4" w:space="0" w:color="auto"/>
            </w:tcBorders>
            <w:shd w:val="clear" w:color="auto" w:fill="auto"/>
            <w:noWrap/>
            <w:vAlign w:val="bottom"/>
            <w:hideMark/>
          </w:tcPr>
          <w:p w14:paraId="2788048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Rp565.609</w:t>
            </w:r>
          </w:p>
        </w:tc>
        <w:tc>
          <w:tcPr>
            <w:tcW w:w="983" w:type="dxa"/>
            <w:tcBorders>
              <w:top w:val="nil"/>
              <w:left w:val="nil"/>
              <w:bottom w:val="single" w:sz="4" w:space="0" w:color="auto"/>
              <w:right w:val="single" w:sz="4" w:space="0" w:color="auto"/>
            </w:tcBorders>
            <w:shd w:val="clear" w:color="auto" w:fill="auto"/>
            <w:noWrap/>
            <w:vAlign w:val="bottom"/>
            <w:hideMark/>
          </w:tcPr>
          <w:p w14:paraId="28233FE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Rp2.448.664</w:t>
            </w:r>
          </w:p>
        </w:tc>
        <w:tc>
          <w:tcPr>
            <w:tcW w:w="921" w:type="dxa"/>
            <w:tcBorders>
              <w:top w:val="nil"/>
              <w:left w:val="nil"/>
              <w:bottom w:val="single" w:sz="4" w:space="0" w:color="auto"/>
              <w:right w:val="single" w:sz="4" w:space="0" w:color="auto"/>
            </w:tcBorders>
            <w:shd w:val="clear" w:color="auto" w:fill="auto"/>
            <w:noWrap/>
            <w:vAlign w:val="bottom"/>
            <w:hideMark/>
          </w:tcPr>
          <w:p w14:paraId="6B587BD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Rp918.732</w:t>
            </w:r>
          </w:p>
        </w:tc>
        <w:tc>
          <w:tcPr>
            <w:tcW w:w="983" w:type="dxa"/>
            <w:tcBorders>
              <w:top w:val="nil"/>
              <w:left w:val="nil"/>
              <w:bottom w:val="single" w:sz="4" w:space="0" w:color="auto"/>
              <w:right w:val="single" w:sz="4" w:space="0" w:color="auto"/>
            </w:tcBorders>
            <w:shd w:val="clear" w:color="auto" w:fill="auto"/>
            <w:noWrap/>
            <w:vAlign w:val="bottom"/>
            <w:hideMark/>
          </w:tcPr>
          <w:p w14:paraId="3C93633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Rp5.274.253</w:t>
            </w:r>
          </w:p>
        </w:tc>
        <w:tc>
          <w:tcPr>
            <w:tcW w:w="983" w:type="dxa"/>
            <w:tcBorders>
              <w:top w:val="nil"/>
              <w:left w:val="nil"/>
              <w:bottom w:val="single" w:sz="4" w:space="0" w:color="auto"/>
              <w:right w:val="single" w:sz="4" w:space="0" w:color="auto"/>
            </w:tcBorders>
            <w:shd w:val="clear" w:color="auto" w:fill="auto"/>
            <w:noWrap/>
            <w:vAlign w:val="bottom"/>
            <w:hideMark/>
          </w:tcPr>
          <w:p w14:paraId="7D51D75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Rp9.014.375</w:t>
            </w:r>
          </w:p>
        </w:tc>
        <w:tc>
          <w:tcPr>
            <w:tcW w:w="1479" w:type="dxa"/>
            <w:tcBorders>
              <w:top w:val="nil"/>
              <w:left w:val="nil"/>
              <w:bottom w:val="single" w:sz="4" w:space="0" w:color="auto"/>
              <w:right w:val="single" w:sz="4" w:space="0" w:color="auto"/>
            </w:tcBorders>
            <w:shd w:val="clear" w:color="auto" w:fill="auto"/>
            <w:noWrap/>
            <w:vAlign w:val="bottom"/>
            <w:hideMark/>
          </w:tcPr>
          <w:p w14:paraId="47C03FA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Rp27.494.217</w:t>
            </w:r>
          </w:p>
        </w:tc>
        <w:tc>
          <w:tcPr>
            <w:tcW w:w="1293" w:type="dxa"/>
            <w:tcBorders>
              <w:top w:val="nil"/>
              <w:left w:val="nil"/>
              <w:bottom w:val="single" w:sz="4" w:space="0" w:color="auto"/>
              <w:right w:val="single" w:sz="4" w:space="0" w:color="auto"/>
            </w:tcBorders>
            <w:shd w:val="clear" w:color="auto" w:fill="auto"/>
            <w:noWrap/>
            <w:vAlign w:val="bottom"/>
            <w:hideMark/>
          </w:tcPr>
          <w:p w14:paraId="355722D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Rp18.479.843</w:t>
            </w:r>
          </w:p>
        </w:tc>
      </w:tr>
      <w:tr w:rsidR="003C17C2" w:rsidRPr="003C17C2" w14:paraId="28C46C17"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B272CDF"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55</w:t>
            </w:r>
          </w:p>
        </w:tc>
        <w:tc>
          <w:tcPr>
            <w:tcW w:w="1303" w:type="dxa"/>
            <w:tcBorders>
              <w:top w:val="nil"/>
              <w:left w:val="nil"/>
              <w:bottom w:val="single" w:sz="4" w:space="0" w:color="auto"/>
              <w:right w:val="single" w:sz="4" w:space="0" w:color="auto"/>
            </w:tcBorders>
            <w:shd w:val="clear" w:color="auto" w:fill="auto"/>
            <w:noWrap/>
            <w:vAlign w:val="bottom"/>
            <w:hideMark/>
          </w:tcPr>
          <w:p w14:paraId="48F11F22" w14:textId="08C70509"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Djoko Utomo</w:t>
            </w:r>
          </w:p>
        </w:tc>
        <w:tc>
          <w:tcPr>
            <w:tcW w:w="587" w:type="dxa"/>
            <w:tcBorders>
              <w:top w:val="nil"/>
              <w:left w:val="nil"/>
              <w:bottom w:val="single" w:sz="4" w:space="0" w:color="auto"/>
              <w:right w:val="single" w:sz="4" w:space="0" w:color="auto"/>
            </w:tcBorders>
            <w:shd w:val="clear" w:color="auto" w:fill="auto"/>
            <w:noWrap/>
            <w:vAlign w:val="bottom"/>
            <w:hideMark/>
          </w:tcPr>
          <w:p w14:paraId="6544371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050147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20114</w:t>
            </w:r>
          </w:p>
        </w:tc>
        <w:tc>
          <w:tcPr>
            <w:tcW w:w="859" w:type="dxa"/>
            <w:tcBorders>
              <w:top w:val="nil"/>
              <w:left w:val="nil"/>
              <w:bottom w:val="single" w:sz="4" w:space="0" w:color="auto"/>
              <w:right w:val="single" w:sz="4" w:space="0" w:color="auto"/>
            </w:tcBorders>
            <w:shd w:val="clear" w:color="auto" w:fill="auto"/>
            <w:noWrap/>
            <w:vAlign w:val="bottom"/>
            <w:hideMark/>
          </w:tcPr>
          <w:p w14:paraId="1D16D49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Rp88.926</w:t>
            </w:r>
          </w:p>
        </w:tc>
        <w:tc>
          <w:tcPr>
            <w:tcW w:w="983" w:type="dxa"/>
            <w:tcBorders>
              <w:top w:val="nil"/>
              <w:left w:val="nil"/>
              <w:bottom w:val="single" w:sz="4" w:space="0" w:color="auto"/>
              <w:right w:val="single" w:sz="4" w:space="0" w:color="auto"/>
            </w:tcBorders>
            <w:shd w:val="clear" w:color="auto" w:fill="auto"/>
            <w:noWrap/>
            <w:vAlign w:val="bottom"/>
            <w:hideMark/>
          </w:tcPr>
          <w:p w14:paraId="0FE762A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Rp3.260.584</w:t>
            </w:r>
          </w:p>
        </w:tc>
        <w:tc>
          <w:tcPr>
            <w:tcW w:w="921" w:type="dxa"/>
            <w:tcBorders>
              <w:top w:val="nil"/>
              <w:left w:val="nil"/>
              <w:bottom w:val="single" w:sz="4" w:space="0" w:color="auto"/>
              <w:right w:val="single" w:sz="4" w:space="0" w:color="auto"/>
            </w:tcBorders>
            <w:shd w:val="clear" w:color="auto" w:fill="auto"/>
            <w:noWrap/>
            <w:vAlign w:val="bottom"/>
            <w:hideMark/>
          </w:tcPr>
          <w:p w14:paraId="3ABF7AE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Rp527.176</w:t>
            </w:r>
          </w:p>
        </w:tc>
        <w:tc>
          <w:tcPr>
            <w:tcW w:w="983" w:type="dxa"/>
            <w:tcBorders>
              <w:top w:val="nil"/>
              <w:left w:val="nil"/>
              <w:bottom w:val="single" w:sz="4" w:space="0" w:color="auto"/>
              <w:right w:val="single" w:sz="4" w:space="0" w:color="auto"/>
            </w:tcBorders>
            <w:shd w:val="clear" w:color="auto" w:fill="auto"/>
            <w:noWrap/>
            <w:vAlign w:val="bottom"/>
            <w:hideMark/>
          </w:tcPr>
          <w:p w14:paraId="5EDBB8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Rp3.876.686</w:t>
            </w:r>
          </w:p>
        </w:tc>
        <w:tc>
          <w:tcPr>
            <w:tcW w:w="921" w:type="dxa"/>
            <w:tcBorders>
              <w:top w:val="nil"/>
              <w:left w:val="nil"/>
              <w:bottom w:val="single" w:sz="4" w:space="0" w:color="auto"/>
              <w:right w:val="single" w:sz="4" w:space="0" w:color="auto"/>
            </w:tcBorders>
            <w:shd w:val="clear" w:color="auto" w:fill="auto"/>
            <w:noWrap/>
            <w:vAlign w:val="bottom"/>
            <w:hideMark/>
          </w:tcPr>
          <w:p w14:paraId="2E2FCD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Rp948.712</w:t>
            </w:r>
          </w:p>
        </w:tc>
        <w:tc>
          <w:tcPr>
            <w:tcW w:w="921" w:type="dxa"/>
            <w:tcBorders>
              <w:top w:val="nil"/>
              <w:left w:val="nil"/>
              <w:bottom w:val="single" w:sz="4" w:space="0" w:color="auto"/>
              <w:right w:val="single" w:sz="4" w:space="0" w:color="auto"/>
            </w:tcBorders>
            <w:shd w:val="clear" w:color="auto" w:fill="auto"/>
            <w:noWrap/>
            <w:vAlign w:val="bottom"/>
            <w:hideMark/>
          </w:tcPr>
          <w:p w14:paraId="7AFA8C8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Rp1.170.974</w:t>
            </w:r>
          </w:p>
        </w:tc>
        <w:tc>
          <w:tcPr>
            <w:tcW w:w="921" w:type="dxa"/>
            <w:tcBorders>
              <w:top w:val="nil"/>
              <w:left w:val="nil"/>
              <w:bottom w:val="single" w:sz="4" w:space="0" w:color="auto"/>
              <w:right w:val="single" w:sz="4" w:space="0" w:color="auto"/>
            </w:tcBorders>
            <w:shd w:val="clear" w:color="auto" w:fill="auto"/>
            <w:noWrap/>
            <w:vAlign w:val="bottom"/>
            <w:hideMark/>
          </w:tcPr>
          <w:p w14:paraId="78ED012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Rp613.568</w:t>
            </w:r>
          </w:p>
        </w:tc>
        <w:tc>
          <w:tcPr>
            <w:tcW w:w="983" w:type="dxa"/>
            <w:tcBorders>
              <w:top w:val="nil"/>
              <w:left w:val="nil"/>
              <w:bottom w:val="single" w:sz="4" w:space="0" w:color="auto"/>
              <w:right w:val="single" w:sz="4" w:space="0" w:color="auto"/>
            </w:tcBorders>
            <w:shd w:val="clear" w:color="auto" w:fill="auto"/>
            <w:noWrap/>
            <w:vAlign w:val="bottom"/>
            <w:hideMark/>
          </w:tcPr>
          <w:p w14:paraId="37535D7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Rp2.258.961</w:t>
            </w:r>
          </w:p>
        </w:tc>
        <w:tc>
          <w:tcPr>
            <w:tcW w:w="921" w:type="dxa"/>
            <w:tcBorders>
              <w:top w:val="nil"/>
              <w:left w:val="nil"/>
              <w:bottom w:val="single" w:sz="4" w:space="0" w:color="auto"/>
              <w:right w:val="single" w:sz="4" w:space="0" w:color="auto"/>
            </w:tcBorders>
            <w:shd w:val="clear" w:color="auto" w:fill="auto"/>
            <w:noWrap/>
            <w:vAlign w:val="bottom"/>
            <w:hideMark/>
          </w:tcPr>
          <w:p w14:paraId="143650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Rp895.389</w:t>
            </w:r>
          </w:p>
        </w:tc>
        <w:tc>
          <w:tcPr>
            <w:tcW w:w="983" w:type="dxa"/>
            <w:tcBorders>
              <w:top w:val="nil"/>
              <w:left w:val="nil"/>
              <w:bottom w:val="single" w:sz="4" w:space="0" w:color="auto"/>
              <w:right w:val="single" w:sz="4" w:space="0" w:color="auto"/>
            </w:tcBorders>
            <w:shd w:val="clear" w:color="auto" w:fill="auto"/>
            <w:noWrap/>
            <w:vAlign w:val="bottom"/>
            <w:hideMark/>
          </w:tcPr>
          <w:p w14:paraId="02AE273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Rp4.992.214</w:t>
            </w:r>
          </w:p>
        </w:tc>
        <w:tc>
          <w:tcPr>
            <w:tcW w:w="983" w:type="dxa"/>
            <w:tcBorders>
              <w:top w:val="nil"/>
              <w:left w:val="nil"/>
              <w:bottom w:val="single" w:sz="4" w:space="0" w:color="auto"/>
              <w:right w:val="single" w:sz="4" w:space="0" w:color="auto"/>
            </w:tcBorders>
            <w:shd w:val="clear" w:color="auto" w:fill="auto"/>
            <w:noWrap/>
            <w:vAlign w:val="bottom"/>
            <w:hideMark/>
          </w:tcPr>
          <w:p w14:paraId="6E2409A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Rp8.868.900</w:t>
            </w:r>
          </w:p>
        </w:tc>
        <w:tc>
          <w:tcPr>
            <w:tcW w:w="1479" w:type="dxa"/>
            <w:tcBorders>
              <w:top w:val="nil"/>
              <w:left w:val="nil"/>
              <w:bottom w:val="single" w:sz="4" w:space="0" w:color="auto"/>
              <w:right w:val="single" w:sz="4" w:space="0" w:color="auto"/>
            </w:tcBorders>
            <w:shd w:val="clear" w:color="auto" w:fill="auto"/>
            <w:noWrap/>
            <w:vAlign w:val="bottom"/>
            <w:hideMark/>
          </w:tcPr>
          <w:p w14:paraId="77942CB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Rp32.182.781</w:t>
            </w:r>
          </w:p>
        </w:tc>
        <w:tc>
          <w:tcPr>
            <w:tcW w:w="1293" w:type="dxa"/>
            <w:tcBorders>
              <w:top w:val="nil"/>
              <w:left w:val="nil"/>
              <w:bottom w:val="single" w:sz="4" w:space="0" w:color="auto"/>
              <w:right w:val="single" w:sz="4" w:space="0" w:color="auto"/>
            </w:tcBorders>
            <w:shd w:val="clear" w:color="auto" w:fill="auto"/>
            <w:noWrap/>
            <w:vAlign w:val="bottom"/>
            <w:hideMark/>
          </w:tcPr>
          <w:p w14:paraId="0A84EEA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Rp23.313.881</w:t>
            </w:r>
          </w:p>
        </w:tc>
      </w:tr>
      <w:tr w:rsidR="003C17C2" w:rsidRPr="003C17C2" w14:paraId="2C595527"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27365A8"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56</w:t>
            </w:r>
          </w:p>
        </w:tc>
        <w:tc>
          <w:tcPr>
            <w:tcW w:w="1303" w:type="dxa"/>
            <w:tcBorders>
              <w:top w:val="nil"/>
              <w:left w:val="nil"/>
              <w:bottom w:val="single" w:sz="4" w:space="0" w:color="auto"/>
              <w:right w:val="single" w:sz="4" w:space="0" w:color="auto"/>
            </w:tcBorders>
            <w:shd w:val="clear" w:color="auto" w:fill="auto"/>
            <w:noWrap/>
            <w:vAlign w:val="bottom"/>
            <w:hideMark/>
          </w:tcPr>
          <w:p w14:paraId="700F9374" w14:textId="12F15AB5"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Kasiyono</w:t>
            </w:r>
          </w:p>
        </w:tc>
        <w:tc>
          <w:tcPr>
            <w:tcW w:w="587" w:type="dxa"/>
            <w:tcBorders>
              <w:top w:val="nil"/>
              <w:left w:val="nil"/>
              <w:bottom w:val="single" w:sz="4" w:space="0" w:color="auto"/>
              <w:right w:val="single" w:sz="4" w:space="0" w:color="auto"/>
            </w:tcBorders>
            <w:shd w:val="clear" w:color="auto" w:fill="auto"/>
            <w:noWrap/>
            <w:vAlign w:val="bottom"/>
            <w:hideMark/>
          </w:tcPr>
          <w:p w14:paraId="2098B68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1D9F871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19711</w:t>
            </w:r>
          </w:p>
        </w:tc>
        <w:tc>
          <w:tcPr>
            <w:tcW w:w="859" w:type="dxa"/>
            <w:tcBorders>
              <w:top w:val="nil"/>
              <w:left w:val="nil"/>
              <w:bottom w:val="single" w:sz="4" w:space="0" w:color="auto"/>
              <w:right w:val="single" w:sz="4" w:space="0" w:color="auto"/>
            </w:tcBorders>
            <w:shd w:val="clear" w:color="auto" w:fill="auto"/>
            <w:noWrap/>
            <w:vAlign w:val="bottom"/>
            <w:hideMark/>
          </w:tcPr>
          <w:p w14:paraId="0C0EC86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Rp104.473</w:t>
            </w:r>
          </w:p>
        </w:tc>
        <w:tc>
          <w:tcPr>
            <w:tcW w:w="983" w:type="dxa"/>
            <w:tcBorders>
              <w:top w:val="nil"/>
              <w:left w:val="nil"/>
              <w:bottom w:val="single" w:sz="4" w:space="0" w:color="auto"/>
              <w:right w:val="single" w:sz="4" w:space="0" w:color="auto"/>
            </w:tcBorders>
            <w:shd w:val="clear" w:color="auto" w:fill="auto"/>
            <w:noWrap/>
            <w:vAlign w:val="bottom"/>
            <w:hideMark/>
          </w:tcPr>
          <w:p w14:paraId="2E2B476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Rp3.428.825</w:t>
            </w:r>
          </w:p>
        </w:tc>
        <w:tc>
          <w:tcPr>
            <w:tcW w:w="921" w:type="dxa"/>
            <w:tcBorders>
              <w:top w:val="nil"/>
              <w:left w:val="nil"/>
              <w:bottom w:val="single" w:sz="4" w:space="0" w:color="auto"/>
              <w:right w:val="single" w:sz="4" w:space="0" w:color="auto"/>
            </w:tcBorders>
            <w:shd w:val="clear" w:color="auto" w:fill="auto"/>
            <w:noWrap/>
            <w:vAlign w:val="bottom"/>
            <w:hideMark/>
          </w:tcPr>
          <w:p w14:paraId="4D5FEDE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Rp577.897</w:t>
            </w:r>
          </w:p>
        </w:tc>
        <w:tc>
          <w:tcPr>
            <w:tcW w:w="983" w:type="dxa"/>
            <w:tcBorders>
              <w:top w:val="nil"/>
              <w:left w:val="nil"/>
              <w:bottom w:val="single" w:sz="4" w:space="0" w:color="auto"/>
              <w:right w:val="single" w:sz="4" w:space="0" w:color="auto"/>
            </w:tcBorders>
            <w:shd w:val="clear" w:color="auto" w:fill="auto"/>
            <w:noWrap/>
            <w:vAlign w:val="bottom"/>
            <w:hideMark/>
          </w:tcPr>
          <w:p w14:paraId="743761F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Rp4.111.195</w:t>
            </w:r>
          </w:p>
        </w:tc>
        <w:tc>
          <w:tcPr>
            <w:tcW w:w="921" w:type="dxa"/>
            <w:tcBorders>
              <w:top w:val="nil"/>
              <w:left w:val="nil"/>
              <w:bottom w:val="single" w:sz="4" w:space="0" w:color="auto"/>
              <w:right w:val="single" w:sz="4" w:space="0" w:color="auto"/>
            </w:tcBorders>
            <w:shd w:val="clear" w:color="auto" w:fill="auto"/>
            <w:noWrap/>
            <w:vAlign w:val="bottom"/>
            <w:hideMark/>
          </w:tcPr>
          <w:p w14:paraId="0BB5CB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Rp988.306</w:t>
            </w:r>
          </w:p>
        </w:tc>
        <w:tc>
          <w:tcPr>
            <w:tcW w:w="921" w:type="dxa"/>
            <w:tcBorders>
              <w:top w:val="nil"/>
              <w:left w:val="nil"/>
              <w:bottom w:val="single" w:sz="4" w:space="0" w:color="auto"/>
              <w:right w:val="single" w:sz="4" w:space="0" w:color="auto"/>
            </w:tcBorders>
            <w:shd w:val="clear" w:color="auto" w:fill="auto"/>
            <w:noWrap/>
            <w:vAlign w:val="bottom"/>
            <w:hideMark/>
          </w:tcPr>
          <w:p w14:paraId="583C4E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Rp1.140.478</w:t>
            </w:r>
          </w:p>
        </w:tc>
        <w:tc>
          <w:tcPr>
            <w:tcW w:w="921" w:type="dxa"/>
            <w:tcBorders>
              <w:top w:val="nil"/>
              <w:left w:val="nil"/>
              <w:bottom w:val="single" w:sz="4" w:space="0" w:color="auto"/>
              <w:right w:val="single" w:sz="4" w:space="0" w:color="auto"/>
            </w:tcBorders>
            <w:shd w:val="clear" w:color="auto" w:fill="auto"/>
            <w:noWrap/>
            <w:vAlign w:val="bottom"/>
            <w:hideMark/>
          </w:tcPr>
          <w:p w14:paraId="1C8C15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Rp551.983</w:t>
            </w:r>
          </w:p>
        </w:tc>
        <w:tc>
          <w:tcPr>
            <w:tcW w:w="983" w:type="dxa"/>
            <w:tcBorders>
              <w:top w:val="nil"/>
              <w:left w:val="nil"/>
              <w:bottom w:val="single" w:sz="4" w:space="0" w:color="auto"/>
              <w:right w:val="single" w:sz="4" w:space="0" w:color="auto"/>
            </w:tcBorders>
            <w:shd w:val="clear" w:color="auto" w:fill="auto"/>
            <w:noWrap/>
            <w:vAlign w:val="bottom"/>
            <w:hideMark/>
          </w:tcPr>
          <w:p w14:paraId="45183D1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Rp2.154.538</w:t>
            </w:r>
          </w:p>
        </w:tc>
        <w:tc>
          <w:tcPr>
            <w:tcW w:w="921" w:type="dxa"/>
            <w:tcBorders>
              <w:top w:val="nil"/>
              <w:left w:val="nil"/>
              <w:bottom w:val="single" w:sz="4" w:space="0" w:color="auto"/>
              <w:right w:val="single" w:sz="4" w:space="0" w:color="auto"/>
            </w:tcBorders>
            <w:shd w:val="clear" w:color="auto" w:fill="auto"/>
            <w:noWrap/>
            <w:vAlign w:val="bottom"/>
            <w:hideMark/>
          </w:tcPr>
          <w:p w14:paraId="4DECC3C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Rp890.203</w:t>
            </w:r>
          </w:p>
        </w:tc>
        <w:tc>
          <w:tcPr>
            <w:tcW w:w="983" w:type="dxa"/>
            <w:tcBorders>
              <w:top w:val="nil"/>
              <w:left w:val="nil"/>
              <w:bottom w:val="single" w:sz="4" w:space="0" w:color="auto"/>
              <w:right w:val="single" w:sz="4" w:space="0" w:color="auto"/>
            </w:tcBorders>
            <w:shd w:val="clear" w:color="auto" w:fill="auto"/>
            <w:noWrap/>
            <w:vAlign w:val="bottom"/>
            <w:hideMark/>
          </w:tcPr>
          <w:p w14:paraId="0F20292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Rp4.835.306</w:t>
            </w:r>
          </w:p>
        </w:tc>
        <w:tc>
          <w:tcPr>
            <w:tcW w:w="983" w:type="dxa"/>
            <w:tcBorders>
              <w:top w:val="nil"/>
              <w:left w:val="nil"/>
              <w:bottom w:val="single" w:sz="4" w:space="0" w:color="auto"/>
              <w:right w:val="single" w:sz="4" w:space="0" w:color="auto"/>
            </w:tcBorders>
            <w:shd w:val="clear" w:color="auto" w:fill="auto"/>
            <w:noWrap/>
            <w:vAlign w:val="bottom"/>
            <w:hideMark/>
          </w:tcPr>
          <w:p w14:paraId="5FD862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Rp8.946.501</w:t>
            </w:r>
          </w:p>
        </w:tc>
        <w:tc>
          <w:tcPr>
            <w:tcW w:w="1479" w:type="dxa"/>
            <w:tcBorders>
              <w:top w:val="nil"/>
              <w:left w:val="nil"/>
              <w:bottom w:val="single" w:sz="4" w:space="0" w:color="auto"/>
              <w:right w:val="single" w:sz="4" w:space="0" w:color="auto"/>
            </w:tcBorders>
            <w:shd w:val="clear" w:color="auto" w:fill="auto"/>
            <w:noWrap/>
            <w:vAlign w:val="bottom"/>
            <w:hideMark/>
          </w:tcPr>
          <w:p w14:paraId="0B453A4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Rp29.566.728</w:t>
            </w:r>
          </w:p>
        </w:tc>
        <w:tc>
          <w:tcPr>
            <w:tcW w:w="1293" w:type="dxa"/>
            <w:tcBorders>
              <w:top w:val="nil"/>
              <w:left w:val="nil"/>
              <w:bottom w:val="single" w:sz="4" w:space="0" w:color="auto"/>
              <w:right w:val="single" w:sz="4" w:space="0" w:color="auto"/>
            </w:tcBorders>
            <w:shd w:val="clear" w:color="auto" w:fill="auto"/>
            <w:noWrap/>
            <w:vAlign w:val="bottom"/>
            <w:hideMark/>
          </w:tcPr>
          <w:p w14:paraId="79D99C9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Rp20.620.227</w:t>
            </w:r>
          </w:p>
        </w:tc>
      </w:tr>
      <w:tr w:rsidR="003C17C2" w:rsidRPr="003C17C2" w14:paraId="39310A83"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A247C3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57</w:t>
            </w:r>
          </w:p>
        </w:tc>
        <w:tc>
          <w:tcPr>
            <w:tcW w:w="1303" w:type="dxa"/>
            <w:tcBorders>
              <w:top w:val="nil"/>
              <w:left w:val="nil"/>
              <w:bottom w:val="single" w:sz="4" w:space="0" w:color="auto"/>
              <w:right w:val="single" w:sz="4" w:space="0" w:color="auto"/>
            </w:tcBorders>
            <w:shd w:val="clear" w:color="auto" w:fill="auto"/>
            <w:noWrap/>
            <w:vAlign w:val="bottom"/>
            <w:hideMark/>
          </w:tcPr>
          <w:p w14:paraId="64BEACB6" w14:textId="19D63752"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Khoirul Kosim</w:t>
            </w:r>
          </w:p>
        </w:tc>
        <w:tc>
          <w:tcPr>
            <w:tcW w:w="587" w:type="dxa"/>
            <w:tcBorders>
              <w:top w:val="nil"/>
              <w:left w:val="nil"/>
              <w:bottom w:val="single" w:sz="4" w:space="0" w:color="auto"/>
              <w:right w:val="single" w:sz="4" w:space="0" w:color="auto"/>
            </w:tcBorders>
            <w:shd w:val="clear" w:color="auto" w:fill="auto"/>
            <w:noWrap/>
            <w:vAlign w:val="bottom"/>
            <w:hideMark/>
          </w:tcPr>
          <w:p w14:paraId="01F4B4D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1300</w:t>
            </w:r>
          </w:p>
        </w:tc>
        <w:tc>
          <w:tcPr>
            <w:tcW w:w="866" w:type="dxa"/>
            <w:tcBorders>
              <w:top w:val="nil"/>
              <w:left w:val="nil"/>
              <w:bottom w:val="single" w:sz="4" w:space="0" w:color="auto"/>
              <w:right w:val="single" w:sz="4" w:space="0" w:color="auto"/>
            </w:tcBorders>
            <w:shd w:val="clear" w:color="auto" w:fill="auto"/>
            <w:noWrap/>
            <w:vAlign w:val="bottom"/>
            <w:hideMark/>
          </w:tcPr>
          <w:p w14:paraId="23CA2CB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19818</w:t>
            </w:r>
          </w:p>
        </w:tc>
        <w:tc>
          <w:tcPr>
            <w:tcW w:w="859" w:type="dxa"/>
            <w:tcBorders>
              <w:top w:val="nil"/>
              <w:left w:val="nil"/>
              <w:bottom w:val="single" w:sz="4" w:space="0" w:color="auto"/>
              <w:right w:val="single" w:sz="4" w:space="0" w:color="auto"/>
            </w:tcBorders>
            <w:shd w:val="clear" w:color="auto" w:fill="auto"/>
            <w:noWrap/>
            <w:vAlign w:val="bottom"/>
            <w:hideMark/>
          </w:tcPr>
          <w:p w14:paraId="1E2334F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Rp91.360</w:t>
            </w:r>
          </w:p>
        </w:tc>
        <w:tc>
          <w:tcPr>
            <w:tcW w:w="983" w:type="dxa"/>
            <w:tcBorders>
              <w:top w:val="nil"/>
              <w:left w:val="nil"/>
              <w:bottom w:val="single" w:sz="4" w:space="0" w:color="auto"/>
              <w:right w:val="single" w:sz="4" w:space="0" w:color="auto"/>
            </w:tcBorders>
            <w:shd w:val="clear" w:color="auto" w:fill="auto"/>
            <w:noWrap/>
            <w:vAlign w:val="bottom"/>
            <w:hideMark/>
          </w:tcPr>
          <w:p w14:paraId="47B2C9B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Rp3.320.438</w:t>
            </w:r>
          </w:p>
        </w:tc>
        <w:tc>
          <w:tcPr>
            <w:tcW w:w="921" w:type="dxa"/>
            <w:tcBorders>
              <w:top w:val="nil"/>
              <w:left w:val="nil"/>
              <w:bottom w:val="single" w:sz="4" w:space="0" w:color="auto"/>
              <w:right w:val="single" w:sz="4" w:space="0" w:color="auto"/>
            </w:tcBorders>
            <w:shd w:val="clear" w:color="auto" w:fill="auto"/>
            <w:noWrap/>
            <w:vAlign w:val="bottom"/>
            <w:hideMark/>
          </w:tcPr>
          <w:p w14:paraId="30F0FB8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Rp563.390</w:t>
            </w:r>
          </w:p>
        </w:tc>
        <w:tc>
          <w:tcPr>
            <w:tcW w:w="983" w:type="dxa"/>
            <w:tcBorders>
              <w:top w:val="nil"/>
              <w:left w:val="nil"/>
              <w:bottom w:val="single" w:sz="4" w:space="0" w:color="auto"/>
              <w:right w:val="single" w:sz="4" w:space="0" w:color="auto"/>
            </w:tcBorders>
            <w:shd w:val="clear" w:color="auto" w:fill="auto"/>
            <w:noWrap/>
            <w:vAlign w:val="bottom"/>
            <w:hideMark/>
          </w:tcPr>
          <w:p w14:paraId="27EE043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Rp3.975.188</w:t>
            </w:r>
          </w:p>
        </w:tc>
        <w:tc>
          <w:tcPr>
            <w:tcW w:w="921" w:type="dxa"/>
            <w:tcBorders>
              <w:top w:val="nil"/>
              <w:left w:val="nil"/>
              <w:bottom w:val="single" w:sz="4" w:space="0" w:color="auto"/>
              <w:right w:val="single" w:sz="4" w:space="0" w:color="auto"/>
            </w:tcBorders>
            <w:shd w:val="clear" w:color="auto" w:fill="auto"/>
            <w:noWrap/>
            <w:vAlign w:val="bottom"/>
            <w:hideMark/>
          </w:tcPr>
          <w:p w14:paraId="7123B4B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Rp956.723</w:t>
            </w:r>
          </w:p>
        </w:tc>
        <w:tc>
          <w:tcPr>
            <w:tcW w:w="921" w:type="dxa"/>
            <w:tcBorders>
              <w:top w:val="nil"/>
              <w:left w:val="nil"/>
              <w:bottom w:val="single" w:sz="4" w:space="0" w:color="auto"/>
              <w:right w:val="single" w:sz="4" w:space="0" w:color="auto"/>
            </w:tcBorders>
            <w:shd w:val="clear" w:color="auto" w:fill="auto"/>
            <w:noWrap/>
            <w:vAlign w:val="bottom"/>
            <w:hideMark/>
          </w:tcPr>
          <w:p w14:paraId="01D81C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Rp1.006.070</w:t>
            </w:r>
          </w:p>
        </w:tc>
        <w:tc>
          <w:tcPr>
            <w:tcW w:w="921" w:type="dxa"/>
            <w:tcBorders>
              <w:top w:val="nil"/>
              <w:left w:val="nil"/>
              <w:bottom w:val="single" w:sz="4" w:space="0" w:color="auto"/>
              <w:right w:val="single" w:sz="4" w:space="0" w:color="auto"/>
            </w:tcBorders>
            <w:shd w:val="clear" w:color="auto" w:fill="auto"/>
            <w:noWrap/>
            <w:vAlign w:val="bottom"/>
            <w:hideMark/>
          </w:tcPr>
          <w:p w14:paraId="5AC0D2B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Rp580.724</w:t>
            </w:r>
          </w:p>
        </w:tc>
        <w:tc>
          <w:tcPr>
            <w:tcW w:w="983" w:type="dxa"/>
            <w:tcBorders>
              <w:top w:val="nil"/>
              <w:left w:val="nil"/>
              <w:bottom w:val="single" w:sz="4" w:space="0" w:color="auto"/>
              <w:right w:val="single" w:sz="4" w:space="0" w:color="auto"/>
            </w:tcBorders>
            <w:shd w:val="clear" w:color="auto" w:fill="auto"/>
            <w:noWrap/>
            <w:vAlign w:val="bottom"/>
            <w:hideMark/>
          </w:tcPr>
          <w:p w14:paraId="3261706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Rp1.831.676</w:t>
            </w:r>
          </w:p>
        </w:tc>
        <w:tc>
          <w:tcPr>
            <w:tcW w:w="921" w:type="dxa"/>
            <w:tcBorders>
              <w:top w:val="nil"/>
              <w:left w:val="nil"/>
              <w:bottom w:val="single" w:sz="4" w:space="0" w:color="auto"/>
              <w:right w:val="single" w:sz="4" w:space="0" w:color="auto"/>
            </w:tcBorders>
            <w:shd w:val="clear" w:color="auto" w:fill="auto"/>
            <w:noWrap/>
            <w:vAlign w:val="bottom"/>
            <w:hideMark/>
          </w:tcPr>
          <w:p w14:paraId="5F231FA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Rp918.925</w:t>
            </w:r>
          </w:p>
        </w:tc>
        <w:tc>
          <w:tcPr>
            <w:tcW w:w="983" w:type="dxa"/>
            <w:tcBorders>
              <w:top w:val="nil"/>
              <w:left w:val="nil"/>
              <w:bottom w:val="single" w:sz="4" w:space="0" w:color="auto"/>
              <w:right w:val="single" w:sz="4" w:space="0" w:color="auto"/>
            </w:tcBorders>
            <w:shd w:val="clear" w:color="auto" w:fill="auto"/>
            <w:noWrap/>
            <w:vAlign w:val="bottom"/>
            <w:hideMark/>
          </w:tcPr>
          <w:p w14:paraId="61820E8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Rp4.375.193</w:t>
            </w:r>
          </w:p>
        </w:tc>
        <w:tc>
          <w:tcPr>
            <w:tcW w:w="983" w:type="dxa"/>
            <w:tcBorders>
              <w:top w:val="nil"/>
              <w:left w:val="nil"/>
              <w:bottom w:val="single" w:sz="4" w:space="0" w:color="auto"/>
              <w:right w:val="single" w:sz="4" w:space="0" w:color="auto"/>
            </w:tcBorders>
            <w:shd w:val="clear" w:color="auto" w:fill="auto"/>
            <w:noWrap/>
            <w:vAlign w:val="bottom"/>
            <w:hideMark/>
          </w:tcPr>
          <w:p w14:paraId="5574281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Rp8.350.381</w:t>
            </w:r>
          </w:p>
        </w:tc>
        <w:tc>
          <w:tcPr>
            <w:tcW w:w="1479" w:type="dxa"/>
            <w:tcBorders>
              <w:top w:val="nil"/>
              <w:left w:val="nil"/>
              <w:bottom w:val="single" w:sz="4" w:space="0" w:color="auto"/>
              <w:right w:val="single" w:sz="4" w:space="0" w:color="auto"/>
            </w:tcBorders>
            <w:shd w:val="clear" w:color="auto" w:fill="auto"/>
            <w:noWrap/>
            <w:vAlign w:val="bottom"/>
            <w:hideMark/>
          </w:tcPr>
          <w:p w14:paraId="6433968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Rp25.763.351</w:t>
            </w:r>
          </w:p>
        </w:tc>
        <w:tc>
          <w:tcPr>
            <w:tcW w:w="1293" w:type="dxa"/>
            <w:tcBorders>
              <w:top w:val="nil"/>
              <w:left w:val="nil"/>
              <w:bottom w:val="single" w:sz="4" w:space="0" w:color="auto"/>
              <w:right w:val="single" w:sz="4" w:space="0" w:color="auto"/>
            </w:tcBorders>
            <w:shd w:val="clear" w:color="auto" w:fill="auto"/>
            <w:noWrap/>
            <w:vAlign w:val="bottom"/>
            <w:hideMark/>
          </w:tcPr>
          <w:p w14:paraId="2A23C45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Rp17.412.970</w:t>
            </w:r>
          </w:p>
        </w:tc>
      </w:tr>
      <w:tr w:rsidR="003C17C2" w:rsidRPr="003C17C2" w14:paraId="19F68B59"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96D1E8E"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58</w:t>
            </w:r>
          </w:p>
        </w:tc>
        <w:tc>
          <w:tcPr>
            <w:tcW w:w="1303" w:type="dxa"/>
            <w:tcBorders>
              <w:top w:val="nil"/>
              <w:left w:val="nil"/>
              <w:bottom w:val="single" w:sz="4" w:space="0" w:color="auto"/>
              <w:right w:val="single" w:sz="4" w:space="0" w:color="auto"/>
            </w:tcBorders>
            <w:shd w:val="clear" w:color="auto" w:fill="auto"/>
            <w:noWrap/>
            <w:vAlign w:val="bottom"/>
            <w:hideMark/>
          </w:tcPr>
          <w:p w14:paraId="5A39F4B1" w14:textId="220C344C"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Ruba'i</w:t>
            </w:r>
          </w:p>
        </w:tc>
        <w:tc>
          <w:tcPr>
            <w:tcW w:w="587" w:type="dxa"/>
            <w:tcBorders>
              <w:top w:val="nil"/>
              <w:left w:val="nil"/>
              <w:bottom w:val="single" w:sz="4" w:space="0" w:color="auto"/>
              <w:right w:val="single" w:sz="4" w:space="0" w:color="auto"/>
            </w:tcBorders>
            <w:shd w:val="clear" w:color="auto" w:fill="auto"/>
            <w:noWrap/>
            <w:vAlign w:val="bottom"/>
            <w:hideMark/>
          </w:tcPr>
          <w:p w14:paraId="7C6D129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F6F71C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19389</w:t>
            </w:r>
          </w:p>
        </w:tc>
        <w:tc>
          <w:tcPr>
            <w:tcW w:w="859" w:type="dxa"/>
            <w:tcBorders>
              <w:top w:val="nil"/>
              <w:left w:val="nil"/>
              <w:bottom w:val="single" w:sz="4" w:space="0" w:color="auto"/>
              <w:right w:val="single" w:sz="4" w:space="0" w:color="auto"/>
            </w:tcBorders>
            <w:shd w:val="clear" w:color="auto" w:fill="auto"/>
            <w:noWrap/>
            <w:vAlign w:val="bottom"/>
            <w:hideMark/>
          </w:tcPr>
          <w:p w14:paraId="716D361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Rp96.902</w:t>
            </w:r>
          </w:p>
        </w:tc>
        <w:tc>
          <w:tcPr>
            <w:tcW w:w="983" w:type="dxa"/>
            <w:tcBorders>
              <w:top w:val="nil"/>
              <w:left w:val="nil"/>
              <w:bottom w:val="single" w:sz="4" w:space="0" w:color="auto"/>
              <w:right w:val="single" w:sz="4" w:space="0" w:color="auto"/>
            </w:tcBorders>
            <w:shd w:val="clear" w:color="auto" w:fill="auto"/>
            <w:noWrap/>
            <w:vAlign w:val="bottom"/>
            <w:hideMark/>
          </w:tcPr>
          <w:p w14:paraId="05C1C76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Rp3.226.082</w:t>
            </w:r>
          </w:p>
        </w:tc>
        <w:tc>
          <w:tcPr>
            <w:tcW w:w="921" w:type="dxa"/>
            <w:tcBorders>
              <w:top w:val="nil"/>
              <w:left w:val="nil"/>
              <w:bottom w:val="single" w:sz="4" w:space="0" w:color="auto"/>
              <w:right w:val="single" w:sz="4" w:space="0" w:color="auto"/>
            </w:tcBorders>
            <w:shd w:val="clear" w:color="auto" w:fill="auto"/>
            <w:noWrap/>
            <w:vAlign w:val="bottom"/>
            <w:hideMark/>
          </w:tcPr>
          <w:p w14:paraId="760AD42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Rp531.352</w:t>
            </w:r>
          </w:p>
        </w:tc>
        <w:tc>
          <w:tcPr>
            <w:tcW w:w="983" w:type="dxa"/>
            <w:tcBorders>
              <w:top w:val="nil"/>
              <w:left w:val="nil"/>
              <w:bottom w:val="single" w:sz="4" w:space="0" w:color="auto"/>
              <w:right w:val="single" w:sz="4" w:space="0" w:color="auto"/>
            </w:tcBorders>
            <w:shd w:val="clear" w:color="auto" w:fill="auto"/>
            <w:noWrap/>
            <w:vAlign w:val="bottom"/>
            <w:hideMark/>
          </w:tcPr>
          <w:p w14:paraId="187945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Rp3.854.336</w:t>
            </w:r>
          </w:p>
        </w:tc>
        <w:tc>
          <w:tcPr>
            <w:tcW w:w="921" w:type="dxa"/>
            <w:tcBorders>
              <w:top w:val="nil"/>
              <w:left w:val="nil"/>
              <w:bottom w:val="single" w:sz="4" w:space="0" w:color="auto"/>
              <w:right w:val="single" w:sz="4" w:space="0" w:color="auto"/>
            </w:tcBorders>
            <w:shd w:val="clear" w:color="auto" w:fill="auto"/>
            <w:noWrap/>
            <w:vAlign w:val="bottom"/>
            <w:hideMark/>
          </w:tcPr>
          <w:p w14:paraId="7F621F2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Rp899.020</w:t>
            </w:r>
          </w:p>
        </w:tc>
        <w:tc>
          <w:tcPr>
            <w:tcW w:w="921" w:type="dxa"/>
            <w:tcBorders>
              <w:top w:val="nil"/>
              <w:left w:val="nil"/>
              <w:bottom w:val="single" w:sz="4" w:space="0" w:color="auto"/>
              <w:right w:val="single" w:sz="4" w:space="0" w:color="auto"/>
            </w:tcBorders>
            <w:shd w:val="clear" w:color="auto" w:fill="auto"/>
            <w:noWrap/>
            <w:vAlign w:val="bottom"/>
            <w:hideMark/>
          </w:tcPr>
          <w:p w14:paraId="725328B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Rp1.144.777</w:t>
            </w:r>
          </w:p>
        </w:tc>
        <w:tc>
          <w:tcPr>
            <w:tcW w:w="921" w:type="dxa"/>
            <w:tcBorders>
              <w:top w:val="nil"/>
              <w:left w:val="nil"/>
              <w:bottom w:val="single" w:sz="4" w:space="0" w:color="auto"/>
              <w:right w:val="single" w:sz="4" w:space="0" w:color="auto"/>
            </w:tcBorders>
            <w:shd w:val="clear" w:color="auto" w:fill="auto"/>
            <w:noWrap/>
            <w:vAlign w:val="bottom"/>
            <w:hideMark/>
          </w:tcPr>
          <w:p w14:paraId="7B4EAC6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Rp534.734</w:t>
            </w:r>
          </w:p>
        </w:tc>
        <w:tc>
          <w:tcPr>
            <w:tcW w:w="983" w:type="dxa"/>
            <w:tcBorders>
              <w:top w:val="nil"/>
              <w:left w:val="nil"/>
              <w:bottom w:val="single" w:sz="4" w:space="0" w:color="auto"/>
              <w:right w:val="single" w:sz="4" w:space="0" w:color="auto"/>
            </w:tcBorders>
            <w:shd w:val="clear" w:color="auto" w:fill="auto"/>
            <w:noWrap/>
            <w:vAlign w:val="bottom"/>
            <w:hideMark/>
          </w:tcPr>
          <w:p w14:paraId="1438F23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Rp2.418.543</w:t>
            </w:r>
          </w:p>
        </w:tc>
        <w:tc>
          <w:tcPr>
            <w:tcW w:w="921" w:type="dxa"/>
            <w:tcBorders>
              <w:top w:val="nil"/>
              <w:left w:val="nil"/>
              <w:bottom w:val="single" w:sz="4" w:space="0" w:color="auto"/>
              <w:right w:val="single" w:sz="4" w:space="0" w:color="auto"/>
            </w:tcBorders>
            <w:shd w:val="clear" w:color="auto" w:fill="auto"/>
            <w:noWrap/>
            <w:vAlign w:val="bottom"/>
            <w:hideMark/>
          </w:tcPr>
          <w:p w14:paraId="67B0F92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Rp924.263</w:t>
            </w:r>
          </w:p>
        </w:tc>
        <w:tc>
          <w:tcPr>
            <w:tcW w:w="983" w:type="dxa"/>
            <w:tcBorders>
              <w:top w:val="nil"/>
              <w:left w:val="nil"/>
              <w:bottom w:val="single" w:sz="4" w:space="0" w:color="auto"/>
              <w:right w:val="single" w:sz="4" w:space="0" w:color="auto"/>
            </w:tcBorders>
            <w:shd w:val="clear" w:color="auto" w:fill="auto"/>
            <w:noWrap/>
            <w:vAlign w:val="bottom"/>
            <w:hideMark/>
          </w:tcPr>
          <w:p w14:paraId="0B5235F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Rp4.997.072</w:t>
            </w:r>
          </w:p>
        </w:tc>
        <w:tc>
          <w:tcPr>
            <w:tcW w:w="983" w:type="dxa"/>
            <w:tcBorders>
              <w:top w:val="nil"/>
              <w:left w:val="nil"/>
              <w:bottom w:val="single" w:sz="4" w:space="0" w:color="auto"/>
              <w:right w:val="single" w:sz="4" w:space="0" w:color="auto"/>
            </w:tcBorders>
            <w:shd w:val="clear" w:color="auto" w:fill="auto"/>
            <w:noWrap/>
            <w:vAlign w:val="bottom"/>
            <w:hideMark/>
          </w:tcPr>
          <w:p w14:paraId="6BED09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Rp8.851.408</w:t>
            </w:r>
          </w:p>
        </w:tc>
        <w:tc>
          <w:tcPr>
            <w:tcW w:w="1479" w:type="dxa"/>
            <w:tcBorders>
              <w:top w:val="nil"/>
              <w:left w:val="nil"/>
              <w:bottom w:val="single" w:sz="4" w:space="0" w:color="auto"/>
              <w:right w:val="single" w:sz="4" w:space="0" w:color="auto"/>
            </w:tcBorders>
            <w:shd w:val="clear" w:color="auto" w:fill="auto"/>
            <w:noWrap/>
            <w:vAlign w:val="bottom"/>
            <w:hideMark/>
          </w:tcPr>
          <w:p w14:paraId="7F8FFD2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Rp29.083.140</w:t>
            </w:r>
          </w:p>
        </w:tc>
        <w:tc>
          <w:tcPr>
            <w:tcW w:w="1293" w:type="dxa"/>
            <w:tcBorders>
              <w:top w:val="nil"/>
              <w:left w:val="nil"/>
              <w:bottom w:val="single" w:sz="4" w:space="0" w:color="auto"/>
              <w:right w:val="single" w:sz="4" w:space="0" w:color="auto"/>
            </w:tcBorders>
            <w:shd w:val="clear" w:color="auto" w:fill="auto"/>
            <w:noWrap/>
            <w:vAlign w:val="bottom"/>
            <w:hideMark/>
          </w:tcPr>
          <w:p w14:paraId="51F0B25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Rp20.231.732</w:t>
            </w:r>
          </w:p>
        </w:tc>
      </w:tr>
      <w:tr w:rsidR="003C17C2" w:rsidRPr="003C17C2" w14:paraId="47F258E9"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24CA3B6"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59</w:t>
            </w:r>
          </w:p>
        </w:tc>
        <w:tc>
          <w:tcPr>
            <w:tcW w:w="1303" w:type="dxa"/>
            <w:tcBorders>
              <w:top w:val="nil"/>
              <w:left w:val="nil"/>
              <w:bottom w:val="single" w:sz="4" w:space="0" w:color="auto"/>
              <w:right w:val="single" w:sz="4" w:space="0" w:color="auto"/>
            </w:tcBorders>
            <w:shd w:val="clear" w:color="auto" w:fill="auto"/>
            <w:noWrap/>
            <w:vAlign w:val="bottom"/>
            <w:hideMark/>
          </w:tcPr>
          <w:p w14:paraId="71313071" w14:textId="1599EE76"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Sa'?T</w:t>
            </w:r>
          </w:p>
        </w:tc>
        <w:tc>
          <w:tcPr>
            <w:tcW w:w="587" w:type="dxa"/>
            <w:tcBorders>
              <w:top w:val="nil"/>
              <w:left w:val="nil"/>
              <w:bottom w:val="single" w:sz="4" w:space="0" w:color="auto"/>
              <w:right w:val="single" w:sz="4" w:space="0" w:color="auto"/>
            </w:tcBorders>
            <w:shd w:val="clear" w:color="auto" w:fill="auto"/>
            <w:noWrap/>
            <w:vAlign w:val="bottom"/>
            <w:hideMark/>
          </w:tcPr>
          <w:p w14:paraId="071C492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632F186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19935</w:t>
            </w:r>
          </w:p>
        </w:tc>
        <w:tc>
          <w:tcPr>
            <w:tcW w:w="859" w:type="dxa"/>
            <w:tcBorders>
              <w:top w:val="nil"/>
              <w:left w:val="nil"/>
              <w:bottom w:val="single" w:sz="4" w:space="0" w:color="auto"/>
              <w:right w:val="single" w:sz="4" w:space="0" w:color="auto"/>
            </w:tcBorders>
            <w:shd w:val="clear" w:color="auto" w:fill="auto"/>
            <w:noWrap/>
            <w:vAlign w:val="bottom"/>
            <w:hideMark/>
          </w:tcPr>
          <w:p w14:paraId="20C94E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Rp95.998</w:t>
            </w:r>
          </w:p>
        </w:tc>
        <w:tc>
          <w:tcPr>
            <w:tcW w:w="983" w:type="dxa"/>
            <w:tcBorders>
              <w:top w:val="nil"/>
              <w:left w:val="nil"/>
              <w:bottom w:val="single" w:sz="4" w:space="0" w:color="auto"/>
              <w:right w:val="single" w:sz="4" w:space="0" w:color="auto"/>
            </w:tcBorders>
            <w:shd w:val="clear" w:color="auto" w:fill="auto"/>
            <w:noWrap/>
            <w:vAlign w:val="bottom"/>
            <w:hideMark/>
          </w:tcPr>
          <w:p w14:paraId="65C8740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Rp3.398.341</w:t>
            </w:r>
          </w:p>
        </w:tc>
        <w:tc>
          <w:tcPr>
            <w:tcW w:w="921" w:type="dxa"/>
            <w:tcBorders>
              <w:top w:val="nil"/>
              <w:left w:val="nil"/>
              <w:bottom w:val="single" w:sz="4" w:space="0" w:color="auto"/>
              <w:right w:val="single" w:sz="4" w:space="0" w:color="auto"/>
            </w:tcBorders>
            <w:shd w:val="clear" w:color="auto" w:fill="auto"/>
            <w:noWrap/>
            <w:vAlign w:val="bottom"/>
            <w:hideMark/>
          </w:tcPr>
          <w:p w14:paraId="56190BE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Rp570.958</w:t>
            </w:r>
          </w:p>
        </w:tc>
        <w:tc>
          <w:tcPr>
            <w:tcW w:w="983" w:type="dxa"/>
            <w:tcBorders>
              <w:top w:val="nil"/>
              <w:left w:val="nil"/>
              <w:bottom w:val="single" w:sz="4" w:space="0" w:color="auto"/>
              <w:right w:val="single" w:sz="4" w:space="0" w:color="auto"/>
            </w:tcBorders>
            <w:shd w:val="clear" w:color="auto" w:fill="auto"/>
            <w:noWrap/>
            <w:vAlign w:val="bottom"/>
            <w:hideMark/>
          </w:tcPr>
          <w:p w14:paraId="19EAC6C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Rp4.065.296</w:t>
            </w:r>
          </w:p>
        </w:tc>
        <w:tc>
          <w:tcPr>
            <w:tcW w:w="921" w:type="dxa"/>
            <w:tcBorders>
              <w:top w:val="nil"/>
              <w:left w:val="nil"/>
              <w:bottom w:val="single" w:sz="4" w:space="0" w:color="auto"/>
              <w:right w:val="single" w:sz="4" w:space="0" w:color="auto"/>
            </w:tcBorders>
            <w:shd w:val="clear" w:color="auto" w:fill="auto"/>
            <w:noWrap/>
            <w:vAlign w:val="bottom"/>
            <w:hideMark/>
          </w:tcPr>
          <w:p w14:paraId="5ED8B8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Rp970.604</w:t>
            </w:r>
          </w:p>
        </w:tc>
        <w:tc>
          <w:tcPr>
            <w:tcW w:w="921" w:type="dxa"/>
            <w:tcBorders>
              <w:top w:val="nil"/>
              <w:left w:val="nil"/>
              <w:bottom w:val="single" w:sz="4" w:space="0" w:color="auto"/>
              <w:right w:val="single" w:sz="4" w:space="0" w:color="auto"/>
            </w:tcBorders>
            <w:shd w:val="clear" w:color="auto" w:fill="auto"/>
            <w:noWrap/>
            <w:vAlign w:val="bottom"/>
            <w:hideMark/>
          </w:tcPr>
          <w:p w14:paraId="3B18C86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Rp1.083.220</w:t>
            </w:r>
          </w:p>
        </w:tc>
        <w:tc>
          <w:tcPr>
            <w:tcW w:w="921" w:type="dxa"/>
            <w:tcBorders>
              <w:top w:val="nil"/>
              <w:left w:val="nil"/>
              <w:bottom w:val="single" w:sz="4" w:space="0" w:color="auto"/>
              <w:right w:val="single" w:sz="4" w:space="0" w:color="auto"/>
            </w:tcBorders>
            <w:shd w:val="clear" w:color="auto" w:fill="auto"/>
            <w:noWrap/>
            <w:vAlign w:val="bottom"/>
            <w:hideMark/>
          </w:tcPr>
          <w:p w14:paraId="40CDB5F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Rp650.280</w:t>
            </w:r>
          </w:p>
        </w:tc>
        <w:tc>
          <w:tcPr>
            <w:tcW w:w="983" w:type="dxa"/>
            <w:tcBorders>
              <w:top w:val="nil"/>
              <w:left w:val="nil"/>
              <w:bottom w:val="single" w:sz="4" w:space="0" w:color="auto"/>
              <w:right w:val="single" w:sz="4" w:space="0" w:color="auto"/>
            </w:tcBorders>
            <w:shd w:val="clear" w:color="auto" w:fill="auto"/>
            <w:noWrap/>
            <w:vAlign w:val="bottom"/>
            <w:hideMark/>
          </w:tcPr>
          <w:p w14:paraId="2EC9CF2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Rp2.772.664</w:t>
            </w:r>
          </w:p>
        </w:tc>
        <w:tc>
          <w:tcPr>
            <w:tcW w:w="921" w:type="dxa"/>
            <w:tcBorders>
              <w:top w:val="nil"/>
              <w:left w:val="nil"/>
              <w:bottom w:val="single" w:sz="4" w:space="0" w:color="auto"/>
              <w:right w:val="single" w:sz="4" w:space="0" w:color="auto"/>
            </w:tcBorders>
            <w:shd w:val="clear" w:color="auto" w:fill="auto"/>
            <w:noWrap/>
            <w:vAlign w:val="bottom"/>
            <w:hideMark/>
          </w:tcPr>
          <w:p w14:paraId="0F1D7EB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Rp931.837</w:t>
            </w:r>
          </w:p>
        </w:tc>
        <w:tc>
          <w:tcPr>
            <w:tcW w:w="983" w:type="dxa"/>
            <w:tcBorders>
              <w:top w:val="nil"/>
              <w:left w:val="nil"/>
              <w:bottom w:val="single" w:sz="4" w:space="0" w:color="auto"/>
              <w:right w:val="single" w:sz="4" w:space="0" w:color="auto"/>
            </w:tcBorders>
            <w:shd w:val="clear" w:color="auto" w:fill="auto"/>
            <w:noWrap/>
            <w:vAlign w:val="bottom"/>
            <w:hideMark/>
          </w:tcPr>
          <w:p w14:paraId="7991E62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Rp5.476.767</w:t>
            </w:r>
          </w:p>
        </w:tc>
        <w:tc>
          <w:tcPr>
            <w:tcW w:w="983" w:type="dxa"/>
            <w:tcBorders>
              <w:top w:val="nil"/>
              <w:left w:val="nil"/>
              <w:bottom w:val="single" w:sz="4" w:space="0" w:color="auto"/>
              <w:right w:val="single" w:sz="4" w:space="0" w:color="auto"/>
            </w:tcBorders>
            <w:shd w:val="clear" w:color="auto" w:fill="auto"/>
            <w:noWrap/>
            <w:vAlign w:val="bottom"/>
            <w:hideMark/>
          </w:tcPr>
          <w:p w14:paraId="6D37333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Rp9.542.064</w:t>
            </w:r>
          </w:p>
        </w:tc>
        <w:tc>
          <w:tcPr>
            <w:tcW w:w="1479" w:type="dxa"/>
            <w:tcBorders>
              <w:top w:val="nil"/>
              <w:left w:val="nil"/>
              <w:bottom w:val="single" w:sz="4" w:space="0" w:color="auto"/>
              <w:right w:val="single" w:sz="4" w:space="0" w:color="auto"/>
            </w:tcBorders>
            <w:shd w:val="clear" w:color="auto" w:fill="auto"/>
            <w:noWrap/>
            <w:vAlign w:val="bottom"/>
            <w:hideMark/>
          </w:tcPr>
          <w:p w14:paraId="79B3D48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Rp31.896.251</w:t>
            </w:r>
          </w:p>
        </w:tc>
        <w:tc>
          <w:tcPr>
            <w:tcW w:w="1293" w:type="dxa"/>
            <w:tcBorders>
              <w:top w:val="nil"/>
              <w:left w:val="nil"/>
              <w:bottom w:val="single" w:sz="4" w:space="0" w:color="auto"/>
              <w:right w:val="single" w:sz="4" w:space="0" w:color="auto"/>
            </w:tcBorders>
            <w:shd w:val="clear" w:color="auto" w:fill="auto"/>
            <w:noWrap/>
            <w:vAlign w:val="bottom"/>
            <w:hideMark/>
          </w:tcPr>
          <w:p w14:paraId="02EC8D3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Rp22.354.187</w:t>
            </w:r>
          </w:p>
        </w:tc>
      </w:tr>
      <w:tr w:rsidR="003C17C2" w:rsidRPr="003C17C2" w14:paraId="0FA85CD2"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749CBFF"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60</w:t>
            </w:r>
          </w:p>
        </w:tc>
        <w:tc>
          <w:tcPr>
            <w:tcW w:w="1303" w:type="dxa"/>
            <w:tcBorders>
              <w:top w:val="nil"/>
              <w:left w:val="nil"/>
              <w:bottom w:val="single" w:sz="4" w:space="0" w:color="auto"/>
              <w:right w:val="single" w:sz="4" w:space="0" w:color="auto"/>
            </w:tcBorders>
            <w:shd w:val="clear" w:color="auto" w:fill="auto"/>
            <w:noWrap/>
            <w:vAlign w:val="bottom"/>
            <w:hideMark/>
          </w:tcPr>
          <w:p w14:paraId="2523CEF4" w14:textId="26160490"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Choirul Sanip</w:t>
            </w:r>
          </w:p>
        </w:tc>
        <w:tc>
          <w:tcPr>
            <w:tcW w:w="587" w:type="dxa"/>
            <w:tcBorders>
              <w:top w:val="nil"/>
              <w:left w:val="nil"/>
              <w:bottom w:val="single" w:sz="4" w:space="0" w:color="auto"/>
              <w:right w:val="single" w:sz="4" w:space="0" w:color="auto"/>
            </w:tcBorders>
            <w:shd w:val="clear" w:color="auto" w:fill="auto"/>
            <w:noWrap/>
            <w:vAlign w:val="bottom"/>
            <w:hideMark/>
          </w:tcPr>
          <w:p w14:paraId="69C72D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1938A06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19497</w:t>
            </w:r>
          </w:p>
        </w:tc>
        <w:tc>
          <w:tcPr>
            <w:tcW w:w="859" w:type="dxa"/>
            <w:tcBorders>
              <w:top w:val="nil"/>
              <w:left w:val="nil"/>
              <w:bottom w:val="single" w:sz="4" w:space="0" w:color="auto"/>
              <w:right w:val="single" w:sz="4" w:space="0" w:color="auto"/>
            </w:tcBorders>
            <w:shd w:val="clear" w:color="auto" w:fill="auto"/>
            <w:noWrap/>
            <w:vAlign w:val="bottom"/>
            <w:hideMark/>
          </w:tcPr>
          <w:p w14:paraId="2C6F679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Rp97.945</w:t>
            </w:r>
          </w:p>
        </w:tc>
        <w:tc>
          <w:tcPr>
            <w:tcW w:w="983" w:type="dxa"/>
            <w:tcBorders>
              <w:top w:val="nil"/>
              <w:left w:val="nil"/>
              <w:bottom w:val="single" w:sz="4" w:space="0" w:color="auto"/>
              <w:right w:val="single" w:sz="4" w:space="0" w:color="auto"/>
            </w:tcBorders>
            <w:shd w:val="clear" w:color="auto" w:fill="auto"/>
            <w:noWrap/>
            <w:vAlign w:val="bottom"/>
            <w:hideMark/>
          </w:tcPr>
          <w:p w14:paraId="48E4E3B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Rp3.074.107</w:t>
            </w:r>
          </w:p>
        </w:tc>
        <w:tc>
          <w:tcPr>
            <w:tcW w:w="921" w:type="dxa"/>
            <w:tcBorders>
              <w:top w:val="nil"/>
              <w:left w:val="nil"/>
              <w:bottom w:val="single" w:sz="4" w:space="0" w:color="auto"/>
              <w:right w:val="single" w:sz="4" w:space="0" w:color="auto"/>
            </w:tcBorders>
            <w:shd w:val="clear" w:color="auto" w:fill="auto"/>
            <w:noWrap/>
            <w:vAlign w:val="bottom"/>
            <w:hideMark/>
          </w:tcPr>
          <w:p w14:paraId="1000CC9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Rp518.397</w:t>
            </w:r>
          </w:p>
        </w:tc>
        <w:tc>
          <w:tcPr>
            <w:tcW w:w="983" w:type="dxa"/>
            <w:tcBorders>
              <w:top w:val="nil"/>
              <w:left w:val="nil"/>
              <w:bottom w:val="single" w:sz="4" w:space="0" w:color="auto"/>
              <w:right w:val="single" w:sz="4" w:space="0" w:color="auto"/>
            </w:tcBorders>
            <w:shd w:val="clear" w:color="auto" w:fill="auto"/>
            <w:noWrap/>
            <w:vAlign w:val="bottom"/>
            <w:hideMark/>
          </w:tcPr>
          <w:p w14:paraId="09B62A1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Rp3.690.449</w:t>
            </w:r>
          </w:p>
        </w:tc>
        <w:tc>
          <w:tcPr>
            <w:tcW w:w="921" w:type="dxa"/>
            <w:tcBorders>
              <w:top w:val="nil"/>
              <w:left w:val="nil"/>
              <w:bottom w:val="single" w:sz="4" w:space="0" w:color="auto"/>
              <w:right w:val="single" w:sz="4" w:space="0" w:color="auto"/>
            </w:tcBorders>
            <w:shd w:val="clear" w:color="auto" w:fill="auto"/>
            <w:noWrap/>
            <w:vAlign w:val="bottom"/>
            <w:hideMark/>
          </w:tcPr>
          <w:p w14:paraId="2C791DF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Rp973.124</w:t>
            </w:r>
          </w:p>
        </w:tc>
        <w:tc>
          <w:tcPr>
            <w:tcW w:w="921" w:type="dxa"/>
            <w:tcBorders>
              <w:top w:val="nil"/>
              <w:left w:val="nil"/>
              <w:bottom w:val="single" w:sz="4" w:space="0" w:color="auto"/>
              <w:right w:val="single" w:sz="4" w:space="0" w:color="auto"/>
            </w:tcBorders>
            <w:shd w:val="clear" w:color="auto" w:fill="auto"/>
            <w:noWrap/>
            <w:vAlign w:val="bottom"/>
            <w:hideMark/>
          </w:tcPr>
          <w:p w14:paraId="3D7EE79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Rp1.127.993</w:t>
            </w:r>
          </w:p>
        </w:tc>
        <w:tc>
          <w:tcPr>
            <w:tcW w:w="921" w:type="dxa"/>
            <w:tcBorders>
              <w:top w:val="nil"/>
              <w:left w:val="nil"/>
              <w:bottom w:val="single" w:sz="4" w:space="0" w:color="auto"/>
              <w:right w:val="single" w:sz="4" w:space="0" w:color="auto"/>
            </w:tcBorders>
            <w:shd w:val="clear" w:color="auto" w:fill="auto"/>
            <w:noWrap/>
            <w:vAlign w:val="bottom"/>
            <w:hideMark/>
          </w:tcPr>
          <w:p w14:paraId="48867BE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Rp572.571</w:t>
            </w:r>
          </w:p>
        </w:tc>
        <w:tc>
          <w:tcPr>
            <w:tcW w:w="983" w:type="dxa"/>
            <w:tcBorders>
              <w:top w:val="nil"/>
              <w:left w:val="nil"/>
              <w:bottom w:val="single" w:sz="4" w:space="0" w:color="auto"/>
              <w:right w:val="single" w:sz="4" w:space="0" w:color="auto"/>
            </w:tcBorders>
            <w:shd w:val="clear" w:color="auto" w:fill="auto"/>
            <w:noWrap/>
            <w:vAlign w:val="bottom"/>
            <w:hideMark/>
          </w:tcPr>
          <w:p w14:paraId="6A4CC2D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Rp2.821.591</w:t>
            </w:r>
          </w:p>
        </w:tc>
        <w:tc>
          <w:tcPr>
            <w:tcW w:w="921" w:type="dxa"/>
            <w:tcBorders>
              <w:top w:val="nil"/>
              <w:left w:val="nil"/>
              <w:bottom w:val="single" w:sz="4" w:space="0" w:color="auto"/>
              <w:right w:val="single" w:sz="4" w:space="0" w:color="auto"/>
            </w:tcBorders>
            <w:shd w:val="clear" w:color="auto" w:fill="auto"/>
            <w:noWrap/>
            <w:vAlign w:val="bottom"/>
            <w:hideMark/>
          </w:tcPr>
          <w:p w14:paraId="1DDB44C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Rp946.578</w:t>
            </w:r>
          </w:p>
        </w:tc>
        <w:tc>
          <w:tcPr>
            <w:tcW w:w="983" w:type="dxa"/>
            <w:tcBorders>
              <w:top w:val="nil"/>
              <w:left w:val="nil"/>
              <w:bottom w:val="single" w:sz="4" w:space="0" w:color="auto"/>
              <w:right w:val="single" w:sz="4" w:space="0" w:color="auto"/>
            </w:tcBorders>
            <w:shd w:val="clear" w:color="auto" w:fill="auto"/>
            <w:noWrap/>
            <w:vAlign w:val="bottom"/>
            <w:hideMark/>
          </w:tcPr>
          <w:p w14:paraId="7FE9CF7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Rp5.495.279</w:t>
            </w:r>
          </w:p>
        </w:tc>
        <w:tc>
          <w:tcPr>
            <w:tcW w:w="983" w:type="dxa"/>
            <w:tcBorders>
              <w:top w:val="nil"/>
              <w:left w:val="nil"/>
              <w:bottom w:val="single" w:sz="4" w:space="0" w:color="auto"/>
              <w:right w:val="single" w:sz="4" w:space="0" w:color="auto"/>
            </w:tcBorders>
            <w:shd w:val="clear" w:color="auto" w:fill="auto"/>
            <w:noWrap/>
            <w:vAlign w:val="bottom"/>
            <w:hideMark/>
          </w:tcPr>
          <w:p w14:paraId="47C823C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Rp9.185.728</w:t>
            </w:r>
          </w:p>
        </w:tc>
        <w:tc>
          <w:tcPr>
            <w:tcW w:w="1479" w:type="dxa"/>
            <w:tcBorders>
              <w:top w:val="nil"/>
              <w:left w:val="nil"/>
              <w:bottom w:val="single" w:sz="4" w:space="0" w:color="auto"/>
              <w:right w:val="single" w:sz="4" w:space="0" w:color="auto"/>
            </w:tcBorders>
            <w:shd w:val="clear" w:color="auto" w:fill="auto"/>
            <w:noWrap/>
            <w:vAlign w:val="bottom"/>
            <w:hideMark/>
          </w:tcPr>
          <w:p w14:paraId="641066C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Rp29.245.777</w:t>
            </w:r>
          </w:p>
        </w:tc>
        <w:tc>
          <w:tcPr>
            <w:tcW w:w="1293" w:type="dxa"/>
            <w:tcBorders>
              <w:top w:val="nil"/>
              <w:left w:val="nil"/>
              <w:bottom w:val="single" w:sz="4" w:space="0" w:color="auto"/>
              <w:right w:val="single" w:sz="4" w:space="0" w:color="auto"/>
            </w:tcBorders>
            <w:shd w:val="clear" w:color="auto" w:fill="auto"/>
            <w:noWrap/>
            <w:vAlign w:val="bottom"/>
            <w:hideMark/>
          </w:tcPr>
          <w:p w14:paraId="6443949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Rp20.060.049</w:t>
            </w:r>
          </w:p>
        </w:tc>
      </w:tr>
      <w:tr w:rsidR="003C17C2" w:rsidRPr="003C17C2" w14:paraId="56EB22B6"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8FD9059"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61</w:t>
            </w:r>
          </w:p>
        </w:tc>
        <w:tc>
          <w:tcPr>
            <w:tcW w:w="1303" w:type="dxa"/>
            <w:tcBorders>
              <w:top w:val="nil"/>
              <w:left w:val="nil"/>
              <w:bottom w:val="single" w:sz="4" w:space="0" w:color="auto"/>
              <w:right w:val="single" w:sz="4" w:space="0" w:color="auto"/>
            </w:tcBorders>
            <w:shd w:val="clear" w:color="auto" w:fill="auto"/>
            <w:noWrap/>
            <w:vAlign w:val="bottom"/>
            <w:hideMark/>
          </w:tcPr>
          <w:p w14:paraId="429778AE" w14:textId="3426465F"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Tugiono</w:t>
            </w:r>
          </w:p>
        </w:tc>
        <w:tc>
          <w:tcPr>
            <w:tcW w:w="587" w:type="dxa"/>
            <w:tcBorders>
              <w:top w:val="nil"/>
              <w:left w:val="nil"/>
              <w:bottom w:val="single" w:sz="4" w:space="0" w:color="auto"/>
              <w:right w:val="single" w:sz="4" w:space="0" w:color="auto"/>
            </w:tcBorders>
            <w:shd w:val="clear" w:color="auto" w:fill="auto"/>
            <w:noWrap/>
            <w:vAlign w:val="bottom"/>
            <w:hideMark/>
          </w:tcPr>
          <w:p w14:paraId="47FD769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61BB4E5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19482</w:t>
            </w:r>
          </w:p>
        </w:tc>
        <w:tc>
          <w:tcPr>
            <w:tcW w:w="859" w:type="dxa"/>
            <w:tcBorders>
              <w:top w:val="nil"/>
              <w:left w:val="nil"/>
              <w:bottom w:val="single" w:sz="4" w:space="0" w:color="auto"/>
              <w:right w:val="single" w:sz="4" w:space="0" w:color="auto"/>
            </w:tcBorders>
            <w:shd w:val="clear" w:color="auto" w:fill="auto"/>
            <w:noWrap/>
            <w:vAlign w:val="bottom"/>
            <w:hideMark/>
          </w:tcPr>
          <w:p w14:paraId="69B9C82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Rp99.965</w:t>
            </w:r>
          </w:p>
        </w:tc>
        <w:tc>
          <w:tcPr>
            <w:tcW w:w="983" w:type="dxa"/>
            <w:tcBorders>
              <w:top w:val="nil"/>
              <w:left w:val="nil"/>
              <w:bottom w:val="single" w:sz="4" w:space="0" w:color="auto"/>
              <w:right w:val="single" w:sz="4" w:space="0" w:color="auto"/>
            </w:tcBorders>
            <w:shd w:val="clear" w:color="auto" w:fill="auto"/>
            <w:noWrap/>
            <w:vAlign w:val="bottom"/>
            <w:hideMark/>
          </w:tcPr>
          <w:p w14:paraId="174185B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Rp3.403.507</w:t>
            </w:r>
          </w:p>
        </w:tc>
        <w:tc>
          <w:tcPr>
            <w:tcW w:w="921" w:type="dxa"/>
            <w:tcBorders>
              <w:top w:val="nil"/>
              <w:left w:val="nil"/>
              <w:bottom w:val="single" w:sz="4" w:space="0" w:color="auto"/>
              <w:right w:val="single" w:sz="4" w:space="0" w:color="auto"/>
            </w:tcBorders>
            <w:shd w:val="clear" w:color="auto" w:fill="auto"/>
            <w:noWrap/>
            <w:vAlign w:val="bottom"/>
            <w:hideMark/>
          </w:tcPr>
          <w:p w14:paraId="47B3CB1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Rp512.564</w:t>
            </w:r>
          </w:p>
        </w:tc>
        <w:tc>
          <w:tcPr>
            <w:tcW w:w="983" w:type="dxa"/>
            <w:tcBorders>
              <w:top w:val="nil"/>
              <w:left w:val="nil"/>
              <w:bottom w:val="single" w:sz="4" w:space="0" w:color="auto"/>
              <w:right w:val="single" w:sz="4" w:space="0" w:color="auto"/>
            </w:tcBorders>
            <w:shd w:val="clear" w:color="auto" w:fill="auto"/>
            <w:noWrap/>
            <w:vAlign w:val="bottom"/>
            <w:hideMark/>
          </w:tcPr>
          <w:p w14:paraId="57833D1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Rp4.016.036</w:t>
            </w:r>
          </w:p>
        </w:tc>
        <w:tc>
          <w:tcPr>
            <w:tcW w:w="921" w:type="dxa"/>
            <w:tcBorders>
              <w:top w:val="nil"/>
              <w:left w:val="nil"/>
              <w:bottom w:val="single" w:sz="4" w:space="0" w:color="auto"/>
              <w:right w:val="single" w:sz="4" w:space="0" w:color="auto"/>
            </w:tcBorders>
            <w:shd w:val="clear" w:color="auto" w:fill="auto"/>
            <w:noWrap/>
            <w:vAlign w:val="bottom"/>
            <w:hideMark/>
          </w:tcPr>
          <w:p w14:paraId="60CBB8B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Rp1.000.116</w:t>
            </w:r>
          </w:p>
        </w:tc>
        <w:tc>
          <w:tcPr>
            <w:tcW w:w="921" w:type="dxa"/>
            <w:tcBorders>
              <w:top w:val="nil"/>
              <w:left w:val="nil"/>
              <w:bottom w:val="single" w:sz="4" w:space="0" w:color="auto"/>
              <w:right w:val="single" w:sz="4" w:space="0" w:color="auto"/>
            </w:tcBorders>
            <w:shd w:val="clear" w:color="auto" w:fill="auto"/>
            <w:noWrap/>
            <w:vAlign w:val="bottom"/>
            <w:hideMark/>
          </w:tcPr>
          <w:p w14:paraId="0279BC5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Rp1.277.530</w:t>
            </w:r>
          </w:p>
        </w:tc>
        <w:tc>
          <w:tcPr>
            <w:tcW w:w="921" w:type="dxa"/>
            <w:tcBorders>
              <w:top w:val="nil"/>
              <w:left w:val="nil"/>
              <w:bottom w:val="single" w:sz="4" w:space="0" w:color="auto"/>
              <w:right w:val="single" w:sz="4" w:space="0" w:color="auto"/>
            </w:tcBorders>
            <w:shd w:val="clear" w:color="auto" w:fill="auto"/>
            <w:noWrap/>
            <w:vAlign w:val="bottom"/>
            <w:hideMark/>
          </w:tcPr>
          <w:p w14:paraId="133A2A9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Rp589.067</w:t>
            </w:r>
          </w:p>
        </w:tc>
        <w:tc>
          <w:tcPr>
            <w:tcW w:w="983" w:type="dxa"/>
            <w:tcBorders>
              <w:top w:val="nil"/>
              <w:left w:val="nil"/>
              <w:bottom w:val="single" w:sz="4" w:space="0" w:color="auto"/>
              <w:right w:val="single" w:sz="4" w:space="0" w:color="auto"/>
            </w:tcBorders>
            <w:shd w:val="clear" w:color="auto" w:fill="auto"/>
            <w:noWrap/>
            <w:vAlign w:val="bottom"/>
            <w:hideMark/>
          </w:tcPr>
          <w:p w14:paraId="3981DC4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Rp2.657.821</w:t>
            </w:r>
          </w:p>
        </w:tc>
        <w:tc>
          <w:tcPr>
            <w:tcW w:w="921" w:type="dxa"/>
            <w:tcBorders>
              <w:top w:val="nil"/>
              <w:left w:val="nil"/>
              <w:bottom w:val="single" w:sz="4" w:space="0" w:color="auto"/>
              <w:right w:val="single" w:sz="4" w:space="0" w:color="auto"/>
            </w:tcBorders>
            <w:shd w:val="clear" w:color="auto" w:fill="auto"/>
            <w:noWrap/>
            <w:vAlign w:val="bottom"/>
            <w:hideMark/>
          </w:tcPr>
          <w:p w14:paraId="45EC30F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Rp929.358</w:t>
            </w:r>
          </w:p>
        </w:tc>
        <w:tc>
          <w:tcPr>
            <w:tcW w:w="983" w:type="dxa"/>
            <w:tcBorders>
              <w:top w:val="nil"/>
              <w:left w:val="nil"/>
              <w:bottom w:val="single" w:sz="4" w:space="0" w:color="auto"/>
              <w:right w:val="single" w:sz="4" w:space="0" w:color="auto"/>
            </w:tcBorders>
            <w:shd w:val="clear" w:color="auto" w:fill="auto"/>
            <w:noWrap/>
            <w:vAlign w:val="bottom"/>
            <w:hideMark/>
          </w:tcPr>
          <w:p w14:paraId="11201F4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Rp5.524.533</w:t>
            </w:r>
          </w:p>
        </w:tc>
        <w:tc>
          <w:tcPr>
            <w:tcW w:w="983" w:type="dxa"/>
            <w:tcBorders>
              <w:top w:val="nil"/>
              <w:left w:val="nil"/>
              <w:bottom w:val="single" w:sz="4" w:space="0" w:color="auto"/>
              <w:right w:val="single" w:sz="4" w:space="0" w:color="auto"/>
            </w:tcBorders>
            <w:shd w:val="clear" w:color="auto" w:fill="auto"/>
            <w:noWrap/>
            <w:vAlign w:val="bottom"/>
            <w:hideMark/>
          </w:tcPr>
          <w:p w14:paraId="185D61B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Rp9.540.569</w:t>
            </w:r>
          </w:p>
        </w:tc>
        <w:tc>
          <w:tcPr>
            <w:tcW w:w="1479" w:type="dxa"/>
            <w:tcBorders>
              <w:top w:val="nil"/>
              <w:left w:val="nil"/>
              <w:bottom w:val="single" w:sz="4" w:space="0" w:color="auto"/>
              <w:right w:val="single" w:sz="4" w:space="0" w:color="auto"/>
            </w:tcBorders>
            <w:shd w:val="clear" w:color="auto" w:fill="auto"/>
            <w:noWrap/>
            <w:vAlign w:val="bottom"/>
            <w:hideMark/>
          </w:tcPr>
          <w:p w14:paraId="517B027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Rp31.171.737</w:t>
            </w:r>
          </w:p>
        </w:tc>
        <w:tc>
          <w:tcPr>
            <w:tcW w:w="1293" w:type="dxa"/>
            <w:tcBorders>
              <w:top w:val="nil"/>
              <w:left w:val="nil"/>
              <w:bottom w:val="single" w:sz="4" w:space="0" w:color="auto"/>
              <w:right w:val="single" w:sz="4" w:space="0" w:color="auto"/>
            </w:tcBorders>
            <w:shd w:val="clear" w:color="auto" w:fill="auto"/>
            <w:noWrap/>
            <w:vAlign w:val="bottom"/>
            <w:hideMark/>
          </w:tcPr>
          <w:p w14:paraId="771AB6F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Rp21.631.167</w:t>
            </w:r>
          </w:p>
        </w:tc>
      </w:tr>
      <w:tr w:rsidR="003C17C2" w:rsidRPr="003C17C2" w14:paraId="635FEDD8"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59F8473"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62</w:t>
            </w:r>
          </w:p>
        </w:tc>
        <w:tc>
          <w:tcPr>
            <w:tcW w:w="1303" w:type="dxa"/>
            <w:tcBorders>
              <w:top w:val="nil"/>
              <w:left w:val="nil"/>
              <w:bottom w:val="single" w:sz="4" w:space="0" w:color="auto"/>
              <w:right w:val="single" w:sz="4" w:space="0" w:color="auto"/>
            </w:tcBorders>
            <w:shd w:val="clear" w:color="auto" w:fill="auto"/>
            <w:noWrap/>
            <w:vAlign w:val="bottom"/>
            <w:hideMark/>
          </w:tcPr>
          <w:p w14:paraId="23A8EB92" w14:textId="650A7839"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Sukirno</w:t>
            </w:r>
          </w:p>
        </w:tc>
        <w:tc>
          <w:tcPr>
            <w:tcW w:w="587" w:type="dxa"/>
            <w:tcBorders>
              <w:top w:val="nil"/>
              <w:left w:val="nil"/>
              <w:bottom w:val="single" w:sz="4" w:space="0" w:color="auto"/>
              <w:right w:val="single" w:sz="4" w:space="0" w:color="auto"/>
            </w:tcBorders>
            <w:shd w:val="clear" w:color="auto" w:fill="auto"/>
            <w:noWrap/>
            <w:vAlign w:val="bottom"/>
            <w:hideMark/>
          </w:tcPr>
          <w:p w14:paraId="226217E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83CE1C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19556</w:t>
            </w:r>
          </w:p>
        </w:tc>
        <w:tc>
          <w:tcPr>
            <w:tcW w:w="859" w:type="dxa"/>
            <w:tcBorders>
              <w:top w:val="nil"/>
              <w:left w:val="nil"/>
              <w:bottom w:val="single" w:sz="4" w:space="0" w:color="auto"/>
              <w:right w:val="single" w:sz="4" w:space="0" w:color="auto"/>
            </w:tcBorders>
            <w:shd w:val="clear" w:color="auto" w:fill="auto"/>
            <w:noWrap/>
            <w:vAlign w:val="bottom"/>
            <w:hideMark/>
          </w:tcPr>
          <w:p w14:paraId="42AE3A6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Rp98.142</w:t>
            </w:r>
          </w:p>
        </w:tc>
        <w:tc>
          <w:tcPr>
            <w:tcW w:w="983" w:type="dxa"/>
            <w:tcBorders>
              <w:top w:val="nil"/>
              <w:left w:val="nil"/>
              <w:bottom w:val="single" w:sz="4" w:space="0" w:color="auto"/>
              <w:right w:val="single" w:sz="4" w:space="0" w:color="auto"/>
            </w:tcBorders>
            <w:shd w:val="clear" w:color="auto" w:fill="auto"/>
            <w:noWrap/>
            <w:vAlign w:val="bottom"/>
            <w:hideMark/>
          </w:tcPr>
          <w:p w14:paraId="31025FB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Rp3.154.227</w:t>
            </w:r>
          </w:p>
        </w:tc>
        <w:tc>
          <w:tcPr>
            <w:tcW w:w="921" w:type="dxa"/>
            <w:tcBorders>
              <w:top w:val="nil"/>
              <w:left w:val="nil"/>
              <w:bottom w:val="single" w:sz="4" w:space="0" w:color="auto"/>
              <w:right w:val="single" w:sz="4" w:space="0" w:color="auto"/>
            </w:tcBorders>
            <w:shd w:val="clear" w:color="auto" w:fill="auto"/>
            <w:noWrap/>
            <w:vAlign w:val="bottom"/>
            <w:hideMark/>
          </w:tcPr>
          <w:p w14:paraId="431F16C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Rp551.624</w:t>
            </w:r>
          </w:p>
        </w:tc>
        <w:tc>
          <w:tcPr>
            <w:tcW w:w="983" w:type="dxa"/>
            <w:tcBorders>
              <w:top w:val="nil"/>
              <w:left w:val="nil"/>
              <w:bottom w:val="single" w:sz="4" w:space="0" w:color="auto"/>
              <w:right w:val="single" w:sz="4" w:space="0" w:color="auto"/>
            </w:tcBorders>
            <w:shd w:val="clear" w:color="auto" w:fill="auto"/>
            <w:noWrap/>
            <w:vAlign w:val="bottom"/>
            <w:hideMark/>
          </w:tcPr>
          <w:p w14:paraId="1ABA5AB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Rp3.803.993</w:t>
            </w:r>
          </w:p>
        </w:tc>
        <w:tc>
          <w:tcPr>
            <w:tcW w:w="921" w:type="dxa"/>
            <w:tcBorders>
              <w:top w:val="nil"/>
              <w:left w:val="nil"/>
              <w:bottom w:val="single" w:sz="4" w:space="0" w:color="auto"/>
              <w:right w:val="single" w:sz="4" w:space="0" w:color="auto"/>
            </w:tcBorders>
            <w:shd w:val="clear" w:color="auto" w:fill="auto"/>
            <w:noWrap/>
            <w:vAlign w:val="bottom"/>
            <w:hideMark/>
          </w:tcPr>
          <w:p w14:paraId="7A37DB3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Rp926.413</w:t>
            </w:r>
          </w:p>
        </w:tc>
        <w:tc>
          <w:tcPr>
            <w:tcW w:w="921" w:type="dxa"/>
            <w:tcBorders>
              <w:top w:val="nil"/>
              <w:left w:val="nil"/>
              <w:bottom w:val="single" w:sz="4" w:space="0" w:color="auto"/>
              <w:right w:val="single" w:sz="4" w:space="0" w:color="auto"/>
            </w:tcBorders>
            <w:shd w:val="clear" w:color="auto" w:fill="auto"/>
            <w:noWrap/>
            <w:vAlign w:val="bottom"/>
            <w:hideMark/>
          </w:tcPr>
          <w:p w14:paraId="4BE12BD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Rp1.057.847</w:t>
            </w:r>
          </w:p>
        </w:tc>
        <w:tc>
          <w:tcPr>
            <w:tcW w:w="921" w:type="dxa"/>
            <w:tcBorders>
              <w:top w:val="nil"/>
              <w:left w:val="nil"/>
              <w:bottom w:val="single" w:sz="4" w:space="0" w:color="auto"/>
              <w:right w:val="single" w:sz="4" w:space="0" w:color="auto"/>
            </w:tcBorders>
            <w:shd w:val="clear" w:color="auto" w:fill="auto"/>
            <w:noWrap/>
            <w:vAlign w:val="bottom"/>
            <w:hideMark/>
          </w:tcPr>
          <w:p w14:paraId="185C8C5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Rp558.900</w:t>
            </w:r>
          </w:p>
        </w:tc>
        <w:tc>
          <w:tcPr>
            <w:tcW w:w="983" w:type="dxa"/>
            <w:tcBorders>
              <w:top w:val="nil"/>
              <w:left w:val="nil"/>
              <w:bottom w:val="single" w:sz="4" w:space="0" w:color="auto"/>
              <w:right w:val="single" w:sz="4" w:space="0" w:color="auto"/>
            </w:tcBorders>
            <w:shd w:val="clear" w:color="auto" w:fill="auto"/>
            <w:noWrap/>
            <w:vAlign w:val="bottom"/>
            <w:hideMark/>
          </w:tcPr>
          <w:p w14:paraId="31808AE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Rp3.504.834</w:t>
            </w:r>
          </w:p>
        </w:tc>
        <w:tc>
          <w:tcPr>
            <w:tcW w:w="921" w:type="dxa"/>
            <w:tcBorders>
              <w:top w:val="nil"/>
              <w:left w:val="nil"/>
              <w:bottom w:val="single" w:sz="4" w:space="0" w:color="auto"/>
              <w:right w:val="single" w:sz="4" w:space="0" w:color="auto"/>
            </w:tcBorders>
            <w:shd w:val="clear" w:color="auto" w:fill="auto"/>
            <w:noWrap/>
            <w:vAlign w:val="bottom"/>
            <w:hideMark/>
          </w:tcPr>
          <w:p w14:paraId="2B5E44B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Rp938.625</w:t>
            </w:r>
          </w:p>
        </w:tc>
        <w:tc>
          <w:tcPr>
            <w:tcW w:w="983" w:type="dxa"/>
            <w:tcBorders>
              <w:top w:val="nil"/>
              <w:left w:val="nil"/>
              <w:bottom w:val="single" w:sz="4" w:space="0" w:color="auto"/>
              <w:right w:val="single" w:sz="4" w:space="0" w:color="auto"/>
            </w:tcBorders>
            <w:shd w:val="clear" w:color="auto" w:fill="auto"/>
            <w:noWrap/>
            <w:vAlign w:val="bottom"/>
            <w:hideMark/>
          </w:tcPr>
          <w:p w14:paraId="5A8012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Rp6.047.994</w:t>
            </w:r>
          </w:p>
        </w:tc>
        <w:tc>
          <w:tcPr>
            <w:tcW w:w="983" w:type="dxa"/>
            <w:tcBorders>
              <w:top w:val="nil"/>
              <w:left w:val="nil"/>
              <w:bottom w:val="single" w:sz="4" w:space="0" w:color="auto"/>
              <w:right w:val="single" w:sz="4" w:space="0" w:color="auto"/>
            </w:tcBorders>
            <w:shd w:val="clear" w:color="auto" w:fill="auto"/>
            <w:noWrap/>
            <w:vAlign w:val="bottom"/>
            <w:hideMark/>
          </w:tcPr>
          <w:p w14:paraId="7E406AA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Rp9.851.988</w:t>
            </w:r>
          </w:p>
        </w:tc>
        <w:tc>
          <w:tcPr>
            <w:tcW w:w="1479" w:type="dxa"/>
            <w:tcBorders>
              <w:top w:val="nil"/>
              <w:left w:val="nil"/>
              <w:bottom w:val="single" w:sz="4" w:space="0" w:color="auto"/>
              <w:right w:val="single" w:sz="4" w:space="0" w:color="auto"/>
            </w:tcBorders>
            <w:shd w:val="clear" w:color="auto" w:fill="auto"/>
            <w:noWrap/>
            <w:vAlign w:val="bottom"/>
            <w:hideMark/>
          </w:tcPr>
          <w:p w14:paraId="0849BB1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Rp29.334.214</w:t>
            </w:r>
          </w:p>
        </w:tc>
        <w:tc>
          <w:tcPr>
            <w:tcW w:w="1293" w:type="dxa"/>
            <w:tcBorders>
              <w:top w:val="nil"/>
              <w:left w:val="nil"/>
              <w:bottom w:val="single" w:sz="4" w:space="0" w:color="auto"/>
              <w:right w:val="single" w:sz="4" w:space="0" w:color="auto"/>
            </w:tcBorders>
            <w:shd w:val="clear" w:color="auto" w:fill="auto"/>
            <w:noWrap/>
            <w:vAlign w:val="bottom"/>
            <w:hideMark/>
          </w:tcPr>
          <w:p w14:paraId="0F9BB44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Rp19.482.226</w:t>
            </w:r>
          </w:p>
        </w:tc>
      </w:tr>
      <w:tr w:rsidR="003C17C2" w:rsidRPr="003C17C2" w14:paraId="4D6B12B4"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72346071"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63</w:t>
            </w:r>
          </w:p>
        </w:tc>
        <w:tc>
          <w:tcPr>
            <w:tcW w:w="1303" w:type="dxa"/>
            <w:tcBorders>
              <w:top w:val="nil"/>
              <w:left w:val="nil"/>
              <w:bottom w:val="single" w:sz="4" w:space="0" w:color="auto"/>
              <w:right w:val="single" w:sz="4" w:space="0" w:color="auto"/>
            </w:tcBorders>
            <w:shd w:val="clear" w:color="auto" w:fill="auto"/>
            <w:noWrap/>
            <w:vAlign w:val="bottom"/>
            <w:hideMark/>
          </w:tcPr>
          <w:p w14:paraId="5E64BB3F" w14:textId="37612F17"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Nurhasim</w:t>
            </w:r>
          </w:p>
        </w:tc>
        <w:tc>
          <w:tcPr>
            <w:tcW w:w="587" w:type="dxa"/>
            <w:tcBorders>
              <w:top w:val="nil"/>
              <w:left w:val="nil"/>
              <w:bottom w:val="single" w:sz="4" w:space="0" w:color="auto"/>
              <w:right w:val="single" w:sz="4" w:space="0" w:color="auto"/>
            </w:tcBorders>
            <w:shd w:val="clear" w:color="auto" w:fill="auto"/>
            <w:noWrap/>
            <w:vAlign w:val="bottom"/>
            <w:hideMark/>
          </w:tcPr>
          <w:p w14:paraId="597044D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430CD31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19402</w:t>
            </w:r>
          </w:p>
        </w:tc>
        <w:tc>
          <w:tcPr>
            <w:tcW w:w="859" w:type="dxa"/>
            <w:tcBorders>
              <w:top w:val="nil"/>
              <w:left w:val="nil"/>
              <w:bottom w:val="single" w:sz="4" w:space="0" w:color="auto"/>
              <w:right w:val="single" w:sz="4" w:space="0" w:color="auto"/>
            </w:tcBorders>
            <w:shd w:val="clear" w:color="auto" w:fill="auto"/>
            <w:noWrap/>
            <w:vAlign w:val="bottom"/>
            <w:hideMark/>
          </w:tcPr>
          <w:p w14:paraId="5E0B69B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Rp106.810</w:t>
            </w:r>
          </w:p>
        </w:tc>
        <w:tc>
          <w:tcPr>
            <w:tcW w:w="983" w:type="dxa"/>
            <w:tcBorders>
              <w:top w:val="nil"/>
              <w:left w:val="nil"/>
              <w:bottom w:val="single" w:sz="4" w:space="0" w:color="auto"/>
              <w:right w:val="single" w:sz="4" w:space="0" w:color="auto"/>
            </w:tcBorders>
            <w:shd w:val="clear" w:color="auto" w:fill="auto"/>
            <w:noWrap/>
            <w:vAlign w:val="bottom"/>
            <w:hideMark/>
          </w:tcPr>
          <w:p w14:paraId="76E40A3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Rp2.487.858</w:t>
            </w:r>
          </w:p>
        </w:tc>
        <w:tc>
          <w:tcPr>
            <w:tcW w:w="921" w:type="dxa"/>
            <w:tcBorders>
              <w:top w:val="nil"/>
              <w:left w:val="nil"/>
              <w:bottom w:val="single" w:sz="4" w:space="0" w:color="auto"/>
              <w:right w:val="single" w:sz="4" w:space="0" w:color="auto"/>
            </w:tcBorders>
            <w:shd w:val="clear" w:color="auto" w:fill="auto"/>
            <w:noWrap/>
            <w:vAlign w:val="bottom"/>
            <w:hideMark/>
          </w:tcPr>
          <w:p w14:paraId="2569C8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Rp557.765</w:t>
            </w:r>
          </w:p>
        </w:tc>
        <w:tc>
          <w:tcPr>
            <w:tcW w:w="983" w:type="dxa"/>
            <w:tcBorders>
              <w:top w:val="nil"/>
              <w:left w:val="nil"/>
              <w:bottom w:val="single" w:sz="4" w:space="0" w:color="auto"/>
              <w:right w:val="single" w:sz="4" w:space="0" w:color="auto"/>
            </w:tcBorders>
            <w:shd w:val="clear" w:color="auto" w:fill="auto"/>
            <w:noWrap/>
            <w:vAlign w:val="bottom"/>
            <w:hideMark/>
          </w:tcPr>
          <w:p w14:paraId="6630AC6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Rp3.152.433</w:t>
            </w:r>
          </w:p>
        </w:tc>
        <w:tc>
          <w:tcPr>
            <w:tcW w:w="921" w:type="dxa"/>
            <w:tcBorders>
              <w:top w:val="nil"/>
              <w:left w:val="nil"/>
              <w:bottom w:val="single" w:sz="4" w:space="0" w:color="auto"/>
              <w:right w:val="single" w:sz="4" w:space="0" w:color="auto"/>
            </w:tcBorders>
            <w:shd w:val="clear" w:color="auto" w:fill="auto"/>
            <w:noWrap/>
            <w:vAlign w:val="bottom"/>
            <w:hideMark/>
          </w:tcPr>
          <w:p w14:paraId="7453C22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Rp1.166.785</w:t>
            </w:r>
          </w:p>
        </w:tc>
        <w:tc>
          <w:tcPr>
            <w:tcW w:w="921" w:type="dxa"/>
            <w:tcBorders>
              <w:top w:val="nil"/>
              <w:left w:val="nil"/>
              <w:bottom w:val="single" w:sz="4" w:space="0" w:color="auto"/>
              <w:right w:val="single" w:sz="4" w:space="0" w:color="auto"/>
            </w:tcBorders>
            <w:shd w:val="clear" w:color="auto" w:fill="auto"/>
            <w:noWrap/>
            <w:vAlign w:val="bottom"/>
            <w:hideMark/>
          </w:tcPr>
          <w:p w14:paraId="4C4BB22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Rp1.096.353</w:t>
            </w:r>
          </w:p>
        </w:tc>
        <w:tc>
          <w:tcPr>
            <w:tcW w:w="921" w:type="dxa"/>
            <w:tcBorders>
              <w:top w:val="nil"/>
              <w:left w:val="nil"/>
              <w:bottom w:val="single" w:sz="4" w:space="0" w:color="auto"/>
              <w:right w:val="single" w:sz="4" w:space="0" w:color="auto"/>
            </w:tcBorders>
            <w:shd w:val="clear" w:color="auto" w:fill="auto"/>
            <w:noWrap/>
            <w:vAlign w:val="bottom"/>
            <w:hideMark/>
          </w:tcPr>
          <w:p w14:paraId="0EFF2CC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Rp576.042</w:t>
            </w:r>
          </w:p>
        </w:tc>
        <w:tc>
          <w:tcPr>
            <w:tcW w:w="983" w:type="dxa"/>
            <w:tcBorders>
              <w:top w:val="nil"/>
              <w:left w:val="nil"/>
              <w:bottom w:val="single" w:sz="4" w:space="0" w:color="auto"/>
              <w:right w:val="single" w:sz="4" w:space="0" w:color="auto"/>
            </w:tcBorders>
            <w:shd w:val="clear" w:color="auto" w:fill="auto"/>
            <w:noWrap/>
            <w:vAlign w:val="bottom"/>
            <w:hideMark/>
          </w:tcPr>
          <w:p w14:paraId="6E64E21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Rp2.304.792</w:t>
            </w:r>
          </w:p>
        </w:tc>
        <w:tc>
          <w:tcPr>
            <w:tcW w:w="921" w:type="dxa"/>
            <w:tcBorders>
              <w:top w:val="nil"/>
              <w:left w:val="nil"/>
              <w:bottom w:val="single" w:sz="4" w:space="0" w:color="auto"/>
              <w:right w:val="single" w:sz="4" w:space="0" w:color="auto"/>
            </w:tcBorders>
            <w:shd w:val="clear" w:color="auto" w:fill="auto"/>
            <w:noWrap/>
            <w:vAlign w:val="bottom"/>
            <w:hideMark/>
          </w:tcPr>
          <w:p w14:paraId="2F42A7D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Rp896.526</w:t>
            </w:r>
          </w:p>
        </w:tc>
        <w:tc>
          <w:tcPr>
            <w:tcW w:w="983" w:type="dxa"/>
            <w:tcBorders>
              <w:top w:val="nil"/>
              <w:left w:val="nil"/>
              <w:bottom w:val="single" w:sz="4" w:space="0" w:color="auto"/>
              <w:right w:val="single" w:sz="4" w:space="0" w:color="auto"/>
            </w:tcBorders>
            <w:shd w:val="clear" w:color="auto" w:fill="auto"/>
            <w:noWrap/>
            <w:vAlign w:val="bottom"/>
            <w:hideMark/>
          </w:tcPr>
          <w:p w14:paraId="2B2D6C9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Rp5.143.972</w:t>
            </w:r>
          </w:p>
        </w:tc>
        <w:tc>
          <w:tcPr>
            <w:tcW w:w="983" w:type="dxa"/>
            <w:tcBorders>
              <w:top w:val="nil"/>
              <w:left w:val="nil"/>
              <w:bottom w:val="single" w:sz="4" w:space="0" w:color="auto"/>
              <w:right w:val="single" w:sz="4" w:space="0" w:color="auto"/>
            </w:tcBorders>
            <w:shd w:val="clear" w:color="auto" w:fill="auto"/>
            <w:noWrap/>
            <w:vAlign w:val="bottom"/>
            <w:hideMark/>
          </w:tcPr>
          <w:p w14:paraId="08ACEC3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Rp8.296.405</w:t>
            </w:r>
          </w:p>
        </w:tc>
        <w:tc>
          <w:tcPr>
            <w:tcW w:w="1479" w:type="dxa"/>
            <w:tcBorders>
              <w:top w:val="nil"/>
              <w:left w:val="nil"/>
              <w:bottom w:val="single" w:sz="4" w:space="0" w:color="auto"/>
              <w:right w:val="single" w:sz="4" w:space="0" w:color="auto"/>
            </w:tcBorders>
            <w:shd w:val="clear" w:color="auto" w:fill="auto"/>
            <w:noWrap/>
            <w:vAlign w:val="bottom"/>
            <w:hideMark/>
          </w:tcPr>
          <w:p w14:paraId="6CEF261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Rp29.102.491</w:t>
            </w:r>
          </w:p>
        </w:tc>
        <w:tc>
          <w:tcPr>
            <w:tcW w:w="1293" w:type="dxa"/>
            <w:tcBorders>
              <w:top w:val="nil"/>
              <w:left w:val="nil"/>
              <w:bottom w:val="single" w:sz="4" w:space="0" w:color="auto"/>
              <w:right w:val="single" w:sz="4" w:space="0" w:color="auto"/>
            </w:tcBorders>
            <w:shd w:val="clear" w:color="auto" w:fill="auto"/>
            <w:noWrap/>
            <w:vAlign w:val="bottom"/>
            <w:hideMark/>
          </w:tcPr>
          <w:p w14:paraId="2D9522F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Rp20.806.086</w:t>
            </w:r>
          </w:p>
        </w:tc>
      </w:tr>
      <w:tr w:rsidR="003C17C2" w:rsidRPr="003C17C2" w14:paraId="59AEB777"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FB96D57"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64</w:t>
            </w:r>
          </w:p>
        </w:tc>
        <w:tc>
          <w:tcPr>
            <w:tcW w:w="1303" w:type="dxa"/>
            <w:tcBorders>
              <w:top w:val="nil"/>
              <w:left w:val="nil"/>
              <w:bottom w:val="single" w:sz="4" w:space="0" w:color="auto"/>
              <w:right w:val="single" w:sz="4" w:space="0" w:color="auto"/>
            </w:tcBorders>
            <w:shd w:val="clear" w:color="auto" w:fill="auto"/>
            <w:noWrap/>
            <w:vAlign w:val="bottom"/>
            <w:hideMark/>
          </w:tcPr>
          <w:p w14:paraId="27A4764D" w14:textId="28206923"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Sugeng Mulyono</w:t>
            </w:r>
          </w:p>
        </w:tc>
        <w:tc>
          <w:tcPr>
            <w:tcW w:w="587" w:type="dxa"/>
            <w:tcBorders>
              <w:top w:val="nil"/>
              <w:left w:val="nil"/>
              <w:bottom w:val="single" w:sz="4" w:space="0" w:color="auto"/>
              <w:right w:val="single" w:sz="4" w:space="0" w:color="auto"/>
            </w:tcBorders>
            <w:shd w:val="clear" w:color="auto" w:fill="auto"/>
            <w:noWrap/>
            <w:vAlign w:val="bottom"/>
            <w:hideMark/>
          </w:tcPr>
          <w:p w14:paraId="6B5B3DB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265A815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19530</w:t>
            </w:r>
          </w:p>
        </w:tc>
        <w:tc>
          <w:tcPr>
            <w:tcW w:w="859" w:type="dxa"/>
            <w:tcBorders>
              <w:top w:val="nil"/>
              <w:left w:val="nil"/>
              <w:bottom w:val="single" w:sz="4" w:space="0" w:color="auto"/>
              <w:right w:val="single" w:sz="4" w:space="0" w:color="auto"/>
            </w:tcBorders>
            <w:shd w:val="clear" w:color="auto" w:fill="auto"/>
            <w:noWrap/>
            <w:vAlign w:val="bottom"/>
            <w:hideMark/>
          </w:tcPr>
          <w:p w14:paraId="7921094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Rp90.727</w:t>
            </w:r>
          </w:p>
        </w:tc>
        <w:tc>
          <w:tcPr>
            <w:tcW w:w="983" w:type="dxa"/>
            <w:tcBorders>
              <w:top w:val="nil"/>
              <w:left w:val="nil"/>
              <w:bottom w:val="single" w:sz="4" w:space="0" w:color="auto"/>
              <w:right w:val="single" w:sz="4" w:space="0" w:color="auto"/>
            </w:tcBorders>
            <w:shd w:val="clear" w:color="auto" w:fill="auto"/>
            <w:noWrap/>
            <w:vAlign w:val="bottom"/>
            <w:hideMark/>
          </w:tcPr>
          <w:p w14:paraId="036DA96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Rp3.237.141</w:t>
            </w:r>
          </w:p>
        </w:tc>
        <w:tc>
          <w:tcPr>
            <w:tcW w:w="921" w:type="dxa"/>
            <w:tcBorders>
              <w:top w:val="nil"/>
              <w:left w:val="nil"/>
              <w:bottom w:val="single" w:sz="4" w:space="0" w:color="auto"/>
              <w:right w:val="single" w:sz="4" w:space="0" w:color="auto"/>
            </w:tcBorders>
            <w:shd w:val="clear" w:color="auto" w:fill="auto"/>
            <w:noWrap/>
            <w:vAlign w:val="bottom"/>
            <w:hideMark/>
          </w:tcPr>
          <w:p w14:paraId="2107DE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Rp538.658</w:t>
            </w:r>
          </w:p>
        </w:tc>
        <w:tc>
          <w:tcPr>
            <w:tcW w:w="983" w:type="dxa"/>
            <w:tcBorders>
              <w:top w:val="nil"/>
              <w:left w:val="nil"/>
              <w:bottom w:val="single" w:sz="4" w:space="0" w:color="auto"/>
              <w:right w:val="single" w:sz="4" w:space="0" w:color="auto"/>
            </w:tcBorders>
            <w:shd w:val="clear" w:color="auto" w:fill="auto"/>
            <w:noWrap/>
            <w:vAlign w:val="bottom"/>
            <w:hideMark/>
          </w:tcPr>
          <w:p w14:paraId="45E652A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Rp3.866.526</w:t>
            </w:r>
          </w:p>
        </w:tc>
        <w:tc>
          <w:tcPr>
            <w:tcW w:w="921" w:type="dxa"/>
            <w:tcBorders>
              <w:top w:val="nil"/>
              <w:left w:val="nil"/>
              <w:bottom w:val="single" w:sz="4" w:space="0" w:color="auto"/>
              <w:right w:val="single" w:sz="4" w:space="0" w:color="auto"/>
            </w:tcBorders>
            <w:shd w:val="clear" w:color="auto" w:fill="auto"/>
            <w:noWrap/>
            <w:vAlign w:val="bottom"/>
            <w:hideMark/>
          </w:tcPr>
          <w:p w14:paraId="2FFDD83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Rp1.091.294</w:t>
            </w:r>
          </w:p>
        </w:tc>
        <w:tc>
          <w:tcPr>
            <w:tcW w:w="921" w:type="dxa"/>
            <w:tcBorders>
              <w:top w:val="nil"/>
              <w:left w:val="nil"/>
              <w:bottom w:val="single" w:sz="4" w:space="0" w:color="auto"/>
              <w:right w:val="single" w:sz="4" w:space="0" w:color="auto"/>
            </w:tcBorders>
            <w:shd w:val="clear" w:color="auto" w:fill="auto"/>
            <w:noWrap/>
            <w:vAlign w:val="bottom"/>
            <w:hideMark/>
          </w:tcPr>
          <w:p w14:paraId="385C800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Rp886.882</w:t>
            </w:r>
          </w:p>
        </w:tc>
        <w:tc>
          <w:tcPr>
            <w:tcW w:w="921" w:type="dxa"/>
            <w:tcBorders>
              <w:top w:val="nil"/>
              <w:left w:val="nil"/>
              <w:bottom w:val="single" w:sz="4" w:space="0" w:color="auto"/>
              <w:right w:val="single" w:sz="4" w:space="0" w:color="auto"/>
            </w:tcBorders>
            <w:shd w:val="clear" w:color="auto" w:fill="auto"/>
            <w:noWrap/>
            <w:vAlign w:val="bottom"/>
            <w:hideMark/>
          </w:tcPr>
          <w:p w14:paraId="4FA7B83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Rp537.461</w:t>
            </w:r>
          </w:p>
        </w:tc>
        <w:tc>
          <w:tcPr>
            <w:tcW w:w="983" w:type="dxa"/>
            <w:tcBorders>
              <w:top w:val="nil"/>
              <w:left w:val="nil"/>
              <w:bottom w:val="single" w:sz="4" w:space="0" w:color="auto"/>
              <w:right w:val="single" w:sz="4" w:space="0" w:color="auto"/>
            </w:tcBorders>
            <w:shd w:val="clear" w:color="auto" w:fill="auto"/>
            <w:noWrap/>
            <w:vAlign w:val="bottom"/>
            <w:hideMark/>
          </w:tcPr>
          <w:p w14:paraId="70543BD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Rp2.676.594</w:t>
            </w:r>
          </w:p>
        </w:tc>
        <w:tc>
          <w:tcPr>
            <w:tcW w:w="921" w:type="dxa"/>
            <w:tcBorders>
              <w:top w:val="nil"/>
              <w:left w:val="nil"/>
              <w:bottom w:val="single" w:sz="4" w:space="0" w:color="auto"/>
              <w:right w:val="single" w:sz="4" w:space="0" w:color="auto"/>
            </w:tcBorders>
            <w:shd w:val="clear" w:color="auto" w:fill="auto"/>
            <w:noWrap/>
            <w:vAlign w:val="bottom"/>
            <w:hideMark/>
          </w:tcPr>
          <w:p w14:paraId="6A87FFE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Rp908.342</w:t>
            </w:r>
          </w:p>
        </w:tc>
        <w:tc>
          <w:tcPr>
            <w:tcW w:w="983" w:type="dxa"/>
            <w:tcBorders>
              <w:top w:val="nil"/>
              <w:left w:val="nil"/>
              <w:bottom w:val="single" w:sz="4" w:space="0" w:color="auto"/>
              <w:right w:val="single" w:sz="4" w:space="0" w:color="auto"/>
            </w:tcBorders>
            <w:shd w:val="clear" w:color="auto" w:fill="auto"/>
            <w:noWrap/>
            <w:vAlign w:val="bottom"/>
            <w:hideMark/>
          </w:tcPr>
          <w:p w14:paraId="7E71B45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Rp5.192.231</w:t>
            </w:r>
          </w:p>
        </w:tc>
        <w:tc>
          <w:tcPr>
            <w:tcW w:w="983" w:type="dxa"/>
            <w:tcBorders>
              <w:top w:val="nil"/>
              <w:left w:val="nil"/>
              <w:bottom w:val="single" w:sz="4" w:space="0" w:color="auto"/>
              <w:right w:val="single" w:sz="4" w:space="0" w:color="auto"/>
            </w:tcBorders>
            <w:shd w:val="clear" w:color="auto" w:fill="auto"/>
            <w:noWrap/>
            <w:vAlign w:val="bottom"/>
            <w:hideMark/>
          </w:tcPr>
          <w:p w14:paraId="6B210D0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Rp9.058.758</w:t>
            </w:r>
          </w:p>
        </w:tc>
        <w:tc>
          <w:tcPr>
            <w:tcW w:w="1479" w:type="dxa"/>
            <w:tcBorders>
              <w:top w:val="nil"/>
              <w:left w:val="nil"/>
              <w:bottom w:val="single" w:sz="4" w:space="0" w:color="auto"/>
              <w:right w:val="single" w:sz="4" w:space="0" w:color="auto"/>
            </w:tcBorders>
            <w:shd w:val="clear" w:color="auto" w:fill="auto"/>
            <w:noWrap/>
            <w:vAlign w:val="bottom"/>
            <w:hideMark/>
          </w:tcPr>
          <w:p w14:paraId="6DFDBD0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Rp29.294.902</w:t>
            </w:r>
          </w:p>
        </w:tc>
        <w:tc>
          <w:tcPr>
            <w:tcW w:w="1293" w:type="dxa"/>
            <w:tcBorders>
              <w:top w:val="nil"/>
              <w:left w:val="nil"/>
              <w:bottom w:val="single" w:sz="4" w:space="0" w:color="auto"/>
              <w:right w:val="single" w:sz="4" w:space="0" w:color="auto"/>
            </w:tcBorders>
            <w:shd w:val="clear" w:color="auto" w:fill="auto"/>
            <w:noWrap/>
            <w:vAlign w:val="bottom"/>
            <w:hideMark/>
          </w:tcPr>
          <w:p w14:paraId="3A4A912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Rp20.236.144</w:t>
            </w:r>
          </w:p>
        </w:tc>
      </w:tr>
      <w:tr w:rsidR="003C17C2" w:rsidRPr="003C17C2" w14:paraId="1CB9AE1D"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EC14293"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65</w:t>
            </w:r>
          </w:p>
        </w:tc>
        <w:tc>
          <w:tcPr>
            <w:tcW w:w="1303" w:type="dxa"/>
            <w:tcBorders>
              <w:top w:val="nil"/>
              <w:left w:val="nil"/>
              <w:bottom w:val="single" w:sz="4" w:space="0" w:color="auto"/>
              <w:right w:val="single" w:sz="4" w:space="0" w:color="auto"/>
            </w:tcBorders>
            <w:shd w:val="clear" w:color="auto" w:fill="auto"/>
            <w:noWrap/>
            <w:vAlign w:val="bottom"/>
            <w:hideMark/>
          </w:tcPr>
          <w:p w14:paraId="7723BBEB" w14:textId="65D7A6C8"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Suyanto</w:t>
            </w:r>
          </w:p>
        </w:tc>
        <w:tc>
          <w:tcPr>
            <w:tcW w:w="587" w:type="dxa"/>
            <w:tcBorders>
              <w:top w:val="nil"/>
              <w:left w:val="nil"/>
              <w:bottom w:val="single" w:sz="4" w:space="0" w:color="auto"/>
              <w:right w:val="single" w:sz="4" w:space="0" w:color="auto"/>
            </w:tcBorders>
            <w:shd w:val="clear" w:color="auto" w:fill="auto"/>
            <w:noWrap/>
            <w:vAlign w:val="bottom"/>
            <w:hideMark/>
          </w:tcPr>
          <w:p w14:paraId="30ED214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1421904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19604</w:t>
            </w:r>
          </w:p>
        </w:tc>
        <w:tc>
          <w:tcPr>
            <w:tcW w:w="859" w:type="dxa"/>
            <w:tcBorders>
              <w:top w:val="nil"/>
              <w:left w:val="nil"/>
              <w:bottom w:val="single" w:sz="4" w:space="0" w:color="auto"/>
              <w:right w:val="single" w:sz="4" w:space="0" w:color="auto"/>
            </w:tcBorders>
            <w:shd w:val="clear" w:color="auto" w:fill="auto"/>
            <w:noWrap/>
            <w:vAlign w:val="bottom"/>
            <w:hideMark/>
          </w:tcPr>
          <w:p w14:paraId="66A7FF0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Rp97.404</w:t>
            </w:r>
          </w:p>
        </w:tc>
        <w:tc>
          <w:tcPr>
            <w:tcW w:w="983" w:type="dxa"/>
            <w:tcBorders>
              <w:top w:val="nil"/>
              <w:left w:val="nil"/>
              <w:bottom w:val="single" w:sz="4" w:space="0" w:color="auto"/>
              <w:right w:val="single" w:sz="4" w:space="0" w:color="auto"/>
            </w:tcBorders>
            <w:shd w:val="clear" w:color="auto" w:fill="auto"/>
            <w:noWrap/>
            <w:vAlign w:val="bottom"/>
            <w:hideMark/>
          </w:tcPr>
          <w:p w14:paraId="55F096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Rp3.004.759</w:t>
            </w:r>
          </w:p>
        </w:tc>
        <w:tc>
          <w:tcPr>
            <w:tcW w:w="921" w:type="dxa"/>
            <w:tcBorders>
              <w:top w:val="nil"/>
              <w:left w:val="nil"/>
              <w:bottom w:val="single" w:sz="4" w:space="0" w:color="auto"/>
              <w:right w:val="single" w:sz="4" w:space="0" w:color="auto"/>
            </w:tcBorders>
            <w:shd w:val="clear" w:color="auto" w:fill="auto"/>
            <w:noWrap/>
            <w:vAlign w:val="bottom"/>
            <w:hideMark/>
          </w:tcPr>
          <w:p w14:paraId="09BA368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Rp556.277</w:t>
            </w:r>
          </w:p>
        </w:tc>
        <w:tc>
          <w:tcPr>
            <w:tcW w:w="983" w:type="dxa"/>
            <w:tcBorders>
              <w:top w:val="nil"/>
              <w:left w:val="nil"/>
              <w:bottom w:val="single" w:sz="4" w:space="0" w:color="auto"/>
              <w:right w:val="single" w:sz="4" w:space="0" w:color="auto"/>
            </w:tcBorders>
            <w:shd w:val="clear" w:color="auto" w:fill="auto"/>
            <w:noWrap/>
            <w:vAlign w:val="bottom"/>
            <w:hideMark/>
          </w:tcPr>
          <w:p w14:paraId="47CA10B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Rp3.658.440</w:t>
            </w:r>
          </w:p>
        </w:tc>
        <w:tc>
          <w:tcPr>
            <w:tcW w:w="921" w:type="dxa"/>
            <w:tcBorders>
              <w:top w:val="nil"/>
              <w:left w:val="nil"/>
              <w:bottom w:val="single" w:sz="4" w:space="0" w:color="auto"/>
              <w:right w:val="single" w:sz="4" w:space="0" w:color="auto"/>
            </w:tcBorders>
            <w:shd w:val="clear" w:color="auto" w:fill="auto"/>
            <w:noWrap/>
            <w:vAlign w:val="bottom"/>
            <w:hideMark/>
          </w:tcPr>
          <w:p w14:paraId="2DF0F1A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Rp985.414</w:t>
            </w:r>
          </w:p>
        </w:tc>
        <w:tc>
          <w:tcPr>
            <w:tcW w:w="921" w:type="dxa"/>
            <w:tcBorders>
              <w:top w:val="nil"/>
              <w:left w:val="nil"/>
              <w:bottom w:val="single" w:sz="4" w:space="0" w:color="auto"/>
              <w:right w:val="single" w:sz="4" w:space="0" w:color="auto"/>
            </w:tcBorders>
            <w:shd w:val="clear" w:color="auto" w:fill="auto"/>
            <w:noWrap/>
            <w:vAlign w:val="bottom"/>
            <w:hideMark/>
          </w:tcPr>
          <w:p w14:paraId="0F72BEE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Rp1.049.518</w:t>
            </w:r>
          </w:p>
        </w:tc>
        <w:tc>
          <w:tcPr>
            <w:tcW w:w="921" w:type="dxa"/>
            <w:tcBorders>
              <w:top w:val="nil"/>
              <w:left w:val="nil"/>
              <w:bottom w:val="single" w:sz="4" w:space="0" w:color="auto"/>
              <w:right w:val="single" w:sz="4" w:space="0" w:color="auto"/>
            </w:tcBorders>
            <w:shd w:val="clear" w:color="auto" w:fill="auto"/>
            <w:noWrap/>
            <w:vAlign w:val="bottom"/>
            <w:hideMark/>
          </w:tcPr>
          <w:p w14:paraId="4013533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Rp531.211</w:t>
            </w:r>
          </w:p>
        </w:tc>
        <w:tc>
          <w:tcPr>
            <w:tcW w:w="983" w:type="dxa"/>
            <w:tcBorders>
              <w:top w:val="nil"/>
              <w:left w:val="nil"/>
              <w:bottom w:val="single" w:sz="4" w:space="0" w:color="auto"/>
              <w:right w:val="single" w:sz="4" w:space="0" w:color="auto"/>
            </w:tcBorders>
            <w:shd w:val="clear" w:color="auto" w:fill="auto"/>
            <w:noWrap/>
            <w:vAlign w:val="bottom"/>
            <w:hideMark/>
          </w:tcPr>
          <w:p w14:paraId="406CBCB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Rp2.802.277</w:t>
            </w:r>
          </w:p>
        </w:tc>
        <w:tc>
          <w:tcPr>
            <w:tcW w:w="921" w:type="dxa"/>
            <w:tcBorders>
              <w:top w:val="nil"/>
              <w:left w:val="nil"/>
              <w:bottom w:val="single" w:sz="4" w:space="0" w:color="auto"/>
              <w:right w:val="single" w:sz="4" w:space="0" w:color="auto"/>
            </w:tcBorders>
            <w:shd w:val="clear" w:color="auto" w:fill="auto"/>
            <w:noWrap/>
            <w:vAlign w:val="bottom"/>
            <w:hideMark/>
          </w:tcPr>
          <w:p w14:paraId="268FF6B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Rp908.679</w:t>
            </w:r>
          </w:p>
        </w:tc>
        <w:tc>
          <w:tcPr>
            <w:tcW w:w="983" w:type="dxa"/>
            <w:tcBorders>
              <w:top w:val="nil"/>
              <w:left w:val="nil"/>
              <w:bottom w:val="single" w:sz="4" w:space="0" w:color="auto"/>
              <w:right w:val="single" w:sz="4" w:space="0" w:color="auto"/>
            </w:tcBorders>
            <w:shd w:val="clear" w:color="auto" w:fill="auto"/>
            <w:noWrap/>
            <w:vAlign w:val="bottom"/>
            <w:hideMark/>
          </w:tcPr>
          <w:p w14:paraId="7BF7D21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Rp5.368.421</w:t>
            </w:r>
          </w:p>
        </w:tc>
        <w:tc>
          <w:tcPr>
            <w:tcW w:w="983" w:type="dxa"/>
            <w:tcBorders>
              <w:top w:val="nil"/>
              <w:left w:val="nil"/>
              <w:bottom w:val="single" w:sz="4" w:space="0" w:color="auto"/>
              <w:right w:val="single" w:sz="4" w:space="0" w:color="auto"/>
            </w:tcBorders>
            <w:shd w:val="clear" w:color="auto" w:fill="auto"/>
            <w:noWrap/>
            <w:vAlign w:val="bottom"/>
            <w:hideMark/>
          </w:tcPr>
          <w:p w14:paraId="6D42DA5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Rp9.026.860</w:t>
            </w:r>
          </w:p>
        </w:tc>
        <w:tc>
          <w:tcPr>
            <w:tcW w:w="1479" w:type="dxa"/>
            <w:tcBorders>
              <w:top w:val="nil"/>
              <w:left w:val="nil"/>
              <w:bottom w:val="single" w:sz="4" w:space="0" w:color="auto"/>
              <w:right w:val="single" w:sz="4" w:space="0" w:color="auto"/>
            </w:tcBorders>
            <w:shd w:val="clear" w:color="auto" w:fill="auto"/>
            <w:noWrap/>
            <w:vAlign w:val="bottom"/>
            <w:hideMark/>
          </w:tcPr>
          <w:p w14:paraId="38BF720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Rp29.405.608</w:t>
            </w:r>
          </w:p>
        </w:tc>
        <w:tc>
          <w:tcPr>
            <w:tcW w:w="1293" w:type="dxa"/>
            <w:tcBorders>
              <w:top w:val="nil"/>
              <w:left w:val="nil"/>
              <w:bottom w:val="single" w:sz="4" w:space="0" w:color="auto"/>
              <w:right w:val="single" w:sz="4" w:space="0" w:color="auto"/>
            </w:tcBorders>
            <w:shd w:val="clear" w:color="auto" w:fill="auto"/>
            <w:noWrap/>
            <w:vAlign w:val="bottom"/>
            <w:hideMark/>
          </w:tcPr>
          <w:p w14:paraId="2387685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Rp20.378.748</w:t>
            </w:r>
          </w:p>
        </w:tc>
      </w:tr>
      <w:tr w:rsidR="003C17C2" w:rsidRPr="003C17C2" w14:paraId="43B616B9"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1A595B57"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66</w:t>
            </w:r>
          </w:p>
        </w:tc>
        <w:tc>
          <w:tcPr>
            <w:tcW w:w="1303" w:type="dxa"/>
            <w:tcBorders>
              <w:top w:val="nil"/>
              <w:left w:val="nil"/>
              <w:bottom w:val="single" w:sz="4" w:space="0" w:color="auto"/>
              <w:right w:val="single" w:sz="4" w:space="0" w:color="auto"/>
            </w:tcBorders>
            <w:shd w:val="clear" w:color="auto" w:fill="auto"/>
            <w:noWrap/>
            <w:vAlign w:val="bottom"/>
            <w:hideMark/>
          </w:tcPr>
          <w:p w14:paraId="7111D30C" w14:textId="5F094825"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Adhistia Ventiana Devi</w:t>
            </w:r>
          </w:p>
        </w:tc>
        <w:tc>
          <w:tcPr>
            <w:tcW w:w="587" w:type="dxa"/>
            <w:tcBorders>
              <w:top w:val="nil"/>
              <w:left w:val="nil"/>
              <w:bottom w:val="single" w:sz="4" w:space="0" w:color="auto"/>
              <w:right w:val="single" w:sz="4" w:space="0" w:color="auto"/>
            </w:tcBorders>
            <w:shd w:val="clear" w:color="auto" w:fill="auto"/>
            <w:noWrap/>
            <w:vAlign w:val="bottom"/>
            <w:hideMark/>
          </w:tcPr>
          <w:p w14:paraId="53DA674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1400</w:t>
            </w:r>
          </w:p>
        </w:tc>
        <w:tc>
          <w:tcPr>
            <w:tcW w:w="866" w:type="dxa"/>
            <w:tcBorders>
              <w:top w:val="nil"/>
              <w:left w:val="nil"/>
              <w:bottom w:val="single" w:sz="4" w:space="0" w:color="auto"/>
              <w:right w:val="single" w:sz="4" w:space="0" w:color="auto"/>
            </w:tcBorders>
            <w:shd w:val="clear" w:color="auto" w:fill="auto"/>
            <w:noWrap/>
            <w:vAlign w:val="bottom"/>
            <w:hideMark/>
          </w:tcPr>
          <w:p w14:paraId="7CB8C24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19342</w:t>
            </w:r>
          </w:p>
        </w:tc>
        <w:tc>
          <w:tcPr>
            <w:tcW w:w="859" w:type="dxa"/>
            <w:tcBorders>
              <w:top w:val="nil"/>
              <w:left w:val="nil"/>
              <w:bottom w:val="single" w:sz="4" w:space="0" w:color="auto"/>
              <w:right w:val="single" w:sz="4" w:space="0" w:color="auto"/>
            </w:tcBorders>
            <w:shd w:val="clear" w:color="auto" w:fill="auto"/>
            <w:noWrap/>
            <w:vAlign w:val="bottom"/>
            <w:hideMark/>
          </w:tcPr>
          <w:p w14:paraId="5701A2B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Rp98.161</w:t>
            </w:r>
          </w:p>
        </w:tc>
        <w:tc>
          <w:tcPr>
            <w:tcW w:w="983" w:type="dxa"/>
            <w:tcBorders>
              <w:top w:val="nil"/>
              <w:left w:val="nil"/>
              <w:bottom w:val="single" w:sz="4" w:space="0" w:color="auto"/>
              <w:right w:val="single" w:sz="4" w:space="0" w:color="auto"/>
            </w:tcBorders>
            <w:shd w:val="clear" w:color="auto" w:fill="auto"/>
            <w:noWrap/>
            <w:vAlign w:val="bottom"/>
            <w:hideMark/>
          </w:tcPr>
          <w:p w14:paraId="74CD063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Rp3.612.159</w:t>
            </w:r>
          </w:p>
        </w:tc>
        <w:tc>
          <w:tcPr>
            <w:tcW w:w="921" w:type="dxa"/>
            <w:tcBorders>
              <w:top w:val="nil"/>
              <w:left w:val="nil"/>
              <w:bottom w:val="single" w:sz="4" w:space="0" w:color="auto"/>
              <w:right w:val="single" w:sz="4" w:space="0" w:color="auto"/>
            </w:tcBorders>
            <w:shd w:val="clear" w:color="auto" w:fill="auto"/>
            <w:noWrap/>
            <w:vAlign w:val="bottom"/>
            <w:hideMark/>
          </w:tcPr>
          <w:p w14:paraId="7873AEB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Rp526.130</w:t>
            </w:r>
          </w:p>
        </w:tc>
        <w:tc>
          <w:tcPr>
            <w:tcW w:w="983" w:type="dxa"/>
            <w:tcBorders>
              <w:top w:val="nil"/>
              <w:left w:val="nil"/>
              <w:bottom w:val="single" w:sz="4" w:space="0" w:color="auto"/>
              <w:right w:val="single" w:sz="4" w:space="0" w:color="auto"/>
            </w:tcBorders>
            <w:shd w:val="clear" w:color="auto" w:fill="auto"/>
            <w:noWrap/>
            <w:vAlign w:val="bottom"/>
            <w:hideMark/>
          </w:tcPr>
          <w:p w14:paraId="09017FF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Rp4.236.450</w:t>
            </w:r>
          </w:p>
        </w:tc>
        <w:tc>
          <w:tcPr>
            <w:tcW w:w="921" w:type="dxa"/>
            <w:tcBorders>
              <w:top w:val="nil"/>
              <w:left w:val="nil"/>
              <w:bottom w:val="single" w:sz="4" w:space="0" w:color="auto"/>
              <w:right w:val="single" w:sz="4" w:space="0" w:color="auto"/>
            </w:tcBorders>
            <w:shd w:val="clear" w:color="auto" w:fill="auto"/>
            <w:noWrap/>
            <w:vAlign w:val="bottom"/>
            <w:hideMark/>
          </w:tcPr>
          <w:p w14:paraId="1996DB1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Rp1.015.624</w:t>
            </w:r>
          </w:p>
        </w:tc>
        <w:tc>
          <w:tcPr>
            <w:tcW w:w="921" w:type="dxa"/>
            <w:tcBorders>
              <w:top w:val="nil"/>
              <w:left w:val="nil"/>
              <w:bottom w:val="single" w:sz="4" w:space="0" w:color="auto"/>
              <w:right w:val="single" w:sz="4" w:space="0" w:color="auto"/>
            </w:tcBorders>
            <w:shd w:val="clear" w:color="auto" w:fill="auto"/>
            <w:noWrap/>
            <w:vAlign w:val="bottom"/>
            <w:hideMark/>
          </w:tcPr>
          <w:p w14:paraId="4B60736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Rp992.300</w:t>
            </w:r>
          </w:p>
        </w:tc>
        <w:tc>
          <w:tcPr>
            <w:tcW w:w="921" w:type="dxa"/>
            <w:tcBorders>
              <w:top w:val="nil"/>
              <w:left w:val="nil"/>
              <w:bottom w:val="single" w:sz="4" w:space="0" w:color="auto"/>
              <w:right w:val="single" w:sz="4" w:space="0" w:color="auto"/>
            </w:tcBorders>
            <w:shd w:val="clear" w:color="auto" w:fill="auto"/>
            <w:noWrap/>
            <w:vAlign w:val="bottom"/>
            <w:hideMark/>
          </w:tcPr>
          <w:p w14:paraId="4E36F82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Rp544.996</w:t>
            </w:r>
          </w:p>
        </w:tc>
        <w:tc>
          <w:tcPr>
            <w:tcW w:w="983" w:type="dxa"/>
            <w:tcBorders>
              <w:top w:val="nil"/>
              <w:left w:val="nil"/>
              <w:bottom w:val="single" w:sz="4" w:space="0" w:color="auto"/>
              <w:right w:val="single" w:sz="4" w:space="0" w:color="auto"/>
            </w:tcBorders>
            <w:shd w:val="clear" w:color="auto" w:fill="auto"/>
            <w:noWrap/>
            <w:vAlign w:val="bottom"/>
            <w:hideMark/>
          </w:tcPr>
          <w:p w14:paraId="2DDBA91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Rp2.975.006</w:t>
            </w:r>
          </w:p>
        </w:tc>
        <w:tc>
          <w:tcPr>
            <w:tcW w:w="921" w:type="dxa"/>
            <w:tcBorders>
              <w:top w:val="nil"/>
              <w:left w:val="nil"/>
              <w:bottom w:val="single" w:sz="4" w:space="0" w:color="auto"/>
              <w:right w:val="single" w:sz="4" w:space="0" w:color="auto"/>
            </w:tcBorders>
            <w:shd w:val="clear" w:color="auto" w:fill="auto"/>
            <w:noWrap/>
            <w:vAlign w:val="bottom"/>
            <w:hideMark/>
          </w:tcPr>
          <w:p w14:paraId="5EF1DF6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Rp926.035</w:t>
            </w:r>
          </w:p>
        </w:tc>
        <w:tc>
          <w:tcPr>
            <w:tcW w:w="983" w:type="dxa"/>
            <w:tcBorders>
              <w:top w:val="nil"/>
              <w:left w:val="nil"/>
              <w:bottom w:val="single" w:sz="4" w:space="0" w:color="auto"/>
              <w:right w:val="single" w:sz="4" w:space="0" w:color="auto"/>
            </w:tcBorders>
            <w:shd w:val="clear" w:color="auto" w:fill="auto"/>
            <w:noWrap/>
            <w:vAlign w:val="bottom"/>
            <w:hideMark/>
          </w:tcPr>
          <w:p w14:paraId="001406F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Rp5.527.925</w:t>
            </w:r>
          </w:p>
        </w:tc>
        <w:tc>
          <w:tcPr>
            <w:tcW w:w="983" w:type="dxa"/>
            <w:tcBorders>
              <w:top w:val="nil"/>
              <w:left w:val="nil"/>
              <w:bottom w:val="single" w:sz="4" w:space="0" w:color="auto"/>
              <w:right w:val="single" w:sz="4" w:space="0" w:color="auto"/>
            </w:tcBorders>
            <w:shd w:val="clear" w:color="auto" w:fill="auto"/>
            <w:noWrap/>
            <w:vAlign w:val="bottom"/>
            <w:hideMark/>
          </w:tcPr>
          <w:p w14:paraId="1B5B694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Rp9.764.375</w:t>
            </w:r>
          </w:p>
        </w:tc>
        <w:tc>
          <w:tcPr>
            <w:tcW w:w="1479" w:type="dxa"/>
            <w:tcBorders>
              <w:top w:val="nil"/>
              <w:left w:val="nil"/>
              <w:bottom w:val="single" w:sz="4" w:space="0" w:color="auto"/>
              <w:right w:val="single" w:sz="4" w:space="0" w:color="auto"/>
            </w:tcBorders>
            <w:shd w:val="clear" w:color="auto" w:fill="auto"/>
            <w:noWrap/>
            <w:vAlign w:val="bottom"/>
            <w:hideMark/>
          </w:tcPr>
          <w:p w14:paraId="1CE289D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Rp27.078.346</w:t>
            </w:r>
          </w:p>
        </w:tc>
        <w:tc>
          <w:tcPr>
            <w:tcW w:w="1293" w:type="dxa"/>
            <w:tcBorders>
              <w:top w:val="nil"/>
              <w:left w:val="nil"/>
              <w:bottom w:val="single" w:sz="4" w:space="0" w:color="auto"/>
              <w:right w:val="single" w:sz="4" w:space="0" w:color="auto"/>
            </w:tcBorders>
            <w:shd w:val="clear" w:color="auto" w:fill="auto"/>
            <w:noWrap/>
            <w:vAlign w:val="bottom"/>
            <w:hideMark/>
          </w:tcPr>
          <w:p w14:paraId="39CE8AF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Rp17.313.971</w:t>
            </w:r>
          </w:p>
        </w:tc>
      </w:tr>
      <w:tr w:rsidR="003C17C2" w:rsidRPr="003C17C2" w14:paraId="6036EBD1"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B928DC0"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67</w:t>
            </w:r>
          </w:p>
        </w:tc>
        <w:tc>
          <w:tcPr>
            <w:tcW w:w="1303" w:type="dxa"/>
            <w:tcBorders>
              <w:top w:val="nil"/>
              <w:left w:val="nil"/>
              <w:bottom w:val="single" w:sz="4" w:space="0" w:color="auto"/>
              <w:right w:val="single" w:sz="4" w:space="0" w:color="auto"/>
            </w:tcBorders>
            <w:shd w:val="clear" w:color="auto" w:fill="auto"/>
            <w:noWrap/>
            <w:vAlign w:val="bottom"/>
            <w:hideMark/>
          </w:tcPr>
          <w:p w14:paraId="0054D0BA" w14:textId="607463F1"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Hartatik</w:t>
            </w:r>
          </w:p>
        </w:tc>
        <w:tc>
          <w:tcPr>
            <w:tcW w:w="587" w:type="dxa"/>
            <w:tcBorders>
              <w:top w:val="nil"/>
              <w:left w:val="nil"/>
              <w:bottom w:val="single" w:sz="4" w:space="0" w:color="auto"/>
              <w:right w:val="single" w:sz="4" w:space="0" w:color="auto"/>
            </w:tcBorders>
            <w:shd w:val="clear" w:color="auto" w:fill="auto"/>
            <w:noWrap/>
            <w:vAlign w:val="bottom"/>
            <w:hideMark/>
          </w:tcPr>
          <w:p w14:paraId="50D8181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1400</w:t>
            </w:r>
          </w:p>
        </w:tc>
        <w:tc>
          <w:tcPr>
            <w:tcW w:w="866" w:type="dxa"/>
            <w:tcBorders>
              <w:top w:val="nil"/>
              <w:left w:val="nil"/>
              <w:bottom w:val="single" w:sz="4" w:space="0" w:color="auto"/>
              <w:right w:val="single" w:sz="4" w:space="0" w:color="auto"/>
            </w:tcBorders>
            <w:shd w:val="clear" w:color="auto" w:fill="auto"/>
            <w:noWrap/>
            <w:vAlign w:val="bottom"/>
            <w:hideMark/>
          </w:tcPr>
          <w:p w14:paraId="0D21A7E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19942</w:t>
            </w:r>
          </w:p>
        </w:tc>
        <w:tc>
          <w:tcPr>
            <w:tcW w:w="859" w:type="dxa"/>
            <w:tcBorders>
              <w:top w:val="nil"/>
              <w:left w:val="nil"/>
              <w:bottom w:val="single" w:sz="4" w:space="0" w:color="auto"/>
              <w:right w:val="single" w:sz="4" w:space="0" w:color="auto"/>
            </w:tcBorders>
            <w:shd w:val="clear" w:color="auto" w:fill="auto"/>
            <w:noWrap/>
            <w:vAlign w:val="bottom"/>
            <w:hideMark/>
          </w:tcPr>
          <w:p w14:paraId="5F3397A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Rp106.270</w:t>
            </w:r>
          </w:p>
        </w:tc>
        <w:tc>
          <w:tcPr>
            <w:tcW w:w="983" w:type="dxa"/>
            <w:tcBorders>
              <w:top w:val="nil"/>
              <w:left w:val="nil"/>
              <w:bottom w:val="single" w:sz="4" w:space="0" w:color="auto"/>
              <w:right w:val="single" w:sz="4" w:space="0" w:color="auto"/>
            </w:tcBorders>
            <w:shd w:val="clear" w:color="auto" w:fill="auto"/>
            <w:noWrap/>
            <w:vAlign w:val="bottom"/>
            <w:hideMark/>
          </w:tcPr>
          <w:p w14:paraId="594D746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Rp3.110.902</w:t>
            </w:r>
          </w:p>
        </w:tc>
        <w:tc>
          <w:tcPr>
            <w:tcW w:w="921" w:type="dxa"/>
            <w:tcBorders>
              <w:top w:val="nil"/>
              <w:left w:val="nil"/>
              <w:bottom w:val="single" w:sz="4" w:space="0" w:color="auto"/>
              <w:right w:val="single" w:sz="4" w:space="0" w:color="auto"/>
            </w:tcBorders>
            <w:shd w:val="clear" w:color="auto" w:fill="auto"/>
            <w:noWrap/>
            <w:vAlign w:val="bottom"/>
            <w:hideMark/>
          </w:tcPr>
          <w:p w14:paraId="0B7756A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Rp533.017</w:t>
            </w:r>
          </w:p>
        </w:tc>
        <w:tc>
          <w:tcPr>
            <w:tcW w:w="983" w:type="dxa"/>
            <w:tcBorders>
              <w:top w:val="nil"/>
              <w:left w:val="nil"/>
              <w:bottom w:val="single" w:sz="4" w:space="0" w:color="auto"/>
              <w:right w:val="single" w:sz="4" w:space="0" w:color="auto"/>
            </w:tcBorders>
            <w:shd w:val="clear" w:color="auto" w:fill="auto"/>
            <w:noWrap/>
            <w:vAlign w:val="bottom"/>
            <w:hideMark/>
          </w:tcPr>
          <w:p w14:paraId="7C4335B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Rp3.750.190</w:t>
            </w:r>
          </w:p>
        </w:tc>
        <w:tc>
          <w:tcPr>
            <w:tcW w:w="921" w:type="dxa"/>
            <w:tcBorders>
              <w:top w:val="nil"/>
              <w:left w:val="nil"/>
              <w:bottom w:val="single" w:sz="4" w:space="0" w:color="auto"/>
              <w:right w:val="single" w:sz="4" w:space="0" w:color="auto"/>
            </w:tcBorders>
            <w:shd w:val="clear" w:color="auto" w:fill="auto"/>
            <w:noWrap/>
            <w:vAlign w:val="bottom"/>
            <w:hideMark/>
          </w:tcPr>
          <w:p w14:paraId="397024B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Rp1.093.997</w:t>
            </w:r>
          </w:p>
        </w:tc>
        <w:tc>
          <w:tcPr>
            <w:tcW w:w="921" w:type="dxa"/>
            <w:tcBorders>
              <w:top w:val="nil"/>
              <w:left w:val="nil"/>
              <w:bottom w:val="single" w:sz="4" w:space="0" w:color="auto"/>
              <w:right w:val="single" w:sz="4" w:space="0" w:color="auto"/>
            </w:tcBorders>
            <w:shd w:val="clear" w:color="auto" w:fill="auto"/>
            <w:noWrap/>
            <w:vAlign w:val="bottom"/>
            <w:hideMark/>
          </w:tcPr>
          <w:p w14:paraId="1E3D50B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Rp1.055.283</w:t>
            </w:r>
          </w:p>
        </w:tc>
        <w:tc>
          <w:tcPr>
            <w:tcW w:w="921" w:type="dxa"/>
            <w:tcBorders>
              <w:top w:val="nil"/>
              <w:left w:val="nil"/>
              <w:bottom w:val="single" w:sz="4" w:space="0" w:color="auto"/>
              <w:right w:val="single" w:sz="4" w:space="0" w:color="auto"/>
            </w:tcBorders>
            <w:shd w:val="clear" w:color="auto" w:fill="auto"/>
            <w:noWrap/>
            <w:vAlign w:val="bottom"/>
            <w:hideMark/>
          </w:tcPr>
          <w:p w14:paraId="314EDE0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Rp605.355</w:t>
            </w:r>
          </w:p>
        </w:tc>
        <w:tc>
          <w:tcPr>
            <w:tcW w:w="983" w:type="dxa"/>
            <w:tcBorders>
              <w:top w:val="nil"/>
              <w:left w:val="nil"/>
              <w:bottom w:val="single" w:sz="4" w:space="0" w:color="auto"/>
              <w:right w:val="single" w:sz="4" w:space="0" w:color="auto"/>
            </w:tcBorders>
            <w:shd w:val="clear" w:color="auto" w:fill="auto"/>
            <w:noWrap/>
            <w:vAlign w:val="bottom"/>
            <w:hideMark/>
          </w:tcPr>
          <w:p w14:paraId="39A80F4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Rp2.189.613</w:t>
            </w:r>
          </w:p>
        </w:tc>
        <w:tc>
          <w:tcPr>
            <w:tcW w:w="921" w:type="dxa"/>
            <w:tcBorders>
              <w:top w:val="nil"/>
              <w:left w:val="nil"/>
              <w:bottom w:val="single" w:sz="4" w:space="0" w:color="auto"/>
              <w:right w:val="single" w:sz="4" w:space="0" w:color="auto"/>
            </w:tcBorders>
            <w:shd w:val="clear" w:color="auto" w:fill="auto"/>
            <w:noWrap/>
            <w:vAlign w:val="bottom"/>
            <w:hideMark/>
          </w:tcPr>
          <w:p w14:paraId="7F5DF53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Rp946.656</w:t>
            </w:r>
          </w:p>
        </w:tc>
        <w:tc>
          <w:tcPr>
            <w:tcW w:w="983" w:type="dxa"/>
            <w:tcBorders>
              <w:top w:val="nil"/>
              <w:left w:val="nil"/>
              <w:bottom w:val="single" w:sz="4" w:space="0" w:color="auto"/>
              <w:right w:val="single" w:sz="4" w:space="0" w:color="auto"/>
            </w:tcBorders>
            <w:shd w:val="clear" w:color="auto" w:fill="auto"/>
            <w:noWrap/>
            <w:vAlign w:val="bottom"/>
            <w:hideMark/>
          </w:tcPr>
          <w:p w14:paraId="52965A6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Rp4.944.248</w:t>
            </w:r>
          </w:p>
        </w:tc>
        <w:tc>
          <w:tcPr>
            <w:tcW w:w="983" w:type="dxa"/>
            <w:tcBorders>
              <w:top w:val="nil"/>
              <w:left w:val="nil"/>
              <w:bottom w:val="single" w:sz="4" w:space="0" w:color="auto"/>
              <w:right w:val="single" w:sz="4" w:space="0" w:color="auto"/>
            </w:tcBorders>
            <w:shd w:val="clear" w:color="auto" w:fill="auto"/>
            <w:noWrap/>
            <w:vAlign w:val="bottom"/>
            <w:hideMark/>
          </w:tcPr>
          <w:p w14:paraId="6D1756F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Rp8.694.437</w:t>
            </w:r>
          </w:p>
        </w:tc>
        <w:tc>
          <w:tcPr>
            <w:tcW w:w="1479" w:type="dxa"/>
            <w:tcBorders>
              <w:top w:val="nil"/>
              <w:left w:val="nil"/>
              <w:bottom w:val="single" w:sz="4" w:space="0" w:color="auto"/>
              <w:right w:val="single" w:sz="4" w:space="0" w:color="auto"/>
            </w:tcBorders>
            <w:shd w:val="clear" w:color="auto" w:fill="auto"/>
            <w:noWrap/>
            <w:vAlign w:val="bottom"/>
            <w:hideMark/>
          </w:tcPr>
          <w:p w14:paraId="3370465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Rp27.918.782</w:t>
            </w:r>
          </w:p>
        </w:tc>
        <w:tc>
          <w:tcPr>
            <w:tcW w:w="1293" w:type="dxa"/>
            <w:tcBorders>
              <w:top w:val="nil"/>
              <w:left w:val="nil"/>
              <w:bottom w:val="single" w:sz="4" w:space="0" w:color="auto"/>
              <w:right w:val="single" w:sz="4" w:space="0" w:color="auto"/>
            </w:tcBorders>
            <w:shd w:val="clear" w:color="auto" w:fill="auto"/>
            <w:noWrap/>
            <w:vAlign w:val="bottom"/>
            <w:hideMark/>
          </w:tcPr>
          <w:p w14:paraId="7547D80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Rp19.224.344</w:t>
            </w:r>
          </w:p>
        </w:tc>
      </w:tr>
      <w:tr w:rsidR="003C17C2" w:rsidRPr="003C17C2" w14:paraId="74BF2E96"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36018D2A"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68</w:t>
            </w:r>
          </w:p>
        </w:tc>
        <w:tc>
          <w:tcPr>
            <w:tcW w:w="1303" w:type="dxa"/>
            <w:tcBorders>
              <w:top w:val="nil"/>
              <w:left w:val="nil"/>
              <w:bottom w:val="single" w:sz="4" w:space="0" w:color="auto"/>
              <w:right w:val="single" w:sz="4" w:space="0" w:color="auto"/>
            </w:tcBorders>
            <w:shd w:val="clear" w:color="auto" w:fill="auto"/>
            <w:noWrap/>
            <w:vAlign w:val="bottom"/>
            <w:hideMark/>
          </w:tcPr>
          <w:p w14:paraId="74914EBC" w14:textId="483BC1A8"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Harti</w:t>
            </w:r>
          </w:p>
        </w:tc>
        <w:tc>
          <w:tcPr>
            <w:tcW w:w="587" w:type="dxa"/>
            <w:tcBorders>
              <w:top w:val="nil"/>
              <w:left w:val="nil"/>
              <w:bottom w:val="single" w:sz="4" w:space="0" w:color="auto"/>
              <w:right w:val="single" w:sz="4" w:space="0" w:color="auto"/>
            </w:tcBorders>
            <w:shd w:val="clear" w:color="auto" w:fill="auto"/>
            <w:noWrap/>
            <w:vAlign w:val="bottom"/>
            <w:hideMark/>
          </w:tcPr>
          <w:p w14:paraId="0586714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1600</w:t>
            </w:r>
          </w:p>
        </w:tc>
        <w:tc>
          <w:tcPr>
            <w:tcW w:w="866" w:type="dxa"/>
            <w:tcBorders>
              <w:top w:val="nil"/>
              <w:left w:val="nil"/>
              <w:bottom w:val="single" w:sz="4" w:space="0" w:color="auto"/>
              <w:right w:val="single" w:sz="4" w:space="0" w:color="auto"/>
            </w:tcBorders>
            <w:shd w:val="clear" w:color="auto" w:fill="auto"/>
            <w:noWrap/>
            <w:vAlign w:val="bottom"/>
            <w:hideMark/>
          </w:tcPr>
          <w:p w14:paraId="11B417F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19307</w:t>
            </w:r>
          </w:p>
        </w:tc>
        <w:tc>
          <w:tcPr>
            <w:tcW w:w="859" w:type="dxa"/>
            <w:tcBorders>
              <w:top w:val="nil"/>
              <w:left w:val="nil"/>
              <w:bottom w:val="single" w:sz="4" w:space="0" w:color="auto"/>
              <w:right w:val="single" w:sz="4" w:space="0" w:color="auto"/>
            </w:tcBorders>
            <w:shd w:val="clear" w:color="auto" w:fill="auto"/>
            <w:noWrap/>
            <w:vAlign w:val="bottom"/>
            <w:hideMark/>
          </w:tcPr>
          <w:p w14:paraId="4509406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Rp97.919</w:t>
            </w:r>
          </w:p>
        </w:tc>
        <w:tc>
          <w:tcPr>
            <w:tcW w:w="983" w:type="dxa"/>
            <w:tcBorders>
              <w:top w:val="nil"/>
              <w:left w:val="nil"/>
              <w:bottom w:val="single" w:sz="4" w:space="0" w:color="auto"/>
              <w:right w:val="single" w:sz="4" w:space="0" w:color="auto"/>
            </w:tcBorders>
            <w:shd w:val="clear" w:color="auto" w:fill="auto"/>
            <w:noWrap/>
            <w:vAlign w:val="bottom"/>
            <w:hideMark/>
          </w:tcPr>
          <w:p w14:paraId="0EF8235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Rp3.255.444</w:t>
            </w:r>
          </w:p>
        </w:tc>
        <w:tc>
          <w:tcPr>
            <w:tcW w:w="921" w:type="dxa"/>
            <w:tcBorders>
              <w:top w:val="nil"/>
              <w:left w:val="nil"/>
              <w:bottom w:val="single" w:sz="4" w:space="0" w:color="auto"/>
              <w:right w:val="single" w:sz="4" w:space="0" w:color="auto"/>
            </w:tcBorders>
            <w:shd w:val="clear" w:color="auto" w:fill="auto"/>
            <w:noWrap/>
            <w:vAlign w:val="bottom"/>
            <w:hideMark/>
          </w:tcPr>
          <w:p w14:paraId="60712A8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Rp498.318</w:t>
            </w:r>
          </w:p>
        </w:tc>
        <w:tc>
          <w:tcPr>
            <w:tcW w:w="983" w:type="dxa"/>
            <w:tcBorders>
              <w:top w:val="nil"/>
              <w:left w:val="nil"/>
              <w:bottom w:val="single" w:sz="4" w:space="0" w:color="auto"/>
              <w:right w:val="single" w:sz="4" w:space="0" w:color="auto"/>
            </w:tcBorders>
            <w:shd w:val="clear" w:color="auto" w:fill="auto"/>
            <w:noWrap/>
            <w:vAlign w:val="bottom"/>
            <w:hideMark/>
          </w:tcPr>
          <w:p w14:paraId="7079806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Rp3.851.681</w:t>
            </w:r>
          </w:p>
        </w:tc>
        <w:tc>
          <w:tcPr>
            <w:tcW w:w="921" w:type="dxa"/>
            <w:tcBorders>
              <w:top w:val="nil"/>
              <w:left w:val="nil"/>
              <w:bottom w:val="single" w:sz="4" w:space="0" w:color="auto"/>
              <w:right w:val="single" w:sz="4" w:space="0" w:color="auto"/>
            </w:tcBorders>
            <w:shd w:val="clear" w:color="auto" w:fill="auto"/>
            <w:noWrap/>
            <w:vAlign w:val="bottom"/>
            <w:hideMark/>
          </w:tcPr>
          <w:p w14:paraId="003F662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Rp910.390</w:t>
            </w:r>
          </w:p>
        </w:tc>
        <w:tc>
          <w:tcPr>
            <w:tcW w:w="921" w:type="dxa"/>
            <w:tcBorders>
              <w:top w:val="nil"/>
              <w:left w:val="nil"/>
              <w:bottom w:val="single" w:sz="4" w:space="0" w:color="auto"/>
              <w:right w:val="single" w:sz="4" w:space="0" w:color="auto"/>
            </w:tcBorders>
            <w:shd w:val="clear" w:color="auto" w:fill="auto"/>
            <w:noWrap/>
            <w:vAlign w:val="bottom"/>
            <w:hideMark/>
          </w:tcPr>
          <w:p w14:paraId="1B3DC5C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Rp1.077.335</w:t>
            </w:r>
          </w:p>
        </w:tc>
        <w:tc>
          <w:tcPr>
            <w:tcW w:w="921" w:type="dxa"/>
            <w:tcBorders>
              <w:top w:val="nil"/>
              <w:left w:val="nil"/>
              <w:bottom w:val="single" w:sz="4" w:space="0" w:color="auto"/>
              <w:right w:val="single" w:sz="4" w:space="0" w:color="auto"/>
            </w:tcBorders>
            <w:shd w:val="clear" w:color="auto" w:fill="auto"/>
            <w:noWrap/>
            <w:vAlign w:val="bottom"/>
            <w:hideMark/>
          </w:tcPr>
          <w:p w14:paraId="2BD80E5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Rp603.295</w:t>
            </w:r>
          </w:p>
        </w:tc>
        <w:tc>
          <w:tcPr>
            <w:tcW w:w="983" w:type="dxa"/>
            <w:tcBorders>
              <w:top w:val="nil"/>
              <w:left w:val="nil"/>
              <w:bottom w:val="single" w:sz="4" w:space="0" w:color="auto"/>
              <w:right w:val="single" w:sz="4" w:space="0" w:color="auto"/>
            </w:tcBorders>
            <w:shd w:val="clear" w:color="auto" w:fill="auto"/>
            <w:noWrap/>
            <w:vAlign w:val="bottom"/>
            <w:hideMark/>
          </w:tcPr>
          <w:p w14:paraId="1AAB4C0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Rp2.601.719</w:t>
            </w:r>
          </w:p>
        </w:tc>
        <w:tc>
          <w:tcPr>
            <w:tcW w:w="921" w:type="dxa"/>
            <w:tcBorders>
              <w:top w:val="nil"/>
              <w:left w:val="nil"/>
              <w:bottom w:val="single" w:sz="4" w:space="0" w:color="auto"/>
              <w:right w:val="single" w:sz="4" w:space="0" w:color="auto"/>
            </w:tcBorders>
            <w:shd w:val="clear" w:color="auto" w:fill="auto"/>
            <w:noWrap/>
            <w:vAlign w:val="bottom"/>
            <w:hideMark/>
          </w:tcPr>
          <w:p w14:paraId="38900D9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Rp913.022</w:t>
            </w:r>
          </w:p>
        </w:tc>
        <w:tc>
          <w:tcPr>
            <w:tcW w:w="983" w:type="dxa"/>
            <w:tcBorders>
              <w:top w:val="nil"/>
              <w:left w:val="nil"/>
              <w:bottom w:val="single" w:sz="4" w:space="0" w:color="auto"/>
              <w:right w:val="single" w:sz="4" w:space="0" w:color="auto"/>
            </w:tcBorders>
            <w:shd w:val="clear" w:color="auto" w:fill="auto"/>
            <w:noWrap/>
            <w:vAlign w:val="bottom"/>
            <w:hideMark/>
          </w:tcPr>
          <w:p w14:paraId="096564E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Rp5.192.740</w:t>
            </w:r>
          </w:p>
        </w:tc>
        <w:tc>
          <w:tcPr>
            <w:tcW w:w="983" w:type="dxa"/>
            <w:tcBorders>
              <w:top w:val="nil"/>
              <w:left w:val="nil"/>
              <w:bottom w:val="single" w:sz="4" w:space="0" w:color="auto"/>
              <w:right w:val="single" w:sz="4" w:space="0" w:color="auto"/>
            </w:tcBorders>
            <w:shd w:val="clear" w:color="auto" w:fill="auto"/>
            <w:noWrap/>
            <w:vAlign w:val="bottom"/>
            <w:hideMark/>
          </w:tcPr>
          <w:p w14:paraId="11DC6A4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Rp9.044.421</w:t>
            </w:r>
          </w:p>
        </w:tc>
        <w:tc>
          <w:tcPr>
            <w:tcW w:w="1479" w:type="dxa"/>
            <w:tcBorders>
              <w:top w:val="nil"/>
              <w:left w:val="nil"/>
              <w:bottom w:val="single" w:sz="4" w:space="0" w:color="auto"/>
              <w:right w:val="single" w:sz="4" w:space="0" w:color="auto"/>
            </w:tcBorders>
            <w:shd w:val="clear" w:color="auto" w:fill="auto"/>
            <w:noWrap/>
            <w:vAlign w:val="bottom"/>
            <w:hideMark/>
          </w:tcPr>
          <w:p w14:paraId="4FE5EB6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Rp30.890.943</w:t>
            </w:r>
          </w:p>
        </w:tc>
        <w:tc>
          <w:tcPr>
            <w:tcW w:w="1293" w:type="dxa"/>
            <w:tcBorders>
              <w:top w:val="nil"/>
              <w:left w:val="nil"/>
              <w:bottom w:val="single" w:sz="4" w:space="0" w:color="auto"/>
              <w:right w:val="single" w:sz="4" w:space="0" w:color="auto"/>
            </w:tcBorders>
            <w:shd w:val="clear" w:color="auto" w:fill="auto"/>
            <w:noWrap/>
            <w:vAlign w:val="bottom"/>
            <w:hideMark/>
          </w:tcPr>
          <w:p w14:paraId="42849E71"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Rp21.846.523</w:t>
            </w:r>
          </w:p>
        </w:tc>
      </w:tr>
      <w:tr w:rsidR="003C17C2" w:rsidRPr="003C17C2" w14:paraId="7F64C060"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656B3304"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69</w:t>
            </w:r>
          </w:p>
        </w:tc>
        <w:tc>
          <w:tcPr>
            <w:tcW w:w="1303" w:type="dxa"/>
            <w:tcBorders>
              <w:top w:val="nil"/>
              <w:left w:val="nil"/>
              <w:bottom w:val="single" w:sz="4" w:space="0" w:color="auto"/>
              <w:right w:val="single" w:sz="4" w:space="0" w:color="auto"/>
            </w:tcBorders>
            <w:shd w:val="clear" w:color="auto" w:fill="auto"/>
            <w:noWrap/>
            <w:vAlign w:val="bottom"/>
            <w:hideMark/>
          </w:tcPr>
          <w:p w14:paraId="5C910A7A" w14:textId="6E8F4799"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Indrawatiningsih</w:t>
            </w:r>
          </w:p>
        </w:tc>
        <w:tc>
          <w:tcPr>
            <w:tcW w:w="587" w:type="dxa"/>
            <w:tcBorders>
              <w:top w:val="nil"/>
              <w:left w:val="nil"/>
              <w:bottom w:val="single" w:sz="4" w:space="0" w:color="auto"/>
              <w:right w:val="single" w:sz="4" w:space="0" w:color="auto"/>
            </w:tcBorders>
            <w:shd w:val="clear" w:color="auto" w:fill="auto"/>
            <w:noWrap/>
            <w:vAlign w:val="bottom"/>
            <w:hideMark/>
          </w:tcPr>
          <w:p w14:paraId="434BC4F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1400</w:t>
            </w:r>
          </w:p>
        </w:tc>
        <w:tc>
          <w:tcPr>
            <w:tcW w:w="866" w:type="dxa"/>
            <w:tcBorders>
              <w:top w:val="nil"/>
              <w:left w:val="nil"/>
              <w:bottom w:val="single" w:sz="4" w:space="0" w:color="auto"/>
              <w:right w:val="single" w:sz="4" w:space="0" w:color="auto"/>
            </w:tcBorders>
            <w:shd w:val="clear" w:color="auto" w:fill="auto"/>
            <w:noWrap/>
            <w:vAlign w:val="bottom"/>
            <w:hideMark/>
          </w:tcPr>
          <w:p w14:paraId="4CD0C925"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19748</w:t>
            </w:r>
          </w:p>
        </w:tc>
        <w:tc>
          <w:tcPr>
            <w:tcW w:w="859" w:type="dxa"/>
            <w:tcBorders>
              <w:top w:val="nil"/>
              <w:left w:val="nil"/>
              <w:bottom w:val="single" w:sz="4" w:space="0" w:color="auto"/>
              <w:right w:val="single" w:sz="4" w:space="0" w:color="auto"/>
            </w:tcBorders>
            <w:shd w:val="clear" w:color="auto" w:fill="auto"/>
            <w:noWrap/>
            <w:vAlign w:val="bottom"/>
            <w:hideMark/>
          </w:tcPr>
          <w:p w14:paraId="00C162D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Rp102.533</w:t>
            </w:r>
          </w:p>
        </w:tc>
        <w:tc>
          <w:tcPr>
            <w:tcW w:w="983" w:type="dxa"/>
            <w:tcBorders>
              <w:top w:val="nil"/>
              <w:left w:val="nil"/>
              <w:bottom w:val="single" w:sz="4" w:space="0" w:color="auto"/>
              <w:right w:val="single" w:sz="4" w:space="0" w:color="auto"/>
            </w:tcBorders>
            <w:shd w:val="clear" w:color="auto" w:fill="auto"/>
            <w:noWrap/>
            <w:vAlign w:val="bottom"/>
            <w:hideMark/>
          </w:tcPr>
          <w:p w14:paraId="15FA8AA2"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Rp3.114.951</w:t>
            </w:r>
          </w:p>
        </w:tc>
        <w:tc>
          <w:tcPr>
            <w:tcW w:w="921" w:type="dxa"/>
            <w:tcBorders>
              <w:top w:val="nil"/>
              <w:left w:val="nil"/>
              <w:bottom w:val="single" w:sz="4" w:space="0" w:color="auto"/>
              <w:right w:val="single" w:sz="4" w:space="0" w:color="auto"/>
            </w:tcBorders>
            <w:shd w:val="clear" w:color="auto" w:fill="auto"/>
            <w:noWrap/>
            <w:vAlign w:val="bottom"/>
            <w:hideMark/>
          </w:tcPr>
          <w:p w14:paraId="47A5343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Rp510.356</w:t>
            </w:r>
          </w:p>
        </w:tc>
        <w:tc>
          <w:tcPr>
            <w:tcW w:w="983" w:type="dxa"/>
            <w:tcBorders>
              <w:top w:val="nil"/>
              <w:left w:val="nil"/>
              <w:bottom w:val="single" w:sz="4" w:space="0" w:color="auto"/>
              <w:right w:val="single" w:sz="4" w:space="0" w:color="auto"/>
            </w:tcBorders>
            <w:shd w:val="clear" w:color="auto" w:fill="auto"/>
            <w:noWrap/>
            <w:vAlign w:val="bottom"/>
            <w:hideMark/>
          </w:tcPr>
          <w:p w14:paraId="27D1967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Rp3.727.840</w:t>
            </w:r>
          </w:p>
        </w:tc>
        <w:tc>
          <w:tcPr>
            <w:tcW w:w="921" w:type="dxa"/>
            <w:tcBorders>
              <w:top w:val="nil"/>
              <w:left w:val="nil"/>
              <w:bottom w:val="single" w:sz="4" w:space="0" w:color="auto"/>
              <w:right w:val="single" w:sz="4" w:space="0" w:color="auto"/>
            </w:tcBorders>
            <w:shd w:val="clear" w:color="auto" w:fill="auto"/>
            <w:noWrap/>
            <w:vAlign w:val="bottom"/>
            <w:hideMark/>
          </w:tcPr>
          <w:p w14:paraId="2E84FE2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Rp1.030.621</w:t>
            </w:r>
          </w:p>
        </w:tc>
        <w:tc>
          <w:tcPr>
            <w:tcW w:w="921" w:type="dxa"/>
            <w:tcBorders>
              <w:top w:val="nil"/>
              <w:left w:val="nil"/>
              <w:bottom w:val="single" w:sz="4" w:space="0" w:color="auto"/>
              <w:right w:val="single" w:sz="4" w:space="0" w:color="auto"/>
            </w:tcBorders>
            <w:shd w:val="clear" w:color="auto" w:fill="auto"/>
            <w:noWrap/>
            <w:vAlign w:val="bottom"/>
            <w:hideMark/>
          </w:tcPr>
          <w:p w14:paraId="3F1648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Rp1.106.889</w:t>
            </w:r>
          </w:p>
        </w:tc>
        <w:tc>
          <w:tcPr>
            <w:tcW w:w="921" w:type="dxa"/>
            <w:tcBorders>
              <w:top w:val="nil"/>
              <w:left w:val="nil"/>
              <w:bottom w:val="single" w:sz="4" w:space="0" w:color="auto"/>
              <w:right w:val="single" w:sz="4" w:space="0" w:color="auto"/>
            </w:tcBorders>
            <w:shd w:val="clear" w:color="auto" w:fill="auto"/>
            <w:noWrap/>
            <w:vAlign w:val="bottom"/>
            <w:hideMark/>
          </w:tcPr>
          <w:p w14:paraId="54D7E60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Rp489.883</w:t>
            </w:r>
          </w:p>
        </w:tc>
        <w:tc>
          <w:tcPr>
            <w:tcW w:w="983" w:type="dxa"/>
            <w:tcBorders>
              <w:top w:val="nil"/>
              <w:left w:val="nil"/>
              <w:bottom w:val="single" w:sz="4" w:space="0" w:color="auto"/>
              <w:right w:val="single" w:sz="4" w:space="0" w:color="auto"/>
            </w:tcBorders>
            <w:shd w:val="clear" w:color="auto" w:fill="auto"/>
            <w:noWrap/>
            <w:vAlign w:val="bottom"/>
            <w:hideMark/>
          </w:tcPr>
          <w:p w14:paraId="79A1892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Rp3.065.179</w:t>
            </w:r>
          </w:p>
        </w:tc>
        <w:tc>
          <w:tcPr>
            <w:tcW w:w="921" w:type="dxa"/>
            <w:tcBorders>
              <w:top w:val="nil"/>
              <w:left w:val="nil"/>
              <w:bottom w:val="single" w:sz="4" w:space="0" w:color="auto"/>
              <w:right w:val="single" w:sz="4" w:space="0" w:color="auto"/>
            </w:tcBorders>
            <w:shd w:val="clear" w:color="auto" w:fill="auto"/>
            <w:noWrap/>
            <w:vAlign w:val="bottom"/>
            <w:hideMark/>
          </w:tcPr>
          <w:p w14:paraId="4518078B"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Rp899.012</w:t>
            </w:r>
          </w:p>
        </w:tc>
        <w:tc>
          <w:tcPr>
            <w:tcW w:w="983" w:type="dxa"/>
            <w:tcBorders>
              <w:top w:val="nil"/>
              <w:left w:val="nil"/>
              <w:bottom w:val="single" w:sz="4" w:space="0" w:color="auto"/>
              <w:right w:val="single" w:sz="4" w:space="0" w:color="auto"/>
            </w:tcBorders>
            <w:shd w:val="clear" w:color="auto" w:fill="auto"/>
            <w:noWrap/>
            <w:vAlign w:val="bottom"/>
            <w:hideMark/>
          </w:tcPr>
          <w:p w14:paraId="45E63FE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Rp5.692.571</w:t>
            </w:r>
          </w:p>
        </w:tc>
        <w:tc>
          <w:tcPr>
            <w:tcW w:w="983" w:type="dxa"/>
            <w:tcBorders>
              <w:top w:val="nil"/>
              <w:left w:val="nil"/>
              <w:bottom w:val="single" w:sz="4" w:space="0" w:color="auto"/>
              <w:right w:val="single" w:sz="4" w:space="0" w:color="auto"/>
            </w:tcBorders>
            <w:shd w:val="clear" w:color="auto" w:fill="auto"/>
            <w:noWrap/>
            <w:vAlign w:val="bottom"/>
            <w:hideMark/>
          </w:tcPr>
          <w:p w14:paraId="2D2F5E8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Rp9.420.412</w:t>
            </w:r>
          </w:p>
        </w:tc>
        <w:tc>
          <w:tcPr>
            <w:tcW w:w="1479" w:type="dxa"/>
            <w:tcBorders>
              <w:top w:val="nil"/>
              <w:left w:val="nil"/>
              <w:bottom w:val="single" w:sz="4" w:space="0" w:color="auto"/>
              <w:right w:val="single" w:sz="4" w:space="0" w:color="auto"/>
            </w:tcBorders>
            <w:shd w:val="clear" w:color="auto" w:fill="auto"/>
            <w:noWrap/>
            <w:vAlign w:val="bottom"/>
            <w:hideMark/>
          </w:tcPr>
          <w:p w14:paraId="0D4A75C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Rp27.647.868</w:t>
            </w:r>
          </w:p>
        </w:tc>
        <w:tc>
          <w:tcPr>
            <w:tcW w:w="1293" w:type="dxa"/>
            <w:tcBorders>
              <w:top w:val="nil"/>
              <w:left w:val="nil"/>
              <w:bottom w:val="single" w:sz="4" w:space="0" w:color="auto"/>
              <w:right w:val="single" w:sz="4" w:space="0" w:color="auto"/>
            </w:tcBorders>
            <w:shd w:val="clear" w:color="auto" w:fill="auto"/>
            <w:noWrap/>
            <w:vAlign w:val="bottom"/>
            <w:hideMark/>
          </w:tcPr>
          <w:p w14:paraId="7C951C1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Rp18.227.456</w:t>
            </w:r>
          </w:p>
        </w:tc>
      </w:tr>
      <w:tr w:rsidR="003C17C2" w:rsidRPr="003C17C2" w14:paraId="0FBEAFD9"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57353176" w14:textId="77777777" w:rsidR="003C17C2" w:rsidRPr="003C17C2" w:rsidRDefault="003C17C2" w:rsidP="003C17C2">
            <w:pPr>
              <w:spacing w:after="0" w:line="240" w:lineRule="auto"/>
              <w:jc w:val="center"/>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70</w:t>
            </w:r>
          </w:p>
        </w:tc>
        <w:tc>
          <w:tcPr>
            <w:tcW w:w="1303" w:type="dxa"/>
            <w:tcBorders>
              <w:top w:val="nil"/>
              <w:left w:val="nil"/>
              <w:bottom w:val="single" w:sz="4" w:space="0" w:color="auto"/>
              <w:right w:val="single" w:sz="4" w:space="0" w:color="auto"/>
            </w:tcBorders>
            <w:shd w:val="clear" w:color="auto" w:fill="auto"/>
            <w:noWrap/>
            <w:vAlign w:val="bottom"/>
            <w:hideMark/>
          </w:tcPr>
          <w:p w14:paraId="2EB76F2F" w14:textId="589DE7CE" w:rsidR="003C17C2" w:rsidRPr="003C17C2" w:rsidRDefault="003C17C2" w:rsidP="003C17C2">
            <w:pPr>
              <w:spacing w:after="0" w:line="240" w:lineRule="auto"/>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Irawati</w:t>
            </w:r>
          </w:p>
        </w:tc>
        <w:tc>
          <w:tcPr>
            <w:tcW w:w="587" w:type="dxa"/>
            <w:tcBorders>
              <w:top w:val="nil"/>
              <w:left w:val="nil"/>
              <w:bottom w:val="single" w:sz="4" w:space="0" w:color="auto"/>
              <w:right w:val="single" w:sz="4" w:space="0" w:color="auto"/>
            </w:tcBorders>
            <w:shd w:val="clear" w:color="auto" w:fill="auto"/>
            <w:noWrap/>
            <w:vAlign w:val="bottom"/>
            <w:hideMark/>
          </w:tcPr>
          <w:p w14:paraId="4E312674"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1700</w:t>
            </w:r>
          </w:p>
        </w:tc>
        <w:tc>
          <w:tcPr>
            <w:tcW w:w="866" w:type="dxa"/>
            <w:tcBorders>
              <w:top w:val="nil"/>
              <w:left w:val="nil"/>
              <w:bottom w:val="single" w:sz="4" w:space="0" w:color="auto"/>
              <w:right w:val="single" w:sz="4" w:space="0" w:color="auto"/>
            </w:tcBorders>
            <w:shd w:val="clear" w:color="auto" w:fill="auto"/>
            <w:noWrap/>
            <w:vAlign w:val="bottom"/>
            <w:hideMark/>
          </w:tcPr>
          <w:p w14:paraId="4E9D1BD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19157</w:t>
            </w:r>
          </w:p>
        </w:tc>
        <w:tc>
          <w:tcPr>
            <w:tcW w:w="859" w:type="dxa"/>
            <w:tcBorders>
              <w:top w:val="nil"/>
              <w:left w:val="nil"/>
              <w:bottom w:val="single" w:sz="4" w:space="0" w:color="auto"/>
              <w:right w:val="single" w:sz="4" w:space="0" w:color="auto"/>
            </w:tcBorders>
            <w:shd w:val="clear" w:color="auto" w:fill="auto"/>
            <w:noWrap/>
            <w:vAlign w:val="bottom"/>
            <w:hideMark/>
          </w:tcPr>
          <w:p w14:paraId="7C40D513"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Rp106.979</w:t>
            </w:r>
          </w:p>
        </w:tc>
        <w:tc>
          <w:tcPr>
            <w:tcW w:w="983" w:type="dxa"/>
            <w:tcBorders>
              <w:top w:val="nil"/>
              <w:left w:val="nil"/>
              <w:bottom w:val="single" w:sz="4" w:space="0" w:color="auto"/>
              <w:right w:val="single" w:sz="4" w:space="0" w:color="auto"/>
            </w:tcBorders>
            <w:shd w:val="clear" w:color="auto" w:fill="auto"/>
            <w:noWrap/>
            <w:vAlign w:val="bottom"/>
            <w:hideMark/>
          </w:tcPr>
          <w:p w14:paraId="5E3B23E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Rp2.942.179</w:t>
            </w:r>
          </w:p>
        </w:tc>
        <w:tc>
          <w:tcPr>
            <w:tcW w:w="921" w:type="dxa"/>
            <w:tcBorders>
              <w:top w:val="nil"/>
              <w:left w:val="nil"/>
              <w:bottom w:val="single" w:sz="4" w:space="0" w:color="auto"/>
              <w:right w:val="single" w:sz="4" w:space="0" w:color="auto"/>
            </w:tcBorders>
            <w:shd w:val="clear" w:color="auto" w:fill="auto"/>
            <w:noWrap/>
            <w:vAlign w:val="bottom"/>
            <w:hideMark/>
          </w:tcPr>
          <w:p w14:paraId="1DDE15D7"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Rp530.736</w:t>
            </w:r>
          </w:p>
        </w:tc>
        <w:tc>
          <w:tcPr>
            <w:tcW w:w="983" w:type="dxa"/>
            <w:tcBorders>
              <w:top w:val="nil"/>
              <w:left w:val="nil"/>
              <w:bottom w:val="single" w:sz="4" w:space="0" w:color="auto"/>
              <w:right w:val="single" w:sz="4" w:space="0" w:color="auto"/>
            </w:tcBorders>
            <w:shd w:val="clear" w:color="auto" w:fill="auto"/>
            <w:noWrap/>
            <w:vAlign w:val="bottom"/>
            <w:hideMark/>
          </w:tcPr>
          <w:p w14:paraId="6BF88B4E"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Rp3.579.894</w:t>
            </w:r>
          </w:p>
        </w:tc>
        <w:tc>
          <w:tcPr>
            <w:tcW w:w="921" w:type="dxa"/>
            <w:tcBorders>
              <w:top w:val="nil"/>
              <w:left w:val="nil"/>
              <w:bottom w:val="single" w:sz="4" w:space="0" w:color="auto"/>
              <w:right w:val="single" w:sz="4" w:space="0" w:color="auto"/>
            </w:tcBorders>
            <w:shd w:val="clear" w:color="auto" w:fill="auto"/>
            <w:noWrap/>
            <w:vAlign w:val="bottom"/>
            <w:hideMark/>
          </w:tcPr>
          <w:p w14:paraId="39052400"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Rp1.164.644</w:t>
            </w:r>
          </w:p>
        </w:tc>
        <w:tc>
          <w:tcPr>
            <w:tcW w:w="921" w:type="dxa"/>
            <w:tcBorders>
              <w:top w:val="nil"/>
              <w:left w:val="nil"/>
              <w:bottom w:val="single" w:sz="4" w:space="0" w:color="auto"/>
              <w:right w:val="single" w:sz="4" w:space="0" w:color="auto"/>
            </w:tcBorders>
            <w:shd w:val="clear" w:color="auto" w:fill="auto"/>
            <w:noWrap/>
            <w:vAlign w:val="bottom"/>
            <w:hideMark/>
          </w:tcPr>
          <w:p w14:paraId="1542E6CC"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Rp1.236.107</w:t>
            </w:r>
          </w:p>
        </w:tc>
        <w:tc>
          <w:tcPr>
            <w:tcW w:w="921" w:type="dxa"/>
            <w:tcBorders>
              <w:top w:val="nil"/>
              <w:left w:val="nil"/>
              <w:bottom w:val="single" w:sz="4" w:space="0" w:color="auto"/>
              <w:right w:val="single" w:sz="4" w:space="0" w:color="auto"/>
            </w:tcBorders>
            <w:shd w:val="clear" w:color="auto" w:fill="auto"/>
            <w:noWrap/>
            <w:vAlign w:val="bottom"/>
            <w:hideMark/>
          </w:tcPr>
          <w:p w14:paraId="429CEEEF"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Rp571.706</w:t>
            </w:r>
          </w:p>
        </w:tc>
        <w:tc>
          <w:tcPr>
            <w:tcW w:w="983" w:type="dxa"/>
            <w:tcBorders>
              <w:top w:val="nil"/>
              <w:left w:val="nil"/>
              <w:bottom w:val="single" w:sz="4" w:space="0" w:color="auto"/>
              <w:right w:val="single" w:sz="4" w:space="0" w:color="auto"/>
            </w:tcBorders>
            <w:shd w:val="clear" w:color="auto" w:fill="auto"/>
            <w:noWrap/>
            <w:vAlign w:val="bottom"/>
            <w:hideMark/>
          </w:tcPr>
          <w:p w14:paraId="198723F6"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Rp1.816.757</w:t>
            </w:r>
          </w:p>
        </w:tc>
        <w:tc>
          <w:tcPr>
            <w:tcW w:w="921" w:type="dxa"/>
            <w:tcBorders>
              <w:top w:val="nil"/>
              <w:left w:val="nil"/>
              <w:bottom w:val="single" w:sz="4" w:space="0" w:color="auto"/>
              <w:right w:val="single" w:sz="4" w:space="0" w:color="auto"/>
            </w:tcBorders>
            <w:shd w:val="clear" w:color="auto" w:fill="auto"/>
            <w:noWrap/>
            <w:vAlign w:val="bottom"/>
            <w:hideMark/>
          </w:tcPr>
          <w:p w14:paraId="707B65BD"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Rp952.413</w:t>
            </w:r>
          </w:p>
        </w:tc>
        <w:tc>
          <w:tcPr>
            <w:tcW w:w="983" w:type="dxa"/>
            <w:tcBorders>
              <w:top w:val="nil"/>
              <w:left w:val="nil"/>
              <w:bottom w:val="single" w:sz="4" w:space="0" w:color="auto"/>
              <w:right w:val="single" w:sz="4" w:space="0" w:color="auto"/>
            </w:tcBorders>
            <w:shd w:val="clear" w:color="auto" w:fill="auto"/>
            <w:noWrap/>
            <w:vAlign w:val="bottom"/>
            <w:hideMark/>
          </w:tcPr>
          <w:p w14:paraId="48FAE78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Rp4.789.213</w:t>
            </w:r>
          </w:p>
        </w:tc>
        <w:tc>
          <w:tcPr>
            <w:tcW w:w="983" w:type="dxa"/>
            <w:tcBorders>
              <w:top w:val="nil"/>
              <w:left w:val="nil"/>
              <w:bottom w:val="single" w:sz="4" w:space="0" w:color="auto"/>
              <w:right w:val="single" w:sz="4" w:space="0" w:color="auto"/>
            </w:tcBorders>
            <w:shd w:val="clear" w:color="auto" w:fill="auto"/>
            <w:noWrap/>
            <w:vAlign w:val="bottom"/>
            <w:hideMark/>
          </w:tcPr>
          <w:p w14:paraId="5C9177EA"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Rp8.369.107</w:t>
            </w:r>
          </w:p>
        </w:tc>
        <w:tc>
          <w:tcPr>
            <w:tcW w:w="1479" w:type="dxa"/>
            <w:tcBorders>
              <w:top w:val="nil"/>
              <w:left w:val="nil"/>
              <w:bottom w:val="single" w:sz="4" w:space="0" w:color="auto"/>
              <w:right w:val="single" w:sz="4" w:space="0" w:color="auto"/>
            </w:tcBorders>
            <w:shd w:val="clear" w:color="auto" w:fill="auto"/>
            <w:noWrap/>
            <w:vAlign w:val="bottom"/>
            <w:hideMark/>
          </w:tcPr>
          <w:p w14:paraId="53B24398"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Rp32.567.122</w:t>
            </w:r>
          </w:p>
        </w:tc>
        <w:tc>
          <w:tcPr>
            <w:tcW w:w="1293" w:type="dxa"/>
            <w:tcBorders>
              <w:top w:val="nil"/>
              <w:left w:val="nil"/>
              <w:bottom w:val="single" w:sz="4" w:space="0" w:color="auto"/>
              <w:right w:val="single" w:sz="4" w:space="0" w:color="auto"/>
            </w:tcBorders>
            <w:shd w:val="clear" w:color="auto" w:fill="auto"/>
            <w:noWrap/>
            <w:vAlign w:val="bottom"/>
            <w:hideMark/>
          </w:tcPr>
          <w:p w14:paraId="78D7F429" w14:textId="77777777" w:rsidR="003C17C2" w:rsidRPr="003C17C2" w:rsidRDefault="003C17C2" w:rsidP="003C17C2">
            <w:pPr>
              <w:spacing w:after="0" w:line="240" w:lineRule="auto"/>
              <w:jc w:val="right"/>
              <w:rPr>
                <w:rFonts w:ascii="Arial" w:eastAsia="Times New Roman" w:hAnsi="Arial" w:cs="Arial"/>
                <w:color w:val="000000"/>
                <w:sz w:val="14"/>
                <w:szCs w:val="14"/>
                <w:lang w:val="id-ID" w:eastAsia="id-ID"/>
              </w:rPr>
            </w:pPr>
            <w:r w:rsidRPr="003C17C2">
              <w:rPr>
                <w:rFonts w:ascii="Arial" w:eastAsia="Times New Roman" w:hAnsi="Arial" w:cs="Arial"/>
                <w:color w:val="000000"/>
                <w:sz w:val="14"/>
                <w:szCs w:val="14"/>
                <w:lang w:val="id-ID" w:eastAsia="id-ID"/>
              </w:rPr>
              <w:t>Rp24.198.015</w:t>
            </w:r>
          </w:p>
        </w:tc>
      </w:tr>
      <w:tr w:rsidR="003C17C2" w:rsidRPr="003C17C2" w14:paraId="5A2E752C"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216CE17D" w14:textId="669181B6"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p>
        </w:tc>
        <w:tc>
          <w:tcPr>
            <w:tcW w:w="1303" w:type="dxa"/>
            <w:tcBorders>
              <w:top w:val="nil"/>
              <w:left w:val="nil"/>
              <w:bottom w:val="single" w:sz="4" w:space="0" w:color="auto"/>
              <w:right w:val="single" w:sz="4" w:space="0" w:color="auto"/>
            </w:tcBorders>
            <w:shd w:val="clear" w:color="auto" w:fill="auto"/>
            <w:noWrap/>
            <w:vAlign w:val="bottom"/>
            <w:hideMark/>
          </w:tcPr>
          <w:p w14:paraId="69134117" w14:textId="779618C0" w:rsidR="003C17C2" w:rsidRPr="003C17C2" w:rsidRDefault="003C17C2" w:rsidP="003C17C2">
            <w:pPr>
              <w:spacing w:after="0" w:line="240" w:lineRule="auto"/>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Total</w:t>
            </w:r>
          </w:p>
        </w:tc>
        <w:tc>
          <w:tcPr>
            <w:tcW w:w="587" w:type="dxa"/>
            <w:tcBorders>
              <w:top w:val="nil"/>
              <w:left w:val="nil"/>
              <w:bottom w:val="single" w:sz="4" w:space="0" w:color="auto"/>
              <w:right w:val="single" w:sz="4" w:space="0" w:color="auto"/>
            </w:tcBorders>
            <w:shd w:val="clear" w:color="auto" w:fill="auto"/>
            <w:noWrap/>
            <w:vAlign w:val="bottom"/>
            <w:hideMark/>
          </w:tcPr>
          <w:p w14:paraId="22B4F08A"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105000</w:t>
            </w:r>
          </w:p>
        </w:tc>
        <w:tc>
          <w:tcPr>
            <w:tcW w:w="866" w:type="dxa"/>
            <w:tcBorders>
              <w:top w:val="nil"/>
              <w:left w:val="nil"/>
              <w:bottom w:val="single" w:sz="4" w:space="0" w:color="auto"/>
              <w:right w:val="single" w:sz="4" w:space="0" w:color="auto"/>
            </w:tcBorders>
            <w:shd w:val="clear" w:color="auto" w:fill="auto"/>
            <w:noWrap/>
            <w:vAlign w:val="bottom"/>
            <w:hideMark/>
          </w:tcPr>
          <w:p w14:paraId="127CA82A"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1367160,231</w:t>
            </w:r>
          </w:p>
        </w:tc>
        <w:tc>
          <w:tcPr>
            <w:tcW w:w="859" w:type="dxa"/>
            <w:tcBorders>
              <w:top w:val="nil"/>
              <w:left w:val="nil"/>
              <w:bottom w:val="single" w:sz="4" w:space="0" w:color="auto"/>
              <w:right w:val="single" w:sz="4" w:space="0" w:color="auto"/>
            </w:tcBorders>
            <w:shd w:val="clear" w:color="auto" w:fill="auto"/>
            <w:noWrap/>
            <w:vAlign w:val="bottom"/>
            <w:hideMark/>
          </w:tcPr>
          <w:p w14:paraId="534C186A"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Rp6.885.399</w:t>
            </w:r>
          </w:p>
        </w:tc>
        <w:tc>
          <w:tcPr>
            <w:tcW w:w="983" w:type="dxa"/>
            <w:tcBorders>
              <w:top w:val="nil"/>
              <w:left w:val="nil"/>
              <w:bottom w:val="single" w:sz="4" w:space="0" w:color="auto"/>
              <w:right w:val="single" w:sz="4" w:space="0" w:color="auto"/>
            </w:tcBorders>
            <w:shd w:val="clear" w:color="auto" w:fill="auto"/>
            <w:noWrap/>
            <w:vAlign w:val="bottom"/>
            <w:hideMark/>
          </w:tcPr>
          <w:p w14:paraId="29518D73"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Rp231.796.181</w:t>
            </w:r>
          </w:p>
        </w:tc>
        <w:tc>
          <w:tcPr>
            <w:tcW w:w="921" w:type="dxa"/>
            <w:tcBorders>
              <w:top w:val="nil"/>
              <w:left w:val="nil"/>
              <w:bottom w:val="single" w:sz="4" w:space="0" w:color="auto"/>
              <w:right w:val="single" w:sz="4" w:space="0" w:color="auto"/>
            </w:tcBorders>
            <w:shd w:val="clear" w:color="auto" w:fill="auto"/>
            <w:noWrap/>
            <w:vAlign w:val="bottom"/>
            <w:hideMark/>
          </w:tcPr>
          <w:p w14:paraId="38AC40AE"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Rp38.120.811</w:t>
            </w:r>
          </w:p>
        </w:tc>
        <w:tc>
          <w:tcPr>
            <w:tcW w:w="983" w:type="dxa"/>
            <w:tcBorders>
              <w:top w:val="nil"/>
              <w:left w:val="nil"/>
              <w:bottom w:val="single" w:sz="4" w:space="0" w:color="auto"/>
              <w:right w:val="single" w:sz="4" w:space="0" w:color="auto"/>
            </w:tcBorders>
            <w:shd w:val="clear" w:color="auto" w:fill="auto"/>
            <w:noWrap/>
            <w:vAlign w:val="bottom"/>
            <w:hideMark/>
          </w:tcPr>
          <w:p w14:paraId="433A2D20"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Rp276.802.391</w:t>
            </w:r>
          </w:p>
        </w:tc>
        <w:tc>
          <w:tcPr>
            <w:tcW w:w="921" w:type="dxa"/>
            <w:tcBorders>
              <w:top w:val="nil"/>
              <w:left w:val="nil"/>
              <w:bottom w:val="single" w:sz="4" w:space="0" w:color="auto"/>
              <w:right w:val="single" w:sz="4" w:space="0" w:color="auto"/>
            </w:tcBorders>
            <w:shd w:val="clear" w:color="auto" w:fill="auto"/>
            <w:noWrap/>
            <w:vAlign w:val="bottom"/>
            <w:hideMark/>
          </w:tcPr>
          <w:p w14:paraId="29E1FD44"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Rp70.701.064</w:t>
            </w:r>
          </w:p>
        </w:tc>
        <w:tc>
          <w:tcPr>
            <w:tcW w:w="921" w:type="dxa"/>
            <w:tcBorders>
              <w:top w:val="nil"/>
              <w:left w:val="nil"/>
              <w:bottom w:val="single" w:sz="4" w:space="0" w:color="auto"/>
              <w:right w:val="single" w:sz="4" w:space="0" w:color="auto"/>
            </w:tcBorders>
            <w:shd w:val="clear" w:color="auto" w:fill="auto"/>
            <w:noWrap/>
            <w:vAlign w:val="bottom"/>
            <w:hideMark/>
          </w:tcPr>
          <w:p w14:paraId="5DBDEEF8"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Rp75.928.207</w:t>
            </w:r>
          </w:p>
        </w:tc>
        <w:tc>
          <w:tcPr>
            <w:tcW w:w="921" w:type="dxa"/>
            <w:tcBorders>
              <w:top w:val="nil"/>
              <w:left w:val="nil"/>
              <w:bottom w:val="single" w:sz="4" w:space="0" w:color="auto"/>
              <w:right w:val="single" w:sz="4" w:space="0" w:color="auto"/>
            </w:tcBorders>
            <w:shd w:val="clear" w:color="auto" w:fill="auto"/>
            <w:noWrap/>
            <w:vAlign w:val="bottom"/>
            <w:hideMark/>
          </w:tcPr>
          <w:p w14:paraId="5A85950E"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Rp39.256.551</w:t>
            </w:r>
          </w:p>
        </w:tc>
        <w:tc>
          <w:tcPr>
            <w:tcW w:w="983" w:type="dxa"/>
            <w:tcBorders>
              <w:top w:val="nil"/>
              <w:left w:val="nil"/>
              <w:bottom w:val="single" w:sz="4" w:space="0" w:color="auto"/>
              <w:right w:val="single" w:sz="4" w:space="0" w:color="auto"/>
            </w:tcBorders>
            <w:shd w:val="clear" w:color="auto" w:fill="auto"/>
            <w:noWrap/>
            <w:vAlign w:val="bottom"/>
            <w:hideMark/>
          </w:tcPr>
          <w:p w14:paraId="51B428AE"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Rp177.530.401</w:t>
            </w:r>
          </w:p>
        </w:tc>
        <w:tc>
          <w:tcPr>
            <w:tcW w:w="921" w:type="dxa"/>
            <w:tcBorders>
              <w:top w:val="nil"/>
              <w:left w:val="nil"/>
              <w:bottom w:val="single" w:sz="4" w:space="0" w:color="auto"/>
              <w:right w:val="single" w:sz="4" w:space="0" w:color="auto"/>
            </w:tcBorders>
            <w:shd w:val="clear" w:color="auto" w:fill="auto"/>
            <w:noWrap/>
            <w:vAlign w:val="bottom"/>
            <w:hideMark/>
          </w:tcPr>
          <w:p w14:paraId="078978F3"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Rp63.765.497</w:t>
            </w:r>
          </w:p>
        </w:tc>
        <w:tc>
          <w:tcPr>
            <w:tcW w:w="983" w:type="dxa"/>
            <w:tcBorders>
              <w:top w:val="nil"/>
              <w:left w:val="nil"/>
              <w:bottom w:val="single" w:sz="4" w:space="0" w:color="auto"/>
              <w:right w:val="single" w:sz="4" w:space="0" w:color="auto"/>
            </w:tcBorders>
            <w:shd w:val="clear" w:color="auto" w:fill="auto"/>
            <w:noWrap/>
            <w:vAlign w:val="bottom"/>
            <w:hideMark/>
          </w:tcPr>
          <w:p w14:paraId="3FF1BEAB"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Rp364.326.223</w:t>
            </w:r>
          </w:p>
        </w:tc>
        <w:tc>
          <w:tcPr>
            <w:tcW w:w="983" w:type="dxa"/>
            <w:tcBorders>
              <w:top w:val="nil"/>
              <w:left w:val="nil"/>
              <w:bottom w:val="single" w:sz="4" w:space="0" w:color="auto"/>
              <w:right w:val="single" w:sz="4" w:space="0" w:color="auto"/>
            </w:tcBorders>
            <w:shd w:val="clear" w:color="auto" w:fill="auto"/>
            <w:noWrap/>
            <w:vAlign w:val="bottom"/>
            <w:hideMark/>
          </w:tcPr>
          <w:p w14:paraId="382C8F65"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Rp641.128.614</w:t>
            </w:r>
          </w:p>
        </w:tc>
        <w:tc>
          <w:tcPr>
            <w:tcW w:w="1479" w:type="dxa"/>
            <w:tcBorders>
              <w:top w:val="nil"/>
              <w:left w:val="nil"/>
              <w:bottom w:val="single" w:sz="4" w:space="0" w:color="auto"/>
              <w:right w:val="single" w:sz="4" w:space="0" w:color="auto"/>
            </w:tcBorders>
            <w:shd w:val="clear" w:color="auto" w:fill="auto"/>
            <w:noWrap/>
            <w:vAlign w:val="bottom"/>
            <w:hideMark/>
          </w:tcPr>
          <w:p w14:paraId="2085F766"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Rp2.050.838.889</w:t>
            </w:r>
          </w:p>
        </w:tc>
        <w:tc>
          <w:tcPr>
            <w:tcW w:w="1293" w:type="dxa"/>
            <w:tcBorders>
              <w:top w:val="nil"/>
              <w:left w:val="nil"/>
              <w:bottom w:val="single" w:sz="4" w:space="0" w:color="auto"/>
              <w:right w:val="single" w:sz="4" w:space="0" w:color="auto"/>
            </w:tcBorders>
            <w:shd w:val="clear" w:color="auto" w:fill="auto"/>
            <w:noWrap/>
            <w:vAlign w:val="bottom"/>
            <w:hideMark/>
          </w:tcPr>
          <w:p w14:paraId="4E70D880"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Rp1.409.710.275</w:t>
            </w:r>
          </w:p>
        </w:tc>
      </w:tr>
      <w:tr w:rsidR="003C17C2" w:rsidRPr="003C17C2" w14:paraId="4717B508" w14:textId="77777777" w:rsidTr="003C17C2">
        <w:trPr>
          <w:trHeight w:val="300"/>
        </w:trPr>
        <w:tc>
          <w:tcPr>
            <w:tcW w:w="363" w:type="dxa"/>
            <w:tcBorders>
              <w:top w:val="nil"/>
              <w:left w:val="single" w:sz="4" w:space="0" w:color="auto"/>
              <w:bottom w:val="single" w:sz="4" w:space="0" w:color="auto"/>
              <w:right w:val="single" w:sz="4" w:space="0" w:color="auto"/>
            </w:tcBorders>
            <w:shd w:val="clear" w:color="auto" w:fill="auto"/>
            <w:noWrap/>
            <w:vAlign w:val="bottom"/>
            <w:hideMark/>
          </w:tcPr>
          <w:p w14:paraId="43520E8C" w14:textId="7729FF80"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p>
        </w:tc>
        <w:tc>
          <w:tcPr>
            <w:tcW w:w="1303" w:type="dxa"/>
            <w:tcBorders>
              <w:top w:val="nil"/>
              <w:left w:val="nil"/>
              <w:bottom w:val="single" w:sz="4" w:space="0" w:color="auto"/>
              <w:right w:val="single" w:sz="4" w:space="0" w:color="auto"/>
            </w:tcBorders>
            <w:shd w:val="clear" w:color="auto" w:fill="auto"/>
            <w:noWrap/>
            <w:vAlign w:val="bottom"/>
            <w:hideMark/>
          </w:tcPr>
          <w:p w14:paraId="3E04EA79" w14:textId="474CC0E9" w:rsidR="003C17C2" w:rsidRPr="003C17C2" w:rsidRDefault="003C17C2" w:rsidP="003C17C2">
            <w:pPr>
              <w:spacing w:after="0" w:line="240" w:lineRule="auto"/>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Rata-Rata</w:t>
            </w:r>
          </w:p>
        </w:tc>
        <w:tc>
          <w:tcPr>
            <w:tcW w:w="587" w:type="dxa"/>
            <w:tcBorders>
              <w:top w:val="nil"/>
              <w:left w:val="nil"/>
              <w:bottom w:val="single" w:sz="4" w:space="0" w:color="auto"/>
              <w:right w:val="single" w:sz="4" w:space="0" w:color="auto"/>
            </w:tcBorders>
            <w:shd w:val="clear" w:color="auto" w:fill="auto"/>
            <w:noWrap/>
            <w:vAlign w:val="bottom"/>
            <w:hideMark/>
          </w:tcPr>
          <w:p w14:paraId="5DA40716"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1500</w:t>
            </w:r>
          </w:p>
        </w:tc>
        <w:tc>
          <w:tcPr>
            <w:tcW w:w="866" w:type="dxa"/>
            <w:tcBorders>
              <w:top w:val="nil"/>
              <w:left w:val="nil"/>
              <w:bottom w:val="single" w:sz="4" w:space="0" w:color="auto"/>
              <w:right w:val="single" w:sz="4" w:space="0" w:color="auto"/>
            </w:tcBorders>
            <w:shd w:val="clear" w:color="auto" w:fill="auto"/>
            <w:noWrap/>
            <w:vAlign w:val="bottom"/>
            <w:hideMark/>
          </w:tcPr>
          <w:p w14:paraId="78B0BCBE"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19530,86044</w:t>
            </w:r>
          </w:p>
        </w:tc>
        <w:tc>
          <w:tcPr>
            <w:tcW w:w="859" w:type="dxa"/>
            <w:tcBorders>
              <w:top w:val="nil"/>
              <w:left w:val="nil"/>
              <w:bottom w:val="single" w:sz="4" w:space="0" w:color="auto"/>
              <w:right w:val="single" w:sz="4" w:space="0" w:color="auto"/>
            </w:tcBorders>
            <w:shd w:val="clear" w:color="auto" w:fill="auto"/>
            <w:noWrap/>
            <w:vAlign w:val="bottom"/>
            <w:hideMark/>
          </w:tcPr>
          <w:p w14:paraId="2F45B87D"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Rp98.363</w:t>
            </w:r>
          </w:p>
        </w:tc>
        <w:tc>
          <w:tcPr>
            <w:tcW w:w="983" w:type="dxa"/>
            <w:tcBorders>
              <w:top w:val="nil"/>
              <w:left w:val="nil"/>
              <w:bottom w:val="single" w:sz="4" w:space="0" w:color="auto"/>
              <w:right w:val="single" w:sz="4" w:space="0" w:color="auto"/>
            </w:tcBorders>
            <w:shd w:val="clear" w:color="auto" w:fill="auto"/>
            <w:noWrap/>
            <w:vAlign w:val="bottom"/>
            <w:hideMark/>
          </w:tcPr>
          <w:p w14:paraId="20C369CE"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Rp3.311.374</w:t>
            </w:r>
          </w:p>
        </w:tc>
        <w:tc>
          <w:tcPr>
            <w:tcW w:w="921" w:type="dxa"/>
            <w:tcBorders>
              <w:top w:val="nil"/>
              <w:left w:val="nil"/>
              <w:bottom w:val="single" w:sz="4" w:space="0" w:color="auto"/>
              <w:right w:val="single" w:sz="4" w:space="0" w:color="auto"/>
            </w:tcBorders>
            <w:shd w:val="clear" w:color="auto" w:fill="auto"/>
            <w:noWrap/>
            <w:vAlign w:val="bottom"/>
            <w:hideMark/>
          </w:tcPr>
          <w:p w14:paraId="03BEC7E0"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Rp544.583</w:t>
            </w:r>
          </w:p>
        </w:tc>
        <w:tc>
          <w:tcPr>
            <w:tcW w:w="983" w:type="dxa"/>
            <w:tcBorders>
              <w:top w:val="nil"/>
              <w:left w:val="nil"/>
              <w:bottom w:val="single" w:sz="4" w:space="0" w:color="auto"/>
              <w:right w:val="single" w:sz="4" w:space="0" w:color="auto"/>
            </w:tcBorders>
            <w:shd w:val="clear" w:color="auto" w:fill="auto"/>
            <w:noWrap/>
            <w:vAlign w:val="bottom"/>
            <w:hideMark/>
          </w:tcPr>
          <w:p w14:paraId="49068D27"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Rp3.954.320</w:t>
            </w:r>
          </w:p>
        </w:tc>
        <w:tc>
          <w:tcPr>
            <w:tcW w:w="921" w:type="dxa"/>
            <w:tcBorders>
              <w:top w:val="nil"/>
              <w:left w:val="nil"/>
              <w:bottom w:val="single" w:sz="4" w:space="0" w:color="auto"/>
              <w:right w:val="single" w:sz="4" w:space="0" w:color="auto"/>
            </w:tcBorders>
            <w:shd w:val="clear" w:color="auto" w:fill="auto"/>
            <w:noWrap/>
            <w:vAlign w:val="bottom"/>
            <w:hideMark/>
          </w:tcPr>
          <w:p w14:paraId="1B61F487"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Rp1.010.015</w:t>
            </w:r>
          </w:p>
        </w:tc>
        <w:tc>
          <w:tcPr>
            <w:tcW w:w="921" w:type="dxa"/>
            <w:tcBorders>
              <w:top w:val="nil"/>
              <w:left w:val="nil"/>
              <w:bottom w:val="single" w:sz="4" w:space="0" w:color="auto"/>
              <w:right w:val="single" w:sz="4" w:space="0" w:color="auto"/>
            </w:tcBorders>
            <w:shd w:val="clear" w:color="auto" w:fill="auto"/>
            <w:noWrap/>
            <w:vAlign w:val="bottom"/>
            <w:hideMark/>
          </w:tcPr>
          <w:p w14:paraId="17EE8CFA"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Rp1.084.689</w:t>
            </w:r>
          </w:p>
        </w:tc>
        <w:tc>
          <w:tcPr>
            <w:tcW w:w="921" w:type="dxa"/>
            <w:tcBorders>
              <w:top w:val="nil"/>
              <w:left w:val="nil"/>
              <w:bottom w:val="single" w:sz="4" w:space="0" w:color="auto"/>
              <w:right w:val="single" w:sz="4" w:space="0" w:color="auto"/>
            </w:tcBorders>
            <w:shd w:val="clear" w:color="auto" w:fill="auto"/>
            <w:noWrap/>
            <w:vAlign w:val="bottom"/>
            <w:hideMark/>
          </w:tcPr>
          <w:p w14:paraId="35A3138F"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Rp560.808</w:t>
            </w:r>
          </w:p>
        </w:tc>
        <w:tc>
          <w:tcPr>
            <w:tcW w:w="983" w:type="dxa"/>
            <w:tcBorders>
              <w:top w:val="nil"/>
              <w:left w:val="nil"/>
              <w:bottom w:val="single" w:sz="4" w:space="0" w:color="auto"/>
              <w:right w:val="single" w:sz="4" w:space="0" w:color="auto"/>
            </w:tcBorders>
            <w:shd w:val="clear" w:color="auto" w:fill="auto"/>
            <w:noWrap/>
            <w:vAlign w:val="bottom"/>
            <w:hideMark/>
          </w:tcPr>
          <w:p w14:paraId="4C322C64"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Rp2.536.149</w:t>
            </w:r>
          </w:p>
        </w:tc>
        <w:tc>
          <w:tcPr>
            <w:tcW w:w="921" w:type="dxa"/>
            <w:tcBorders>
              <w:top w:val="nil"/>
              <w:left w:val="nil"/>
              <w:bottom w:val="single" w:sz="4" w:space="0" w:color="auto"/>
              <w:right w:val="single" w:sz="4" w:space="0" w:color="auto"/>
            </w:tcBorders>
            <w:shd w:val="clear" w:color="auto" w:fill="auto"/>
            <w:noWrap/>
            <w:vAlign w:val="bottom"/>
            <w:hideMark/>
          </w:tcPr>
          <w:p w14:paraId="3BDDD132"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Rp910.936</w:t>
            </w:r>
          </w:p>
        </w:tc>
        <w:tc>
          <w:tcPr>
            <w:tcW w:w="983" w:type="dxa"/>
            <w:tcBorders>
              <w:top w:val="nil"/>
              <w:left w:val="nil"/>
              <w:bottom w:val="single" w:sz="4" w:space="0" w:color="auto"/>
              <w:right w:val="single" w:sz="4" w:space="0" w:color="auto"/>
            </w:tcBorders>
            <w:shd w:val="clear" w:color="auto" w:fill="auto"/>
            <w:noWrap/>
            <w:vAlign w:val="bottom"/>
            <w:hideMark/>
          </w:tcPr>
          <w:p w14:paraId="47AF2EF9"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Rp5.204.660</w:t>
            </w:r>
          </w:p>
        </w:tc>
        <w:tc>
          <w:tcPr>
            <w:tcW w:w="983" w:type="dxa"/>
            <w:tcBorders>
              <w:top w:val="nil"/>
              <w:left w:val="nil"/>
              <w:bottom w:val="single" w:sz="4" w:space="0" w:color="auto"/>
              <w:right w:val="single" w:sz="4" w:space="0" w:color="auto"/>
            </w:tcBorders>
            <w:shd w:val="clear" w:color="000000" w:fill="FFFF00"/>
            <w:noWrap/>
            <w:vAlign w:val="bottom"/>
            <w:hideMark/>
          </w:tcPr>
          <w:p w14:paraId="26A9EF0F"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Rp10.062.298</w:t>
            </w:r>
          </w:p>
        </w:tc>
        <w:tc>
          <w:tcPr>
            <w:tcW w:w="1479" w:type="dxa"/>
            <w:tcBorders>
              <w:top w:val="nil"/>
              <w:left w:val="nil"/>
              <w:bottom w:val="single" w:sz="4" w:space="0" w:color="auto"/>
              <w:right w:val="single" w:sz="4" w:space="0" w:color="auto"/>
            </w:tcBorders>
            <w:shd w:val="clear" w:color="000000" w:fill="FFFF00"/>
            <w:noWrap/>
            <w:vAlign w:val="bottom"/>
            <w:hideMark/>
          </w:tcPr>
          <w:p w14:paraId="6044DBCD"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Rp29.212.500</w:t>
            </w:r>
          </w:p>
        </w:tc>
        <w:tc>
          <w:tcPr>
            <w:tcW w:w="1293" w:type="dxa"/>
            <w:tcBorders>
              <w:top w:val="nil"/>
              <w:left w:val="nil"/>
              <w:bottom w:val="single" w:sz="4" w:space="0" w:color="auto"/>
              <w:right w:val="single" w:sz="4" w:space="0" w:color="auto"/>
            </w:tcBorders>
            <w:shd w:val="clear" w:color="000000" w:fill="FFFF00"/>
            <w:noWrap/>
            <w:vAlign w:val="bottom"/>
            <w:hideMark/>
          </w:tcPr>
          <w:p w14:paraId="4CB14102" w14:textId="77777777" w:rsidR="003C17C2" w:rsidRPr="003C17C2" w:rsidRDefault="003C17C2" w:rsidP="003C17C2">
            <w:pPr>
              <w:spacing w:after="0" w:line="240" w:lineRule="auto"/>
              <w:jc w:val="right"/>
              <w:rPr>
                <w:rFonts w:ascii="Arial" w:eastAsia="Times New Roman" w:hAnsi="Arial" w:cs="Arial"/>
                <w:b/>
                <w:bCs/>
                <w:color w:val="000000"/>
                <w:sz w:val="14"/>
                <w:szCs w:val="14"/>
                <w:lang w:val="id-ID" w:eastAsia="id-ID"/>
              </w:rPr>
            </w:pPr>
            <w:r w:rsidRPr="003C17C2">
              <w:rPr>
                <w:rFonts w:ascii="Arial" w:eastAsia="Times New Roman" w:hAnsi="Arial" w:cs="Arial"/>
                <w:b/>
                <w:bCs/>
                <w:color w:val="000000"/>
                <w:sz w:val="14"/>
                <w:szCs w:val="14"/>
                <w:lang w:val="id-ID" w:eastAsia="id-ID"/>
              </w:rPr>
              <w:t>Rp19.153.202</w:t>
            </w:r>
          </w:p>
        </w:tc>
      </w:tr>
      <w:tr w:rsidR="003C17C2" w:rsidRPr="003C17C2" w14:paraId="70F2BC1A" w14:textId="77777777" w:rsidTr="003C17C2">
        <w:trPr>
          <w:gridAfter w:val="3"/>
          <w:wAfter w:w="3755" w:type="dxa"/>
          <w:trHeight w:val="300"/>
        </w:trPr>
        <w:tc>
          <w:tcPr>
            <w:tcW w:w="363" w:type="dxa"/>
            <w:tcBorders>
              <w:top w:val="nil"/>
              <w:left w:val="nil"/>
              <w:bottom w:val="nil"/>
              <w:right w:val="nil"/>
            </w:tcBorders>
            <w:shd w:val="clear" w:color="auto" w:fill="auto"/>
            <w:noWrap/>
            <w:vAlign w:val="bottom"/>
            <w:hideMark/>
          </w:tcPr>
          <w:p w14:paraId="7388BC6F"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p>
        </w:tc>
        <w:tc>
          <w:tcPr>
            <w:tcW w:w="1303" w:type="dxa"/>
            <w:tcBorders>
              <w:top w:val="nil"/>
              <w:left w:val="nil"/>
              <w:bottom w:val="nil"/>
              <w:right w:val="nil"/>
            </w:tcBorders>
            <w:shd w:val="clear" w:color="auto" w:fill="auto"/>
            <w:noWrap/>
            <w:vAlign w:val="bottom"/>
            <w:hideMark/>
          </w:tcPr>
          <w:p w14:paraId="5FB1E7EE"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587" w:type="dxa"/>
            <w:tcBorders>
              <w:top w:val="nil"/>
              <w:left w:val="nil"/>
              <w:bottom w:val="nil"/>
              <w:right w:val="nil"/>
            </w:tcBorders>
            <w:shd w:val="clear" w:color="auto" w:fill="auto"/>
            <w:noWrap/>
            <w:vAlign w:val="bottom"/>
            <w:hideMark/>
          </w:tcPr>
          <w:p w14:paraId="471B8E2C"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866" w:type="dxa"/>
            <w:tcBorders>
              <w:top w:val="nil"/>
              <w:left w:val="nil"/>
              <w:bottom w:val="nil"/>
              <w:right w:val="nil"/>
            </w:tcBorders>
            <w:shd w:val="clear" w:color="auto" w:fill="auto"/>
            <w:noWrap/>
            <w:vAlign w:val="bottom"/>
            <w:hideMark/>
          </w:tcPr>
          <w:p w14:paraId="0729F95E"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859" w:type="dxa"/>
            <w:tcBorders>
              <w:top w:val="nil"/>
              <w:left w:val="nil"/>
              <w:bottom w:val="nil"/>
              <w:right w:val="nil"/>
            </w:tcBorders>
            <w:shd w:val="clear" w:color="auto" w:fill="auto"/>
            <w:noWrap/>
            <w:vAlign w:val="bottom"/>
            <w:hideMark/>
          </w:tcPr>
          <w:p w14:paraId="70503448"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83" w:type="dxa"/>
            <w:tcBorders>
              <w:top w:val="nil"/>
              <w:left w:val="nil"/>
              <w:bottom w:val="nil"/>
              <w:right w:val="nil"/>
            </w:tcBorders>
            <w:shd w:val="clear" w:color="auto" w:fill="auto"/>
            <w:noWrap/>
            <w:vAlign w:val="bottom"/>
            <w:hideMark/>
          </w:tcPr>
          <w:p w14:paraId="4FF2A3A5"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2A7CC397"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83" w:type="dxa"/>
            <w:tcBorders>
              <w:top w:val="nil"/>
              <w:left w:val="nil"/>
              <w:bottom w:val="nil"/>
              <w:right w:val="nil"/>
            </w:tcBorders>
            <w:shd w:val="clear" w:color="auto" w:fill="auto"/>
            <w:noWrap/>
            <w:vAlign w:val="bottom"/>
            <w:hideMark/>
          </w:tcPr>
          <w:p w14:paraId="0F6838BF"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2C55B667"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6F435E0A"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067B908F"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83" w:type="dxa"/>
            <w:tcBorders>
              <w:top w:val="nil"/>
              <w:left w:val="nil"/>
              <w:bottom w:val="nil"/>
              <w:right w:val="nil"/>
            </w:tcBorders>
            <w:shd w:val="clear" w:color="auto" w:fill="auto"/>
            <w:noWrap/>
            <w:vAlign w:val="bottom"/>
            <w:hideMark/>
          </w:tcPr>
          <w:p w14:paraId="4D657938"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48E826D2"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83" w:type="dxa"/>
            <w:tcBorders>
              <w:top w:val="nil"/>
              <w:left w:val="nil"/>
              <w:bottom w:val="nil"/>
              <w:right w:val="nil"/>
            </w:tcBorders>
            <w:shd w:val="clear" w:color="auto" w:fill="auto"/>
            <w:noWrap/>
            <w:vAlign w:val="bottom"/>
            <w:hideMark/>
          </w:tcPr>
          <w:p w14:paraId="0D261917" w14:textId="77777777" w:rsidR="003C17C2" w:rsidRPr="003C17C2" w:rsidRDefault="003C17C2" w:rsidP="003C17C2">
            <w:pPr>
              <w:spacing w:after="0" w:line="240" w:lineRule="auto"/>
              <w:rPr>
                <w:rFonts w:ascii="Arial" w:eastAsia="Times New Roman" w:hAnsi="Arial" w:cs="Arial"/>
                <w:sz w:val="14"/>
                <w:szCs w:val="14"/>
                <w:lang w:val="id-ID" w:eastAsia="id-ID"/>
              </w:rPr>
            </w:pPr>
          </w:p>
        </w:tc>
      </w:tr>
      <w:tr w:rsidR="003C17C2" w:rsidRPr="003C17C2" w14:paraId="539A29F3" w14:textId="77777777" w:rsidTr="003C17C2">
        <w:trPr>
          <w:gridAfter w:val="3"/>
          <w:wAfter w:w="3755" w:type="dxa"/>
          <w:trHeight w:val="300"/>
        </w:trPr>
        <w:tc>
          <w:tcPr>
            <w:tcW w:w="363" w:type="dxa"/>
            <w:tcBorders>
              <w:top w:val="nil"/>
              <w:left w:val="nil"/>
              <w:bottom w:val="nil"/>
              <w:right w:val="nil"/>
            </w:tcBorders>
            <w:shd w:val="clear" w:color="auto" w:fill="auto"/>
            <w:noWrap/>
            <w:vAlign w:val="bottom"/>
            <w:hideMark/>
          </w:tcPr>
          <w:p w14:paraId="2B271E18" w14:textId="77777777" w:rsidR="003C17C2" w:rsidRPr="003C17C2" w:rsidRDefault="003C17C2" w:rsidP="003C17C2">
            <w:pPr>
              <w:spacing w:after="0" w:line="240" w:lineRule="auto"/>
              <w:jc w:val="center"/>
              <w:rPr>
                <w:rFonts w:ascii="Arial" w:eastAsia="Times New Roman" w:hAnsi="Arial" w:cs="Arial"/>
                <w:b/>
                <w:bCs/>
                <w:color w:val="000000"/>
                <w:sz w:val="14"/>
                <w:szCs w:val="14"/>
                <w:lang w:val="id-ID" w:eastAsia="id-ID"/>
              </w:rPr>
            </w:pPr>
          </w:p>
        </w:tc>
        <w:tc>
          <w:tcPr>
            <w:tcW w:w="1303" w:type="dxa"/>
            <w:tcBorders>
              <w:top w:val="nil"/>
              <w:left w:val="nil"/>
              <w:bottom w:val="nil"/>
              <w:right w:val="nil"/>
            </w:tcBorders>
            <w:shd w:val="clear" w:color="auto" w:fill="auto"/>
            <w:noWrap/>
            <w:vAlign w:val="bottom"/>
            <w:hideMark/>
          </w:tcPr>
          <w:p w14:paraId="16BA40E2"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587" w:type="dxa"/>
            <w:tcBorders>
              <w:top w:val="nil"/>
              <w:left w:val="nil"/>
              <w:bottom w:val="nil"/>
              <w:right w:val="nil"/>
            </w:tcBorders>
            <w:shd w:val="clear" w:color="auto" w:fill="auto"/>
            <w:noWrap/>
            <w:vAlign w:val="bottom"/>
            <w:hideMark/>
          </w:tcPr>
          <w:p w14:paraId="0257E07E"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866" w:type="dxa"/>
            <w:tcBorders>
              <w:top w:val="nil"/>
              <w:left w:val="nil"/>
              <w:bottom w:val="nil"/>
              <w:right w:val="nil"/>
            </w:tcBorders>
            <w:shd w:val="clear" w:color="auto" w:fill="auto"/>
            <w:noWrap/>
            <w:vAlign w:val="bottom"/>
            <w:hideMark/>
          </w:tcPr>
          <w:p w14:paraId="004BF2B5"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859" w:type="dxa"/>
            <w:tcBorders>
              <w:top w:val="nil"/>
              <w:left w:val="nil"/>
              <w:bottom w:val="nil"/>
              <w:right w:val="nil"/>
            </w:tcBorders>
            <w:shd w:val="clear" w:color="auto" w:fill="auto"/>
            <w:noWrap/>
            <w:vAlign w:val="bottom"/>
            <w:hideMark/>
          </w:tcPr>
          <w:p w14:paraId="7CAAAE51"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83" w:type="dxa"/>
            <w:tcBorders>
              <w:top w:val="nil"/>
              <w:left w:val="nil"/>
              <w:bottom w:val="nil"/>
              <w:right w:val="nil"/>
            </w:tcBorders>
            <w:shd w:val="clear" w:color="auto" w:fill="auto"/>
            <w:noWrap/>
            <w:vAlign w:val="bottom"/>
            <w:hideMark/>
          </w:tcPr>
          <w:p w14:paraId="3AEE62D7"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6652A0B4"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83" w:type="dxa"/>
            <w:tcBorders>
              <w:top w:val="nil"/>
              <w:left w:val="nil"/>
              <w:bottom w:val="nil"/>
              <w:right w:val="nil"/>
            </w:tcBorders>
            <w:shd w:val="clear" w:color="auto" w:fill="auto"/>
            <w:noWrap/>
            <w:vAlign w:val="bottom"/>
            <w:hideMark/>
          </w:tcPr>
          <w:p w14:paraId="0AEC07FD"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1BFB2C49"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0DDEA8EA"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3202DBEC"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83" w:type="dxa"/>
            <w:tcBorders>
              <w:top w:val="nil"/>
              <w:left w:val="nil"/>
              <w:bottom w:val="nil"/>
              <w:right w:val="nil"/>
            </w:tcBorders>
            <w:shd w:val="clear" w:color="auto" w:fill="auto"/>
            <w:noWrap/>
            <w:vAlign w:val="bottom"/>
            <w:hideMark/>
          </w:tcPr>
          <w:p w14:paraId="32BBA814"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21" w:type="dxa"/>
            <w:tcBorders>
              <w:top w:val="nil"/>
              <w:left w:val="nil"/>
              <w:bottom w:val="nil"/>
              <w:right w:val="nil"/>
            </w:tcBorders>
            <w:shd w:val="clear" w:color="auto" w:fill="auto"/>
            <w:noWrap/>
            <w:vAlign w:val="bottom"/>
            <w:hideMark/>
          </w:tcPr>
          <w:p w14:paraId="642BDBB5" w14:textId="77777777" w:rsidR="003C17C2" w:rsidRPr="003C17C2" w:rsidRDefault="003C17C2" w:rsidP="003C17C2">
            <w:pPr>
              <w:spacing w:after="0" w:line="240" w:lineRule="auto"/>
              <w:rPr>
                <w:rFonts w:ascii="Arial" w:eastAsia="Times New Roman" w:hAnsi="Arial" w:cs="Arial"/>
                <w:sz w:val="14"/>
                <w:szCs w:val="14"/>
                <w:lang w:val="id-ID" w:eastAsia="id-ID"/>
              </w:rPr>
            </w:pPr>
          </w:p>
        </w:tc>
        <w:tc>
          <w:tcPr>
            <w:tcW w:w="983" w:type="dxa"/>
            <w:tcBorders>
              <w:top w:val="nil"/>
              <w:left w:val="nil"/>
              <w:bottom w:val="nil"/>
              <w:right w:val="nil"/>
            </w:tcBorders>
            <w:shd w:val="clear" w:color="auto" w:fill="auto"/>
            <w:noWrap/>
            <w:vAlign w:val="bottom"/>
            <w:hideMark/>
          </w:tcPr>
          <w:p w14:paraId="0198A3CC" w14:textId="77777777" w:rsidR="003C17C2" w:rsidRPr="003C17C2" w:rsidRDefault="003C17C2" w:rsidP="003C17C2">
            <w:pPr>
              <w:spacing w:after="0" w:line="240" w:lineRule="auto"/>
              <w:rPr>
                <w:rFonts w:ascii="Arial" w:eastAsia="Times New Roman" w:hAnsi="Arial" w:cs="Arial"/>
                <w:sz w:val="14"/>
                <w:szCs w:val="14"/>
                <w:lang w:val="id-ID" w:eastAsia="id-ID"/>
              </w:rPr>
            </w:pPr>
          </w:p>
        </w:tc>
      </w:tr>
    </w:tbl>
    <w:p w14:paraId="1BA34591" w14:textId="79984243" w:rsidR="00964767" w:rsidRDefault="00964767" w:rsidP="0002076C">
      <w:pPr>
        <w:spacing w:after="0" w:line="480" w:lineRule="auto"/>
        <w:ind w:left="851" w:hanging="851"/>
        <w:jc w:val="both"/>
        <w:rPr>
          <w:rFonts w:ascii="Arial" w:hAnsi="Arial" w:cs="Arial"/>
          <w:lang w:val="id-ID"/>
        </w:rPr>
      </w:pPr>
    </w:p>
    <w:p w14:paraId="6132EAD7" w14:textId="77777777" w:rsidR="00964767" w:rsidRDefault="00964767">
      <w:pPr>
        <w:rPr>
          <w:rFonts w:ascii="Arial" w:hAnsi="Arial" w:cs="Arial"/>
          <w:lang w:val="id-ID"/>
        </w:rPr>
      </w:pPr>
      <w:r>
        <w:rPr>
          <w:rFonts w:ascii="Arial" w:hAnsi="Arial" w:cs="Arial"/>
          <w:lang w:val="id-ID"/>
        </w:rPr>
        <w:br w:type="page"/>
      </w:r>
    </w:p>
    <w:p w14:paraId="4F07CEE0" w14:textId="77777777" w:rsidR="00964767" w:rsidRDefault="00964767" w:rsidP="0002076C">
      <w:pPr>
        <w:spacing w:after="0" w:line="480" w:lineRule="auto"/>
        <w:ind w:left="851" w:hanging="851"/>
        <w:jc w:val="both"/>
        <w:rPr>
          <w:rFonts w:ascii="Arial" w:hAnsi="Arial" w:cs="Arial"/>
          <w:lang w:val="id-ID"/>
        </w:rPr>
      </w:pPr>
    </w:p>
    <w:p w14:paraId="6AA5AC39" w14:textId="29D0A8A7" w:rsidR="00964767" w:rsidRDefault="00964767" w:rsidP="00964767">
      <w:pPr>
        <w:spacing w:after="0" w:line="480" w:lineRule="auto"/>
        <w:ind w:left="851" w:hanging="851"/>
        <w:jc w:val="both"/>
        <w:rPr>
          <w:rFonts w:ascii="Arial" w:hAnsi="Arial" w:cs="Arial"/>
          <w:b/>
          <w:i/>
          <w:lang w:val="id-ID"/>
        </w:rPr>
      </w:pPr>
      <w:r w:rsidRPr="00964767">
        <w:rPr>
          <w:rFonts w:ascii="Arial" w:hAnsi="Arial" w:cs="Arial"/>
          <w:b/>
          <w:lang w:val="id-ID"/>
        </w:rPr>
        <w:t>Lampiran</w:t>
      </w:r>
      <w:r w:rsidR="00320BF3">
        <w:rPr>
          <w:rFonts w:ascii="Arial" w:hAnsi="Arial" w:cs="Arial"/>
          <w:b/>
          <w:lang w:val="id-ID"/>
        </w:rPr>
        <w:t xml:space="preserve"> 5</w:t>
      </w:r>
      <w:r w:rsidR="0057450E">
        <w:rPr>
          <w:rFonts w:ascii="Arial" w:hAnsi="Arial" w:cs="Arial"/>
          <w:b/>
          <w:lang w:val="id-ID"/>
        </w:rPr>
        <w:t xml:space="preserve">. </w:t>
      </w:r>
      <w:r w:rsidRPr="00964767">
        <w:rPr>
          <w:rFonts w:ascii="Arial" w:hAnsi="Arial" w:cs="Arial"/>
          <w:b/>
          <w:lang w:val="id-ID"/>
        </w:rPr>
        <w:t xml:space="preserve"> Analisis Pendapatan Petani Bunga Potong Mawar</w:t>
      </w:r>
      <w:r>
        <w:rPr>
          <w:rFonts w:ascii="Arial" w:hAnsi="Arial" w:cs="Arial"/>
          <w:b/>
          <w:lang w:val="id-ID"/>
        </w:rPr>
        <w:t xml:space="preserve"> Sesudah</w:t>
      </w:r>
      <w:r w:rsidRPr="00964767">
        <w:rPr>
          <w:rFonts w:ascii="Arial" w:hAnsi="Arial" w:cs="Arial"/>
          <w:b/>
          <w:lang w:val="id-ID"/>
        </w:rPr>
        <w:t xml:space="preserve"> Menggunakan Pemasaran </w:t>
      </w:r>
      <w:r w:rsidRPr="00964767">
        <w:rPr>
          <w:rFonts w:ascii="Arial" w:hAnsi="Arial" w:cs="Arial"/>
          <w:b/>
          <w:i/>
          <w:lang w:val="id-ID"/>
        </w:rPr>
        <w:t>Online</w:t>
      </w:r>
    </w:p>
    <w:tbl>
      <w:tblPr>
        <w:tblW w:w="0" w:type="auto"/>
        <w:tblInd w:w="-5" w:type="dxa"/>
        <w:tblLook w:val="04A0" w:firstRow="1" w:lastRow="0" w:firstColumn="1" w:lastColumn="0" w:noHBand="0" w:noVBand="1"/>
      </w:tblPr>
      <w:tblGrid>
        <w:gridCol w:w="350"/>
        <w:gridCol w:w="1598"/>
        <w:gridCol w:w="692"/>
        <w:gridCol w:w="1365"/>
        <w:gridCol w:w="793"/>
        <w:gridCol w:w="905"/>
        <w:gridCol w:w="849"/>
        <w:gridCol w:w="1002"/>
        <w:gridCol w:w="879"/>
        <w:gridCol w:w="948"/>
        <w:gridCol w:w="849"/>
        <w:gridCol w:w="905"/>
        <w:gridCol w:w="849"/>
        <w:gridCol w:w="1140"/>
        <w:gridCol w:w="1157"/>
        <w:gridCol w:w="992"/>
        <w:gridCol w:w="992"/>
      </w:tblGrid>
      <w:tr w:rsidR="003C17C2" w:rsidRPr="003C17C2" w14:paraId="7FC4FD09" w14:textId="77777777" w:rsidTr="003C17C2">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47BD2" w14:textId="77777777" w:rsidR="003C17C2" w:rsidRPr="003C17C2" w:rsidRDefault="003C17C2" w:rsidP="003C17C2">
            <w:pPr>
              <w:spacing w:after="0" w:line="240" w:lineRule="auto"/>
              <w:jc w:val="center"/>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8EF9DD" w14:textId="752BF5DD" w:rsidR="003C17C2" w:rsidRPr="003C17C2" w:rsidRDefault="003C17C2" w:rsidP="003C17C2">
            <w:pPr>
              <w:spacing w:after="0" w:line="240" w:lineRule="auto"/>
              <w:jc w:val="center"/>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Nama Responden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44D34" w14:textId="77777777" w:rsidR="003C17C2" w:rsidRPr="003C17C2" w:rsidRDefault="003C17C2" w:rsidP="003C17C2">
            <w:pPr>
              <w:spacing w:after="0" w:line="240" w:lineRule="auto"/>
              <w:jc w:val="center"/>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Harga Jual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2AD63" w14:textId="757F1DB0" w:rsidR="003C17C2" w:rsidRPr="003C17C2" w:rsidRDefault="003C17C2" w:rsidP="003C17C2">
            <w:pPr>
              <w:spacing w:after="0" w:line="240" w:lineRule="auto"/>
              <w:jc w:val="center"/>
              <w:rPr>
                <w:rFonts w:eastAsia="Times New Roman" w:cs="Times New Roman"/>
                <w:b/>
                <w:bCs/>
                <w:color w:val="000000"/>
                <w:sz w:val="16"/>
                <w:szCs w:val="16"/>
                <w:lang w:val="id-ID" w:eastAsia="id-ID"/>
              </w:rPr>
            </w:pPr>
            <w:r w:rsidRPr="003C17C2">
              <w:rPr>
                <w:rFonts w:ascii="Arial" w:eastAsia="Times New Roman" w:hAnsi="Arial" w:cs="Arial"/>
                <w:b/>
                <w:bCs/>
                <w:color w:val="000000"/>
                <w:sz w:val="14"/>
                <w:szCs w:val="14"/>
                <w:lang w:val="id-ID" w:eastAsia="id-ID"/>
              </w:rPr>
              <w:t xml:space="preserve">Produksi </w:t>
            </w:r>
            <w:r>
              <w:rPr>
                <w:rFonts w:ascii="Arial" w:eastAsia="Times New Roman" w:hAnsi="Arial" w:cs="Arial"/>
                <w:b/>
                <w:bCs/>
                <w:color w:val="000000"/>
                <w:sz w:val="14"/>
                <w:szCs w:val="14"/>
                <w:lang w:val="id-ID" w:eastAsia="id-ID"/>
              </w:rPr>
              <w:t>tangkai/1000m</w:t>
            </w:r>
            <w:r>
              <w:rPr>
                <w:rFonts w:ascii="Arial" w:eastAsia="Times New Roman" w:hAnsi="Arial" w:cs="Arial"/>
                <w:b/>
                <w:bCs/>
                <w:color w:val="000000"/>
                <w:sz w:val="14"/>
                <w:szCs w:val="14"/>
                <w:vertAlign w:val="superscript"/>
                <w:lang w:val="id-ID" w:eastAsia="id-ID"/>
              </w:rPr>
              <w:t>2</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14:paraId="7422A593" w14:textId="77777777" w:rsidR="003C17C2" w:rsidRPr="003C17C2" w:rsidRDefault="003C17C2" w:rsidP="003C17C2">
            <w:pPr>
              <w:spacing w:after="0" w:line="240" w:lineRule="auto"/>
              <w:jc w:val="center"/>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Biaya Tetap</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036E6D8"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Biaya Variabel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542E2C9"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202E54D"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423A239"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6134A3D"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D13BE6E"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D6B9B" w14:textId="77777777" w:rsidR="003C17C2" w:rsidRPr="003C17C2" w:rsidRDefault="003C17C2" w:rsidP="003C17C2">
            <w:pPr>
              <w:spacing w:after="0" w:line="240" w:lineRule="auto"/>
              <w:jc w:val="center"/>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Total Biaya Produksi</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61E01" w14:textId="77777777" w:rsidR="003C17C2" w:rsidRPr="003C17C2" w:rsidRDefault="003C17C2" w:rsidP="003C17C2">
            <w:pPr>
              <w:spacing w:after="0" w:line="240" w:lineRule="auto"/>
              <w:jc w:val="center"/>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Penerimaan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A0094" w14:textId="77777777" w:rsidR="003C17C2" w:rsidRPr="003C17C2" w:rsidRDefault="003C17C2" w:rsidP="003C17C2">
            <w:pPr>
              <w:spacing w:after="0" w:line="240" w:lineRule="auto"/>
              <w:jc w:val="center"/>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Pendapatan</w:t>
            </w:r>
          </w:p>
        </w:tc>
      </w:tr>
      <w:tr w:rsidR="003C17C2" w:rsidRPr="003C17C2" w14:paraId="745CFADD" w14:textId="77777777" w:rsidTr="003C17C2">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2C4937"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01A211"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B32CE8"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CEAC1A"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p>
        </w:tc>
        <w:tc>
          <w:tcPr>
            <w:tcW w:w="0" w:type="auto"/>
            <w:tcBorders>
              <w:top w:val="nil"/>
              <w:left w:val="nil"/>
              <w:bottom w:val="single" w:sz="4" w:space="0" w:color="auto"/>
              <w:right w:val="single" w:sz="4" w:space="0" w:color="auto"/>
            </w:tcBorders>
            <w:shd w:val="clear" w:color="auto" w:fill="auto"/>
            <w:noWrap/>
            <w:vAlign w:val="bottom"/>
            <w:hideMark/>
          </w:tcPr>
          <w:p w14:paraId="01AD49F9"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Pajak</w:t>
            </w:r>
          </w:p>
        </w:tc>
        <w:tc>
          <w:tcPr>
            <w:tcW w:w="0" w:type="auto"/>
            <w:tcBorders>
              <w:top w:val="nil"/>
              <w:left w:val="nil"/>
              <w:bottom w:val="single" w:sz="4" w:space="0" w:color="auto"/>
              <w:right w:val="single" w:sz="4" w:space="0" w:color="auto"/>
            </w:tcBorders>
            <w:shd w:val="clear" w:color="auto" w:fill="auto"/>
            <w:noWrap/>
            <w:vAlign w:val="bottom"/>
            <w:hideMark/>
          </w:tcPr>
          <w:p w14:paraId="6FFB97D7"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Sewa Lahan</w:t>
            </w:r>
          </w:p>
        </w:tc>
        <w:tc>
          <w:tcPr>
            <w:tcW w:w="0" w:type="auto"/>
            <w:tcBorders>
              <w:top w:val="nil"/>
              <w:left w:val="nil"/>
              <w:bottom w:val="single" w:sz="4" w:space="0" w:color="auto"/>
              <w:right w:val="single" w:sz="4" w:space="0" w:color="auto"/>
            </w:tcBorders>
            <w:shd w:val="clear" w:color="auto" w:fill="auto"/>
            <w:noWrap/>
            <w:vAlign w:val="bottom"/>
            <w:hideMark/>
          </w:tcPr>
          <w:p w14:paraId="21FD10C4"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Penyusutan</w:t>
            </w:r>
          </w:p>
        </w:tc>
        <w:tc>
          <w:tcPr>
            <w:tcW w:w="0" w:type="auto"/>
            <w:tcBorders>
              <w:top w:val="nil"/>
              <w:left w:val="nil"/>
              <w:bottom w:val="single" w:sz="4" w:space="0" w:color="auto"/>
              <w:right w:val="single" w:sz="4" w:space="0" w:color="auto"/>
            </w:tcBorders>
            <w:shd w:val="clear" w:color="auto" w:fill="auto"/>
            <w:noWrap/>
            <w:vAlign w:val="bottom"/>
            <w:hideMark/>
          </w:tcPr>
          <w:p w14:paraId="0478EAC6"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Total Biaya tetap</w:t>
            </w:r>
          </w:p>
        </w:tc>
        <w:tc>
          <w:tcPr>
            <w:tcW w:w="0" w:type="auto"/>
            <w:tcBorders>
              <w:top w:val="nil"/>
              <w:left w:val="nil"/>
              <w:bottom w:val="single" w:sz="4" w:space="0" w:color="auto"/>
              <w:right w:val="single" w:sz="4" w:space="0" w:color="auto"/>
            </w:tcBorders>
            <w:shd w:val="clear" w:color="auto" w:fill="auto"/>
            <w:noWrap/>
            <w:vAlign w:val="bottom"/>
            <w:hideMark/>
          </w:tcPr>
          <w:p w14:paraId="2DD370EB"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Pupuk</w:t>
            </w:r>
          </w:p>
        </w:tc>
        <w:tc>
          <w:tcPr>
            <w:tcW w:w="0" w:type="auto"/>
            <w:tcBorders>
              <w:top w:val="nil"/>
              <w:left w:val="nil"/>
              <w:bottom w:val="single" w:sz="4" w:space="0" w:color="auto"/>
              <w:right w:val="single" w:sz="4" w:space="0" w:color="auto"/>
            </w:tcBorders>
            <w:shd w:val="clear" w:color="auto" w:fill="auto"/>
            <w:noWrap/>
            <w:vAlign w:val="bottom"/>
            <w:hideMark/>
          </w:tcPr>
          <w:p w14:paraId="239FA9AF"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Pestisida Bubuk</w:t>
            </w:r>
          </w:p>
        </w:tc>
        <w:tc>
          <w:tcPr>
            <w:tcW w:w="0" w:type="auto"/>
            <w:tcBorders>
              <w:top w:val="nil"/>
              <w:left w:val="nil"/>
              <w:bottom w:val="single" w:sz="4" w:space="0" w:color="auto"/>
              <w:right w:val="single" w:sz="4" w:space="0" w:color="auto"/>
            </w:tcBorders>
            <w:shd w:val="clear" w:color="auto" w:fill="auto"/>
            <w:noWrap/>
            <w:vAlign w:val="bottom"/>
            <w:hideMark/>
          </w:tcPr>
          <w:p w14:paraId="3F3D6EE6"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Pestisida Cair</w:t>
            </w:r>
          </w:p>
        </w:tc>
        <w:tc>
          <w:tcPr>
            <w:tcW w:w="0" w:type="auto"/>
            <w:tcBorders>
              <w:top w:val="nil"/>
              <w:left w:val="nil"/>
              <w:bottom w:val="single" w:sz="4" w:space="0" w:color="auto"/>
              <w:right w:val="single" w:sz="4" w:space="0" w:color="auto"/>
            </w:tcBorders>
            <w:shd w:val="clear" w:color="auto" w:fill="auto"/>
            <w:noWrap/>
            <w:vAlign w:val="bottom"/>
            <w:hideMark/>
          </w:tcPr>
          <w:p w14:paraId="32D43C9B"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Tenaga Kerja</w:t>
            </w:r>
          </w:p>
        </w:tc>
        <w:tc>
          <w:tcPr>
            <w:tcW w:w="0" w:type="auto"/>
            <w:tcBorders>
              <w:top w:val="nil"/>
              <w:left w:val="nil"/>
              <w:bottom w:val="single" w:sz="4" w:space="0" w:color="auto"/>
              <w:right w:val="single" w:sz="4" w:space="0" w:color="auto"/>
            </w:tcBorders>
            <w:shd w:val="clear" w:color="auto" w:fill="auto"/>
            <w:noWrap/>
            <w:vAlign w:val="bottom"/>
            <w:hideMark/>
          </w:tcPr>
          <w:p w14:paraId="1325D1FD"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Bibit</w:t>
            </w:r>
          </w:p>
        </w:tc>
        <w:tc>
          <w:tcPr>
            <w:tcW w:w="0" w:type="auto"/>
            <w:tcBorders>
              <w:top w:val="nil"/>
              <w:left w:val="nil"/>
              <w:bottom w:val="single" w:sz="4" w:space="0" w:color="auto"/>
              <w:right w:val="single" w:sz="4" w:space="0" w:color="auto"/>
            </w:tcBorders>
            <w:shd w:val="clear" w:color="auto" w:fill="auto"/>
            <w:noWrap/>
            <w:vAlign w:val="bottom"/>
            <w:hideMark/>
          </w:tcPr>
          <w:p w14:paraId="2CF59BEC"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Total Biaya Variabel</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6B6B5F"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031604"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7096FB"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p>
        </w:tc>
      </w:tr>
      <w:tr w:rsidR="003C17C2" w:rsidRPr="003C17C2" w14:paraId="04A0406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E10EEC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w:t>
            </w:r>
          </w:p>
        </w:tc>
        <w:tc>
          <w:tcPr>
            <w:tcW w:w="0" w:type="auto"/>
            <w:tcBorders>
              <w:top w:val="nil"/>
              <w:left w:val="nil"/>
              <w:bottom w:val="single" w:sz="4" w:space="0" w:color="auto"/>
              <w:right w:val="single" w:sz="4" w:space="0" w:color="auto"/>
            </w:tcBorders>
            <w:shd w:val="clear" w:color="auto" w:fill="auto"/>
            <w:noWrap/>
            <w:vAlign w:val="bottom"/>
            <w:hideMark/>
          </w:tcPr>
          <w:p w14:paraId="5AA4A00E" w14:textId="0ED8F14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Sugiono</w:t>
            </w:r>
          </w:p>
        </w:tc>
        <w:tc>
          <w:tcPr>
            <w:tcW w:w="0" w:type="auto"/>
            <w:tcBorders>
              <w:top w:val="nil"/>
              <w:left w:val="nil"/>
              <w:bottom w:val="single" w:sz="4" w:space="0" w:color="auto"/>
              <w:right w:val="single" w:sz="4" w:space="0" w:color="auto"/>
            </w:tcBorders>
            <w:shd w:val="clear" w:color="auto" w:fill="auto"/>
            <w:noWrap/>
            <w:vAlign w:val="bottom"/>
            <w:hideMark/>
          </w:tcPr>
          <w:p w14:paraId="789D248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3F8F616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19475</w:t>
            </w:r>
          </w:p>
        </w:tc>
        <w:tc>
          <w:tcPr>
            <w:tcW w:w="0" w:type="auto"/>
            <w:tcBorders>
              <w:top w:val="nil"/>
              <w:left w:val="nil"/>
              <w:bottom w:val="single" w:sz="4" w:space="0" w:color="auto"/>
              <w:right w:val="single" w:sz="4" w:space="0" w:color="auto"/>
            </w:tcBorders>
            <w:shd w:val="clear" w:color="auto" w:fill="auto"/>
            <w:noWrap/>
            <w:vAlign w:val="bottom"/>
            <w:hideMark/>
          </w:tcPr>
          <w:p w14:paraId="7A97965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Rp97.850</w:t>
            </w:r>
          </w:p>
        </w:tc>
        <w:tc>
          <w:tcPr>
            <w:tcW w:w="0" w:type="auto"/>
            <w:tcBorders>
              <w:top w:val="nil"/>
              <w:left w:val="nil"/>
              <w:bottom w:val="single" w:sz="4" w:space="0" w:color="auto"/>
              <w:right w:val="single" w:sz="4" w:space="0" w:color="auto"/>
            </w:tcBorders>
            <w:shd w:val="clear" w:color="auto" w:fill="auto"/>
            <w:noWrap/>
            <w:vAlign w:val="bottom"/>
            <w:hideMark/>
          </w:tcPr>
          <w:p w14:paraId="246F41C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Rp3.300.000</w:t>
            </w:r>
          </w:p>
        </w:tc>
        <w:tc>
          <w:tcPr>
            <w:tcW w:w="0" w:type="auto"/>
            <w:tcBorders>
              <w:top w:val="nil"/>
              <w:left w:val="nil"/>
              <w:bottom w:val="single" w:sz="4" w:space="0" w:color="auto"/>
              <w:right w:val="single" w:sz="4" w:space="0" w:color="auto"/>
            </w:tcBorders>
            <w:shd w:val="clear" w:color="auto" w:fill="auto"/>
            <w:noWrap/>
            <w:vAlign w:val="bottom"/>
            <w:hideMark/>
          </w:tcPr>
          <w:p w14:paraId="5B3A3A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Rp540.723</w:t>
            </w:r>
          </w:p>
        </w:tc>
        <w:tc>
          <w:tcPr>
            <w:tcW w:w="0" w:type="auto"/>
            <w:tcBorders>
              <w:top w:val="nil"/>
              <w:left w:val="nil"/>
              <w:bottom w:val="single" w:sz="4" w:space="0" w:color="auto"/>
              <w:right w:val="single" w:sz="4" w:space="0" w:color="auto"/>
            </w:tcBorders>
            <w:shd w:val="clear" w:color="auto" w:fill="auto"/>
            <w:noWrap/>
            <w:vAlign w:val="bottom"/>
            <w:hideMark/>
          </w:tcPr>
          <w:p w14:paraId="63EE41A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Rp3.938.573</w:t>
            </w:r>
          </w:p>
        </w:tc>
        <w:tc>
          <w:tcPr>
            <w:tcW w:w="0" w:type="auto"/>
            <w:tcBorders>
              <w:top w:val="nil"/>
              <w:left w:val="nil"/>
              <w:bottom w:val="single" w:sz="4" w:space="0" w:color="auto"/>
              <w:right w:val="single" w:sz="4" w:space="0" w:color="auto"/>
            </w:tcBorders>
            <w:shd w:val="clear" w:color="auto" w:fill="auto"/>
            <w:noWrap/>
            <w:vAlign w:val="bottom"/>
            <w:hideMark/>
          </w:tcPr>
          <w:p w14:paraId="4658AD0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Rp1.014.335</w:t>
            </w:r>
          </w:p>
        </w:tc>
        <w:tc>
          <w:tcPr>
            <w:tcW w:w="0" w:type="auto"/>
            <w:tcBorders>
              <w:top w:val="nil"/>
              <w:left w:val="nil"/>
              <w:bottom w:val="single" w:sz="4" w:space="0" w:color="auto"/>
              <w:right w:val="single" w:sz="4" w:space="0" w:color="auto"/>
            </w:tcBorders>
            <w:shd w:val="clear" w:color="auto" w:fill="auto"/>
            <w:noWrap/>
            <w:vAlign w:val="bottom"/>
            <w:hideMark/>
          </w:tcPr>
          <w:p w14:paraId="52F3DDA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Rp1.078.678</w:t>
            </w:r>
          </w:p>
        </w:tc>
        <w:tc>
          <w:tcPr>
            <w:tcW w:w="0" w:type="auto"/>
            <w:tcBorders>
              <w:top w:val="nil"/>
              <w:left w:val="nil"/>
              <w:bottom w:val="single" w:sz="4" w:space="0" w:color="auto"/>
              <w:right w:val="single" w:sz="4" w:space="0" w:color="auto"/>
            </w:tcBorders>
            <w:shd w:val="clear" w:color="auto" w:fill="auto"/>
            <w:noWrap/>
            <w:vAlign w:val="bottom"/>
            <w:hideMark/>
          </w:tcPr>
          <w:p w14:paraId="708C561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Rp565.678</w:t>
            </w:r>
          </w:p>
        </w:tc>
        <w:tc>
          <w:tcPr>
            <w:tcW w:w="0" w:type="auto"/>
            <w:tcBorders>
              <w:top w:val="nil"/>
              <w:left w:val="nil"/>
              <w:bottom w:val="single" w:sz="4" w:space="0" w:color="auto"/>
              <w:right w:val="single" w:sz="4" w:space="0" w:color="auto"/>
            </w:tcBorders>
            <w:shd w:val="clear" w:color="auto" w:fill="auto"/>
            <w:noWrap/>
            <w:vAlign w:val="bottom"/>
            <w:hideMark/>
          </w:tcPr>
          <w:p w14:paraId="52D0AB0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Rp2.555.034</w:t>
            </w:r>
          </w:p>
        </w:tc>
        <w:tc>
          <w:tcPr>
            <w:tcW w:w="0" w:type="auto"/>
            <w:tcBorders>
              <w:top w:val="nil"/>
              <w:left w:val="nil"/>
              <w:bottom w:val="single" w:sz="4" w:space="0" w:color="auto"/>
              <w:right w:val="single" w:sz="4" w:space="0" w:color="auto"/>
            </w:tcBorders>
            <w:shd w:val="clear" w:color="auto" w:fill="auto"/>
            <w:noWrap/>
            <w:vAlign w:val="bottom"/>
            <w:hideMark/>
          </w:tcPr>
          <w:p w14:paraId="2A3E9F7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Rp910.000</w:t>
            </w:r>
          </w:p>
        </w:tc>
        <w:tc>
          <w:tcPr>
            <w:tcW w:w="0" w:type="auto"/>
            <w:tcBorders>
              <w:top w:val="nil"/>
              <w:left w:val="nil"/>
              <w:bottom w:val="single" w:sz="4" w:space="0" w:color="auto"/>
              <w:right w:val="single" w:sz="4" w:space="0" w:color="auto"/>
            </w:tcBorders>
            <w:shd w:val="clear" w:color="auto" w:fill="auto"/>
            <w:noWrap/>
            <w:vAlign w:val="bottom"/>
            <w:hideMark/>
          </w:tcPr>
          <w:p w14:paraId="3F77486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Rp6.123.725</w:t>
            </w:r>
          </w:p>
        </w:tc>
        <w:tc>
          <w:tcPr>
            <w:tcW w:w="0" w:type="auto"/>
            <w:tcBorders>
              <w:top w:val="nil"/>
              <w:left w:val="nil"/>
              <w:bottom w:val="single" w:sz="4" w:space="0" w:color="auto"/>
              <w:right w:val="single" w:sz="4" w:space="0" w:color="auto"/>
            </w:tcBorders>
            <w:shd w:val="clear" w:color="auto" w:fill="auto"/>
            <w:noWrap/>
            <w:vAlign w:val="bottom"/>
            <w:hideMark/>
          </w:tcPr>
          <w:p w14:paraId="5E2090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Rp10.062.298</w:t>
            </w:r>
          </w:p>
        </w:tc>
        <w:tc>
          <w:tcPr>
            <w:tcW w:w="0" w:type="auto"/>
            <w:tcBorders>
              <w:top w:val="nil"/>
              <w:left w:val="nil"/>
              <w:bottom w:val="single" w:sz="4" w:space="0" w:color="auto"/>
              <w:right w:val="single" w:sz="4" w:space="0" w:color="auto"/>
            </w:tcBorders>
            <w:shd w:val="clear" w:color="auto" w:fill="auto"/>
            <w:noWrap/>
            <w:vAlign w:val="bottom"/>
            <w:hideMark/>
          </w:tcPr>
          <w:p w14:paraId="2242076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Rp38.950.000</w:t>
            </w:r>
          </w:p>
        </w:tc>
        <w:tc>
          <w:tcPr>
            <w:tcW w:w="0" w:type="auto"/>
            <w:tcBorders>
              <w:top w:val="nil"/>
              <w:left w:val="nil"/>
              <w:bottom w:val="single" w:sz="4" w:space="0" w:color="auto"/>
              <w:right w:val="single" w:sz="4" w:space="0" w:color="auto"/>
            </w:tcBorders>
            <w:shd w:val="clear" w:color="auto" w:fill="auto"/>
            <w:noWrap/>
            <w:vAlign w:val="bottom"/>
            <w:hideMark/>
          </w:tcPr>
          <w:p w14:paraId="5A22D05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Rp28.887.702</w:t>
            </w:r>
          </w:p>
        </w:tc>
      </w:tr>
      <w:tr w:rsidR="003C17C2" w:rsidRPr="003C17C2" w14:paraId="029E0B4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D26C6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w:t>
            </w:r>
          </w:p>
        </w:tc>
        <w:tc>
          <w:tcPr>
            <w:tcW w:w="0" w:type="auto"/>
            <w:tcBorders>
              <w:top w:val="nil"/>
              <w:left w:val="nil"/>
              <w:bottom w:val="single" w:sz="4" w:space="0" w:color="auto"/>
              <w:right w:val="single" w:sz="4" w:space="0" w:color="auto"/>
            </w:tcBorders>
            <w:shd w:val="clear" w:color="auto" w:fill="auto"/>
            <w:noWrap/>
            <w:vAlign w:val="bottom"/>
            <w:hideMark/>
          </w:tcPr>
          <w:p w14:paraId="2D94A659" w14:textId="7D58B70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Bambang Sugiyono</w:t>
            </w:r>
          </w:p>
        </w:tc>
        <w:tc>
          <w:tcPr>
            <w:tcW w:w="0" w:type="auto"/>
            <w:tcBorders>
              <w:top w:val="nil"/>
              <w:left w:val="nil"/>
              <w:bottom w:val="single" w:sz="4" w:space="0" w:color="auto"/>
              <w:right w:val="single" w:sz="4" w:space="0" w:color="auto"/>
            </w:tcBorders>
            <w:shd w:val="clear" w:color="auto" w:fill="auto"/>
            <w:noWrap/>
            <w:vAlign w:val="bottom"/>
            <w:hideMark/>
          </w:tcPr>
          <w:p w14:paraId="3ABE676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359156F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19214</w:t>
            </w:r>
          </w:p>
        </w:tc>
        <w:tc>
          <w:tcPr>
            <w:tcW w:w="0" w:type="auto"/>
            <w:tcBorders>
              <w:top w:val="nil"/>
              <w:left w:val="nil"/>
              <w:bottom w:val="single" w:sz="4" w:space="0" w:color="auto"/>
              <w:right w:val="single" w:sz="4" w:space="0" w:color="auto"/>
            </w:tcBorders>
            <w:shd w:val="clear" w:color="auto" w:fill="auto"/>
            <w:noWrap/>
            <w:vAlign w:val="bottom"/>
            <w:hideMark/>
          </w:tcPr>
          <w:p w14:paraId="23C25AA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Rp94.808</w:t>
            </w:r>
          </w:p>
        </w:tc>
        <w:tc>
          <w:tcPr>
            <w:tcW w:w="0" w:type="auto"/>
            <w:tcBorders>
              <w:top w:val="nil"/>
              <w:left w:val="nil"/>
              <w:bottom w:val="single" w:sz="4" w:space="0" w:color="auto"/>
              <w:right w:val="single" w:sz="4" w:space="0" w:color="auto"/>
            </w:tcBorders>
            <w:shd w:val="clear" w:color="auto" w:fill="auto"/>
            <w:noWrap/>
            <w:vAlign w:val="bottom"/>
            <w:hideMark/>
          </w:tcPr>
          <w:p w14:paraId="721CD4D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Rp3.089.093</w:t>
            </w:r>
          </w:p>
        </w:tc>
        <w:tc>
          <w:tcPr>
            <w:tcW w:w="0" w:type="auto"/>
            <w:tcBorders>
              <w:top w:val="nil"/>
              <w:left w:val="nil"/>
              <w:bottom w:val="single" w:sz="4" w:space="0" w:color="auto"/>
              <w:right w:val="single" w:sz="4" w:space="0" w:color="auto"/>
            </w:tcBorders>
            <w:shd w:val="clear" w:color="auto" w:fill="auto"/>
            <w:noWrap/>
            <w:vAlign w:val="bottom"/>
            <w:hideMark/>
          </w:tcPr>
          <w:p w14:paraId="571D447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Rp615.938</w:t>
            </w:r>
          </w:p>
        </w:tc>
        <w:tc>
          <w:tcPr>
            <w:tcW w:w="0" w:type="auto"/>
            <w:tcBorders>
              <w:top w:val="nil"/>
              <w:left w:val="nil"/>
              <w:bottom w:val="single" w:sz="4" w:space="0" w:color="auto"/>
              <w:right w:val="single" w:sz="4" w:space="0" w:color="auto"/>
            </w:tcBorders>
            <w:shd w:val="clear" w:color="auto" w:fill="auto"/>
            <w:noWrap/>
            <w:vAlign w:val="bottom"/>
            <w:hideMark/>
          </w:tcPr>
          <w:p w14:paraId="18D7A04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Rp3.799.838</w:t>
            </w:r>
          </w:p>
        </w:tc>
        <w:tc>
          <w:tcPr>
            <w:tcW w:w="0" w:type="auto"/>
            <w:tcBorders>
              <w:top w:val="nil"/>
              <w:left w:val="nil"/>
              <w:bottom w:val="single" w:sz="4" w:space="0" w:color="auto"/>
              <w:right w:val="single" w:sz="4" w:space="0" w:color="auto"/>
            </w:tcBorders>
            <w:shd w:val="clear" w:color="auto" w:fill="auto"/>
            <w:noWrap/>
            <w:vAlign w:val="bottom"/>
            <w:hideMark/>
          </w:tcPr>
          <w:p w14:paraId="232BCB7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Rp1.024.315</w:t>
            </w:r>
          </w:p>
        </w:tc>
        <w:tc>
          <w:tcPr>
            <w:tcW w:w="0" w:type="auto"/>
            <w:tcBorders>
              <w:top w:val="nil"/>
              <w:left w:val="nil"/>
              <w:bottom w:val="single" w:sz="4" w:space="0" w:color="auto"/>
              <w:right w:val="single" w:sz="4" w:space="0" w:color="auto"/>
            </w:tcBorders>
            <w:shd w:val="clear" w:color="auto" w:fill="auto"/>
            <w:noWrap/>
            <w:vAlign w:val="bottom"/>
            <w:hideMark/>
          </w:tcPr>
          <w:p w14:paraId="62292C4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Rp1.105.198</w:t>
            </w:r>
          </w:p>
        </w:tc>
        <w:tc>
          <w:tcPr>
            <w:tcW w:w="0" w:type="auto"/>
            <w:tcBorders>
              <w:top w:val="nil"/>
              <w:left w:val="nil"/>
              <w:bottom w:val="single" w:sz="4" w:space="0" w:color="auto"/>
              <w:right w:val="single" w:sz="4" w:space="0" w:color="auto"/>
            </w:tcBorders>
            <w:shd w:val="clear" w:color="auto" w:fill="auto"/>
            <w:noWrap/>
            <w:vAlign w:val="bottom"/>
            <w:hideMark/>
          </w:tcPr>
          <w:p w14:paraId="6094ABC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Rp556.932</w:t>
            </w:r>
          </w:p>
        </w:tc>
        <w:tc>
          <w:tcPr>
            <w:tcW w:w="0" w:type="auto"/>
            <w:tcBorders>
              <w:top w:val="nil"/>
              <w:left w:val="nil"/>
              <w:bottom w:val="single" w:sz="4" w:space="0" w:color="auto"/>
              <w:right w:val="single" w:sz="4" w:space="0" w:color="auto"/>
            </w:tcBorders>
            <w:shd w:val="clear" w:color="auto" w:fill="auto"/>
            <w:noWrap/>
            <w:vAlign w:val="bottom"/>
            <w:hideMark/>
          </w:tcPr>
          <w:p w14:paraId="428E170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Rp2.320.347</w:t>
            </w:r>
          </w:p>
        </w:tc>
        <w:tc>
          <w:tcPr>
            <w:tcW w:w="0" w:type="auto"/>
            <w:tcBorders>
              <w:top w:val="nil"/>
              <w:left w:val="nil"/>
              <w:bottom w:val="single" w:sz="4" w:space="0" w:color="auto"/>
              <w:right w:val="single" w:sz="4" w:space="0" w:color="auto"/>
            </w:tcBorders>
            <w:shd w:val="clear" w:color="auto" w:fill="auto"/>
            <w:noWrap/>
            <w:vAlign w:val="bottom"/>
            <w:hideMark/>
          </w:tcPr>
          <w:p w14:paraId="60155FE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Rp934.782</w:t>
            </w:r>
          </w:p>
        </w:tc>
        <w:tc>
          <w:tcPr>
            <w:tcW w:w="0" w:type="auto"/>
            <w:tcBorders>
              <w:top w:val="nil"/>
              <w:left w:val="nil"/>
              <w:bottom w:val="single" w:sz="4" w:space="0" w:color="auto"/>
              <w:right w:val="single" w:sz="4" w:space="0" w:color="auto"/>
            </w:tcBorders>
            <w:shd w:val="clear" w:color="auto" w:fill="auto"/>
            <w:noWrap/>
            <w:vAlign w:val="bottom"/>
            <w:hideMark/>
          </w:tcPr>
          <w:p w14:paraId="2F0DC3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Rp5.006.793</w:t>
            </w:r>
          </w:p>
        </w:tc>
        <w:tc>
          <w:tcPr>
            <w:tcW w:w="0" w:type="auto"/>
            <w:tcBorders>
              <w:top w:val="nil"/>
              <w:left w:val="nil"/>
              <w:bottom w:val="single" w:sz="4" w:space="0" w:color="auto"/>
              <w:right w:val="single" w:sz="4" w:space="0" w:color="auto"/>
            </w:tcBorders>
            <w:shd w:val="clear" w:color="auto" w:fill="auto"/>
            <w:noWrap/>
            <w:vAlign w:val="bottom"/>
            <w:hideMark/>
          </w:tcPr>
          <w:p w14:paraId="3E0E9BD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Rp8.806.631</w:t>
            </w:r>
          </w:p>
        </w:tc>
        <w:tc>
          <w:tcPr>
            <w:tcW w:w="0" w:type="auto"/>
            <w:tcBorders>
              <w:top w:val="nil"/>
              <w:left w:val="nil"/>
              <w:bottom w:val="single" w:sz="4" w:space="0" w:color="auto"/>
              <w:right w:val="single" w:sz="4" w:space="0" w:color="auto"/>
            </w:tcBorders>
            <w:shd w:val="clear" w:color="auto" w:fill="auto"/>
            <w:noWrap/>
            <w:vAlign w:val="bottom"/>
            <w:hideMark/>
          </w:tcPr>
          <w:p w14:paraId="517C606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Rp38.428.431</w:t>
            </w:r>
          </w:p>
        </w:tc>
        <w:tc>
          <w:tcPr>
            <w:tcW w:w="0" w:type="auto"/>
            <w:tcBorders>
              <w:top w:val="nil"/>
              <w:left w:val="nil"/>
              <w:bottom w:val="single" w:sz="4" w:space="0" w:color="auto"/>
              <w:right w:val="single" w:sz="4" w:space="0" w:color="auto"/>
            </w:tcBorders>
            <w:shd w:val="clear" w:color="auto" w:fill="auto"/>
            <w:noWrap/>
            <w:vAlign w:val="bottom"/>
            <w:hideMark/>
          </w:tcPr>
          <w:p w14:paraId="2B8AB06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Rp29.621.800</w:t>
            </w:r>
          </w:p>
        </w:tc>
      </w:tr>
      <w:tr w:rsidR="003C17C2" w:rsidRPr="003C17C2" w14:paraId="06272926"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4227A0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w:t>
            </w:r>
          </w:p>
        </w:tc>
        <w:tc>
          <w:tcPr>
            <w:tcW w:w="0" w:type="auto"/>
            <w:tcBorders>
              <w:top w:val="nil"/>
              <w:left w:val="nil"/>
              <w:bottom w:val="single" w:sz="4" w:space="0" w:color="auto"/>
              <w:right w:val="single" w:sz="4" w:space="0" w:color="auto"/>
            </w:tcBorders>
            <w:shd w:val="clear" w:color="auto" w:fill="auto"/>
            <w:noWrap/>
            <w:vAlign w:val="bottom"/>
            <w:hideMark/>
          </w:tcPr>
          <w:p w14:paraId="39B142D4" w14:textId="6D20D70C"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Ali Muhtadin</w:t>
            </w:r>
          </w:p>
        </w:tc>
        <w:tc>
          <w:tcPr>
            <w:tcW w:w="0" w:type="auto"/>
            <w:tcBorders>
              <w:top w:val="nil"/>
              <w:left w:val="nil"/>
              <w:bottom w:val="single" w:sz="4" w:space="0" w:color="auto"/>
              <w:right w:val="single" w:sz="4" w:space="0" w:color="auto"/>
            </w:tcBorders>
            <w:shd w:val="clear" w:color="auto" w:fill="auto"/>
            <w:noWrap/>
            <w:vAlign w:val="bottom"/>
            <w:hideMark/>
          </w:tcPr>
          <w:p w14:paraId="605DA46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03782B4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19098</w:t>
            </w:r>
          </w:p>
        </w:tc>
        <w:tc>
          <w:tcPr>
            <w:tcW w:w="0" w:type="auto"/>
            <w:tcBorders>
              <w:top w:val="nil"/>
              <w:left w:val="nil"/>
              <w:bottom w:val="single" w:sz="4" w:space="0" w:color="auto"/>
              <w:right w:val="single" w:sz="4" w:space="0" w:color="auto"/>
            </w:tcBorders>
            <w:shd w:val="clear" w:color="auto" w:fill="auto"/>
            <w:noWrap/>
            <w:vAlign w:val="bottom"/>
            <w:hideMark/>
          </w:tcPr>
          <w:p w14:paraId="342211C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Rp106.002</w:t>
            </w:r>
          </w:p>
        </w:tc>
        <w:tc>
          <w:tcPr>
            <w:tcW w:w="0" w:type="auto"/>
            <w:tcBorders>
              <w:top w:val="nil"/>
              <w:left w:val="nil"/>
              <w:bottom w:val="single" w:sz="4" w:space="0" w:color="auto"/>
              <w:right w:val="single" w:sz="4" w:space="0" w:color="auto"/>
            </w:tcBorders>
            <w:shd w:val="clear" w:color="auto" w:fill="auto"/>
            <w:noWrap/>
            <w:vAlign w:val="bottom"/>
            <w:hideMark/>
          </w:tcPr>
          <w:p w14:paraId="1A119D5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Rp2.989.709</w:t>
            </w:r>
          </w:p>
        </w:tc>
        <w:tc>
          <w:tcPr>
            <w:tcW w:w="0" w:type="auto"/>
            <w:tcBorders>
              <w:top w:val="nil"/>
              <w:left w:val="nil"/>
              <w:bottom w:val="single" w:sz="4" w:space="0" w:color="auto"/>
              <w:right w:val="single" w:sz="4" w:space="0" w:color="auto"/>
            </w:tcBorders>
            <w:shd w:val="clear" w:color="auto" w:fill="auto"/>
            <w:noWrap/>
            <w:vAlign w:val="bottom"/>
            <w:hideMark/>
          </w:tcPr>
          <w:p w14:paraId="30CF0C5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Rp571.234</w:t>
            </w:r>
          </w:p>
        </w:tc>
        <w:tc>
          <w:tcPr>
            <w:tcW w:w="0" w:type="auto"/>
            <w:tcBorders>
              <w:top w:val="nil"/>
              <w:left w:val="nil"/>
              <w:bottom w:val="single" w:sz="4" w:space="0" w:color="auto"/>
              <w:right w:val="single" w:sz="4" w:space="0" w:color="auto"/>
            </w:tcBorders>
            <w:shd w:val="clear" w:color="auto" w:fill="auto"/>
            <w:noWrap/>
            <w:vAlign w:val="bottom"/>
            <w:hideMark/>
          </w:tcPr>
          <w:p w14:paraId="1218723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Rp3.666.945</w:t>
            </w:r>
          </w:p>
        </w:tc>
        <w:tc>
          <w:tcPr>
            <w:tcW w:w="0" w:type="auto"/>
            <w:tcBorders>
              <w:top w:val="nil"/>
              <w:left w:val="nil"/>
              <w:bottom w:val="single" w:sz="4" w:space="0" w:color="auto"/>
              <w:right w:val="single" w:sz="4" w:space="0" w:color="auto"/>
            </w:tcBorders>
            <w:shd w:val="clear" w:color="auto" w:fill="auto"/>
            <w:noWrap/>
            <w:vAlign w:val="bottom"/>
            <w:hideMark/>
          </w:tcPr>
          <w:p w14:paraId="4EE28C4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Rp1.122.071</w:t>
            </w:r>
          </w:p>
        </w:tc>
        <w:tc>
          <w:tcPr>
            <w:tcW w:w="0" w:type="auto"/>
            <w:tcBorders>
              <w:top w:val="nil"/>
              <w:left w:val="nil"/>
              <w:bottom w:val="single" w:sz="4" w:space="0" w:color="auto"/>
              <w:right w:val="single" w:sz="4" w:space="0" w:color="auto"/>
            </w:tcBorders>
            <w:shd w:val="clear" w:color="auto" w:fill="auto"/>
            <w:noWrap/>
            <w:vAlign w:val="bottom"/>
            <w:hideMark/>
          </w:tcPr>
          <w:p w14:paraId="642D94D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Rp1.219.295</w:t>
            </w:r>
          </w:p>
        </w:tc>
        <w:tc>
          <w:tcPr>
            <w:tcW w:w="0" w:type="auto"/>
            <w:tcBorders>
              <w:top w:val="nil"/>
              <w:left w:val="nil"/>
              <w:bottom w:val="single" w:sz="4" w:space="0" w:color="auto"/>
              <w:right w:val="single" w:sz="4" w:space="0" w:color="auto"/>
            </w:tcBorders>
            <w:shd w:val="clear" w:color="auto" w:fill="auto"/>
            <w:noWrap/>
            <w:vAlign w:val="bottom"/>
            <w:hideMark/>
          </w:tcPr>
          <w:p w14:paraId="43B46D7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Rp564.278</w:t>
            </w:r>
          </w:p>
        </w:tc>
        <w:tc>
          <w:tcPr>
            <w:tcW w:w="0" w:type="auto"/>
            <w:tcBorders>
              <w:top w:val="nil"/>
              <w:left w:val="nil"/>
              <w:bottom w:val="single" w:sz="4" w:space="0" w:color="auto"/>
              <w:right w:val="single" w:sz="4" w:space="0" w:color="auto"/>
            </w:tcBorders>
            <w:shd w:val="clear" w:color="auto" w:fill="auto"/>
            <w:noWrap/>
            <w:vAlign w:val="bottom"/>
            <w:hideMark/>
          </w:tcPr>
          <w:p w14:paraId="7BD7B11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Rp2.650.074</w:t>
            </w:r>
          </w:p>
        </w:tc>
        <w:tc>
          <w:tcPr>
            <w:tcW w:w="0" w:type="auto"/>
            <w:tcBorders>
              <w:top w:val="nil"/>
              <w:left w:val="nil"/>
              <w:bottom w:val="single" w:sz="4" w:space="0" w:color="auto"/>
              <w:right w:val="single" w:sz="4" w:space="0" w:color="auto"/>
            </w:tcBorders>
            <w:shd w:val="clear" w:color="auto" w:fill="auto"/>
            <w:noWrap/>
            <w:vAlign w:val="bottom"/>
            <w:hideMark/>
          </w:tcPr>
          <w:p w14:paraId="1CB190C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Rp917.180</w:t>
            </w:r>
          </w:p>
        </w:tc>
        <w:tc>
          <w:tcPr>
            <w:tcW w:w="0" w:type="auto"/>
            <w:tcBorders>
              <w:top w:val="nil"/>
              <w:left w:val="nil"/>
              <w:bottom w:val="single" w:sz="4" w:space="0" w:color="auto"/>
              <w:right w:val="single" w:sz="4" w:space="0" w:color="auto"/>
            </w:tcBorders>
            <w:shd w:val="clear" w:color="auto" w:fill="auto"/>
            <w:noWrap/>
            <w:vAlign w:val="bottom"/>
            <w:hideMark/>
          </w:tcPr>
          <w:p w14:paraId="630CF36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Rp5.555.718</w:t>
            </w:r>
          </w:p>
        </w:tc>
        <w:tc>
          <w:tcPr>
            <w:tcW w:w="0" w:type="auto"/>
            <w:tcBorders>
              <w:top w:val="nil"/>
              <w:left w:val="nil"/>
              <w:bottom w:val="single" w:sz="4" w:space="0" w:color="auto"/>
              <w:right w:val="single" w:sz="4" w:space="0" w:color="auto"/>
            </w:tcBorders>
            <w:shd w:val="clear" w:color="auto" w:fill="auto"/>
            <w:noWrap/>
            <w:vAlign w:val="bottom"/>
            <w:hideMark/>
          </w:tcPr>
          <w:p w14:paraId="02E24B4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Rp9.222.663</w:t>
            </w:r>
          </w:p>
        </w:tc>
        <w:tc>
          <w:tcPr>
            <w:tcW w:w="0" w:type="auto"/>
            <w:tcBorders>
              <w:top w:val="nil"/>
              <w:left w:val="nil"/>
              <w:bottom w:val="single" w:sz="4" w:space="0" w:color="auto"/>
              <w:right w:val="single" w:sz="4" w:space="0" w:color="auto"/>
            </w:tcBorders>
            <w:shd w:val="clear" w:color="auto" w:fill="auto"/>
            <w:noWrap/>
            <w:vAlign w:val="bottom"/>
            <w:hideMark/>
          </w:tcPr>
          <w:p w14:paraId="3E6D9CC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Rp38.196.438</w:t>
            </w:r>
          </w:p>
        </w:tc>
        <w:tc>
          <w:tcPr>
            <w:tcW w:w="0" w:type="auto"/>
            <w:tcBorders>
              <w:top w:val="nil"/>
              <w:left w:val="nil"/>
              <w:bottom w:val="single" w:sz="4" w:space="0" w:color="auto"/>
              <w:right w:val="single" w:sz="4" w:space="0" w:color="auto"/>
            </w:tcBorders>
            <w:shd w:val="clear" w:color="auto" w:fill="auto"/>
            <w:noWrap/>
            <w:vAlign w:val="bottom"/>
            <w:hideMark/>
          </w:tcPr>
          <w:p w14:paraId="0E23956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Rp28.973.775</w:t>
            </w:r>
          </w:p>
        </w:tc>
      </w:tr>
      <w:tr w:rsidR="003C17C2" w:rsidRPr="003C17C2" w14:paraId="07B58A7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762480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w:t>
            </w:r>
          </w:p>
        </w:tc>
        <w:tc>
          <w:tcPr>
            <w:tcW w:w="0" w:type="auto"/>
            <w:tcBorders>
              <w:top w:val="nil"/>
              <w:left w:val="nil"/>
              <w:bottom w:val="single" w:sz="4" w:space="0" w:color="auto"/>
              <w:right w:val="single" w:sz="4" w:space="0" w:color="auto"/>
            </w:tcBorders>
            <w:shd w:val="clear" w:color="auto" w:fill="auto"/>
            <w:noWrap/>
            <w:vAlign w:val="bottom"/>
            <w:hideMark/>
          </w:tcPr>
          <w:p w14:paraId="007241B6" w14:textId="736629A6"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Hariono</w:t>
            </w:r>
          </w:p>
        </w:tc>
        <w:tc>
          <w:tcPr>
            <w:tcW w:w="0" w:type="auto"/>
            <w:tcBorders>
              <w:top w:val="nil"/>
              <w:left w:val="nil"/>
              <w:bottom w:val="single" w:sz="4" w:space="0" w:color="auto"/>
              <w:right w:val="single" w:sz="4" w:space="0" w:color="auto"/>
            </w:tcBorders>
            <w:shd w:val="clear" w:color="auto" w:fill="auto"/>
            <w:noWrap/>
            <w:vAlign w:val="bottom"/>
            <w:hideMark/>
          </w:tcPr>
          <w:p w14:paraId="3A4F9E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2100</w:t>
            </w:r>
          </w:p>
        </w:tc>
        <w:tc>
          <w:tcPr>
            <w:tcW w:w="0" w:type="auto"/>
            <w:tcBorders>
              <w:top w:val="nil"/>
              <w:left w:val="nil"/>
              <w:bottom w:val="single" w:sz="4" w:space="0" w:color="auto"/>
              <w:right w:val="single" w:sz="4" w:space="0" w:color="auto"/>
            </w:tcBorders>
            <w:shd w:val="clear" w:color="auto" w:fill="auto"/>
            <w:noWrap/>
            <w:vAlign w:val="bottom"/>
            <w:hideMark/>
          </w:tcPr>
          <w:p w14:paraId="1B8788E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19538</w:t>
            </w:r>
          </w:p>
        </w:tc>
        <w:tc>
          <w:tcPr>
            <w:tcW w:w="0" w:type="auto"/>
            <w:tcBorders>
              <w:top w:val="nil"/>
              <w:left w:val="nil"/>
              <w:bottom w:val="single" w:sz="4" w:space="0" w:color="auto"/>
              <w:right w:val="single" w:sz="4" w:space="0" w:color="auto"/>
            </w:tcBorders>
            <w:shd w:val="clear" w:color="auto" w:fill="auto"/>
            <w:noWrap/>
            <w:vAlign w:val="bottom"/>
            <w:hideMark/>
          </w:tcPr>
          <w:p w14:paraId="399CB9E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Rp96.740</w:t>
            </w:r>
          </w:p>
        </w:tc>
        <w:tc>
          <w:tcPr>
            <w:tcW w:w="0" w:type="auto"/>
            <w:tcBorders>
              <w:top w:val="nil"/>
              <w:left w:val="nil"/>
              <w:bottom w:val="single" w:sz="4" w:space="0" w:color="auto"/>
              <w:right w:val="single" w:sz="4" w:space="0" w:color="auto"/>
            </w:tcBorders>
            <w:shd w:val="clear" w:color="auto" w:fill="auto"/>
            <w:noWrap/>
            <w:vAlign w:val="bottom"/>
            <w:hideMark/>
          </w:tcPr>
          <w:p w14:paraId="4C938EA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Rp3.452.675</w:t>
            </w:r>
          </w:p>
        </w:tc>
        <w:tc>
          <w:tcPr>
            <w:tcW w:w="0" w:type="auto"/>
            <w:tcBorders>
              <w:top w:val="nil"/>
              <w:left w:val="nil"/>
              <w:bottom w:val="single" w:sz="4" w:space="0" w:color="auto"/>
              <w:right w:val="single" w:sz="4" w:space="0" w:color="auto"/>
            </w:tcBorders>
            <w:shd w:val="clear" w:color="auto" w:fill="auto"/>
            <w:noWrap/>
            <w:vAlign w:val="bottom"/>
            <w:hideMark/>
          </w:tcPr>
          <w:p w14:paraId="53D58DE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Rp567.565</w:t>
            </w:r>
          </w:p>
        </w:tc>
        <w:tc>
          <w:tcPr>
            <w:tcW w:w="0" w:type="auto"/>
            <w:tcBorders>
              <w:top w:val="nil"/>
              <w:left w:val="nil"/>
              <w:bottom w:val="single" w:sz="4" w:space="0" w:color="auto"/>
              <w:right w:val="single" w:sz="4" w:space="0" w:color="auto"/>
            </w:tcBorders>
            <w:shd w:val="clear" w:color="auto" w:fill="auto"/>
            <w:noWrap/>
            <w:vAlign w:val="bottom"/>
            <w:hideMark/>
          </w:tcPr>
          <w:p w14:paraId="42B228A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Rp4.116.980</w:t>
            </w:r>
          </w:p>
        </w:tc>
        <w:tc>
          <w:tcPr>
            <w:tcW w:w="0" w:type="auto"/>
            <w:tcBorders>
              <w:top w:val="nil"/>
              <w:left w:val="nil"/>
              <w:bottom w:val="single" w:sz="4" w:space="0" w:color="auto"/>
              <w:right w:val="single" w:sz="4" w:space="0" w:color="auto"/>
            </w:tcBorders>
            <w:shd w:val="clear" w:color="auto" w:fill="auto"/>
            <w:noWrap/>
            <w:vAlign w:val="bottom"/>
            <w:hideMark/>
          </w:tcPr>
          <w:p w14:paraId="47CE053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Rp898.587</w:t>
            </w:r>
          </w:p>
        </w:tc>
        <w:tc>
          <w:tcPr>
            <w:tcW w:w="0" w:type="auto"/>
            <w:tcBorders>
              <w:top w:val="nil"/>
              <w:left w:val="nil"/>
              <w:bottom w:val="single" w:sz="4" w:space="0" w:color="auto"/>
              <w:right w:val="single" w:sz="4" w:space="0" w:color="auto"/>
            </w:tcBorders>
            <w:shd w:val="clear" w:color="auto" w:fill="auto"/>
            <w:noWrap/>
            <w:vAlign w:val="bottom"/>
            <w:hideMark/>
          </w:tcPr>
          <w:p w14:paraId="45AB604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Rp1.168.828</w:t>
            </w:r>
          </w:p>
        </w:tc>
        <w:tc>
          <w:tcPr>
            <w:tcW w:w="0" w:type="auto"/>
            <w:tcBorders>
              <w:top w:val="nil"/>
              <w:left w:val="nil"/>
              <w:bottom w:val="single" w:sz="4" w:space="0" w:color="auto"/>
              <w:right w:val="single" w:sz="4" w:space="0" w:color="auto"/>
            </w:tcBorders>
            <w:shd w:val="clear" w:color="auto" w:fill="auto"/>
            <w:noWrap/>
            <w:vAlign w:val="bottom"/>
            <w:hideMark/>
          </w:tcPr>
          <w:p w14:paraId="5A9883D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Rp543.801</w:t>
            </w:r>
          </w:p>
        </w:tc>
        <w:tc>
          <w:tcPr>
            <w:tcW w:w="0" w:type="auto"/>
            <w:tcBorders>
              <w:top w:val="nil"/>
              <w:left w:val="nil"/>
              <w:bottom w:val="single" w:sz="4" w:space="0" w:color="auto"/>
              <w:right w:val="single" w:sz="4" w:space="0" w:color="auto"/>
            </w:tcBorders>
            <w:shd w:val="clear" w:color="auto" w:fill="auto"/>
            <w:noWrap/>
            <w:vAlign w:val="bottom"/>
            <w:hideMark/>
          </w:tcPr>
          <w:p w14:paraId="2805B97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Rp2.287.115</w:t>
            </w:r>
          </w:p>
        </w:tc>
        <w:tc>
          <w:tcPr>
            <w:tcW w:w="0" w:type="auto"/>
            <w:tcBorders>
              <w:top w:val="nil"/>
              <w:left w:val="nil"/>
              <w:bottom w:val="single" w:sz="4" w:space="0" w:color="auto"/>
              <w:right w:val="single" w:sz="4" w:space="0" w:color="auto"/>
            </w:tcBorders>
            <w:shd w:val="clear" w:color="auto" w:fill="auto"/>
            <w:noWrap/>
            <w:vAlign w:val="bottom"/>
            <w:hideMark/>
          </w:tcPr>
          <w:p w14:paraId="7EA93AE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Rp918.756</w:t>
            </w:r>
          </w:p>
        </w:tc>
        <w:tc>
          <w:tcPr>
            <w:tcW w:w="0" w:type="auto"/>
            <w:tcBorders>
              <w:top w:val="nil"/>
              <w:left w:val="nil"/>
              <w:bottom w:val="single" w:sz="4" w:space="0" w:color="auto"/>
              <w:right w:val="single" w:sz="4" w:space="0" w:color="auto"/>
            </w:tcBorders>
            <w:shd w:val="clear" w:color="auto" w:fill="auto"/>
            <w:noWrap/>
            <w:vAlign w:val="bottom"/>
            <w:hideMark/>
          </w:tcPr>
          <w:p w14:paraId="3D45E25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Rp4.898.331</w:t>
            </w:r>
          </w:p>
        </w:tc>
        <w:tc>
          <w:tcPr>
            <w:tcW w:w="0" w:type="auto"/>
            <w:tcBorders>
              <w:top w:val="nil"/>
              <w:left w:val="nil"/>
              <w:bottom w:val="single" w:sz="4" w:space="0" w:color="auto"/>
              <w:right w:val="single" w:sz="4" w:space="0" w:color="auto"/>
            </w:tcBorders>
            <w:shd w:val="clear" w:color="auto" w:fill="auto"/>
            <w:noWrap/>
            <w:vAlign w:val="bottom"/>
            <w:hideMark/>
          </w:tcPr>
          <w:p w14:paraId="3D08505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Rp9.015.311</w:t>
            </w:r>
          </w:p>
        </w:tc>
        <w:tc>
          <w:tcPr>
            <w:tcW w:w="0" w:type="auto"/>
            <w:tcBorders>
              <w:top w:val="nil"/>
              <w:left w:val="nil"/>
              <w:bottom w:val="single" w:sz="4" w:space="0" w:color="auto"/>
              <w:right w:val="single" w:sz="4" w:space="0" w:color="auto"/>
            </w:tcBorders>
            <w:shd w:val="clear" w:color="auto" w:fill="auto"/>
            <w:noWrap/>
            <w:vAlign w:val="bottom"/>
            <w:hideMark/>
          </w:tcPr>
          <w:p w14:paraId="02FFBAD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Rp41.029.835</w:t>
            </w:r>
          </w:p>
        </w:tc>
        <w:tc>
          <w:tcPr>
            <w:tcW w:w="0" w:type="auto"/>
            <w:tcBorders>
              <w:top w:val="nil"/>
              <w:left w:val="nil"/>
              <w:bottom w:val="single" w:sz="4" w:space="0" w:color="auto"/>
              <w:right w:val="single" w:sz="4" w:space="0" w:color="auto"/>
            </w:tcBorders>
            <w:shd w:val="clear" w:color="auto" w:fill="auto"/>
            <w:noWrap/>
            <w:vAlign w:val="bottom"/>
            <w:hideMark/>
          </w:tcPr>
          <w:p w14:paraId="27AF35F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Rp32.014.524</w:t>
            </w:r>
          </w:p>
        </w:tc>
      </w:tr>
      <w:tr w:rsidR="003C17C2" w:rsidRPr="003C17C2" w14:paraId="3139C4D0"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8CCF6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w:t>
            </w:r>
          </w:p>
        </w:tc>
        <w:tc>
          <w:tcPr>
            <w:tcW w:w="0" w:type="auto"/>
            <w:tcBorders>
              <w:top w:val="nil"/>
              <w:left w:val="nil"/>
              <w:bottom w:val="single" w:sz="4" w:space="0" w:color="auto"/>
              <w:right w:val="single" w:sz="4" w:space="0" w:color="auto"/>
            </w:tcBorders>
            <w:shd w:val="clear" w:color="auto" w:fill="auto"/>
            <w:noWrap/>
            <w:vAlign w:val="bottom"/>
            <w:hideMark/>
          </w:tcPr>
          <w:p w14:paraId="66FD0DF6" w14:textId="31902CBC"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Suntoro</w:t>
            </w:r>
          </w:p>
        </w:tc>
        <w:tc>
          <w:tcPr>
            <w:tcW w:w="0" w:type="auto"/>
            <w:tcBorders>
              <w:top w:val="nil"/>
              <w:left w:val="nil"/>
              <w:bottom w:val="single" w:sz="4" w:space="0" w:color="auto"/>
              <w:right w:val="single" w:sz="4" w:space="0" w:color="auto"/>
            </w:tcBorders>
            <w:shd w:val="clear" w:color="auto" w:fill="auto"/>
            <w:noWrap/>
            <w:vAlign w:val="bottom"/>
            <w:hideMark/>
          </w:tcPr>
          <w:p w14:paraId="150D80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41F4F7A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19177</w:t>
            </w:r>
          </w:p>
        </w:tc>
        <w:tc>
          <w:tcPr>
            <w:tcW w:w="0" w:type="auto"/>
            <w:tcBorders>
              <w:top w:val="nil"/>
              <w:left w:val="nil"/>
              <w:bottom w:val="single" w:sz="4" w:space="0" w:color="auto"/>
              <w:right w:val="single" w:sz="4" w:space="0" w:color="auto"/>
            </w:tcBorders>
            <w:shd w:val="clear" w:color="auto" w:fill="auto"/>
            <w:noWrap/>
            <w:vAlign w:val="bottom"/>
            <w:hideMark/>
          </w:tcPr>
          <w:p w14:paraId="6DCD0E6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Rp99.821</w:t>
            </w:r>
          </w:p>
        </w:tc>
        <w:tc>
          <w:tcPr>
            <w:tcW w:w="0" w:type="auto"/>
            <w:tcBorders>
              <w:top w:val="nil"/>
              <w:left w:val="nil"/>
              <w:bottom w:val="single" w:sz="4" w:space="0" w:color="auto"/>
              <w:right w:val="single" w:sz="4" w:space="0" w:color="auto"/>
            </w:tcBorders>
            <w:shd w:val="clear" w:color="auto" w:fill="auto"/>
            <w:noWrap/>
            <w:vAlign w:val="bottom"/>
            <w:hideMark/>
          </w:tcPr>
          <w:p w14:paraId="6EAEEF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Rp3.271.837</w:t>
            </w:r>
          </w:p>
        </w:tc>
        <w:tc>
          <w:tcPr>
            <w:tcW w:w="0" w:type="auto"/>
            <w:tcBorders>
              <w:top w:val="nil"/>
              <w:left w:val="nil"/>
              <w:bottom w:val="single" w:sz="4" w:space="0" w:color="auto"/>
              <w:right w:val="single" w:sz="4" w:space="0" w:color="auto"/>
            </w:tcBorders>
            <w:shd w:val="clear" w:color="auto" w:fill="auto"/>
            <w:noWrap/>
            <w:vAlign w:val="bottom"/>
            <w:hideMark/>
          </w:tcPr>
          <w:p w14:paraId="4823BFE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Rp547.748</w:t>
            </w:r>
          </w:p>
        </w:tc>
        <w:tc>
          <w:tcPr>
            <w:tcW w:w="0" w:type="auto"/>
            <w:tcBorders>
              <w:top w:val="nil"/>
              <w:left w:val="nil"/>
              <w:bottom w:val="single" w:sz="4" w:space="0" w:color="auto"/>
              <w:right w:val="single" w:sz="4" w:space="0" w:color="auto"/>
            </w:tcBorders>
            <w:shd w:val="clear" w:color="auto" w:fill="auto"/>
            <w:noWrap/>
            <w:vAlign w:val="bottom"/>
            <w:hideMark/>
          </w:tcPr>
          <w:p w14:paraId="1E85C74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Rp3.919.406</w:t>
            </w:r>
          </w:p>
        </w:tc>
        <w:tc>
          <w:tcPr>
            <w:tcW w:w="0" w:type="auto"/>
            <w:tcBorders>
              <w:top w:val="nil"/>
              <w:left w:val="nil"/>
              <w:bottom w:val="single" w:sz="4" w:space="0" w:color="auto"/>
              <w:right w:val="single" w:sz="4" w:space="0" w:color="auto"/>
            </w:tcBorders>
            <w:shd w:val="clear" w:color="auto" w:fill="auto"/>
            <w:noWrap/>
            <w:vAlign w:val="bottom"/>
            <w:hideMark/>
          </w:tcPr>
          <w:p w14:paraId="0D3AB7C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Rp1.150.566</w:t>
            </w:r>
          </w:p>
        </w:tc>
        <w:tc>
          <w:tcPr>
            <w:tcW w:w="0" w:type="auto"/>
            <w:tcBorders>
              <w:top w:val="nil"/>
              <w:left w:val="nil"/>
              <w:bottom w:val="single" w:sz="4" w:space="0" w:color="auto"/>
              <w:right w:val="single" w:sz="4" w:space="0" w:color="auto"/>
            </w:tcBorders>
            <w:shd w:val="clear" w:color="auto" w:fill="auto"/>
            <w:noWrap/>
            <w:vAlign w:val="bottom"/>
            <w:hideMark/>
          </w:tcPr>
          <w:p w14:paraId="20A8FDA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Rp1.157.931</w:t>
            </w:r>
          </w:p>
        </w:tc>
        <w:tc>
          <w:tcPr>
            <w:tcW w:w="0" w:type="auto"/>
            <w:tcBorders>
              <w:top w:val="nil"/>
              <w:left w:val="nil"/>
              <w:bottom w:val="single" w:sz="4" w:space="0" w:color="auto"/>
              <w:right w:val="single" w:sz="4" w:space="0" w:color="auto"/>
            </w:tcBorders>
            <w:shd w:val="clear" w:color="auto" w:fill="auto"/>
            <w:noWrap/>
            <w:vAlign w:val="bottom"/>
            <w:hideMark/>
          </w:tcPr>
          <w:p w14:paraId="0E169C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Rp553.822</w:t>
            </w:r>
          </w:p>
        </w:tc>
        <w:tc>
          <w:tcPr>
            <w:tcW w:w="0" w:type="auto"/>
            <w:tcBorders>
              <w:top w:val="nil"/>
              <w:left w:val="nil"/>
              <w:bottom w:val="single" w:sz="4" w:space="0" w:color="auto"/>
              <w:right w:val="single" w:sz="4" w:space="0" w:color="auto"/>
            </w:tcBorders>
            <w:shd w:val="clear" w:color="auto" w:fill="auto"/>
            <w:noWrap/>
            <w:vAlign w:val="bottom"/>
            <w:hideMark/>
          </w:tcPr>
          <w:p w14:paraId="1485392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Rp2.669.933</w:t>
            </w:r>
          </w:p>
        </w:tc>
        <w:tc>
          <w:tcPr>
            <w:tcW w:w="0" w:type="auto"/>
            <w:tcBorders>
              <w:top w:val="nil"/>
              <w:left w:val="nil"/>
              <w:bottom w:val="single" w:sz="4" w:space="0" w:color="auto"/>
              <w:right w:val="single" w:sz="4" w:space="0" w:color="auto"/>
            </w:tcBorders>
            <w:shd w:val="clear" w:color="auto" w:fill="auto"/>
            <w:noWrap/>
            <w:vAlign w:val="bottom"/>
            <w:hideMark/>
          </w:tcPr>
          <w:p w14:paraId="55EDFEE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Rp900.842</w:t>
            </w:r>
          </w:p>
        </w:tc>
        <w:tc>
          <w:tcPr>
            <w:tcW w:w="0" w:type="auto"/>
            <w:tcBorders>
              <w:top w:val="nil"/>
              <w:left w:val="nil"/>
              <w:bottom w:val="single" w:sz="4" w:space="0" w:color="auto"/>
              <w:right w:val="single" w:sz="4" w:space="0" w:color="auto"/>
            </w:tcBorders>
            <w:shd w:val="clear" w:color="auto" w:fill="auto"/>
            <w:noWrap/>
            <w:vAlign w:val="bottom"/>
            <w:hideMark/>
          </w:tcPr>
          <w:p w14:paraId="2659DD0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Rp5.532.252</w:t>
            </w:r>
          </w:p>
        </w:tc>
        <w:tc>
          <w:tcPr>
            <w:tcW w:w="0" w:type="auto"/>
            <w:tcBorders>
              <w:top w:val="nil"/>
              <w:left w:val="nil"/>
              <w:bottom w:val="single" w:sz="4" w:space="0" w:color="auto"/>
              <w:right w:val="single" w:sz="4" w:space="0" w:color="auto"/>
            </w:tcBorders>
            <w:shd w:val="clear" w:color="auto" w:fill="auto"/>
            <w:noWrap/>
            <w:vAlign w:val="bottom"/>
            <w:hideMark/>
          </w:tcPr>
          <w:p w14:paraId="60815D5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Rp9.451.658</w:t>
            </w:r>
          </w:p>
        </w:tc>
        <w:tc>
          <w:tcPr>
            <w:tcW w:w="0" w:type="auto"/>
            <w:tcBorders>
              <w:top w:val="nil"/>
              <w:left w:val="nil"/>
              <w:bottom w:val="single" w:sz="4" w:space="0" w:color="auto"/>
              <w:right w:val="single" w:sz="4" w:space="0" w:color="auto"/>
            </w:tcBorders>
            <w:shd w:val="clear" w:color="auto" w:fill="auto"/>
            <w:noWrap/>
            <w:vAlign w:val="bottom"/>
            <w:hideMark/>
          </w:tcPr>
          <w:p w14:paraId="5DE5A4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Rp36.436.843</w:t>
            </w:r>
          </w:p>
        </w:tc>
        <w:tc>
          <w:tcPr>
            <w:tcW w:w="0" w:type="auto"/>
            <w:tcBorders>
              <w:top w:val="nil"/>
              <w:left w:val="nil"/>
              <w:bottom w:val="single" w:sz="4" w:space="0" w:color="auto"/>
              <w:right w:val="single" w:sz="4" w:space="0" w:color="auto"/>
            </w:tcBorders>
            <w:shd w:val="clear" w:color="auto" w:fill="auto"/>
            <w:noWrap/>
            <w:vAlign w:val="bottom"/>
            <w:hideMark/>
          </w:tcPr>
          <w:p w14:paraId="4DF7A9C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Rp26.985.186</w:t>
            </w:r>
          </w:p>
        </w:tc>
      </w:tr>
      <w:tr w:rsidR="003C17C2" w:rsidRPr="003C17C2" w14:paraId="1B060713"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4020E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w:t>
            </w:r>
          </w:p>
        </w:tc>
        <w:tc>
          <w:tcPr>
            <w:tcW w:w="0" w:type="auto"/>
            <w:tcBorders>
              <w:top w:val="nil"/>
              <w:left w:val="nil"/>
              <w:bottom w:val="single" w:sz="4" w:space="0" w:color="auto"/>
              <w:right w:val="single" w:sz="4" w:space="0" w:color="auto"/>
            </w:tcBorders>
            <w:shd w:val="clear" w:color="auto" w:fill="auto"/>
            <w:noWrap/>
            <w:vAlign w:val="bottom"/>
            <w:hideMark/>
          </w:tcPr>
          <w:p w14:paraId="073B0062" w14:textId="3F4C61B9"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Sukari</w:t>
            </w:r>
          </w:p>
        </w:tc>
        <w:tc>
          <w:tcPr>
            <w:tcW w:w="0" w:type="auto"/>
            <w:tcBorders>
              <w:top w:val="nil"/>
              <w:left w:val="nil"/>
              <w:bottom w:val="single" w:sz="4" w:space="0" w:color="auto"/>
              <w:right w:val="single" w:sz="4" w:space="0" w:color="auto"/>
            </w:tcBorders>
            <w:shd w:val="clear" w:color="auto" w:fill="auto"/>
            <w:noWrap/>
            <w:vAlign w:val="bottom"/>
            <w:hideMark/>
          </w:tcPr>
          <w:p w14:paraId="7D8A677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41B1604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19670</w:t>
            </w:r>
          </w:p>
        </w:tc>
        <w:tc>
          <w:tcPr>
            <w:tcW w:w="0" w:type="auto"/>
            <w:tcBorders>
              <w:top w:val="nil"/>
              <w:left w:val="nil"/>
              <w:bottom w:val="single" w:sz="4" w:space="0" w:color="auto"/>
              <w:right w:val="single" w:sz="4" w:space="0" w:color="auto"/>
            </w:tcBorders>
            <w:shd w:val="clear" w:color="auto" w:fill="auto"/>
            <w:noWrap/>
            <w:vAlign w:val="bottom"/>
            <w:hideMark/>
          </w:tcPr>
          <w:p w14:paraId="4CC8833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Rp93.337</w:t>
            </w:r>
          </w:p>
        </w:tc>
        <w:tc>
          <w:tcPr>
            <w:tcW w:w="0" w:type="auto"/>
            <w:tcBorders>
              <w:top w:val="nil"/>
              <w:left w:val="nil"/>
              <w:bottom w:val="single" w:sz="4" w:space="0" w:color="auto"/>
              <w:right w:val="single" w:sz="4" w:space="0" w:color="auto"/>
            </w:tcBorders>
            <w:shd w:val="clear" w:color="auto" w:fill="auto"/>
            <w:noWrap/>
            <w:vAlign w:val="bottom"/>
            <w:hideMark/>
          </w:tcPr>
          <w:p w14:paraId="435E26D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Rp3.001.936</w:t>
            </w:r>
          </w:p>
        </w:tc>
        <w:tc>
          <w:tcPr>
            <w:tcW w:w="0" w:type="auto"/>
            <w:tcBorders>
              <w:top w:val="nil"/>
              <w:left w:val="nil"/>
              <w:bottom w:val="single" w:sz="4" w:space="0" w:color="auto"/>
              <w:right w:val="single" w:sz="4" w:space="0" w:color="auto"/>
            </w:tcBorders>
            <w:shd w:val="clear" w:color="auto" w:fill="auto"/>
            <w:noWrap/>
            <w:vAlign w:val="bottom"/>
            <w:hideMark/>
          </w:tcPr>
          <w:p w14:paraId="0E044AB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Rp512.101</w:t>
            </w:r>
          </w:p>
        </w:tc>
        <w:tc>
          <w:tcPr>
            <w:tcW w:w="0" w:type="auto"/>
            <w:tcBorders>
              <w:top w:val="nil"/>
              <w:left w:val="nil"/>
              <w:bottom w:val="single" w:sz="4" w:space="0" w:color="auto"/>
              <w:right w:val="single" w:sz="4" w:space="0" w:color="auto"/>
            </w:tcBorders>
            <w:shd w:val="clear" w:color="auto" w:fill="auto"/>
            <w:noWrap/>
            <w:vAlign w:val="bottom"/>
            <w:hideMark/>
          </w:tcPr>
          <w:p w14:paraId="55B21A3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Rp3.607.375</w:t>
            </w:r>
          </w:p>
        </w:tc>
        <w:tc>
          <w:tcPr>
            <w:tcW w:w="0" w:type="auto"/>
            <w:tcBorders>
              <w:top w:val="nil"/>
              <w:left w:val="nil"/>
              <w:bottom w:val="single" w:sz="4" w:space="0" w:color="auto"/>
              <w:right w:val="single" w:sz="4" w:space="0" w:color="auto"/>
            </w:tcBorders>
            <w:shd w:val="clear" w:color="auto" w:fill="auto"/>
            <w:noWrap/>
            <w:vAlign w:val="bottom"/>
            <w:hideMark/>
          </w:tcPr>
          <w:p w14:paraId="2CA415A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Rp1.024.800</w:t>
            </w:r>
          </w:p>
        </w:tc>
        <w:tc>
          <w:tcPr>
            <w:tcW w:w="0" w:type="auto"/>
            <w:tcBorders>
              <w:top w:val="nil"/>
              <w:left w:val="nil"/>
              <w:bottom w:val="single" w:sz="4" w:space="0" w:color="auto"/>
              <w:right w:val="single" w:sz="4" w:space="0" w:color="auto"/>
            </w:tcBorders>
            <w:shd w:val="clear" w:color="auto" w:fill="auto"/>
            <w:noWrap/>
            <w:vAlign w:val="bottom"/>
            <w:hideMark/>
          </w:tcPr>
          <w:p w14:paraId="2DE097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Rp1.178.724</w:t>
            </w:r>
          </w:p>
        </w:tc>
        <w:tc>
          <w:tcPr>
            <w:tcW w:w="0" w:type="auto"/>
            <w:tcBorders>
              <w:top w:val="nil"/>
              <w:left w:val="nil"/>
              <w:bottom w:val="single" w:sz="4" w:space="0" w:color="auto"/>
              <w:right w:val="single" w:sz="4" w:space="0" w:color="auto"/>
            </w:tcBorders>
            <w:shd w:val="clear" w:color="auto" w:fill="auto"/>
            <w:noWrap/>
            <w:vAlign w:val="bottom"/>
            <w:hideMark/>
          </w:tcPr>
          <w:p w14:paraId="1C1DAA3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Rp548.709</w:t>
            </w:r>
          </w:p>
        </w:tc>
        <w:tc>
          <w:tcPr>
            <w:tcW w:w="0" w:type="auto"/>
            <w:tcBorders>
              <w:top w:val="nil"/>
              <w:left w:val="nil"/>
              <w:bottom w:val="single" w:sz="4" w:space="0" w:color="auto"/>
              <w:right w:val="single" w:sz="4" w:space="0" w:color="auto"/>
            </w:tcBorders>
            <w:shd w:val="clear" w:color="auto" w:fill="auto"/>
            <w:noWrap/>
            <w:vAlign w:val="bottom"/>
            <w:hideMark/>
          </w:tcPr>
          <w:p w14:paraId="3918626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Rp2.328.662</w:t>
            </w:r>
          </w:p>
        </w:tc>
        <w:tc>
          <w:tcPr>
            <w:tcW w:w="0" w:type="auto"/>
            <w:tcBorders>
              <w:top w:val="nil"/>
              <w:left w:val="nil"/>
              <w:bottom w:val="single" w:sz="4" w:space="0" w:color="auto"/>
              <w:right w:val="single" w:sz="4" w:space="0" w:color="auto"/>
            </w:tcBorders>
            <w:shd w:val="clear" w:color="auto" w:fill="auto"/>
            <w:noWrap/>
            <w:vAlign w:val="bottom"/>
            <w:hideMark/>
          </w:tcPr>
          <w:p w14:paraId="7784533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Rp934.682</w:t>
            </w:r>
          </w:p>
        </w:tc>
        <w:tc>
          <w:tcPr>
            <w:tcW w:w="0" w:type="auto"/>
            <w:tcBorders>
              <w:top w:val="nil"/>
              <w:left w:val="nil"/>
              <w:bottom w:val="single" w:sz="4" w:space="0" w:color="auto"/>
              <w:right w:val="single" w:sz="4" w:space="0" w:color="auto"/>
            </w:tcBorders>
            <w:shd w:val="clear" w:color="auto" w:fill="auto"/>
            <w:noWrap/>
            <w:vAlign w:val="bottom"/>
            <w:hideMark/>
          </w:tcPr>
          <w:p w14:paraId="2A78AB7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Rp5.080.896</w:t>
            </w:r>
          </w:p>
        </w:tc>
        <w:tc>
          <w:tcPr>
            <w:tcW w:w="0" w:type="auto"/>
            <w:tcBorders>
              <w:top w:val="nil"/>
              <w:left w:val="nil"/>
              <w:bottom w:val="single" w:sz="4" w:space="0" w:color="auto"/>
              <w:right w:val="single" w:sz="4" w:space="0" w:color="auto"/>
            </w:tcBorders>
            <w:shd w:val="clear" w:color="auto" w:fill="auto"/>
            <w:noWrap/>
            <w:vAlign w:val="bottom"/>
            <w:hideMark/>
          </w:tcPr>
          <w:p w14:paraId="7255AE5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Rp8.688.270</w:t>
            </w:r>
          </w:p>
        </w:tc>
        <w:tc>
          <w:tcPr>
            <w:tcW w:w="0" w:type="auto"/>
            <w:tcBorders>
              <w:top w:val="nil"/>
              <w:left w:val="nil"/>
              <w:bottom w:val="single" w:sz="4" w:space="0" w:color="auto"/>
              <w:right w:val="single" w:sz="4" w:space="0" w:color="auto"/>
            </w:tcBorders>
            <w:shd w:val="clear" w:color="auto" w:fill="auto"/>
            <w:noWrap/>
            <w:vAlign w:val="bottom"/>
            <w:hideMark/>
          </w:tcPr>
          <w:p w14:paraId="5C0E4AD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Rp39.339.597</w:t>
            </w:r>
          </w:p>
        </w:tc>
        <w:tc>
          <w:tcPr>
            <w:tcW w:w="0" w:type="auto"/>
            <w:tcBorders>
              <w:top w:val="nil"/>
              <w:left w:val="nil"/>
              <w:bottom w:val="single" w:sz="4" w:space="0" w:color="auto"/>
              <w:right w:val="single" w:sz="4" w:space="0" w:color="auto"/>
            </w:tcBorders>
            <w:shd w:val="clear" w:color="auto" w:fill="auto"/>
            <w:noWrap/>
            <w:vAlign w:val="bottom"/>
            <w:hideMark/>
          </w:tcPr>
          <w:p w14:paraId="2B59470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Rp30.651.326</w:t>
            </w:r>
          </w:p>
        </w:tc>
      </w:tr>
      <w:tr w:rsidR="003C17C2" w:rsidRPr="003C17C2" w14:paraId="1E176410"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14A143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7</w:t>
            </w:r>
          </w:p>
        </w:tc>
        <w:tc>
          <w:tcPr>
            <w:tcW w:w="0" w:type="auto"/>
            <w:tcBorders>
              <w:top w:val="nil"/>
              <w:left w:val="nil"/>
              <w:bottom w:val="single" w:sz="4" w:space="0" w:color="auto"/>
              <w:right w:val="single" w:sz="4" w:space="0" w:color="auto"/>
            </w:tcBorders>
            <w:shd w:val="clear" w:color="auto" w:fill="auto"/>
            <w:noWrap/>
            <w:vAlign w:val="bottom"/>
            <w:hideMark/>
          </w:tcPr>
          <w:p w14:paraId="21F6FB58" w14:textId="72FFB2DF"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Tamanu</w:t>
            </w:r>
          </w:p>
        </w:tc>
        <w:tc>
          <w:tcPr>
            <w:tcW w:w="0" w:type="auto"/>
            <w:tcBorders>
              <w:top w:val="nil"/>
              <w:left w:val="nil"/>
              <w:bottom w:val="single" w:sz="4" w:space="0" w:color="auto"/>
              <w:right w:val="single" w:sz="4" w:space="0" w:color="auto"/>
            </w:tcBorders>
            <w:shd w:val="clear" w:color="auto" w:fill="auto"/>
            <w:noWrap/>
            <w:vAlign w:val="bottom"/>
            <w:hideMark/>
          </w:tcPr>
          <w:p w14:paraId="1B1525A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15514FF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19825</w:t>
            </w:r>
          </w:p>
        </w:tc>
        <w:tc>
          <w:tcPr>
            <w:tcW w:w="0" w:type="auto"/>
            <w:tcBorders>
              <w:top w:val="nil"/>
              <w:left w:val="nil"/>
              <w:bottom w:val="single" w:sz="4" w:space="0" w:color="auto"/>
              <w:right w:val="single" w:sz="4" w:space="0" w:color="auto"/>
            </w:tcBorders>
            <w:shd w:val="clear" w:color="auto" w:fill="auto"/>
            <w:noWrap/>
            <w:vAlign w:val="bottom"/>
            <w:hideMark/>
          </w:tcPr>
          <w:p w14:paraId="6B76166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Rp103.807</w:t>
            </w:r>
          </w:p>
        </w:tc>
        <w:tc>
          <w:tcPr>
            <w:tcW w:w="0" w:type="auto"/>
            <w:tcBorders>
              <w:top w:val="nil"/>
              <w:left w:val="nil"/>
              <w:bottom w:val="single" w:sz="4" w:space="0" w:color="auto"/>
              <w:right w:val="single" w:sz="4" w:space="0" w:color="auto"/>
            </w:tcBorders>
            <w:shd w:val="clear" w:color="auto" w:fill="auto"/>
            <w:noWrap/>
            <w:vAlign w:val="bottom"/>
            <w:hideMark/>
          </w:tcPr>
          <w:p w14:paraId="2C45DBB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Rp3.147.578</w:t>
            </w:r>
          </w:p>
        </w:tc>
        <w:tc>
          <w:tcPr>
            <w:tcW w:w="0" w:type="auto"/>
            <w:tcBorders>
              <w:top w:val="nil"/>
              <w:left w:val="nil"/>
              <w:bottom w:val="single" w:sz="4" w:space="0" w:color="auto"/>
              <w:right w:val="single" w:sz="4" w:space="0" w:color="auto"/>
            </w:tcBorders>
            <w:shd w:val="clear" w:color="auto" w:fill="auto"/>
            <w:noWrap/>
            <w:vAlign w:val="bottom"/>
            <w:hideMark/>
          </w:tcPr>
          <w:p w14:paraId="0F0B9A3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Rp540.584</w:t>
            </w:r>
          </w:p>
        </w:tc>
        <w:tc>
          <w:tcPr>
            <w:tcW w:w="0" w:type="auto"/>
            <w:tcBorders>
              <w:top w:val="nil"/>
              <w:left w:val="nil"/>
              <w:bottom w:val="single" w:sz="4" w:space="0" w:color="auto"/>
              <w:right w:val="single" w:sz="4" w:space="0" w:color="auto"/>
            </w:tcBorders>
            <w:shd w:val="clear" w:color="auto" w:fill="auto"/>
            <w:noWrap/>
            <w:vAlign w:val="bottom"/>
            <w:hideMark/>
          </w:tcPr>
          <w:p w14:paraId="4B28A89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Rp3.791.969</w:t>
            </w:r>
          </w:p>
        </w:tc>
        <w:tc>
          <w:tcPr>
            <w:tcW w:w="0" w:type="auto"/>
            <w:tcBorders>
              <w:top w:val="nil"/>
              <w:left w:val="nil"/>
              <w:bottom w:val="single" w:sz="4" w:space="0" w:color="auto"/>
              <w:right w:val="single" w:sz="4" w:space="0" w:color="auto"/>
            </w:tcBorders>
            <w:shd w:val="clear" w:color="auto" w:fill="auto"/>
            <w:noWrap/>
            <w:vAlign w:val="bottom"/>
            <w:hideMark/>
          </w:tcPr>
          <w:p w14:paraId="71D89CE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Rp1.159.233</w:t>
            </w:r>
          </w:p>
        </w:tc>
        <w:tc>
          <w:tcPr>
            <w:tcW w:w="0" w:type="auto"/>
            <w:tcBorders>
              <w:top w:val="nil"/>
              <w:left w:val="nil"/>
              <w:bottom w:val="single" w:sz="4" w:space="0" w:color="auto"/>
              <w:right w:val="single" w:sz="4" w:space="0" w:color="auto"/>
            </w:tcBorders>
            <w:shd w:val="clear" w:color="auto" w:fill="auto"/>
            <w:noWrap/>
            <w:vAlign w:val="bottom"/>
            <w:hideMark/>
          </w:tcPr>
          <w:p w14:paraId="1E08CB1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Rp1.069.927</w:t>
            </w:r>
          </w:p>
        </w:tc>
        <w:tc>
          <w:tcPr>
            <w:tcW w:w="0" w:type="auto"/>
            <w:tcBorders>
              <w:top w:val="nil"/>
              <w:left w:val="nil"/>
              <w:bottom w:val="single" w:sz="4" w:space="0" w:color="auto"/>
              <w:right w:val="single" w:sz="4" w:space="0" w:color="auto"/>
            </w:tcBorders>
            <w:shd w:val="clear" w:color="auto" w:fill="auto"/>
            <w:noWrap/>
            <w:vAlign w:val="bottom"/>
            <w:hideMark/>
          </w:tcPr>
          <w:p w14:paraId="52635A5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Rp493.077</w:t>
            </w:r>
          </w:p>
        </w:tc>
        <w:tc>
          <w:tcPr>
            <w:tcW w:w="0" w:type="auto"/>
            <w:tcBorders>
              <w:top w:val="nil"/>
              <w:left w:val="nil"/>
              <w:bottom w:val="single" w:sz="4" w:space="0" w:color="auto"/>
              <w:right w:val="single" w:sz="4" w:space="0" w:color="auto"/>
            </w:tcBorders>
            <w:shd w:val="clear" w:color="auto" w:fill="auto"/>
            <w:noWrap/>
            <w:vAlign w:val="bottom"/>
            <w:hideMark/>
          </w:tcPr>
          <w:p w14:paraId="488E800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Rp2.557.430</w:t>
            </w:r>
          </w:p>
        </w:tc>
        <w:tc>
          <w:tcPr>
            <w:tcW w:w="0" w:type="auto"/>
            <w:tcBorders>
              <w:top w:val="nil"/>
              <w:left w:val="nil"/>
              <w:bottom w:val="single" w:sz="4" w:space="0" w:color="auto"/>
              <w:right w:val="single" w:sz="4" w:space="0" w:color="auto"/>
            </w:tcBorders>
            <w:shd w:val="clear" w:color="auto" w:fill="auto"/>
            <w:noWrap/>
            <w:vAlign w:val="bottom"/>
            <w:hideMark/>
          </w:tcPr>
          <w:p w14:paraId="1DD3132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Rp944.904</w:t>
            </w:r>
          </w:p>
        </w:tc>
        <w:tc>
          <w:tcPr>
            <w:tcW w:w="0" w:type="auto"/>
            <w:tcBorders>
              <w:top w:val="nil"/>
              <w:left w:val="nil"/>
              <w:bottom w:val="single" w:sz="4" w:space="0" w:color="auto"/>
              <w:right w:val="single" w:sz="4" w:space="0" w:color="auto"/>
            </w:tcBorders>
            <w:shd w:val="clear" w:color="auto" w:fill="auto"/>
            <w:noWrap/>
            <w:vAlign w:val="bottom"/>
            <w:hideMark/>
          </w:tcPr>
          <w:p w14:paraId="4593250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Rp5.279.667</w:t>
            </w:r>
          </w:p>
        </w:tc>
        <w:tc>
          <w:tcPr>
            <w:tcW w:w="0" w:type="auto"/>
            <w:tcBorders>
              <w:top w:val="nil"/>
              <w:left w:val="nil"/>
              <w:bottom w:val="single" w:sz="4" w:space="0" w:color="auto"/>
              <w:right w:val="single" w:sz="4" w:space="0" w:color="auto"/>
            </w:tcBorders>
            <w:shd w:val="clear" w:color="auto" w:fill="auto"/>
            <w:noWrap/>
            <w:vAlign w:val="bottom"/>
            <w:hideMark/>
          </w:tcPr>
          <w:p w14:paraId="390121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Rp9.071.637</w:t>
            </w:r>
          </w:p>
        </w:tc>
        <w:tc>
          <w:tcPr>
            <w:tcW w:w="0" w:type="auto"/>
            <w:tcBorders>
              <w:top w:val="nil"/>
              <w:left w:val="nil"/>
              <w:bottom w:val="single" w:sz="4" w:space="0" w:color="auto"/>
              <w:right w:val="single" w:sz="4" w:space="0" w:color="auto"/>
            </w:tcBorders>
            <w:shd w:val="clear" w:color="auto" w:fill="auto"/>
            <w:noWrap/>
            <w:vAlign w:val="bottom"/>
            <w:hideMark/>
          </w:tcPr>
          <w:p w14:paraId="7B763F1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Rp43.615.802</w:t>
            </w:r>
          </w:p>
        </w:tc>
        <w:tc>
          <w:tcPr>
            <w:tcW w:w="0" w:type="auto"/>
            <w:tcBorders>
              <w:top w:val="nil"/>
              <w:left w:val="nil"/>
              <w:bottom w:val="single" w:sz="4" w:space="0" w:color="auto"/>
              <w:right w:val="single" w:sz="4" w:space="0" w:color="auto"/>
            </w:tcBorders>
            <w:shd w:val="clear" w:color="auto" w:fill="auto"/>
            <w:noWrap/>
            <w:vAlign w:val="bottom"/>
            <w:hideMark/>
          </w:tcPr>
          <w:p w14:paraId="025F539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Rp34.544.166</w:t>
            </w:r>
          </w:p>
        </w:tc>
      </w:tr>
      <w:tr w:rsidR="003C17C2" w:rsidRPr="003C17C2" w14:paraId="6ACE9258"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2666BD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8</w:t>
            </w:r>
          </w:p>
        </w:tc>
        <w:tc>
          <w:tcPr>
            <w:tcW w:w="0" w:type="auto"/>
            <w:tcBorders>
              <w:top w:val="nil"/>
              <w:left w:val="nil"/>
              <w:bottom w:val="single" w:sz="4" w:space="0" w:color="auto"/>
              <w:right w:val="single" w:sz="4" w:space="0" w:color="auto"/>
            </w:tcBorders>
            <w:shd w:val="clear" w:color="auto" w:fill="auto"/>
            <w:noWrap/>
            <w:vAlign w:val="bottom"/>
            <w:hideMark/>
          </w:tcPr>
          <w:p w14:paraId="2E44FB04" w14:textId="39B0E264"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Dulasim</w:t>
            </w:r>
          </w:p>
        </w:tc>
        <w:tc>
          <w:tcPr>
            <w:tcW w:w="0" w:type="auto"/>
            <w:tcBorders>
              <w:top w:val="nil"/>
              <w:left w:val="nil"/>
              <w:bottom w:val="single" w:sz="4" w:space="0" w:color="auto"/>
              <w:right w:val="single" w:sz="4" w:space="0" w:color="auto"/>
            </w:tcBorders>
            <w:shd w:val="clear" w:color="auto" w:fill="auto"/>
            <w:noWrap/>
            <w:vAlign w:val="bottom"/>
            <w:hideMark/>
          </w:tcPr>
          <w:p w14:paraId="275E9A5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73544DA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19310</w:t>
            </w:r>
          </w:p>
        </w:tc>
        <w:tc>
          <w:tcPr>
            <w:tcW w:w="0" w:type="auto"/>
            <w:tcBorders>
              <w:top w:val="nil"/>
              <w:left w:val="nil"/>
              <w:bottom w:val="single" w:sz="4" w:space="0" w:color="auto"/>
              <w:right w:val="single" w:sz="4" w:space="0" w:color="auto"/>
            </w:tcBorders>
            <w:shd w:val="clear" w:color="auto" w:fill="auto"/>
            <w:noWrap/>
            <w:vAlign w:val="bottom"/>
            <w:hideMark/>
          </w:tcPr>
          <w:p w14:paraId="0432F8A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Rp94.669</w:t>
            </w:r>
          </w:p>
        </w:tc>
        <w:tc>
          <w:tcPr>
            <w:tcW w:w="0" w:type="auto"/>
            <w:tcBorders>
              <w:top w:val="nil"/>
              <w:left w:val="nil"/>
              <w:bottom w:val="single" w:sz="4" w:space="0" w:color="auto"/>
              <w:right w:val="single" w:sz="4" w:space="0" w:color="auto"/>
            </w:tcBorders>
            <w:shd w:val="clear" w:color="auto" w:fill="auto"/>
            <w:noWrap/>
            <w:vAlign w:val="bottom"/>
            <w:hideMark/>
          </w:tcPr>
          <w:p w14:paraId="3279C62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Rp3.658.301</w:t>
            </w:r>
          </w:p>
        </w:tc>
        <w:tc>
          <w:tcPr>
            <w:tcW w:w="0" w:type="auto"/>
            <w:tcBorders>
              <w:top w:val="nil"/>
              <w:left w:val="nil"/>
              <w:bottom w:val="single" w:sz="4" w:space="0" w:color="auto"/>
              <w:right w:val="single" w:sz="4" w:space="0" w:color="auto"/>
            </w:tcBorders>
            <w:shd w:val="clear" w:color="auto" w:fill="auto"/>
            <w:noWrap/>
            <w:vAlign w:val="bottom"/>
            <w:hideMark/>
          </w:tcPr>
          <w:p w14:paraId="04B3BBC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Rp536.116</w:t>
            </w:r>
          </w:p>
        </w:tc>
        <w:tc>
          <w:tcPr>
            <w:tcW w:w="0" w:type="auto"/>
            <w:tcBorders>
              <w:top w:val="nil"/>
              <w:left w:val="nil"/>
              <w:bottom w:val="single" w:sz="4" w:space="0" w:color="auto"/>
              <w:right w:val="single" w:sz="4" w:space="0" w:color="auto"/>
            </w:tcBorders>
            <w:shd w:val="clear" w:color="auto" w:fill="auto"/>
            <w:noWrap/>
            <w:vAlign w:val="bottom"/>
            <w:hideMark/>
          </w:tcPr>
          <w:p w14:paraId="7E38AE6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Rp4.289.086</w:t>
            </w:r>
          </w:p>
        </w:tc>
        <w:tc>
          <w:tcPr>
            <w:tcW w:w="0" w:type="auto"/>
            <w:tcBorders>
              <w:top w:val="nil"/>
              <w:left w:val="nil"/>
              <w:bottom w:val="single" w:sz="4" w:space="0" w:color="auto"/>
              <w:right w:val="single" w:sz="4" w:space="0" w:color="auto"/>
            </w:tcBorders>
            <w:shd w:val="clear" w:color="auto" w:fill="auto"/>
            <w:noWrap/>
            <w:vAlign w:val="bottom"/>
            <w:hideMark/>
          </w:tcPr>
          <w:p w14:paraId="5F881DE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Rp1.059.654</w:t>
            </w:r>
          </w:p>
        </w:tc>
        <w:tc>
          <w:tcPr>
            <w:tcW w:w="0" w:type="auto"/>
            <w:tcBorders>
              <w:top w:val="nil"/>
              <w:left w:val="nil"/>
              <w:bottom w:val="single" w:sz="4" w:space="0" w:color="auto"/>
              <w:right w:val="single" w:sz="4" w:space="0" w:color="auto"/>
            </w:tcBorders>
            <w:shd w:val="clear" w:color="auto" w:fill="auto"/>
            <w:noWrap/>
            <w:vAlign w:val="bottom"/>
            <w:hideMark/>
          </w:tcPr>
          <w:p w14:paraId="03EF26D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Rp1.123.870</w:t>
            </w:r>
          </w:p>
        </w:tc>
        <w:tc>
          <w:tcPr>
            <w:tcW w:w="0" w:type="auto"/>
            <w:tcBorders>
              <w:top w:val="nil"/>
              <w:left w:val="nil"/>
              <w:bottom w:val="single" w:sz="4" w:space="0" w:color="auto"/>
              <w:right w:val="single" w:sz="4" w:space="0" w:color="auto"/>
            </w:tcBorders>
            <w:shd w:val="clear" w:color="auto" w:fill="auto"/>
            <w:noWrap/>
            <w:vAlign w:val="bottom"/>
            <w:hideMark/>
          </w:tcPr>
          <w:p w14:paraId="08B2DC3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Rp506.219</w:t>
            </w:r>
          </w:p>
        </w:tc>
        <w:tc>
          <w:tcPr>
            <w:tcW w:w="0" w:type="auto"/>
            <w:tcBorders>
              <w:top w:val="nil"/>
              <w:left w:val="nil"/>
              <w:bottom w:val="single" w:sz="4" w:space="0" w:color="auto"/>
              <w:right w:val="single" w:sz="4" w:space="0" w:color="auto"/>
            </w:tcBorders>
            <w:shd w:val="clear" w:color="auto" w:fill="auto"/>
            <w:noWrap/>
            <w:vAlign w:val="bottom"/>
            <w:hideMark/>
          </w:tcPr>
          <w:p w14:paraId="50B7852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Rp2.865.290</w:t>
            </w:r>
          </w:p>
        </w:tc>
        <w:tc>
          <w:tcPr>
            <w:tcW w:w="0" w:type="auto"/>
            <w:tcBorders>
              <w:top w:val="nil"/>
              <w:left w:val="nil"/>
              <w:bottom w:val="single" w:sz="4" w:space="0" w:color="auto"/>
              <w:right w:val="single" w:sz="4" w:space="0" w:color="auto"/>
            </w:tcBorders>
            <w:shd w:val="clear" w:color="auto" w:fill="auto"/>
            <w:noWrap/>
            <w:vAlign w:val="bottom"/>
            <w:hideMark/>
          </w:tcPr>
          <w:p w14:paraId="2B7BC1B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Rp893.864</w:t>
            </w:r>
          </w:p>
        </w:tc>
        <w:tc>
          <w:tcPr>
            <w:tcW w:w="0" w:type="auto"/>
            <w:tcBorders>
              <w:top w:val="nil"/>
              <w:left w:val="nil"/>
              <w:bottom w:val="single" w:sz="4" w:space="0" w:color="auto"/>
              <w:right w:val="single" w:sz="4" w:space="0" w:color="auto"/>
            </w:tcBorders>
            <w:shd w:val="clear" w:color="auto" w:fill="auto"/>
            <w:noWrap/>
            <w:vAlign w:val="bottom"/>
            <w:hideMark/>
          </w:tcPr>
          <w:p w14:paraId="45C4860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Rp5.555.033</w:t>
            </w:r>
          </w:p>
        </w:tc>
        <w:tc>
          <w:tcPr>
            <w:tcW w:w="0" w:type="auto"/>
            <w:tcBorders>
              <w:top w:val="nil"/>
              <w:left w:val="nil"/>
              <w:bottom w:val="single" w:sz="4" w:space="0" w:color="auto"/>
              <w:right w:val="single" w:sz="4" w:space="0" w:color="auto"/>
            </w:tcBorders>
            <w:shd w:val="clear" w:color="auto" w:fill="auto"/>
            <w:noWrap/>
            <w:vAlign w:val="bottom"/>
            <w:hideMark/>
          </w:tcPr>
          <w:p w14:paraId="1F571CA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Rp9.844.119</w:t>
            </w:r>
          </w:p>
        </w:tc>
        <w:tc>
          <w:tcPr>
            <w:tcW w:w="0" w:type="auto"/>
            <w:tcBorders>
              <w:top w:val="nil"/>
              <w:left w:val="nil"/>
              <w:bottom w:val="single" w:sz="4" w:space="0" w:color="auto"/>
              <w:right w:val="single" w:sz="4" w:space="0" w:color="auto"/>
            </w:tcBorders>
            <w:shd w:val="clear" w:color="auto" w:fill="auto"/>
            <w:noWrap/>
            <w:vAlign w:val="bottom"/>
            <w:hideMark/>
          </w:tcPr>
          <w:p w14:paraId="6BF3FA0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Rp38.619.554</w:t>
            </w:r>
          </w:p>
        </w:tc>
        <w:tc>
          <w:tcPr>
            <w:tcW w:w="0" w:type="auto"/>
            <w:tcBorders>
              <w:top w:val="nil"/>
              <w:left w:val="nil"/>
              <w:bottom w:val="single" w:sz="4" w:space="0" w:color="auto"/>
              <w:right w:val="single" w:sz="4" w:space="0" w:color="auto"/>
            </w:tcBorders>
            <w:shd w:val="clear" w:color="auto" w:fill="auto"/>
            <w:noWrap/>
            <w:vAlign w:val="bottom"/>
            <w:hideMark/>
          </w:tcPr>
          <w:p w14:paraId="09CBCEF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Rp28.775.435</w:t>
            </w:r>
          </w:p>
        </w:tc>
      </w:tr>
      <w:tr w:rsidR="003C17C2" w:rsidRPr="003C17C2" w14:paraId="53C3298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D12CE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9</w:t>
            </w:r>
          </w:p>
        </w:tc>
        <w:tc>
          <w:tcPr>
            <w:tcW w:w="0" w:type="auto"/>
            <w:tcBorders>
              <w:top w:val="nil"/>
              <w:left w:val="nil"/>
              <w:bottom w:val="single" w:sz="4" w:space="0" w:color="auto"/>
              <w:right w:val="single" w:sz="4" w:space="0" w:color="auto"/>
            </w:tcBorders>
            <w:shd w:val="clear" w:color="auto" w:fill="auto"/>
            <w:noWrap/>
            <w:vAlign w:val="bottom"/>
            <w:hideMark/>
          </w:tcPr>
          <w:p w14:paraId="20B4B2B3" w14:textId="1359B9B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Abdul Rahmat</w:t>
            </w:r>
          </w:p>
        </w:tc>
        <w:tc>
          <w:tcPr>
            <w:tcW w:w="0" w:type="auto"/>
            <w:tcBorders>
              <w:top w:val="nil"/>
              <w:left w:val="nil"/>
              <w:bottom w:val="single" w:sz="4" w:space="0" w:color="auto"/>
              <w:right w:val="single" w:sz="4" w:space="0" w:color="auto"/>
            </w:tcBorders>
            <w:shd w:val="clear" w:color="auto" w:fill="auto"/>
            <w:noWrap/>
            <w:vAlign w:val="bottom"/>
            <w:hideMark/>
          </w:tcPr>
          <w:p w14:paraId="4F383E8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3BC31E5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19107</w:t>
            </w:r>
          </w:p>
        </w:tc>
        <w:tc>
          <w:tcPr>
            <w:tcW w:w="0" w:type="auto"/>
            <w:tcBorders>
              <w:top w:val="nil"/>
              <w:left w:val="nil"/>
              <w:bottom w:val="single" w:sz="4" w:space="0" w:color="auto"/>
              <w:right w:val="single" w:sz="4" w:space="0" w:color="auto"/>
            </w:tcBorders>
            <w:shd w:val="clear" w:color="auto" w:fill="auto"/>
            <w:noWrap/>
            <w:vAlign w:val="bottom"/>
            <w:hideMark/>
          </w:tcPr>
          <w:p w14:paraId="477038B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Rp92.482</w:t>
            </w:r>
          </w:p>
        </w:tc>
        <w:tc>
          <w:tcPr>
            <w:tcW w:w="0" w:type="auto"/>
            <w:tcBorders>
              <w:top w:val="nil"/>
              <w:left w:val="nil"/>
              <w:bottom w:val="single" w:sz="4" w:space="0" w:color="auto"/>
              <w:right w:val="single" w:sz="4" w:space="0" w:color="auto"/>
            </w:tcBorders>
            <w:shd w:val="clear" w:color="auto" w:fill="auto"/>
            <w:noWrap/>
            <w:vAlign w:val="bottom"/>
            <w:hideMark/>
          </w:tcPr>
          <w:p w14:paraId="373C8C0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Rp3.311.029</w:t>
            </w:r>
          </w:p>
        </w:tc>
        <w:tc>
          <w:tcPr>
            <w:tcW w:w="0" w:type="auto"/>
            <w:tcBorders>
              <w:top w:val="nil"/>
              <w:left w:val="nil"/>
              <w:bottom w:val="single" w:sz="4" w:space="0" w:color="auto"/>
              <w:right w:val="single" w:sz="4" w:space="0" w:color="auto"/>
            </w:tcBorders>
            <w:shd w:val="clear" w:color="auto" w:fill="auto"/>
            <w:noWrap/>
            <w:vAlign w:val="bottom"/>
            <w:hideMark/>
          </w:tcPr>
          <w:p w14:paraId="28D521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Rp547.856</w:t>
            </w:r>
          </w:p>
        </w:tc>
        <w:tc>
          <w:tcPr>
            <w:tcW w:w="0" w:type="auto"/>
            <w:tcBorders>
              <w:top w:val="nil"/>
              <w:left w:val="nil"/>
              <w:bottom w:val="single" w:sz="4" w:space="0" w:color="auto"/>
              <w:right w:val="single" w:sz="4" w:space="0" w:color="auto"/>
            </w:tcBorders>
            <w:shd w:val="clear" w:color="auto" w:fill="auto"/>
            <w:noWrap/>
            <w:vAlign w:val="bottom"/>
            <w:hideMark/>
          </w:tcPr>
          <w:p w14:paraId="136077F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Rp3.951.366</w:t>
            </w:r>
          </w:p>
        </w:tc>
        <w:tc>
          <w:tcPr>
            <w:tcW w:w="0" w:type="auto"/>
            <w:tcBorders>
              <w:top w:val="nil"/>
              <w:left w:val="nil"/>
              <w:bottom w:val="single" w:sz="4" w:space="0" w:color="auto"/>
              <w:right w:val="single" w:sz="4" w:space="0" w:color="auto"/>
            </w:tcBorders>
            <w:shd w:val="clear" w:color="auto" w:fill="auto"/>
            <w:noWrap/>
            <w:vAlign w:val="bottom"/>
            <w:hideMark/>
          </w:tcPr>
          <w:p w14:paraId="76E5F1B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Rp880.746</w:t>
            </w:r>
          </w:p>
        </w:tc>
        <w:tc>
          <w:tcPr>
            <w:tcW w:w="0" w:type="auto"/>
            <w:tcBorders>
              <w:top w:val="nil"/>
              <w:left w:val="nil"/>
              <w:bottom w:val="single" w:sz="4" w:space="0" w:color="auto"/>
              <w:right w:val="single" w:sz="4" w:space="0" w:color="auto"/>
            </w:tcBorders>
            <w:shd w:val="clear" w:color="auto" w:fill="auto"/>
            <w:noWrap/>
            <w:vAlign w:val="bottom"/>
            <w:hideMark/>
          </w:tcPr>
          <w:p w14:paraId="6E77479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Rp1.246.897</w:t>
            </w:r>
          </w:p>
        </w:tc>
        <w:tc>
          <w:tcPr>
            <w:tcW w:w="0" w:type="auto"/>
            <w:tcBorders>
              <w:top w:val="nil"/>
              <w:left w:val="nil"/>
              <w:bottom w:val="single" w:sz="4" w:space="0" w:color="auto"/>
              <w:right w:val="single" w:sz="4" w:space="0" w:color="auto"/>
            </w:tcBorders>
            <w:shd w:val="clear" w:color="auto" w:fill="auto"/>
            <w:noWrap/>
            <w:vAlign w:val="bottom"/>
            <w:hideMark/>
          </w:tcPr>
          <w:p w14:paraId="7102F9D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Rp584.289</w:t>
            </w:r>
          </w:p>
        </w:tc>
        <w:tc>
          <w:tcPr>
            <w:tcW w:w="0" w:type="auto"/>
            <w:tcBorders>
              <w:top w:val="nil"/>
              <w:left w:val="nil"/>
              <w:bottom w:val="single" w:sz="4" w:space="0" w:color="auto"/>
              <w:right w:val="single" w:sz="4" w:space="0" w:color="auto"/>
            </w:tcBorders>
            <w:shd w:val="clear" w:color="auto" w:fill="auto"/>
            <w:noWrap/>
            <w:vAlign w:val="bottom"/>
            <w:hideMark/>
          </w:tcPr>
          <w:p w14:paraId="1A36D88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Rp3.060.729</w:t>
            </w:r>
          </w:p>
        </w:tc>
        <w:tc>
          <w:tcPr>
            <w:tcW w:w="0" w:type="auto"/>
            <w:tcBorders>
              <w:top w:val="nil"/>
              <w:left w:val="nil"/>
              <w:bottom w:val="single" w:sz="4" w:space="0" w:color="auto"/>
              <w:right w:val="single" w:sz="4" w:space="0" w:color="auto"/>
            </w:tcBorders>
            <w:shd w:val="clear" w:color="auto" w:fill="auto"/>
            <w:noWrap/>
            <w:vAlign w:val="bottom"/>
            <w:hideMark/>
          </w:tcPr>
          <w:p w14:paraId="451CF0B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Rp911.888</w:t>
            </w:r>
          </w:p>
        </w:tc>
        <w:tc>
          <w:tcPr>
            <w:tcW w:w="0" w:type="auto"/>
            <w:tcBorders>
              <w:top w:val="nil"/>
              <w:left w:val="nil"/>
              <w:bottom w:val="single" w:sz="4" w:space="0" w:color="auto"/>
              <w:right w:val="single" w:sz="4" w:space="0" w:color="auto"/>
            </w:tcBorders>
            <w:shd w:val="clear" w:color="auto" w:fill="auto"/>
            <w:noWrap/>
            <w:vAlign w:val="bottom"/>
            <w:hideMark/>
          </w:tcPr>
          <w:p w14:paraId="024C194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Rp5.772.660</w:t>
            </w:r>
          </w:p>
        </w:tc>
        <w:tc>
          <w:tcPr>
            <w:tcW w:w="0" w:type="auto"/>
            <w:tcBorders>
              <w:top w:val="nil"/>
              <w:left w:val="nil"/>
              <w:bottom w:val="single" w:sz="4" w:space="0" w:color="auto"/>
              <w:right w:val="single" w:sz="4" w:space="0" w:color="auto"/>
            </w:tcBorders>
            <w:shd w:val="clear" w:color="auto" w:fill="auto"/>
            <w:noWrap/>
            <w:vAlign w:val="bottom"/>
            <w:hideMark/>
          </w:tcPr>
          <w:p w14:paraId="3C73002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Rp9.724.026</w:t>
            </w:r>
          </w:p>
        </w:tc>
        <w:tc>
          <w:tcPr>
            <w:tcW w:w="0" w:type="auto"/>
            <w:tcBorders>
              <w:top w:val="nil"/>
              <w:left w:val="nil"/>
              <w:bottom w:val="single" w:sz="4" w:space="0" w:color="auto"/>
              <w:right w:val="single" w:sz="4" w:space="0" w:color="auto"/>
            </w:tcBorders>
            <w:shd w:val="clear" w:color="auto" w:fill="auto"/>
            <w:noWrap/>
            <w:vAlign w:val="bottom"/>
            <w:hideMark/>
          </w:tcPr>
          <w:p w14:paraId="22DAA57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Rp36.302.825</w:t>
            </w:r>
          </w:p>
        </w:tc>
        <w:tc>
          <w:tcPr>
            <w:tcW w:w="0" w:type="auto"/>
            <w:tcBorders>
              <w:top w:val="nil"/>
              <w:left w:val="nil"/>
              <w:bottom w:val="single" w:sz="4" w:space="0" w:color="auto"/>
              <w:right w:val="single" w:sz="4" w:space="0" w:color="auto"/>
            </w:tcBorders>
            <w:shd w:val="clear" w:color="auto" w:fill="auto"/>
            <w:noWrap/>
            <w:vAlign w:val="bottom"/>
            <w:hideMark/>
          </w:tcPr>
          <w:p w14:paraId="390A1B3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Rp26.578.800</w:t>
            </w:r>
          </w:p>
        </w:tc>
      </w:tr>
      <w:tr w:rsidR="003C17C2" w:rsidRPr="003C17C2" w14:paraId="55F51508"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11C24D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10</w:t>
            </w:r>
          </w:p>
        </w:tc>
        <w:tc>
          <w:tcPr>
            <w:tcW w:w="0" w:type="auto"/>
            <w:tcBorders>
              <w:top w:val="nil"/>
              <w:left w:val="nil"/>
              <w:bottom w:val="single" w:sz="4" w:space="0" w:color="auto"/>
              <w:right w:val="single" w:sz="4" w:space="0" w:color="auto"/>
            </w:tcBorders>
            <w:shd w:val="clear" w:color="auto" w:fill="auto"/>
            <w:noWrap/>
            <w:vAlign w:val="bottom"/>
            <w:hideMark/>
          </w:tcPr>
          <w:p w14:paraId="2FBEF473" w14:textId="57487838"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Katmini</w:t>
            </w:r>
          </w:p>
        </w:tc>
        <w:tc>
          <w:tcPr>
            <w:tcW w:w="0" w:type="auto"/>
            <w:tcBorders>
              <w:top w:val="nil"/>
              <w:left w:val="nil"/>
              <w:bottom w:val="single" w:sz="4" w:space="0" w:color="auto"/>
              <w:right w:val="single" w:sz="4" w:space="0" w:color="auto"/>
            </w:tcBorders>
            <w:shd w:val="clear" w:color="auto" w:fill="auto"/>
            <w:noWrap/>
            <w:vAlign w:val="bottom"/>
            <w:hideMark/>
          </w:tcPr>
          <w:p w14:paraId="4BB4A22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6BBE080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19459</w:t>
            </w:r>
          </w:p>
        </w:tc>
        <w:tc>
          <w:tcPr>
            <w:tcW w:w="0" w:type="auto"/>
            <w:tcBorders>
              <w:top w:val="nil"/>
              <w:left w:val="nil"/>
              <w:bottom w:val="single" w:sz="4" w:space="0" w:color="auto"/>
              <w:right w:val="single" w:sz="4" w:space="0" w:color="auto"/>
            </w:tcBorders>
            <w:shd w:val="clear" w:color="auto" w:fill="auto"/>
            <w:noWrap/>
            <w:vAlign w:val="bottom"/>
            <w:hideMark/>
          </w:tcPr>
          <w:p w14:paraId="7447B45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Rp99.070</w:t>
            </w:r>
          </w:p>
        </w:tc>
        <w:tc>
          <w:tcPr>
            <w:tcW w:w="0" w:type="auto"/>
            <w:tcBorders>
              <w:top w:val="nil"/>
              <w:left w:val="nil"/>
              <w:bottom w:val="single" w:sz="4" w:space="0" w:color="auto"/>
              <w:right w:val="single" w:sz="4" w:space="0" w:color="auto"/>
            </w:tcBorders>
            <w:shd w:val="clear" w:color="auto" w:fill="auto"/>
            <w:noWrap/>
            <w:vAlign w:val="bottom"/>
            <w:hideMark/>
          </w:tcPr>
          <w:p w14:paraId="7DDE2A5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Rp3.585.848</w:t>
            </w:r>
          </w:p>
        </w:tc>
        <w:tc>
          <w:tcPr>
            <w:tcW w:w="0" w:type="auto"/>
            <w:tcBorders>
              <w:top w:val="nil"/>
              <w:left w:val="nil"/>
              <w:bottom w:val="single" w:sz="4" w:space="0" w:color="auto"/>
              <w:right w:val="single" w:sz="4" w:space="0" w:color="auto"/>
            </w:tcBorders>
            <w:shd w:val="clear" w:color="auto" w:fill="auto"/>
            <w:noWrap/>
            <w:vAlign w:val="bottom"/>
            <w:hideMark/>
          </w:tcPr>
          <w:p w14:paraId="4F0C645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Rp529.238</w:t>
            </w:r>
          </w:p>
        </w:tc>
        <w:tc>
          <w:tcPr>
            <w:tcW w:w="0" w:type="auto"/>
            <w:tcBorders>
              <w:top w:val="nil"/>
              <w:left w:val="nil"/>
              <w:bottom w:val="single" w:sz="4" w:space="0" w:color="auto"/>
              <w:right w:val="single" w:sz="4" w:space="0" w:color="auto"/>
            </w:tcBorders>
            <w:shd w:val="clear" w:color="auto" w:fill="auto"/>
            <w:noWrap/>
            <w:vAlign w:val="bottom"/>
            <w:hideMark/>
          </w:tcPr>
          <w:p w14:paraId="297231C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Rp4.214.157</w:t>
            </w:r>
          </w:p>
        </w:tc>
        <w:tc>
          <w:tcPr>
            <w:tcW w:w="0" w:type="auto"/>
            <w:tcBorders>
              <w:top w:val="nil"/>
              <w:left w:val="nil"/>
              <w:bottom w:val="single" w:sz="4" w:space="0" w:color="auto"/>
              <w:right w:val="single" w:sz="4" w:space="0" w:color="auto"/>
            </w:tcBorders>
            <w:shd w:val="clear" w:color="auto" w:fill="auto"/>
            <w:noWrap/>
            <w:vAlign w:val="bottom"/>
            <w:hideMark/>
          </w:tcPr>
          <w:p w14:paraId="1CEB6BE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Rp947.674</w:t>
            </w:r>
          </w:p>
        </w:tc>
        <w:tc>
          <w:tcPr>
            <w:tcW w:w="0" w:type="auto"/>
            <w:tcBorders>
              <w:top w:val="nil"/>
              <w:left w:val="nil"/>
              <w:bottom w:val="single" w:sz="4" w:space="0" w:color="auto"/>
              <w:right w:val="single" w:sz="4" w:space="0" w:color="auto"/>
            </w:tcBorders>
            <w:shd w:val="clear" w:color="auto" w:fill="auto"/>
            <w:noWrap/>
            <w:vAlign w:val="bottom"/>
            <w:hideMark/>
          </w:tcPr>
          <w:p w14:paraId="0E97CFB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Rp1.066.311</w:t>
            </w:r>
          </w:p>
        </w:tc>
        <w:tc>
          <w:tcPr>
            <w:tcW w:w="0" w:type="auto"/>
            <w:tcBorders>
              <w:top w:val="nil"/>
              <w:left w:val="nil"/>
              <w:bottom w:val="single" w:sz="4" w:space="0" w:color="auto"/>
              <w:right w:val="single" w:sz="4" w:space="0" w:color="auto"/>
            </w:tcBorders>
            <w:shd w:val="clear" w:color="auto" w:fill="auto"/>
            <w:noWrap/>
            <w:vAlign w:val="bottom"/>
            <w:hideMark/>
          </w:tcPr>
          <w:p w14:paraId="7107916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Rp616.196</w:t>
            </w:r>
          </w:p>
        </w:tc>
        <w:tc>
          <w:tcPr>
            <w:tcW w:w="0" w:type="auto"/>
            <w:tcBorders>
              <w:top w:val="nil"/>
              <w:left w:val="nil"/>
              <w:bottom w:val="single" w:sz="4" w:space="0" w:color="auto"/>
              <w:right w:val="single" w:sz="4" w:space="0" w:color="auto"/>
            </w:tcBorders>
            <w:shd w:val="clear" w:color="auto" w:fill="auto"/>
            <w:noWrap/>
            <w:vAlign w:val="bottom"/>
            <w:hideMark/>
          </w:tcPr>
          <w:p w14:paraId="4A6280B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Rp2.521.959</w:t>
            </w:r>
          </w:p>
        </w:tc>
        <w:tc>
          <w:tcPr>
            <w:tcW w:w="0" w:type="auto"/>
            <w:tcBorders>
              <w:top w:val="nil"/>
              <w:left w:val="nil"/>
              <w:bottom w:val="single" w:sz="4" w:space="0" w:color="auto"/>
              <w:right w:val="single" w:sz="4" w:space="0" w:color="auto"/>
            </w:tcBorders>
            <w:shd w:val="clear" w:color="auto" w:fill="auto"/>
            <w:noWrap/>
            <w:vAlign w:val="bottom"/>
            <w:hideMark/>
          </w:tcPr>
          <w:p w14:paraId="3FF124B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Rp890.998</w:t>
            </w:r>
          </w:p>
        </w:tc>
        <w:tc>
          <w:tcPr>
            <w:tcW w:w="0" w:type="auto"/>
            <w:tcBorders>
              <w:top w:val="nil"/>
              <w:left w:val="nil"/>
              <w:bottom w:val="single" w:sz="4" w:space="0" w:color="auto"/>
              <w:right w:val="single" w:sz="4" w:space="0" w:color="auto"/>
            </w:tcBorders>
            <w:shd w:val="clear" w:color="auto" w:fill="auto"/>
            <w:noWrap/>
            <w:vAlign w:val="bottom"/>
            <w:hideMark/>
          </w:tcPr>
          <w:p w14:paraId="211AE68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Rp5.152.139</w:t>
            </w:r>
          </w:p>
        </w:tc>
        <w:tc>
          <w:tcPr>
            <w:tcW w:w="0" w:type="auto"/>
            <w:tcBorders>
              <w:top w:val="nil"/>
              <w:left w:val="nil"/>
              <w:bottom w:val="single" w:sz="4" w:space="0" w:color="auto"/>
              <w:right w:val="single" w:sz="4" w:space="0" w:color="auto"/>
            </w:tcBorders>
            <w:shd w:val="clear" w:color="auto" w:fill="auto"/>
            <w:noWrap/>
            <w:vAlign w:val="bottom"/>
            <w:hideMark/>
          </w:tcPr>
          <w:p w14:paraId="2009FB7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Rp9.366.296</w:t>
            </w:r>
          </w:p>
        </w:tc>
        <w:tc>
          <w:tcPr>
            <w:tcW w:w="0" w:type="auto"/>
            <w:tcBorders>
              <w:top w:val="nil"/>
              <w:left w:val="nil"/>
              <w:bottom w:val="single" w:sz="4" w:space="0" w:color="auto"/>
              <w:right w:val="single" w:sz="4" w:space="0" w:color="auto"/>
            </w:tcBorders>
            <w:shd w:val="clear" w:color="auto" w:fill="auto"/>
            <w:noWrap/>
            <w:vAlign w:val="bottom"/>
            <w:hideMark/>
          </w:tcPr>
          <w:p w14:paraId="3A01EA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Rp36.971.683</w:t>
            </w:r>
          </w:p>
        </w:tc>
        <w:tc>
          <w:tcPr>
            <w:tcW w:w="0" w:type="auto"/>
            <w:tcBorders>
              <w:top w:val="nil"/>
              <w:left w:val="nil"/>
              <w:bottom w:val="single" w:sz="4" w:space="0" w:color="auto"/>
              <w:right w:val="single" w:sz="4" w:space="0" w:color="auto"/>
            </w:tcBorders>
            <w:shd w:val="clear" w:color="auto" w:fill="auto"/>
            <w:noWrap/>
            <w:vAlign w:val="bottom"/>
            <w:hideMark/>
          </w:tcPr>
          <w:p w14:paraId="76953A9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Rp27.605.387</w:t>
            </w:r>
          </w:p>
        </w:tc>
      </w:tr>
      <w:tr w:rsidR="003C17C2" w:rsidRPr="003C17C2" w14:paraId="735597D8"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634C9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11</w:t>
            </w:r>
          </w:p>
        </w:tc>
        <w:tc>
          <w:tcPr>
            <w:tcW w:w="0" w:type="auto"/>
            <w:tcBorders>
              <w:top w:val="nil"/>
              <w:left w:val="nil"/>
              <w:bottom w:val="single" w:sz="4" w:space="0" w:color="auto"/>
              <w:right w:val="single" w:sz="4" w:space="0" w:color="auto"/>
            </w:tcBorders>
            <w:shd w:val="clear" w:color="auto" w:fill="auto"/>
            <w:noWrap/>
            <w:vAlign w:val="bottom"/>
            <w:hideMark/>
          </w:tcPr>
          <w:p w14:paraId="22109AFC" w14:textId="28E82179"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Mar'atus Sholikah</w:t>
            </w:r>
          </w:p>
        </w:tc>
        <w:tc>
          <w:tcPr>
            <w:tcW w:w="0" w:type="auto"/>
            <w:tcBorders>
              <w:top w:val="nil"/>
              <w:left w:val="nil"/>
              <w:bottom w:val="single" w:sz="4" w:space="0" w:color="auto"/>
              <w:right w:val="single" w:sz="4" w:space="0" w:color="auto"/>
            </w:tcBorders>
            <w:shd w:val="clear" w:color="auto" w:fill="auto"/>
            <w:noWrap/>
            <w:vAlign w:val="bottom"/>
            <w:hideMark/>
          </w:tcPr>
          <w:p w14:paraId="72168B0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1800</w:t>
            </w:r>
          </w:p>
        </w:tc>
        <w:tc>
          <w:tcPr>
            <w:tcW w:w="0" w:type="auto"/>
            <w:tcBorders>
              <w:top w:val="nil"/>
              <w:left w:val="nil"/>
              <w:bottom w:val="single" w:sz="4" w:space="0" w:color="auto"/>
              <w:right w:val="single" w:sz="4" w:space="0" w:color="auto"/>
            </w:tcBorders>
            <w:shd w:val="clear" w:color="auto" w:fill="auto"/>
            <w:noWrap/>
            <w:vAlign w:val="bottom"/>
            <w:hideMark/>
          </w:tcPr>
          <w:p w14:paraId="65E0E22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19318</w:t>
            </w:r>
          </w:p>
        </w:tc>
        <w:tc>
          <w:tcPr>
            <w:tcW w:w="0" w:type="auto"/>
            <w:tcBorders>
              <w:top w:val="nil"/>
              <w:left w:val="nil"/>
              <w:bottom w:val="single" w:sz="4" w:space="0" w:color="auto"/>
              <w:right w:val="single" w:sz="4" w:space="0" w:color="auto"/>
            </w:tcBorders>
            <w:shd w:val="clear" w:color="auto" w:fill="auto"/>
            <w:noWrap/>
            <w:vAlign w:val="bottom"/>
            <w:hideMark/>
          </w:tcPr>
          <w:p w14:paraId="7F503AF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Rp88.310</w:t>
            </w:r>
          </w:p>
        </w:tc>
        <w:tc>
          <w:tcPr>
            <w:tcW w:w="0" w:type="auto"/>
            <w:tcBorders>
              <w:top w:val="nil"/>
              <w:left w:val="nil"/>
              <w:bottom w:val="single" w:sz="4" w:space="0" w:color="auto"/>
              <w:right w:val="single" w:sz="4" w:space="0" w:color="auto"/>
            </w:tcBorders>
            <w:shd w:val="clear" w:color="auto" w:fill="auto"/>
            <w:noWrap/>
            <w:vAlign w:val="bottom"/>
            <w:hideMark/>
          </w:tcPr>
          <w:p w14:paraId="43F234C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Rp3.308.158</w:t>
            </w:r>
          </w:p>
        </w:tc>
        <w:tc>
          <w:tcPr>
            <w:tcW w:w="0" w:type="auto"/>
            <w:tcBorders>
              <w:top w:val="nil"/>
              <w:left w:val="nil"/>
              <w:bottom w:val="single" w:sz="4" w:space="0" w:color="auto"/>
              <w:right w:val="single" w:sz="4" w:space="0" w:color="auto"/>
            </w:tcBorders>
            <w:shd w:val="clear" w:color="auto" w:fill="auto"/>
            <w:noWrap/>
            <w:vAlign w:val="bottom"/>
            <w:hideMark/>
          </w:tcPr>
          <w:p w14:paraId="3DDF68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Rp530.074</w:t>
            </w:r>
          </w:p>
        </w:tc>
        <w:tc>
          <w:tcPr>
            <w:tcW w:w="0" w:type="auto"/>
            <w:tcBorders>
              <w:top w:val="nil"/>
              <w:left w:val="nil"/>
              <w:bottom w:val="single" w:sz="4" w:space="0" w:color="auto"/>
              <w:right w:val="single" w:sz="4" w:space="0" w:color="auto"/>
            </w:tcBorders>
            <w:shd w:val="clear" w:color="auto" w:fill="auto"/>
            <w:noWrap/>
            <w:vAlign w:val="bottom"/>
            <w:hideMark/>
          </w:tcPr>
          <w:p w14:paraId="3EAFFED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Rp3.926.542</w:t>
            </w:r>
          </w:p>
        </w:tc>
        <w:tc>
          <w:tcPr>
            <w:tcW w:w="0" w:type="auto"/>
            <w:tcBorders>
              <w:top w:val="nil"/>
              <w:left w:val="nil"/>
              <w:bottom w:val="single" w:sz="4" w:space="0" w:color="auto"/>
              <w:right w:val="single" w:sz="4" w:space="0" w:color="auto"/>
            </w:tcBorders>
            <w:shd w:val="clear" w:color="auto" w:fill="auto"/>
            <w:noWrap/>
            <w:vAlign w:val="bottom"/>
            <w:hideMark/>
          </w:tcPr>
          <w:p w14:paraId="00CFC3B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Rp1.120.607</w:t>
            </w:r>
          </w:p>
        </w:tc>
        <w:tc>
          <w:tcPr>
            <w:tcW w:w="0" w:type="auto"/>
            <w:tcBorders>
              <w:top w:val="nil"/>
              <w:left w:val="nil"/>
              <w:bottom w:val="single" w:sz="4" w:space="0" w:color="auto"/>
              <w:right w:val="single" w:sz="4" w:space="0" w:color="auto"/>
            </w:tcBorders>
            <w:shd w:val="clear" w:color="auto" w:fill="auto"/>
            <w:noWrap/>
            <w:vAlign w:val="bottom"/>
            <w:hideMark/>
          </w:tcPr>
          <w:p w14:paraId="3D94F06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Rp1.022.020</w:t>
            </w:r>
          </w:p>
        </w:tc>
        <w:tc>
          <w:tcPr>
            <w:tcW w:w="0" w:type="auto"/>
            <w:tcBorders>
              <w:top w:val="nil"/>
              <w:left w:val="nil"/>
              <w:bottom w:val="single" w:sz="4" w:space="0" w:color="auto"/>
              <w:right w:val="single" w:sz="4" w:space="0" w:color="auto"/>
            </w:tcBorders>
            <w:shd w:val="clear" w:color="auto" w:fill="auto"/>
            <w:noWrap/>
            <w:vAlign w:val="bottom"/>
            <w:hideMark/>
          </w:tcPr>
          <w:p w14:paraId="15D7182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Rp496.339</w:t>
            </w:r>
          </w:p>
        </w:tc>
        <w:tc>
          <w:tcPr>
            <w:tcW w:w="0" w:type="auto"/>
            <w:tcBorders>
              <w:top w:val="nil"/>
              <w:left w:val="nil"/>
              <w:bottom w:val="single" w:sz="4" w:space="0" w:color="auto"/>
              <w:right w:val="single" w:sz="4" w:space="0" w:color="auto"/>
            </w:tcBorders>
            <w:shd w:val="clear" w:color="auto" w:fill="auto"/>
            <w:noWrap/>
            <w:vAlign w:val="bottom"/>
            <w:hideMark/>
          </w:tcPr>
          <w:p w14:paraId="77C65DB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Rp2.750.169</w:t>
            </w:r>
          </w:p>
        </w:tc>
        <w:tc>
          <w:tcPr>
            <w:tcW w:w="0" w:type="auto"/>
            <w:tcBorders>
              <w:top w:val="nil"/>
              <w:left w:val="nil"/>
              <w:bottom w:val="single" w:sz="4" w:space="0" w:color="auto"/>
              <w:right w:val="single" w:sz="4" w:space="0" w:color="auto"/>
            </w:tcBorders>
            <w:shd w:val="clear" w:color="auto" w:fill="auto"/>
            <w:noWrap/>
            <w:vAlign w:val="bottom"/>
            <w:hideMark/>
          </w:tcPr>
          <w:p w14:paraId="1006359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Rp958.033</w:t>
            </w:r>
          </w:p>
        </w:tc>
        <w:tc>
          <w:tcPr>
            <w:tcW w:w="0" w:type="auto"/>
            <w:tcBorders>
              <w:top w:val="nil"/>
              <w:left w:val="nil"/>
              <w:bottom w:val="single" w:sz="4" w:space="0" w:color="auto"/>
              <w:right w:val="single" w:sz="4" w:space="0" w:color="auto"/>
            </w:tcBorders>
            <w:shd w:val="clear" w:color="auto" w:fill="auto"/>
            <w:noWrap/>
            <w:vAlign w:val="bottom"/>
            <w:hideMark/>
          </w:tcPr>
          <w:p w14:paraId="59436C8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Rp5.389.135</w:t>
            </w:r>
          </w:p>
        </w:tc>
        <w:tc>
          <w:tcPr>
            <w:tcW w:w="0" w:type="auto"/>
            <w:tcBorders>
              <w:top w:val="nil"/>
              <w:left w:val="nil"/>
              <w:bottom w:val="single" w:sz="4" w:space="0" w:color="auto"/>
              <w:right w:val="single" w:sz="4" w:space="0" w:color="auto"/>
            </w:tcBorders>
            <w:shd w:val="clear" w:color="auto" w:fill="auto"/>
            <w:noWrap/>
            <w:vAlign w:val="bottom"/>
            <w:hideMark/>
          </w:tcPr>
          <w:p w14:paraId="0AA73C2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Rp9.315.677</w:t>
            </w:r>
          </w:p>
        </w:tc>
        <w:tc>
          <w:tcPr>
            <w:tcW w:w="0" w:type="auto"/>
            <w:tcBorders>
              <w:top w:val="nil"/>
              <w:left w:val="nil"/>
              <w:bottom w:val="single" w:sz="4" w:space="0" w:color="auto"/>
              <w:right w:val="single" w:sz="4" w:space="0" w:color="auto"/>
            </w:tcBorders>
            <w:shd w:val="clear" w:color="auto" w:fill="auto"/>
            <w:noWrap/>
            <w:vAlign w:val="bottom"/>
            <w:hideMark/>
          </w:tcPr>
          <w:p w14:paraId="4CBA839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Rp34.772.722</w:t>
            </w:r>
          </w:p>
        </w:tc>
        <w:tc>
          <w:tcPr>
            <w:tcW w:w="0" w:type="auto"/>
            <w:tcBorders>
              <w:top w:val="nil"/>
              <w:left w:val="nil"/>
              <w:bottom w:val="single" w:sz="4" w:space="0" w:color="auto"/>
              <w:right w:val="single" w:sz="4" w:space="0" w:color="auto"/>
            </w:tcBorders>
            <w:shd w:val="clear" w:color="auto" w:fill="auto"/>
            <w:noWrap/>
            <w:vAlign w:val="bottom"/>
            <w:hideMark/>
          </w:tcPr>
          <w:p w14:paraId="2A57549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Rp25.457.045</w:t>
            </w:r>
          </w:p>
        </w:tc>
      </w:tr>
      <w:tr w:rsidR="003C17C2" w:rsidRPr="003C17C2" w14:paraId="6DB3763F"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AF3B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12</w:t>
            </w:r>
          </w:p>
        </w:tc>
        <w:tc>
          <w:tcPr>
            <w:tcW w:w="0" w:type="auto"/>
            <w:tcBorders>
              <w:top w:val="nil"/>
              <w:left w:val="nil"/>
              <w:bottom w:val="single" w:sz="4" w:space="0" w:color="auto"/>
              <w:right w:val="single" w:sz="4" w:space="0" w:color="auto"/>
            </w:tcBorders>
            <w:shd w:val="clear" w:color="auto" w:fill="auto"/>
            <w:noWrap/>
            <w:vAlign w:val="bottom"/>
            <w:hideMark/>
          </w:tcPr>
          <w:p w14:paraId="1E9D694D" w14:textId="29DAD7FA"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Pipit Indrayani</w:t>
            </w:r>
          </w:p>
        </w:tc>
        <w:tc>
          <w:tcPr>
            <w:tcW w:w="0" w:type="auto"/>
            <w:tcBorders>
              <w:top w:val="nil"/>
              <w:left w:val="nil"/>
              <w:bottom w:val="single" w:sz="4" w:space="0" w:color="auto"/>
              <w:right w:val="single" w:sz="4" w:space="0" w:color="auto"/>
            </w:tcBorders>
            <w:shd w:val="clear" w:color="auto" w:fill="auto"/>
            <w:noWrap/>
            <w:vAlign w:val="bottom"/>
            <w:hideMark/>
          </w:tcPr>
          <w:p w14:paraId="17DD634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2336460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19614</w:t>
            </w:r>
          </w:p>
        </w:tc>
        <w:tc>
          <w:tcPr>
            <w:tcW w:w="0" w:type="auto"/>
            <w:tcBorders>
              <w:top w:val="nil"/>
              <w:left w:val="nil"/>
              <w:bottom w:val="single" w:sz="4" w:space="0" w:color="auto"/>
              <w:right w:val="single" w:sz="4" w:space="0" w:color="auto"/>
            </w:tcBorders>
            <w:shd w:val="clear" w:color="auto" w:fill="auto"/>
            <w:noWrap/>
            <w:vAlign w:val="bottom"/>
            <w:hideMark/>
          </w:tcPr>
          <w:p w14:paraId="74294CF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Rp99.404</w:t>
            </w:r>
          </w:p>
        </w:tc>
        <w:tc>
          <w:tcPr>
            <w:tcW w:w="0" w:type="auto"/>
            <w:tcBorders>
              <w:top w:val="nil"/>
              <w:left w:val="nil"/>
              <w:bottom w:val="single" w:sz="4" w:space="0" w:color="auto"/>
              <w:right w:val="single" w:sz="4" w:space="0" w:color="auto"/>
            </w:tcBorders>
            <w:shd w:val="clear" w:color="auto" w:fill="auto"/>
            <w:noWrap/>
            <w:vAlign w:val="bottom"/>
            <w:hideMark/>
          </w:tcPr>
          <w:p w14:paraId="6F7A721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Rp3.377.944</w:t>
            </w:r>
          </w:p>
        </w:tc>
        <w:tc>
          <w:tcPr>
            <w:tcW w:w="0" w:type="auto"/>
            <w:tcBorders>
              <w:top w:val="nil"/>
              <w:left w:val="nil"/>
              <w:bottom w:val="single" w:sz="4" w:space="0" w:color="auto"/>
              <w:right w:val="single" w:sz="4" w:space="0" w:color="auto"/>
            </w:tcBorders>
            <w:shd w:val="clear" w:color="auto" w:fill="auto"/>
            <w:noWrap/>
            <w:vAlign w:val="bottom"/>
            <w:hideMark/>
          </w:tcPr>
          <w:p w14:paraId="477734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Rp542.727</w:t>
            </w:r>
          </w:p>
        </w:tc>
        <w:tc>
          <w:tcPr>
            <w:tcW w:w="0" w:type="auto"/>
            <w:tcBorders>
              <w:top w:val="nil"/>
              <w:left w:val="nil"/>
              <w:bottom w:val="single" w:sz="4" w:space="0" w:color="auto"/>
              <w:right w:val="single" w:sz="4" w:space="0" w:color="auto"/>
            </w:tcBorders>
            <w:shd w:val="clear" w:color="auto" w:fill="auto"/>
            <w:noWrap/>
            <w:vAlign w:val="bottom"/>
            <w:hideMark/>
          </w:tcPr>
          <w:p w14:paraId="432E4D6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Rp4.020.075</w:t>
            </w:r>
          </w:p>
        </w:tc>
        <w:tc>
          <w:tcPr>
            <w:tcW w:w="0" w:type="auto"/>
            <w:tcBorders>
              <w:top w:val="nil"/>
              <w:left w:val="nil"/>
              <w:bottom w:val="single" w:sz="4" w:space="0" w:color="auto"/>
              <w:right w:val="single" w:sz="4" w:space="0" w:color="auto"/>
            </w:tcBorders>
            <w:shd w:val="clear" w:color="auto" w:fill="auto"/>
            <w:noWrap/>
            <w:vAlign w:val="bottom"/>
            <w:hideMark/>
          </w:tcPr>
          <w:p w14:paraId="625BA0E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Rp969.236</w:t>
            </w:r>
          </w:p>
        </w:tc>
        <w:tc>
          <w:tcPr>
            <w:tcW w:w="0" w:type="auto"/>
            <w:tcBorders>
              <w:top w:val="nil"/>
              <w:left w:val="nil"/>
              <w:bottom w:val="single" w:sz="4" w:space="0" w:color="auto"/>
              <w:right w:val="single" w:sz="4" w:space="0" w:color="auto"/>
            </w:tcBorders>
            <w:shd w:val="clear" w:color="auto" w:fill="auto"/>
            <w:noWrap/>
            <w:vAlign w:val="bottom"/>
            <w:hideMark/>
          </w:tcPr>
          <w:p w14:paraId="7039E61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Rp1.028.792</w:t>
            </w:r>
          </w:p>
        </w:tc>
        <w:tc>
          <w:tcPr>
            <w:tcW w:w="0" w:type="auto"/>
            <w:tcBorders>
              <w:top w:val="nil"/>
              <w:left w:val="nil"/>
              <w:bottom w:val="single" w:sz="4" w:space="0" w:color="auto"/>
              <w:right w:val="single" w:sz="4" w:space="0" w:color="auto"/>
            </w:tcBorders>
            <w:shd w:val="clear" w:color="auto" w:fill="auto"/>
            <w:noWrap/>
            <w:vAlign w:val="bottom"/>
            <w:hideMark/>
          </w:tcPr>
          <w:p w14:paraId="783CBE1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Rp612.702</w:t>
            </w:r>
          </w:p>
        </w:tc>
        <w:tc>
          <w:tcPr>
            <w:tcW w:w="0" w:type="auto"/>
            <w:tcBorders>
              <w:top w:val="nil"/>
              <w:left w:val="nil"/>
              <w:bottom w:val="single" w:sz="4" w:space="0" w:color="auto"/>
              <w:right w:val="single" w:sz="4" w:space="0" w:color="auto"/>
            </w:tcBorders>
            <w:shd w:val="clear" w:color="auto" w:fill="auto"/>
            <w:noWrap/>
            <w:vAlign w:val="bottom"/>
            <w:hideMark/>
          </w:tcPr>
          <w:p w14:paraId="4D55925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Rp2.482.919</w:t>
            </w:r>
          </w:p>
        </w:tc>
        <w:tc>
          <w:tcPr>
            <w:tcW w:w="0" w:type="auto"/>
            <w:tcBorders>
              <w:top w:val="nil"/>
              <w:left w:val="nil"/>
              <w:bottom w:val="single" w:sz="4" w:space="0" w:color="auto"/>
              <w:right w:val="single" w:sz="4" w:space="0" w:color="auto"/>
            </w:tcBorders>
            <w:shd w:val="clear" w:color="auto" w:fill="auto"/>
            <w:noWrap/>
            <w:vAlign w:val="bottom"/>
            <w:hideMark/>
          </w:tcPr>
          <w:p w14:paraId="66DBAB3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Rp922.782</w:t>
            </w:r>
          </w:p>
        </w:tc>
        <w:tc>
          <w:tcPr>
            <w:tcW w:w="0" w:type="auto"/>
            <w:tcBorders>
              <w:top w:val="nil"/>
              <w:left w:val="nil"/>
              <w:bottom w:val="single" w:sz="4" w:space="0" w:color="auto"/>
              <w:right w:val="single" w:sz="4" w:space="0" w:color="auto"/>
            </w:tcBorders>
            <w:shd w:val="clear" w:color="auto" w:fill="auto"/>
            <w:noWrap/>
            <w:vAlign w:val="bottom"/>
            <w:hideMark/>
          </w:tcPr>
          <w:p w14:paraId="1443F26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Rp5.093.649</w:t>
            </w:r>
          </w:p>
        </w:tc>
        <w:tc>
          <w:tcPr>
            <w:tcW w:w="0" w:type="auto"/>
            <w:tcBorders>
              <w:top w:val="nil"/>
              <w:left w:val="nil"/>
              <w:bottom w:val="single" w:sz="4" w:space="0" w:color="auto"/>
              <w:right w:val="single" w:sz="4" w:space="0" w:color="auto"/>
            </w:tcBorders>
            <w:shd w:val="clear" w:color="auto" w:fill="auto"/>
            <w:noWrap/>
            <w:vAlign w:val="bottom"/>
            <w:hideMark/>
          </w:tcPr>
          <w:p w14:paraId="0DB77E0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Rp9.113.724</w:t>
            </w:r>
          </w:p>
        </w:tc>
        <w:tc>
          <w:tcPr>
            <w:tcW w:w="0" w:type="auto"/>
            <w:tcBorders>
              <w:top w:val="nil"/>
              <w:left w:val="nil"/>
              <w:bottom w:val="single" w:sz="4" w:space="0" w:color="auto"/>
              <w:right w:val="single" w:sz="4" w:space="0" w:color="auto"/>
            </w:tcBorders>
            <w:shd w:val="clear" w:color="auto" w:fill="auto"/>
            <w:noWrap/>
            <w:vAlign w:val="bottom"/>
            <w:hideMark/>
          </w:tcPr>
          <w:p w14:paraId="536AFB9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Rp43.150.020</w:t>
            </w:r>
          </w:p>
        </w:tc>
        <w:tc>
          <w:tcPr>
            <w:tcW w:w="0" w:type="auto"/>
            <w:tcBorders>
              <w:top w:val="nil"/>
              <w:left w:val="nil"/>
              <w:bottom w:val="single" w:sz="4" w:space="0" w:color="auto"/>
              <w:right w:val="single" w:sz="4" w:space="0" w:color="auto"/>
            </w:tcBorders>
            <w:shd w:val="clear" w:color="auto" w:fill="auto"/>
            <w:noWrap/>
            <w:vAlign w:val="bottom"/>
            <w:hideMark/>
          </w:tcPr>
          <w:p w14:paraId="4A42549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Rp34.036.297</w:t>
            </w:r>
          </w:p>
        </w:tc>
      </w:tr>
      <w:tr w:rsidR="003C17C2" w:rsidRPr="003C17C2" w14:paraId="0CA4AE56"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CC4FD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13</w:t>
            </w:r>
          </w:p>
        </w:tc>
        <w:tc>
          <w:tcPr>
            <w:tcW w:w="0" w:type="auto"/>
            <w:tcBorders>
              <w:top w:val="nil"/>
              <w:left w:val="nil"/>
              <w:bottom w:val="single" w:sz="4" w:space="0" w:color="auto"/>
              <w:right w:val="single" w:sz="4" w:space="0" w:color="auto"/>
            </w:tcBorders>
            <w:shd w:val="clear" w:color="auto" w:fill="auto"/>
            <w:noWrap/>
            <w:vAlign w:val="bottom"/>
            <w:hideMark/>
          </w:tcPr>
          <w:p w14:paraId="711FB5CE" w14:textId="47712B62"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Siti Kholifah</w:t>
            </w:r>
          </w:p>
        </w:tc>
        <w:tc>
          <w:tcPr>
            <w:tcW w:w="0" w:type="auto"/>
            <w:tcBorders>
              <w:top w:val="nil"/>
              <w:left w:val="nil"/>
              <w:bottom w:val="single" w:sz="4" w:space="0" w:color="auto"/>
              <w:right w:val="single" w:sz="4" w:space="0" w:color="auto"/>
            </w:tcBorders>
            <w:shd w:val="clear" w:color="auto" w:fill="auto"/>
            <w:noWrap/>
            <w:vAlign w:val="bottom"/>
            <w:hideMark/>
          </w:tcPr>
          <w:p w14:paraId="688EA3B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432B4AF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19869</w:t>
            </w:r>
          </w:p>
        </w:tc>
        <w:tc>
          <w:tcPr>
            <w:tcW w:w="0" w:type="auto"/>
            <w:tcBorders>
              <w:top w:val="nil"/>
              <w:left w:val="nil"/>
              <w:bottom w:val="single" w:sz="4" w:space="0" w:color="auto"/>
              <w:right w:val="single" w:sz="4" w:space="0" w:color="auto"/>
            </w:tcBorders>
            <w:shd w:val="clear" w:color="auto" w:fill="auto"/>
            <w:noWrap/>
            <w:vAlign w:val="bottom"/>
            <w:hideMark/>
          </w:tcPr>
          <w:p w14:paraId="6EE7DB5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Rp102.754</w:t>
            </w:r>
          </w:p>
        </w:tc>
        <w:tc>
          <w:tcPr>
            <w:tcW w:w="0" w:type="auto"/>
            <w:tcBorders>
              <w:top w:val="nil"/>
              <w:left w:val="nil"/>
              <w:bottom w:val="single" w:sz="4" w:space="0" w:color="auto"/>
              <w:right w:val="single" w:sz="4" w:space="0" w:color="auto"/>
            </w:tcBorders>
            <w:shd w:val="clear" w:color="auto" w:fill="auto"/>
            <w:noWrap/>
            <w:vAlign w:val="bottom"/>
            <w:hideMark/>
          </w:tcPr>
          <w:p w14:paraId="4FD785B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Rp3.140.094</w:t>
            </w:r>
          </w:p>
        </w:tc>
        <w:tc>
          <w:tcPr>
            <w:tcW w:w="0" w:type="auto"/>
            <w:tcBorders>
              <w:top w:val="nil"/>
              <w:left w:val="nil"/>
              <w:bottom w:val="single" w:sz="4" w:space="0" w:color="auto"/>
              <w:right w:val="single" w:sz="4" w:space="0" w:color="auto"/>
            </w:tcBorders>
            <w:shd w:val="clear" w:color="auto" w:fill="auto"/>
            <w:noWrap/>
            <w:vAlign w:val="bottom"/>
            <w:hideMark/>
          </w:tcPr>
          <w:p w14:paraId="1A3236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Rp557.233</w:t>
            </w:r>
          </w:p>
        </w:tc>
        <w:tc>
          <w:tcPr>
            <w:tcW w:w="0" w:type="auto"/>
            <w:tcBorders>
              <w:top w:val="nil"/>
              <w:left w:val="nil"/>
              <w:bottom w:val="single" w:sz="4" w:space="0" w:color="auto"/>
              <w:right w:val="single" w:sz="4" w:space="0" w:color="auto"/>
            </w:tcBorders>
            <w:shd w:val="clear" w:color="auto" w:fill="auto"/>
            <w:noWrap/>
            <w:vAlign w:val="bottom"/>
            <w:hideMark/>
          </w:tcPr>
          <w:p w14:paraId="134F248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Rp3.800.081</w:t>
            </w:r>
          </w:p>
        </w:tc>
        <w:tc>
          <w:tcPr>
            <w:tcW w:w="0" w:type="auto"/>
            <w:tcBorders>
              <w:top w:val="nil"/>
              <w:left w:val="nil"/>
              <w:bottom w:val="single" w:sz="4" w:space="0" w:color="auto"/>
              <w:right w:val="single" w:sz="4" w:space="0" w:color="auto"/>
            </w:tcBorders>
            <w:shd w:val="clear" w:color="auto" w:fill="auto"/>
            <w:noWrap/>
            <w:vAlign w:val="bottom"/>
            <w:hideMark/>
          </w:tcPr>
          <w:p w14:paraId="5E39FAA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Rp1.166.201</w:t>
            </w:r>
          </w:p>
        </w:tc>
        <w:tc>
          <w:tcPr>
            <w:tcW w:w="0" w:type="auto"/>
            <w:tcBorders>
              <w:top w:val="nil"/>
              <w:left w:val="nil"/>
              <w:bottom w:val="single" w:sz="4" w:space="0" w:color="auto"/>
              <w:right w:val="single" w:sz="4" w:space="0" w:color="auto"/>
            </w:tcBorders>
            <w:shd w:val="clear" w:color="auto" w:fill="auto"/>
            <w:noWrap/>
            <w:vAlign w:val="bottom"/>
            <w:hideMark/>
          </w:tcPr>
          <w:p w14:paraId="7152CDA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Rp1.114.476</w:t>
            </w:r>
          </w:p>
        </w:tc>
        <w:tc>
          <w:tcPr>
            <w:tcW w:w="0" w:type="auto"/>
            <w:tcBorders>
              <w:top w:val="nil"/>
              <w:left w:val="nil"/>
              <w:bottom w:val="single" w:sz="4" w:space="0" w:color="auto"/>
              <w:right w:val="single" w:sz="4" w:space="0" w:color="auto"/>
            </w:tcBorders>
            <w:shd w:val="clear" w:color="auto" w:fill="auto"/>
            <w:noWrap/>
            <w:vAlign w:val="bottom"/>
            <w:hideMark/>
          </w:tcPr>
          <w:p w14:paraId="10A8AE2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Rp499.256</w:t>
            </w:r>
          </w:p>
        </w:tc>
        <w:tc>
          <w:tcPr>
            <w:tcW w:w="0" w:type="auto"/>
            <w:tcBorders>
              <w:top w:val="nil"/>
              <w:left w:val="nil"/>
              <w:bottom w:val="single" w:sz="4" w:space="0" w:color="auto"/>
              <w:right w:val="single" w:sz="4" w:space="0" w:color="auto"/>
            </w:tcBorders>
            <w:shd w:val="clear" w:color="auto" w:fill="auto"/>
            <w:noWrap/>
            <w:vAlign w:val="bottom"/>
            <w:hideMark/>
          </w:tcPr>
          <w:p w14:paraId="322ECFD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Rp2.413.501</w:t>
            </w:r>
          </w:p>
        </w:tc>
        <w:tc>
          <w:tcPr>
            <w:tcW w:w="0" w:type="auto"/>
            <w:tcBorders>
              <w:top w:val="nil"/>
              <w:left w:val="nil"/>
              <w:bottom w:val="single" w:sz="4" w:space="0" w:color="auto"/>
              <w:right w:val="single" w:sz="4" w:space="0" w:color="auto"/>
            </w:tcBorders>
            <w:shd w:val="clear" w:color="auto" w:fill="auto"/>
            <w:noWrap/>
            <w:vAlign w:val="bottom"/>
            <w:hideMark/>
          </w:tcPr>
          <w:p w14:paraId="48E816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Rp926.250</w:t>
            </w:r>
          </w:p>
        </w:tc>
        <w:tc>
          <w:tcPr>
            <w:tcW w:w="0" w:type="auto"/>
            <w:tcBorders>
              <w:top w:val="nil"/>
              <w:left w:val="nil"/>
              <w:bottom w:val="single" w:sz="4" w:space="0" w:color="auto"/>
              <w:right w:val="single" w:sz="4" w:space="0" w:color="auto"/>
            </w:tcBorders>
            <w:shd w:val="clear" w:color="auto" w:fill="auto"/>
            <w:noWrap/>
            <w:vAlign w:val="bottom"/>
            <w:hideMark/>
          </w:tcPr>
          <w:p w14:paraId="0AAAFA2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Rp5.193.434</w:t>
            </w:r>
          </w:p>
        </w:tc>
        <w:tc>
          <w:tcPr>
            <w:tcW w:w="0" w:type="auto"/>
            <w:tcBorders>
              <w:top w:val="nil"/>
              <w:left w:val="nil"/>
              <w:bottom w:val="single" w:sz="4" w:space="0" w:color="auto"/>
              <w:right w:val="single" w:sz="4" w:space="0" w:color="auto"/>
            </w:tcBorders>
            <w:shd w:val="clear" w:color="auto" w:fill="auto"/>
            <w:noWrap/>
            <w:vAlign w:val="bottom"/>
            <w:hideMark/>
          </w:tcPr>
          <w:p w14:paraId="5C4BA6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Rp8.993.515</w:t>
            </w:r>
          </w:p>
        </w:tc>
        <w:tc>
          <w:tcPr>
            <w:tcW w:w="0" w:type="auto"/>
            <w:tcBorders>
              <w:top w:val="nil"/>
              <w:left w:val="nil"/>
              <w:bottom w:val="single" w:sz="4" w:space="0" w:color="auto"/>
              <w:right w:val="single" w:sz="4" w:space="0" w:color="auto"/>
            </w:tcBorders>
            <w:shd w:val="clear" w:color="auto" w:fill="auto"/>
            <w:noWrap/>
            <w:vAlign w:val="bottom"/>
            <w:hideMark/>
          </w:tcPr>
          <w:p w14:paraId="5D52760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Rp39.737.936</w:t>
            </w:r>
          </w:p>
        </w:tc>
        <w:tc>
          <w:tcPr>
            <w:tcW w:w="0" w:type="auto"/>
            <w:tcBorders>
              <w:top w:val="nil"/>
              <w:left w:val="nil"/>
              <w:bottom w:val="single" w:sz="4" w:space="0" w:color="auto"/>
              <w:right w:val="single" w:sz="4" w:space="0" w:color="auto"/>
            </w:tcBorders>
            <w:shd w:val="clear" w:color="auto" w:fill="auto"/>
            <w:noWrap/>
            <w:vAlign w:val="bottom"/>
            <w:hideMark/>
          </w:tcPr>
          <w:p w14:paraId="3F85D76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Rp30.744.421</w:t>
            </w:r>
          </w:p>
        </w:tc>
      </w:tr>
      <w:tr w:rsidR="003C17C2" w:rsidRPr="003C17C2" w14:paraId="17DE18B5"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C0C3A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14</w:t>
            </w:r>
          </w:p>
        </w:tc>
        <w:tc>
          <w:tcPr>
            <w:tcW w:w="0" w:type="auto"/>
            <w:tcBorders>
              <w:top w:val="nil"/>
              <w:left w:val="nil"/>
              <w:bottom w:val="single" w:sz="4" w:space="0" w:color="auto"/>
              <w:right w:val="single" w:sz="4" w:space="0" w:color="auto"/>
            </w:tcBorders>
            <w:shd w:val="clear" w:color="auto" w:fill="auto"/>
            <w:noWrap/>
            <w:vAlign w:val="bottom"/>
            <w:hideMark/>
          </w:tcPr>
          <w:p w14:paraId="121EB02B" w14:textId="42032043"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Siti Aminah</w:t>
            </w:r>
          </w:p>
        </w:tc>
        <w:tc>
          <w:tcPr>
            <w:tcW w:w="0" w:type="auto"/>
            <w:tcBorders>
              <w:top w:val="nil"/>
              <w:left w:val="nil"/>
              <w:bottom w:val="single" w:sz="4" w:space="0" w:color="auto"/>
              <w:right w:val="single" w:sz="4" w:space="0" w:color="auto"/>
            </w:tcBorders>
            <w:shd w:val="clear" w:color="auto" w:fill="auto"/>
            <w:noWrap/>
            <w:vAlign w:val="bottom"/>
            <w:hideMark/>
          </w:tcPr>
          <w:p w14:paraId="3E59149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7A7712A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19965</w:t>
            </w:r>
          </w:p>
        </w:tc>
        <w:tc>
          <w:tcPr>
            <w:tcW w:w="0" w:type="auto"/>
            <w:tcBorders>
              <w:top w:val="nil"/>
              <w:left w:val="nil"/>
              <w:bottom w:val="single" w:sz="4" w:space="0" w:color="auto"/>
              <w:right w:val="single" w:sz="4" w:space="0" w:color="auto"/>
            </w:tcBorders>
            <w:shd w:val="clear" w:color="auto" w:fill="auto"/>
            <w:noWrap/>
            <w:vAlign w:val="bottom"/>
            <w:hideMark/>
          </w:tcPr>
          <w:p w14:paraId="4513AD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Rp100.674</w:t>
            </w:r>
          </w:p>
        </w:tc>
        <w:tc>
          <w:tcPr>
            <w:tcW w:w="0" w:type="auto"/>
            <w:tcBorders>
              <w:top w:val="nil"/>
              <w:left w:val="nil"/>
              <w:bottom w:val="single" w:sz="4" w:space="0" w:color="auto"/>
              <w:right w:val="single" w:sz="4" w:space="0" w:color="auto"/>
            </w:tcBorders>
            <w:shd w:val="clear" w:color="auto" w:fill="auto"/>
            <w:noWrap/>
            <w:vAlign w:val="bottom"/>
            <w:hideMark/>
          </w:tcPr>
          <w:p w14:paraId="1EEAFBD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Rp3.504.346</w:t>
            </w:r>
          </w:p>
        </w:tc>
        <w:tc>
          <w:tcPr>
            <w:tcW w:w="0" w:type="auto"/>
            <w:tcBorders>
              <w:top w:val="nil"/>
              <w:left w:val="nil"/>
              <w:bottom w:val="single" w:sz="4" w:space="0" w:color="auto"/>
              <w:right w:val="single" w:sz="4" w:space="0" w:color="auto"/>
            </w:tcBorders>
            <w:shd w:val="clear" w:color="auto" w:fill="auto"/>
            <w:noWrap/>
            <w:vAlign w:val="bottom"/>
            <w:hideMark/>
          </w:tcPr>
          <w:p w14:paraId="37CB73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Rp552.553</w:t>
            </w:r>
          </w:p>
        </w:tc>
        <w:tc>
          <w:tcPr>
            <w:tcW w:w="0" w:type="auto"/>
            <w:tcBorders>
              <w:top w:val="nil"/>
              <w:left w:val="nil"/>
              <w:bottom w:val="single" w:sz="4" w:space="0" w:color="auto"/>
              <w:right w:val="single" w:sz="4" w:space="0" w:color="auto"/>
            </w:tcBorders>
            <w:shd w:val="clear" w:color="auto" w:fill="auto"/>
            <w:noWrap/>
            <w:vAlign w:val="bottom"/>
            <w:hideMark/>
          </w:tcPr>
          <w:p w14:paraId="1311D89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Rp4.157.573</w:t>
            </w:r>
          </w:p>
        </w:tc>
        <w:tc>
          <w:tcPr>
            <w:tcW w:w="0" w:type="auto"/>
            <w:tcBorders>
              <w:top w:val="nil"/>
              <w:left w:val="nil"/>
              <w:bottom w:val="single" w:sz="4" w:space="0" w:color="auto"/>
              <w:right w:val="single" w:sz="4" w:space="0" w:color="auto"/>
            </w:tcBorders>
            <w:shd w:val="clear" w:color="auto" w:fill="auto"/>
            <w:noWrap/>
            <w:vAlign w:val="bottom"/>
            <w:hideMark/>
          </w:tcPr>
          <w:p w14:paraId="2EAEC70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Rp1.196.637</w:t>
            </w:r>
          </w:p>
        </w:tc>
        <w:tc>
          <w:tcPr>
            <w:tcW w:w="0" w:type="auto"/>
            <w:tcBorders>
              <w:top w:val="nil"/>
              <w:left w:val="nil"/>
              <w:bottom w:val="single" w:sz="4" w:space="0" w:color="auto"/>
              <w:right w:val="single" w:sz="4" w:space="0" w:color="auto"/>
            </w:tcBorders>
            <w:shd w:val="clear" w:color="auto" w:fill="auto"/>
            <w:noWrap/>
            <w:vAlign w:val="bottom"/>
            <w:hideMark/>
          </w:tcPr>
          <w:p w14:paraId="021593B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Rp1.318.897</w:t>
            </w:r>
          </w:p>
        </w:tc>
        <w:tc>
          <w:tcPr>
            <w:tcW w:w="0" w:type="auto"/>
            <w:tcBorders>
              <w:top w:val="nil"/>
              <w:left w:val="nil"/>
              <w:bottom w:val="single" w:sz="4" w:space="0" w:color="auto"/>
              <w:right w:val="single" w:sz="4" w:space="0" w:color="auto"/>
            </w:tcBorders>
            <w:shd w:val="clear" w:color="auto" w:fill="auto"/>
            <w:noWrap/>
            <w:vAlign w:val="bottom"/>
            <w:hideMark/>
          </w:tcPr>
          <w:p w14:paraId="10D15E6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Rp563.772</w:t>
            </w:r>
          </w:p>
        </w:tc>
        <w:tc>
          <w:tcPr>
            <w:tcW w:w="0" w:type="auto"/>
            <w:tcBorders>
              <w:top w:val="nil"/>
              <w:left w:val="nil"/>
              <w:bottom w:val="single" w:sz="4" w:space="0" w:color="auto"/>
              <w:right w:val="single" w:sz="4" w:space="0" w:color="auto"/>
            </w:tcBorders>
            <w:shd w:val="clear" w:color="auto" w:fill="auto"/>
            <w:noWrap/>
            <w:vAlign w:val="bottom"/>
            <w:hideMark/>
          </w:tcPr>
          <w:p w14:paraId="4B1E62D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Rp2.748.327</w:t>
            </w:r>
          </w:p>
        </w:tc>
        <w:tc>
          <w:tcPr>
            <w:tcW w:w="0" w:type="auto"/>
            <w:tcBorders>
              <w:top w:val="nil"/>
              <w:left w:val="nil"/>
              <w:bottom w:val="single" w:sz="4" w:space="0" w:color="auto"/>
              <w:right w:val="single" w:sz="4" w:space="0" w:color="auto"/>
            </w:tcBorders>
            <w:shd w:val="clear" w:color="auto" w:fill="auto"/>
            <w:noWrap/>
            <w:vAlign w:val="bottom"/>
            <w:hideMark/>
          </w:tcPr>
          <w:p w14:paraId="67C3AEE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Rp875.422</w:t>
            </w:r>
          </w:p>
        </w:tc>
        <w:tc>
          <w:tcPr>
            <w:tcW w:w="0" w:type="auto"/>
            <w:tcBorders>
              <w:top w:val="nil"/>
              <w:left w:val="nil"/>
              <w:bottom w:val="single" w:sz="4" w:space="0" w:color="auto"/>
              <w:right w:val="single" w:sz="4" w:space="0" w:color="auto"/>
            </w:tcBorders>
            <w:shd w:val="clear" w:color="auto" w:fill="auto"/>
            <w:noWrap/>
            <w:vAlign w:val="bottom"/>
            <w:hideMark/>
          </w:tcPr>
          <w:p w14:paraId="591975A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Rp5.827.633</w:t>
            </w:r>
          </w:p>
        </w:tc>
        <w:tc>
          <w:tcPr>
            <w:tcW w:w="0" w:type="auto"/>
            <w:tcBorders>
              <w:top w:val="nil"/>
              <w:left w:val="nil"/>
              <w:bottom w:val="single" w:sz="4" w:space="0" w:color="auto"/>
              <w:right w:val="single" w:sz="4" w:space="0" w:color="auto"/>
            </w:tcBorders>
            <w:shd w:val="clear" w:color="auto" w:fill="auto"/>
            <w:noWrap/>
            <w:vAlign w:val="bottom"/>
            <w:hideMark/>
          </w:tcPr>
          <w:p w14:paraId="40C2BE0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Rp9.985.206</w:t>
            </w:r>
          </w:p>
        </w:tc>
        <w:tc>
          <w:tcPr>
            <w:tcW w:w="0" w:type="auto"/>
            <w:tcBorders>
              <w:top w:val="nil"/>
              <w:left w:val="nil"/>
              <w:bottom w:val="single" w:sz="4" w:space="0" w:color="auto"/>
              <w:right w:val="single" w:sz="4" w:space="0" w:color="auto"/>
            </w:tcBorders>
            <w:shd w:val="clear" w:color="auto" w:fill="auto"/>
            <w:noWrap/>
            <w:vAlign w:val="bottom"/>
            <w:hideMark/>
          </w:tcPr>
          <w:p w14:paraId="0A00641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Rp39.929.767</w:t>
            </w:r>
          </w:p>
        </w:tc>
        <w:tc>
          <w:tcPr>
            <w:tcW w:w="0" w:type="auto"/>
            <w:tcBorders>
              <w:top w:val="nil"/>
              <w:left w:val="nil"/>
              <w:bottom w:val="single" w:sz="4" w:space="0" w:color="auto"/>
              <w:right w:val="single" w:sz="4" w:space="0" w:color="auto"/>
            </w:tcBorders>
            <w:shd w:val="clear" w:color="auto" w:fill="auto"/>
            <w:noWrap/>
            <w:vAlign w:val="bottom"/>
            <w:hideMark/>
          </w:tcPr>
          <w:p w14:paraId="4C0C888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Rp29.944.561</w:t>
            </w:r>
          </w:p>
        </w:tc>
      </w:tr>
      <w:tr w:rsidR="003C17C2" w:rsidRPr="003C17C2" w14:paraId="7ACC7D39"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6688A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15</w:t>
            </w:r>
          </w:p>
        </w:tc>
        <w:tc>
          <w:tcPr>
            <w:tcW w:w="0" w:type="auto"/>
            <w:tcBorders>
              <w:top w:val="nil"/>
              <w:left w:val="nil"/>
              <w:bottom w:val="single" w:sz="4" w:space="0" w:color="auto"/>
              <w:right w:val="single" w:sz="4" w:space="0" w:color="auto"/>
            </w:tcBorders>
            <w:shd w:val="clear" w:color="auto" w:fill="auto"/>
            <w:noWrap/>
            <w:vAlign w:val="bottom"/>
            <w:hideMark/>
          </w:tcPr>
          <w:p w14:paraId="7E966C80" w14:textId="58AA48E7"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Rianik</w:t>
            </w:r>
          </w:p>
        </w:tc>
        <w:tc>
          <w:tcPr>
            <w:tcW w:w="0" w:type="auto"/>
            <w:tcBorders>
              <w:top w:val="nil"/>
              <w:left w:val="nil"/>
              <w:bottom w:val="single" w:sz="4" w:space="0" w:color="auto"/>
              <w:right w:val="single" w:sz="4" w:space="0" w:color="auto"/>
            </w:tcBorders>
            <w:shd w:val="clear" w:color="auto" w:fill="auto"/>
            <w:noWrap/>
            <w:vAlign w:val="bottom"/>
            <w:hideMark/>
          </w:tcPr>
          <w:p w14:paraId="6BCD5CE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407264E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19793</w:t>
            </w:r>
          </w:p>
        </w:tc>
        <w:tc>
          <w:tcPr>
            <w:tcW w:w="0" w:type="auto"/>
            <w:tcBorders>
              <w:top w:val="nil"/>
              <w:left w:val="nil"/>
              <w:bottom w:val="single" w:sz="4" w:space="0" w:color="auto"/>
              <w:right w:val="single" w:sz="4" w:space="0" w:color="auto"/>
            </w:tcBorders>
            <w:shd w:val="clear" w:color="auto" w:fill="auto"/>
            <w:noWrap/>
            <w:vAlign w:val="bottom"/>
            <w:hideMark/>
          </w:tcPr>
          <w:p w14:paraId="7F96FC4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Rp97.737</w:t>
            </w:r>
          </w:p>
        </w:tc>
        <w:tc>
          <w:tcPr>
            <w:tcW w:w="0" w:type="auto"/>
            <w:tcBorders>
              <w:top w:val="nil"/>
              <w:left w:val="nil"/>
              <w:bottom w:val="single" w:sz="4" w:space="0" w:color="auto"/>
              <w:right w:val="single" w:sz="4" w:space="0" w:color="auto"/>
            </w:tcBorders>
            <w:shd w:val="clear" w:color="auto" w:fill="auto"/>
            <w:noWrap/>
            <w:vAlign w:val="bottom"/>
            <w:hideMark/>
          </w:tcPr>
          <w:p w14:paraId="5E58959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Rp3.172.309</w:t>
            </w:r>
          </w:p>
        </w:tc>
        <w:tc>
          <w:tcPr>
            <w:tcW w:w="0" w:type="auto"/>
            <w:tcBorders>
              <w:top w:val="nil"/>
              <w:left w:val="nil"/>
              <w:bottom w:val="single" w:sz="4" w:space="0" w:color="auto"/>
              <w:right w:val="single" w:sz="4" w:space="0" w:color="auto"/>
            </w:tcBorders>
            <w:shd w:val="clear" w:color="auto" w:fill="auto"/>
            <w:noWrap/>
            <w:vAlign w:val="bottom"/>
            <w:hideMark/>
          </w:tcPr>
          <w:p w14:paraId="076EC60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Rp551.852</w:t>
            </w:r>
          </w:p>
        </w:tc>
        <w:tc>
          <w:tcPr>
            <w:tcW w:w="0" w:type="auto"/>
            <w:tcBorders>
              <w:top w:val="nil"/>
              <w:left w:val="nil"/>
              <w:bottom w:val="single" w:sz="4" w:space="0" w:color="auto"/>
              <w:right w:val="single" w:sz="4" w:space="0" w:color="auto"/>
            </w:tcBorders>
            <w:shd w:val="clear" w:color="auto" w:fill="auto"/>
            <w:noWrap/>
            <w:vAlign w:val="bottom"/>
            <w:hideMark/>
          </w:tcPr>
          <w:p w14:paraId="3FAEBE2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Rp3.821.897</w:t>
            </w:r>
          </w:p>
        </w:tc>
        <w:tc>
          <w:tcPr>
            <w:tcW w:w="0" w:type="auto"/>
            <w:tcBorders>
              <w:top w:val="nil"/>
              <w:left w:val="nil"/>
              <w:bottom w:val="single" w:sz="4" w:space="0" w:color="auto"/>
              <w:right w:val="single" w:sz="4" w:space="0" w:color="auto"/>
            </w:tcBorders>
            <w:shd w:val="clear" w:color="auto" w:fill="auto"/>
            <w:noWrap/>
            <w:vAlign w:val="bottom"/>
            <w:hideMark/>
          </w:tcPr>
          <w:p w14:paraId="2DC2857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Rp845.355</w:t>
            </w:r>
          </w:p>
        </w:tc>
        <w:tc>
          <w:tcPr>
            <w:tcW w:w="0" w:type="auto"/>
            <w:tcBorders>
              <w:top w:val="nil"/>
              <w:left w:val="nil"/>
              <w:bottom w:val="single" w:sz="4" w:space="0" w:color="auto"/>
              <w:right w:val="single" w:sz="4" w:space="0" w:color="auto"/>
            </w:tcBorders>
            <w:shd w:val="clear" w:color="auto" w:fill="auto"/>
            <w:noWrap/>
            <w:vAlign w:val="bottom"/>
            <w:hideMark/>
          </w:tcPr>
          <w:p w14:paraId="1A86D3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Rp1.148.311</w:t>
            </w:r>
          </w:p>
        </w:tc>
        <w:tc>
          <w:tcPr>
            <w:tcW w:w="0" w:type="auto"/>
            <w:tcBorders>
              <w:top w:val="nil"/>
              <w:left w:val="nil"/>
              <w:bottom w:val="single" w:sz="4" w:space="0" w:color="auto"/>
              <w:right w:val="single" w:sz="4" w:space="0" w:color="auto"/>
            </w:tcBorders>
            <w:shd w:val="clear" w:color="auto" w:fill="auto"/>
            <w:noWrap/>
            <w:vAlign w:val="bottom"/>
            <w:hideMark/>
          </w:tcPr>
          <w:p w14:paraId="4177B0A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Rp617.288</w:t>
            </w:r>
          </w:p>
        </w:tc>
        <w:tc>
          <w:tcPr>
            <w:tcW w:w="0" w:type="auto"/>
            <w:tcBorders>
              <w:top w:val="nil"/>
              <w:left w:val="nil"/>
              <w:bottom w:val="single" w:sz="4" w:space="0" w:color="auto"/>
              <w:right w:val="single" w:sz="4" w:space="0" w:color="auto"/>
            </w:tcBorders>
            <w:shd w:val="clear" w:color="auto" w:fill="auto"/>
            <w:noWrap/>
            <w:vAlign w:val="bottom"/>
            <w:hideMark/>
          </w:tcPr>
          <w:p w14:paraId="27C06FA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Rp2.929.680</w:t>
            </w:r>
          </w:p>
        </w:tc>
        <w:tc>
          <w:tcPr>
            <w:tcW w:w="0" w:type="auto"/>
            <w:tcBorders>
              <w:top w:val="nil"/>
              <w:left w:val="nil"/>
              <w:bottom w:val="single" w:sz="4" w:space="0" w:color="auto"/>
              <w:right w:val="single" w:sz="4" w:space="0" w:color="auto"/>
            </w:tcBorders>
            <w:shd w:val="clear" w:color="auto" w:fill="auto"/>
            <w:noWrap/>
            <w:vAlign w:val="bottom"/>
            <w:hideMark/>
          </w:tcPr>
          <w:p w14:paraId="1C87241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Rp925.803</w:t>
            </w:r>
          </w:p>
        </w:tc>
        <w:tc>
          <w:tcPr>
            <w:tcW w:w="0" w:type="auto"/>
            <w:tcBorders>
              <w:top w:val="nil"/>
              <w:left w:val="nil"/>
              <w:bottom w:val="single" w:sz="4" w:space="0" w:color="auto"/>
              <w:right w:val="single" w:sz="4" w:space="0" w:color="auto"/>
            </w:tcBorders>
            <w:shd w:val="clear" w:color="auto" w:fill="auto"/>
            <w:noWrap/>
            <w:vAlign w:val="bottom"/>
            <w:hideMark/>
          </w:tcPr>
          <w:p w14:paraId="0781685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Rp5.540.634</w:t>
            </w:r>
          </w:p>
        </w:tc>
        <w:tc>
          <w:tcPr>
            <w:tcW w:w="0" w:type="auto"/>
            <w:tcBorders>
              <w:top w:val="nil"/>
              <w:left w:val="nil"/>
              <w:bottom w:val="single" w:sz="4" w:space="0" w:color="auto"/>
              <w:right w:val="single" w:sz="4" w:space="0" w:color="auto"/>
            </w:tcBorders>
            <w:shd w:val="clear" w:color="auto" w:fill="auto"/>
            <w:noWrap/>
            <w:vAlign w:val="bottom"/>
            <w:hideMark/>
          </w:tcPr>
          <w:p w14:paraId="0A8BC7F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Rp9.362.531</w:t>
            </w:r>
          </w:p>
        </w:tc>
        <w:tc>
          <w:tcPr>
            <w:tcW w:w="0" w:type="auto"/>
            <w:tcBorders>
              <w:top w:val="nil"/>
              <w:left w:val="nil"/>
              <w:bottom w:val="single" w:sz="4" w:space="0" w:color="auto"/>
              <w:right w:val="single" w:sz="4" w:space="0" w:color="auto"/>
            </w:tcBorders>
            <w:shd w:val="clear" w:color="auto" w:fill="auto"/>
            <w:noWrap/>
            <w:vAlign w:val="bottom"/>
            <w:hideMark/>
          </w:tcPr>
          <w:p w14:paraId="2F830E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Rp39.585.310</w:t>
            </w:r>
          </w:p>
        </w:tc>
        <w:tc>
          <w:tcPr>
            <w:tcW w:w="0" w:type="auto"/>
            <w:tcBorders>
              <w:top w:val="nil"/>
              <w:left w:val="nil"/>
              <w:bottom w:val="single" w:sz="4" w:space="0" w:color="auto"/>
              <w:right w:val="single" w:sz="4" w:space="0" w:color="auto"/>
            </w:tcBorders>
            <w:shd w:val="clear" w:color="auto" w:fill="auto"/>
            <w:noWrap/>
            <w:vAlign w:val="bottom"/>
            <w:hideMark/>
          </w:tcPr>
          <w:p w14:paraId="51D8875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Rp30.222.779</w:t>
            </w:r>
          </w:p>
        </w:tc>
      </w:tr>
      <w:tr w:rsidR="003C17C2" w:rsidRPr="003C17C2" w14:paraId="6CEFE577"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ED008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16</w:t>
            </w:r>
          </w:p>
        </w:tc>
        <w:tc>
          <w:tcPr>
            <w:tcW w:w="0" w:type="auto"/>
            <w:tcBorders>
              <w:top w:val="nil"/>
              <w:left w:val="nil"/>
              <w:bottom w:val="single" w:sz="4" w:space="0" w:color="auto"/>
              <w:right w:val="single" w:sz="4" w:space="0" w:color="auto"/>
            </w:tcBorders>
            <w:shd w:val="clear" w:color="auto" w:fill="auto"/>
            <w:noWrap/>
            <w:vAlign w:val="bottom"/>
            <w:hideMark/>
          </w:tcPr>
          <w:p w14:paraId="4C38EDAA" w14:textId="15E0D0A6"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Weni Tika Erwina</w:t>
            </w:r>
          </w:p>
        </w:tc>
        <w:tc>
          <w:tcPr>
            <w:tcW w:w="0" w:type="auto"/>
            <w:tcBorders>
              <w:top w:val="nil"/>
              <w:left w:val="nil"/>
              <w:bottom w:val="single" w:sz="4" w:space="0" w:color="auto"/>
              <w:right w:val="single" w:sz="4" w:space="0" w:color="auto"/>
            </w:tcBorders>
            <w:shd w:val="clear" w:color="auto" w:fill="auto"/>
            <w:noWrap/>
            <w:vAlign w:val="bottom"/>
            <w:hideMark/>
          </w:tcPr>
          <w:p w14:paraId="3F02715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2100</w:t>
            </w:r>
          </w:p>
        </w:tc>
        <w:tc>
          <w:tcPr>
            <w:tcW w:w="0" w:type="auto"/>
            <w:tcBorders>
              <w:top w:val="nil"/>
              <w:left w:val="nil"/>
              <w:bottom w:val="single" w:sz="4" w:space="0" w:color="auto"/>
              <w:right w:val="single" w:sz="4" w:space="0" w:color="auto"/>
            </w:tcBorders>
            <w:shd w:val="clear" w:color="auto" w:fill="auto"/>
            <w:noWrap/>
            <w:vAlign w:val="bottom"/>
            <w:hideMark/>
          </w:tcPr>
          <w:p w14:paraId="5BC2131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19880</w:t>
            </w:r>
          </w:p>
        </w:tc>
        <w:tc>
          <w:tcPr>
            <w:tcW w:w="0" w:type="auto"/>
            <w:tcBorders>
              <w:top w:val="nil"/>
              <w:left w:val="nil"/>
              <w:bottom w:val="single" w:sz="4" w:space="0" w:color="auto"/>
              <w:right w:val="single" w:sz="4" w:space="0" w:color="auto"/>
            </w:tcBorders>
            <w:shd w:val="clear" w:color="auto" w:fill="auto"/>
            <w:noWrap/>
            <w:vAlign w:val="bottom"/>
            <w:hideMark/>
          </w:tcPr>
          <w:p w14:paraId="3F63D51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Rp98.062</w:t>
            </w:r>
          </w:p>
        </w:tc>
        <w:tc>
          <w:tcPr>
            <w:tcW w:w="0" w:type="auto"/>
            <w:tcBorders>
              <w:top w:val="nil"/>
              <w:left w:val="nil"/>
              <w:bottom w:val="single" w:sz="4" w:space="0" w:color="auto"/>
              <w:right w:val="single" w:sz="4" w:space="0" w:color="auto"/>
            </w:tcBorders>
            <w:shd w:val="clear" w:color="auto" w:fill="auto"/>
            <w:noWrap/>
            <w:vAlign w:val="bottom"/>
            <w:hideMark/>
          </w:tcPr>
          <w:p w14:paraId="73F39F5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Rp3.356.758</w:t>
            </w:r>
          </w:p>
        </w:tc>
        <w:tc>
          <w:tcPr>
            <w:tcW w:w="0" w:type="auto"/>
            <w:tcBorders>
              <w:top w:val="nil"/>
              <w:left w:val="nil"/>
              <w:bottom w:val="single" w:sz="4" w:space="0" w:color="auto"/>
              <w:right w:val="single" w:sz="4" w:space="0" w:color="auto"/>
            </w:tcBorders>
            <w:shd w:val="clear" w:color="auto" w:fill="auto"/>
            <w:noWrap/>
            <w:vAlign w:val="bottom"/>
            <w:hideMark/>
          </w:tcPr>
          <w:p w14:paraId="643586D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Rp520.729</w:t>
            </w:r>
          </w:p>
        </w:tc>
        <w:tc>
          <w:tcPr>
            <w:tcW w:w="0" w:type="auto"/>
            <w:tcBorders>
              <w:top w:val="nil"/>
              <w:left w:val="nil"/>
              <w:bottom w:val="single" w:sz="4" w:space="0" w:color="auto"/>
              <w:right w:val="single" w:sz="4" w:space="0" w:color="auto"/>
            </w:tcBorders>
            <w:shd w:val="clear" w:color="auto" w:fill="auto"/>
            <w:noWrap/>
            <w:vAlign w:val="bottom"/>
            <w:hideMark/>
          </w:tcPr>
          <w:p w14:paraId="748351E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Rp3.975.549</w:t>
            </w:r>
          </w:p>
        </w:tc>
        <w:tc>
          <w:tcPr>
            <w:tcW w:w="0" w:type="auto"/>
            <w:tcBorders>
              <w:top w:val="nil"/>
              <w:left w:val="nil"/>
              <w:bottom w:val="single" w:sz="4" w:space="0" w:color="auto"/>
              <w:right w:val="single" w:sz="4" w:space="0" w:color="auto"/>
            </w:tcBorders>
            <w:shd w:val="clear" w:color="auto" w:fill="auto"/>
            <w:noWrap/>
            <w:vAlign w:val="bottom"/>
            <w:hideMark/>
          </w:tcPr>
          <w:p w14:paraId="6CE9FCA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Rp1.027.465</w:t>
            </w:r>
          </w:p>
        </w:tc>
        <w:tc>
          <w:tcPr>
            <w:tcW w:w="0" w:type="auto"/>
            <w:tcBorders>
              <w:top w:val="nil"/>
              <w:left w:val="nil"/>
              <w:bottom w:val="single" w:sz="4" w:space="0" w:color="auto"/>
              <w:right w:val="single" w:sz="4" w:space="0" w:color="auto"/>
            </w:tcBorders>
            <w:shd w:val="clear" w:color="auto" w:fill="auto"/>
            <w:noWrap/>
            <w:vAlign w:val="bottom"/>
            <w:hideMark/>
          </w:tcPr>
          <w:p w14:paraId="678EAF0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Rp1.228.939</w:t>
            </w:r>
          </w:p>
        </w:tc>
        <w:tc>
          <w:tcPr>
            <w:tcW w:w="0" w:type="auto"/>
            <w:tcBorders>
              <w:top w:val="nil"/>
              <w:left w:val="nil"/>
              <w:bottom w:val="single" w:sz="4" w:space="0" w:color="auto"/>
              <w:right w:val="single" w:sz="4" w:space="0" w:color="auto"/>
            </w:tcBorders>
            <w:shd w:val="clear" w:color="auto" w:fill="auto"/>
            <w:noWrap/>
            <w:vAlign w:val="bottom"/>
            <w:hideMark/>
          </w:tcPr>
          <w:p w14:paraId="67DE162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Rp554.813</w:t>
            </w:r>
          </w:p>
        </w:tc>
        <w:tc>
          <w:tcPr>
            <w:tcW w:w="0" w:type="auto"/>
            <w:tcBorders>
              <w:top w:val="nil"/>
              <w:left w:val="nil"/>
              <w:bottom w:val="single" w:sz="4" w:space="0" w:color="auto"/>
              <w:right w:val="single" w:sz="4" w:space="0" w:color="auto"/>
            </w:tcBorders>
            <w:shd w:val="clear" w:color="auto" w:fill="auto"/>
            <w:noWrap/>
            <w:vAlign w:val="bottom"/>
            <w:hideMark/>
          </w:tcPr>
          <w:p w14:paraId="4E03E7B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Rp2.207.819</w:t>
            </w:r>
          </w:p>
        </w:tc>
        <w:tc>
          <w:tcPr>
            <w:tcW w:w="0" w:type="auto"/>
            <w:tcBorders>
              <w:top w:val="nil"/>
              <w:left w:val="nil"/>
              <w:bottom w:val="single" w:sz="4" w:space="0" w:color="auto"/>
              <w:right w:val="single" w:sz="4" w:space="0" w:color="auto"/>
            </w:tcBorders>
            <w:shd w:val="clear" w:color="auto" w:fill="auto"/>
            <w:noWrap/>
            <w:vAlign w:val="bottom"/>
            <w:hideMark/>
          </w:tcPr>
          <w:p w14:paraId="06DD881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Rp940.124</w:t>
            </w:r>
          </w:p>
        </w:tc>
        <w:tc>
          <w:tcPr>
            <w:tcW w:w="0" w:type="auto"/>
            <w:tcBorders>
              <w:top w:val="nil"/>
              <w:left w:val="nil"/>
              <w:bottom w:val="single" w:sz="4" w:space="0" w:color="auto"/>
              <w:right w:val="single" w:sz="4" w:space="0" w:color="auto"/>
            </w:tcBorders>
            <w:shd w:val="clear" w:color="auto" w:fill="auto"/>
            <w:noWrap/>
            <w:vAlign w:val="bottom"/>
            <w:hideMark/>
          </w:tcPr>
          <w:p w14:paraId="7BBA92B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Rp5.019.037</w:t>
            </w:r>
          </w:p>
        </w:tc>
        <w:tc>
          <w:tcPr>
            <w:tcW w:w="0" w:type="auto"/>
            <w:tcBorders>
              <w:top w:val="nil"/>
              <w:left w:val="nil"/>
              <w:bottom w:val="single" w:sz="4" w:space="0" w:color="auto"/>
              <w:right w:val="single" w:sz="4" w:space="0" w:color="auto"/>
            </w:tcBorders>
            <w:shd w:val="clear" w:color="auto" w:fill="auto"/>
            <w:noWrap/>
            <w:vAlign w:val="bottom"/>
            <w:hideMark/>
          </w:tcPr>
          <w:p w14:paraId="3F9ACDA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Rp8.994.585</w:t>
            </w:r>
          </w:p>
        </w:tc>
        <w:tc>
          <w:tcPr>
            <w:tcW w:w="0" w:type="auto"/>
            <w:tcBorders>
              <w:top w:val="nil"/>
              <w:left w:val="nil"/>
              <w:bottom w:val="single" w:sz="4" w:space="0" w:color="auto"/>
              <w:right w:val="single" w:sz="4" w:space="0" w:color="auto"/>
            </w:tcBorders>
            <w:shd w:val="clear" w:color="auto" w:fill="auto"/>
            <w:noWrap/>
            <w:vAlign w:val="bottom"/>
            <w:hideMark/>
          </w:tcPr>
          <w:p w14:paraId="30D00D1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Rp41.747.413</w:t>
            </w:r>
          </w:p>
        </w:tc>
        <w:tc>
          <w:tcPr>
            <w:tcW w:w="0" w:type="auto"/>
            <w:tcBorders>
              <w:top w:val="nil"/>
              <w:left w:val="nil"/>
              <w:bottom w:val="single" w:sz="4" w:space="0" w:color="auto"/>
              <w:right w:val="single" w:sz="4" w:space="0" w:color="auto"/>
            </w:tcBorders>
            <w:shd w:val="clear" w:color="auto" w:fill="auto"/>
            <w:noWrap/>
            <w:vAlign w:val="bottom"/>
            <w:hideMark/>
          </w:tcPr>
          <w:p w14:paraId="3892A5D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Rp32.752.828</w:t>
            </w:r>
          </w:p>
        </w:tc>
      </w:tr>
      <w:tr w:rsidR="003C17C2" w:rsidRPr="003C17C2" w14:paraId="76CA03A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A42FC5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lastRenderedPageBreak/>
              <w:t>17</w:t>
            </w:r>
          </w:p>
        </w:tc>
        <w:tc>
          <w:tcPr>
            <w:tcW w:w="0" w:type="auto"/>
            <w:tcBorders>
              <w:top w:val="nil"/>
              <w:left w:val="nil"/>
              <w:bottom w:val="single" w:sz="4" w:space="0" w:color="auto"/>
              <w:right w:val="single" w:sz="4" w:space="0" w:color="auto"/>
            </w:tcBorders>
            <w:shd w:val="clear" w:color="auto" w:fill="auto"/>
            <w:noWrap/>
            <w:vAlign w:val="bottom"/>
            <w:hideMark/>
          </w:tcPr>
          <w:p w14:paraId="06D69375" w14:textId="646B6DAB"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Lisa Kurnia Wati</w:t>
            </w:r>
          </w:p>
        </w:tc>
        <w:tc>
          <w:tcPr>
            <w:tcW w:w="0" w:type="auto"/>
            <w:tcBorders>
              <w:top w:val="nil"/>
              <w:left w:val="nil"/>
              <w:bottom w:val="single" w:sz="4" w:space="0" w:color="auto"/>
              <w:right w:val="single" w:sz="4" w:space="0" w:color="auto"/>
            </w:tcBorders>
            <w:shd w:val="clear" w:color="auto" w:fill="auto"/>
            <w:noWrap/>
            <w:vAlign w:val="bottom"/>
            <w:hideMark/>
          </w:tcPr>
          <w:p w14:paraId="70E3B5C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6AC1C86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19267</w:t>
            </w:r>
          </w:p>
        </w:tc>
        <w:tc>
          <w:tcPr>
            <w:tcW w:w="0" w:type="auto"/>
            <w:tcBorders>
              <w:top w:val="nil"/>
              <w:left w:val="nil"/>
              <w:bottom w:val="single" w:sz="4" w:space="0" w:color="auto"/>
              <w:right w:val="single" w:sz="4" w:space="0" w:color="auto"/>
            </w:tcBorders>
            <w:shd w:val="clear" w:color="auto" w:fill="auto"/>
            <w:noWrap/>
            <w:vAlign w:val="bottom"/>
            <w:hideMark/>
          </w:tcPr>
          <w:p w14:paraId="2731A59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Rp91.903</w:t>
            </w:r>
          </w:p>
        </w:tc>
        <w:tc>
          <w:tcPr>
            <w:tcW w:w="0" w:type="auto"/>
            <w:tcBorders>
              <w:top w:val="nil"/>
              <w:left w:val="nil"/>
              <w:bottom w:val="single" w:sz="4" w:space="0" w:color="auto"/>
              <w:right w:val="single" w:sz="4" w:space="0" w:color="auto"/>
            </w:tcBorders>
            <w:shd w:val="clear" w:color="auto" w:fill="auto"/>
            <w:noWrap/>
            <w:vAlign w:val="bottom"/>
            <w:hideMark/>
          </w:tcPr>
          <w:p w14:paraId="36AA05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Rp3.202.712</w:t>
            </w:r>
          </w:p>
        </w:tc>
        <w:tc>
          <w:tcPr>
            <w:tcW w:w="0" w:type="auto"/>
            <w:tcBorders>
              <w:top w:val="nil"/>
              <w:left w:val="nil"/>
              <w:bottom w:val="single" w:sz="4" w:space="0" w:color="auto"/>
              <w:right w:val="single" w:sz="4" w:space="0" w:color="auto"/>
            </w:tcBorders>
            <w:shd w:val="clear" w:color="auto" w:fill="auto"/>
            <w:noWrap/>
            <w:vAlign w:val="bottom"/>
            <w:hideMark/>
          </w:tcPr>
          <w:p w14:paraId="3398EE2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Rp565.496</w:t>
            </w:r>
          </w:p>
        </w:tc>
        <w:tc>
          <w:tcPr>
            <w:tcW w:w="0" w:type="auto"/>
            <w:tcBorders>
              <w:top w:val="nil"/>
              <w:left w:val="nil"/>
              <w:bottom w:val="single" w:sz="4" w:space="0" w:color="auto"/>
              <w:right w:val="single" w:sz="4" w:space="0" w:color="auto"/>
            </w:tcBorders>
            <w:shd w:val="clear" w:color="auto" w:fill="auto"/>
            <w:noWrap/>
            <w:vAlign w:val="bottom"/>
            <w:hideMark/>
          </w:tcPr>
          <w:p w14:paraId="0CF4151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Rp3.860.111</w:t>
            </w:r>
          </w:p>
        </w:tc>
        <w:tc>
          <w:tcPr>
            <w:tcW w:w="0" w:type="auto"/>
            <w:tcBorders>
              <w:top w:val="nil"/>
              <w:left w:val="nil"/>
              <w:bottom w:val="single" w:sz="4" w:space="0" w:color="auto"/>
              <w:right w:val="single" w:sz="4" w:space="0" w:color="auto"/>
            </w:tcBorders>
            <w:shd w:val="clear" w:color="auto" w:fill="auto"/>
            <w:noWrap/>
            <w:vAlign w:val="bottom"/>
            <w:hideMark/>
          </w:tcPr>
          <w:p w14:paraId="0ADA20E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Rp1.020.064</w:t>
            </w:r>
          </w:p>
        </w:tc>
        <w:tc>
          <w:tcPr>
            <w:tcW w:w="0" w:type="auto"/>
            <w:tcBorders>
              <w:top w:val="nil"/>
              <w:left w:val="nil"/>
              <w:bottom w:val="single" w:sz="4" w:space="0" w:color="auto"/>
              <w:right w:val="single" w:sz="4" w:space="0" w:color="auto"/>
            </w:tcBorders>
            <w:shd w:val="clear" w:color="auto" w:fill="auto"/>
            <w:noWrap/>
            <w:vAlign w:val="bottom"/>
            <w:hideMark/>
          </w:tcPr>
          <w:p w14:paraId="6D2CCF9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Rp1.126.350</w:t>
            </w:r>
          </w:p>
        </w:tc>
        <w:tc>
          <w:tcPr>
            <w:tcW w:w="0" w:type="auto"/>
            <w:tcBorders>
              <w:top w:val="nil"/>
              <w:left w:val="nil"/>
              <w:bottom w:val="single" w:sz="4" w:space="0" w:color="auto"/>
              <w:right w:val="single" w:sz="4" w:space="0" w:color="auto"/>
            </w:tcBorders>
            <w:shd w:val="clear" w:color="auto" w:fill="auto"/>
            <w:noWrap/>
            <w:vAlign w:val="bottom"/>
            <w:hideMark/>
          </w:tcPr>
          <w:p w14:paraId="6B251B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Rp559.275</w:t>
            </w:r>
          </w:p>
        </w:tc>
        <w:tc>
          <w:tcPr>
            <w:tcW w:w="0" w:type="auto"/>
            <w:tcBorders>
              <w:top w:val="nil"/>
              <w:left w:val="nil"/>
              <w:bottom w:val="single" w:sz="4" w:space="0" w:color="auto"/>
              <w:right w:val="single" w:sz="4" w:space="0" w:color="auto"/>
            </w:tcBorders>
            <w:shd w:val="clear" w:color="auto" w:fill="auto"/>
            <w:noWrap/>
            <w:vAlign w:val="bottom"/>
            <w:hideMark/>
          </w:tcPr>
          <w:p w14:paraId="09A4199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Rp1.921.714</w:t>
            </w:r>
          </w:p>
        </w:tc>
        <w:tc>
          <w:tcPr>
            <w:tcW w:w="0" w:type="auto"/>
            <w:tcBorders>
              <w:top w:val="nil"/>
              <w:left w:val="nil"/>
              <w:bottom w:val="single" w:sz="4" w:space="0" w:color="auto"/>
              <w:right w:val="single" w:sz="4" w:space="0" w:color="auto"/>
            </w:tcBorders>
            <w:shd w:val="clear" w:color="auto" w:fill="auto"/>
            <w:noWrap/>
            <w:vAlign w:val="bottom"/>
            <w:hideMark/>
          </w:tcPr>
          <w:p w14:paraId="77756F1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Rp888.685</w:t>
            </w:r>
          </w:p>
        </w:tc>
        <w:tc>
          <w:tcPr>
            <w:tcW w:w="0" w:type="auto"/>
            <w:tcBorders>
              <w:top w:val="nil"/>
              <w:left w:val="nil"/>
              <w:bottom w:val="single" w:sz="4" w:space="0" w:color="auto"/>
              <w:right w:val="single" w:sz="4" w:space="0" w:color="auto"/>
            </w:tcBorders>
            <w:shd w:val="clear" w:color="auto" w:fill="auto"/>
            <w:noWrap/>
            <w:vAlign w:val="bottom"/>
            <w:hideMark/>
          </w:tcPr>
          <w:p w14:paraId="6F32E37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Rp4.627.403</w:t>
            </w:r>
          </w:p>
        </w:tc>
        <w:tc>
          <w:tcPr>
            <w:tcW w:w="0" w:type="auto"/>
            <w:tcBorders>
              <w:top w:val="nil"/>
              <w:left w:val="nil"/>
              <w:bottom w:val="single" w:sz="4" w:space="0" w:color="auto"/>
              <w:right w:val="single" w:sz="4" w:space="0" w:color="auto"/>
            </w:tcBorders>
            <w:shd w:val="clear" w:color="auto" w:fill="auto"/>
            <w:noWrap/>
            <w:vAlign w:val="bottom"/>
            <w:hideMark/>
          </w:tcPr>
          <w:p w14:paraId="0E4E76F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Rp8.487.514</w:t>
            </w:r>
          </w:p>
        </w:tc>
        <w:tc>
          <w:tcPr>
            <w:tcW w:w="0" w:type="auto"/>
            <w:tcBorders>
              <w:top w:val="nil"/>
              <w:left w:val="nil"/>
              <w:bottom w:val="single" w:sz="4" w:space="0" w:color="auto"/>
              <w:right w:val="single" w:sz="4" w:space="0" w:color="auto"/>
            </w:tcBorders>
            <w:shd w:val="clear" w:color="auto" w:fill="auto"/>
            <w:noWrap/>
            <w:vAlign w:val="bottom"/>
            <w:hideMark/>
          </w:tcPr>
          <w:p w14:paraId="73360CD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Rp36.608.120</w:t>
            </w:r>
          </w:p>
        </w:tc>
        <w:tc>
          <w:tcPr>
            <w:tcW w:w="0" w:type="auto"/>
            <w:tcBorders>
              <w:top w:val="nil"/>
              <w:left w:val="nil"/>
              <w:bottom w:val="single" w:sz="4" w:space="0" w:color="auto"/>
              <w:right w:val="single" w:sz="4" w:space="0" w:color="auto"/>
            </w:tcBorders>
            <w:shd w:val="clear" w:color="auto" w:fill="auto"/>
            <w:noWrap/>
            <w:vAlign w:val="bottom"/>
            <w:hideMark/>
          </w:tcPr>
          <w:p w14:paraId="7B974F4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Rp28.120.606</w:t>
            </w:r>
          </w:p>
        </w:tc>
      </w:tr>
      <w:tr w:rsidR="003C17C2" w:rsidRPr="003C17C2" w14:paraId="15E5EAE9"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EFA1C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18</w:t>
            </w:r>
          </w:p>
        </w:tc>
        <w:tc>
          <w:tcPr>
            <w:tcW w:w="0" w:type="auto"/>
            <w:tcBorders>
              <w:top w:val="nil"/>
              <w:left w:val="nil"/>
              <w:bottom w:val="single" w:sz="4" w:space="0" w:color="auto"/>
              <w:right w:val="single" w:sz="4" w:space="0" w:color="auto"/>
            </w:tcBorders>
            <w:shd w:val="clear" w:color="auto" w:fill="auto"/>
            <w:noWrap/>
            <w:vAlign w:val="bottom"/>
            <w:hideMark/>
          </w:tcPr>
          <w:p w14:paraId="1C210220" w14:textId="2CC48D12"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Juma'ini</w:t>
            </w:r>
          </w:p>
        </w:tc>
        <w:tc>
          <w:tcPr>
            <w:tcW w:w="0" w:type="auto"/>
            <w:tcBorders>
              <w:top w:val="nil"/>
              <w:left w:val="nil"/>
              <w:bottom w:val="single" w:sz="4" w:space="0" w:color="auto"/>
              <w:right w:val="single" w:sz="4" w:space="0" w:color="auto"/>
            </w:tcBorders>
            <w:shd w:val="clear" w:color="auto" w:fill="auto"/>
            <w:noWrap/>
            <w:vAlign w:val="bottom"/>
            <w:hideMark/>
          </w:tcPr>
          <w:p w14:paraId="395B438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1700</w:t>
            </w:r>
          </w:p>
        </w:tc>
        <w:tc>
          <w:tcPr>
            <w:tcW w:w="0" w:type="auto"/>
            <w:tcBorders>
              <w:top w:val="nil"/>
              <w:left w:val="nil"/>
              <w:bottom w:val="single" w:sz="4" w:space="0" w:color="auto"/>
              <w:right w:val="single" w:sz="4" w:space="0" w:color="auto"/>
            </w:tcBorders>
            <w:shd w:val="clear" w:color="auto" w:fill="auto"/>
            <w:noWrap/>
            <w:vAlign w:val="bottom"/>
            <w:hideMark/>
          </w:tcPr>
          <w:p w14:paraId="7D39FA2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19214</w:t>
            </w:r>
          </w:p>
        </w:tc>
        <w:tc>
          <w:tcPr>
            <w:tcW w:w="0" w:type="auto"/>
            <w:tcBorders>
              <w:top w:val="nil"/>
              <w:left w:val="nil"/>
              <w:bottom w:val="single" w:sz="4" w:space="0" w:color="auto"/>
              <w:right w:val="single" w:sz="4" w:space="0" w:color="auto"/>
            </w:tcBorders>
            <w:shd w:val="clear" w:color="auto" w:fill="auto"/>
            <w:noWrap/>
            <w:vAlign w:val="bottom"/>
            <w:hideMark/>
          </w:tcPr>
          <w:p w14:paraId="343E131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Rp98.273</w:t>
            </w:r>
          </w:p>
        </w:tc>
        <w:tc>
          <w:tcPr>
            <w:tcW w:w="0" w:type="auto"/>
            <w:tcBorders>
              <w:top w:val="nil"/>
              <w:left w:val="nil"/>
              <w:bottom w:val="single" w:sz="4" w:space="0" w:color="auto"/>
              <w:right w:val="single" w:sz="4" w:space="0" w:color="auto"/>
            </w:tcBorders>
            <w:shd w:val="clear" w:color="auto" w:fill="auto"/>
            <w:noWrap/>
            <w:vAlign w:val="bottom"/>
            <w:hideMark/>
          </w:tcPr>
          <w:p w14:paraId="4C6F354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Rp3.305.805</w:t>
            </w:r>
          </w:p>
        </w:tc>
        <w:tc>
          <w:tcPr>
            <w:tcW w:w="0" w:type="auto"/>
            <w:tcBorders>
              <w:top w:val="nil"/>
              <w:left w:val="nil"/>
              <w:bottom w:val="single" w:sz="4" w:space="0" w:color="auto"/>
              <w:right w:val="single" w:sz="4" w:space="0" w:color="auto"/>
            </w:tcBorders>
            <w:shd w:val="clear" w:color="auto" w:fill="auto"/>
            <w:noWrap/>
            <w:vAlign w:val="bottom"/>
            <w:hideMark/>
          </w:tcPr>
          <w:p w14:paraId="615C533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Rp533.407</w:t>
            </w:r>
          </w:p>
        </w:tc>
        <w:tc>
          <w:tcPr>
            <w:tcW w:w="0" w:type="auto"/>
            <w:tcBorders>
              <w:top w:val="nil"/>
              <w:left w:val="nil"/>
              <w:bottom w:val="single" w:sz="4" w:space="0" w:color="auto"/>
              <w:right w:val="single" w:sz="4" w:space="0" w:color="auto"/>
            </w:tcBorders>
            <w:shd w:val="clear" w:color="auto" w:fill="auto"/>
            <w:noWrap/>
            <w:vAlign w:val="bottom"/>
            <w:hideMark/>
          </w:tcPr>
          <w:p w14:paraId="2DF13E1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Rp3.937.485</w:t>
            </w:r>
          </w:p>
        </w:tc>
        <w:tc>
          <w:tcPr>
            <w:tcW w:w="0" w:type="auto"/>
            <w:tcBorders>
              <w:top w:val="nil"/>
              <w:left w:val="nil"/>
              <w:bottom w:val="single" w:sz="4" w:space="0" w:color="auto"/>
              <w:right w:val="single" w:sz="4" w:space="0" w:color="auto"/>
            </w:tcBorders>
            <w:shd w:val="clear" w:color="auto" w:fill="auto"/>
            <w:noWrap/>
            <w:vAlign w:val="bottom"/>
            <w:hideMark/>
          </w:tcPr>
          <w:p w14:paraId="1AE7114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Rp1.002.977</w:t>
            </w:r>
          </w:p>
        </w:tc>
        <w:tc>
          <w:tcPr>
            <w:tcW w:w="0" w:type="auto"/>
            <w:tcBorders>
              <w:top w:val="nil"/>
              <w:left w:val="nil"/>
              <w:bottom w:val="single" w:sz="4" w:space="0" w:color="auto"/>
              <w:right w:val="single" w:sz="4" w:space="0" w:color="auto"/>
            </w:tcBorders>
            <w:shd w:val="clear" w:color="auto" w:fill="auto"/>
            <w:noWrap/>
            <w:vAlign w:val="bottom"/>
            <w:hideMark/>
          </w:tcPr>
          <w:p w14:paraId="2D8DC6D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Rp848.636</w:t>
            </w:r>
          </w:p>
        </w:tc>
        <w:tc>
          <w:tcPr>
            <w:tcW w:w="0" w:type="auto"/>
            <w:tcBorders>
              <w:top w:val="nil"/>
              <w:left w:val="nil"/>
              <w:bottom w:val="single" w:sz="4" w:space="0" w:color="auto"/>
              <w:right w:val="single" w:sz="4" w:space="0" w:color="auto"/>
            </w:tcBorders>
            <w:shd w:val="clear" w:color="auto" w:fill="auto"/>
            <w:noWrap/>
            <w:vAlign w:val="bottom"/>
            <w:hideMark/>
          </w:tcPr>
          <w:p w14:paraId="331263A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Rp622.406</w:t>
            </w:r>
          </w:p>
        </w:tc>
        <w:tc>
          <w:tcPr>
            <w:tcW w:w="0" w:type="auto"/>
            <w:tcBorders>
              <w:top w:val="nil"/>
              <w:left w:val="nil"/>
              <w:bottom w:val="single" w:sz="4" w:space="0" w:color="auto"/>
              <w:right w:val="single" w:sz="4" w:space="0" w:color="auto"/>
            </w:tcBorders>
            <w:shd w:val="clear" w:color="auto" w:fill="auto"/>
            <w:noWrap/>
            <w:vAlign w:val="bottom"/>
            <w:hideMark/>
          </w:tcPr>
          <w:p w14:paraId="6386AC7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Rp2.544.122</w:t>
            </w:r>
          </w:p>
        </w:tc>
        <w:tc>
          <w:tcPr>
            <w:tcW w:w="0" w:type="auto"/>
            <w:tcBorders>
              <w:top w:val="nil"/>
              <w:left w:val="nil"/>
              <w:bottom w:val="single" w:sz="4" w:space="0" w:color="auto"/>
              <w:right w:val="single" w:sz="4" w:space="0" w:color="auto"/>
            </w:tcBorders>
            <w:shd w:val="clear" w:color="auto" w:fill="auto"/>
            <w:noWrap/>
            <w:vAlign w:val="bottom"/>
            <w:hideMark/>
          </w:tcPr>
          <w:p w14:paraId="4092B85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Rp891.384</w:t>
            </w:r>
          </w:p>
        </w:tc>
        <w:tc>
          <w:tcPr>
            <w:tcW w:w="0" w:type="auto"/>
            <w:tcBorders>
              <w:top w:val="nil"/>
              <w:left w:val="nil"/>
              <w:bottom w:val="single" w:sz="4" w:space="0" w:color="auto"/>
              <w:right w:val="single" w:sz="4" w:space="0" w:color="auto"/>
            </w:tcBorders>
            <w:shd w:val="clear" w:color="auto" w:fill="auto"/>
            <w:noWrap/>
            <w:vAlign w:val="bottom"/>
            <w:hideMark/>
          </w:tcPr>
          <w:p w14:paraId="57B7493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Rp5.018.141</w:t>
            </w:r>
          </w:p>
        </w:tc>
        <w:tc>
          <w:tcPr>
            <w:tcW w:w="0" w:type="auto"/>
            <w:tcBorders>
              <w:top w:val="nil"/>
              <w:left w:val="nil"/>
              <w:bottom w:val="single" w:sz="4" w:space="0" w:color="auto"/>
              <w:right w:val="single" w:sz="4" w:space="0" w:color="auto"/>
            </w:tcBorders>
            <w:shd w:val="clear" w:color="auto" w:fill="auto"/>
            <w:noWrap/>
            <w:vAlign w:val="bottom"/>
            <w:hideMark/>
          </w:tcPr>
          <w:p w14:paraId="2D80616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Rp8.955.626</w:t>
            </w:r>
          </w:p>
        </w:tc>
        <w:tc>
          <w:tcPr>
            <w:tcW w:w="0" w:type="auto"/>
            <w:tcBorders>
              <w:top w:val="nil"/>
              <w:left w:val="nil"/>
              <w:bottom w:val="single" w:sz="4" w:space="0" w:color="auto"/>
              <w:right w:val="single" w:sz="4" w:space="0" w:color="auto"/>
            </w:tcBorders>
            <w:shd w:val="clear" w:color="auto" w:fill="auto"/>
            <w:noWrap/>
            <w:vAlign w:val="bottom"/>
            <w:hideMark/>
          </w:tcPr>
          <w:p w14:paraId="31257C8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Rp32.663.381</w:t>
            </w:r>
          </w:p>
        </w:tc>
        <w:tc>
          <w:tcPr>
            <w:tcW w:w="0" w:type="auto"/>
            <w:tcBorders>
              <w:top w:val="nil"/>
              <w:left w:val="nil"/>
              <w:bottom w:val="single" w:sz="4" w:space="0" w:color="auto"/>
              <w:right w:val="single" w:sz="4" w:space="0" w:color="auto"/>
            </w:tcBorders>
            <w:shd w:val="clear" w:color="auto" w:fill="auto"/>
            <w:noWrap/>
            <w:vAlign w:val="bottom"/>
            <w:hideMark/>
          </w:tcPr>
          <w:p w14:paraId="0626B47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Rp23.707.755</w:t>
            </w:r>
          </w:p>
        </w:tc>
      </w:tr>
      <w:tr w:rsidR="003C17C2" w:rsidRPr="003C17C2" w14:paraId="4668B874"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071B08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w:t>
            </w:r>
          </w:p>
        </w:tc>
        <w:tc>
          <w:tcPr>
            <w:tcW w:w="0" w:type="auto"/>
            <w:tcBorders>
              <w:top w:val="nil"/>
              <w:left w:val="nil"/>
              <w:bottom w:val="single" w:sz="4" w:space="0" w:color="auto"/>
              <w:right w:val="single" w:sz="4" w:space="0" w:color="auto"/>
            </w:tcBorders>
            <w:shd w:val="clear" w:color="auto" w:fill="auto"/>
            <w:noWrap/>
            <w:vAlign w:val="bottom"/>
            <w:hideMark/>
          </w:tcPr>
          <w:p w14:paraId="148E1A9D" w14:textId="30E14F59"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Lis Wanarti</w:t>
            </w:r>
          </w:p>
        </w:tc>
        <w:tc>
          <w:tcPr>
            <w:tcW w:w="0" w:type="auto"/>
            <w:tcBorders>
              <w:top w:val="nil"/>
              <w:left w:val="nil"/>
              <w:bottom w:val="single" w:sz="4" w:space="0" w:color="auto"/>
              <w:right w:val="single" w:sz="4" w:space="0" w:color="auto"/>
            </w:tcBorders>
            <w:shd w:val="clear" w:color="auto" w:fill="auto"/>
            <w:noWrap/>
            <w:vAlign w:val="bottom"/>
            <w:hideMark/>
          </w:tcPr>
          <w:p w14:paraId="2A9FBE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4D53309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19803</w:t>
            </w:r>
          </w:p>
        </w:tc>
        <w:tc>
          <w:tcPr>
            <w:tcW w:w="0" w:type="auto"/>
            <w:tcBorders>
              <w:top w:val="nil"/>
              <w:left w:val="nil"/>
              <w:bottom w:val="single" w:sz="4" w:space="0" w:color="auto"/>
              <w:right w:val="single" w:sz="4" w:space="0" w:color="auto"/>
            </w:tcBorders>
            <w:shd w:val="clear" w:color="auto" w:fill="auto"/>
            <w:noWrap/>
            <w:vAlign w:val="bottom"/>
            <w:hideMark/>
          </w:tcPr>
          <w:p w14:paraId="0B7CBED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Rp96.292</w:t>
            </w:r>
          </w:p>
        </w:tc>
        <w:tc>
          <w:tcPr>
            <w:tcW w:w="0" w:type="auto"/>
            <w:tcBorders>
              <w:top w:val="nil"/>
              <w:left w:val="nil"/>
              <w:bottom w:val="single" w:sz="4" w:space="0" w:color="auto"/>
              <w:right w:val="single" w:sz="4" w:space="0" w:color="auto"/>
            </w:tcBorders>
            <w:shd w:val="clear" w:color="auto" w:fill="auto"/>
            <w:noWrap/>
            <w:vAlign w:val="bottom"/>
            <w:hideMark/>
          </w:tcPr>
          <w:p w14:paraId="4BB1323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Rp3.223.460</w:t>
            </w:r>
          </w:p>
        </w:tc>
        <w:tc>
          <w:tcPr>
            <w:tcW w:w="0" w:type="auto"/>
            <w:tcBorders>
              <w:top w:val="nil"/>
              <w:left w:val="nil"/>
              <w:bottom w:val="single" w:sz="4" w:space="0" w:color="auto"/>
              <w:right w:val="single" w:sz="4" w:space="0" w:color="auto"/>
            </w:tcBorders>
            <w:shd w:val="clear" w:color="auto" w:fill="auto"/>
            <w:noWrap/>
            <w:vAlign w:val="bottom"/>
            <w:hideMark/>
          </w:tcPr>
          <w:p w14:paraId="67E03D1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Rp538.039</w:t>
            </w:r>
          </w:p>
        </w:tc>
        <w:tc>
          <w:tcPr>
            <w:tcW w:w="0" w:type="auto"/>
            <w:tcBorders>
              <w:top w:val="nil"/>
              <w:left w:val="nil"/>
              <w:bottom w:val="single" w:sz="4" w:space="0" w:color="auto"/>
              <w:right w:val="single" w:sz="4" w:space="0" w:color="auto"/>
            </w:tcBorders>
            <w:shd w:val="clear" w:color="auto" w:fill="auto"/>
            <w:noWrap/>
            <w:vAlign w:val="bottom"/>
            <w:hideMark/>
          </w:tcPr>
          <w:p w14:paraId="2094CF1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Rp3.857.792</w:t>
            </w:r>
          </w:p>
        </w:tc>
        <w:tc>
          <w:tcPr>
            <w:tcW w:w="0" w:type="auto"/>
            <w:tcBorders>
              <w:top w:val="nil"/>
              <w:left w:val="nil"/>
              <w:bottom w:val="single" w:sz="4" w:space="0" w:color="auto"/>
              <w:right w:val="single" w:sz="4" w:space="0" w:color="auto"/>
            </w:tcBorders>
            <w:shd w:val="clear" w:color="auto" w:fill="auto"/>
            <w:noWrap/>
            <w:vAlign w:val="bottom"/>
            <w:hideMark/>
          </w:tcPr>
          <w:p w14:paraId="07DA35A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Rp1.061.049</w:t>
            </w:r>
          </w:p>
        </w:tc>
        <w:tc>
          <w:tcPr>
            <w:tcW w:w="0" w:type="auto"/>
            <w:tcBorders>
              <w:top w:val="nil"/>
              <w:left w:val="nil"/>
              <w:bottom w:val="single" w:sz="4" w:space="0" w:color="auto"/>
              <w:right w:val="single" w:sz="4" w:space="0" w:color="auto"/>
            </w:tcBorders>
            <w:shd w:val="clear" w:color="auto" w:fill="auto"/>
            <w:noWrap/>
            <w:vAlign w:val="bottom"/>
            <w:hideMark/>
          </w:tcPr>
          <w:p w14:paraId="5948D7E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Rp1.091.723</w:t>
            </w:r>
          </w:p>
        </w:tc>
        <w:tc>
          <w:tcPr>
            <w:tcW w:w="0" w:type="auto"/>
            <w:tcBorders>
              <w:top w:val="nil"/>
              <w:left w:val="nil"/>
              <w:bottom w:val="single" w:sz="4" w:space="0" w:color="auto"/>
              <w:right w:val="single" w:sz="4" w:space="0" w:color="auto"/>
            </w:tcBorders>
            <w:shd w:val="clear" w:color="auto" w:fill="auto"/>
            <w:noWrap/>
            <w:vAlign w:val="bottom"/>
            <w:hideMark/>
          </w:tcPr>
          <w:p w14:paraId="5A9088E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Rp576.813</w:t>
            </w:r>
          </w:p>
        </w:tc>
        <w:tc>
          <w:tcPr>
            <w:tcW w:w="0" w:type="auto"/>
            <w:tcBorders>
              <w:top w:val="nil"/>
              <w:left w:val="nil"/>
              <w:bottom w:val="single" w:sz="4" w:space="0" w:color="auto"/>
              <w:right w:val="single" w:sz="4" w:space="0" w:color="auto"/>
            </w:tcBorders>
            <w:shd w:val="clear" w:color="auto" w:fill="auto"/>
            <w:noWrap/>
            <w:vAlign w:val="bottom"/>
            <w:hideMark/>
          </w:tcPr>
          <w:p w14:paraId="75E0A54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Rp2.154.280</w:t>
            </w:r>
          </w:p>
        </w:tc>
        <w:tc>
          <w:tcPr>
            <w:tcW w:w="0" w:type="auto"/>
            <w:tcBorders>
              <w:top w:val="nil"/>
              <w:left w:val="nil"/>
              <w:bottom w:val="single" w:sz="4" w:space="0" w:color="auto"/>
              <w:right w:val="single" w:sz="4" w:space="0" w:color="auto"/>
            </w:tcBorders>
            <w:shd w:val="clear" w:color="auto" w:fill="auto"/>
            <w:noWrap/>
            <w:vAlign w:val="bottom"/>
            <w:hideMark/>
          </w:tcPr>
          <w:p w14:paraId="4632CC0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Rp851.620</w:t>
            </w:r>
          </w:p>
        </w:tc>
        <w:tc>
          <w:tcPr>
            <w:tcW w:w="0" w:type="auto"/>
            <w:tcBorders>
              <w:top w:val="nil"/>
              <w:left w:val="nil"/>
              <w:bottom w:val="single" w:sz="4" w:space="0" w:color="auto"/>
              <w:right w:val="single" w:sz="4" w:space="0" w:color="auto"/>
            </w:tcBorders>
            <w:shd w:val="clear" w:color="auto" w:fill="auto"/>
            <w:noWrap/>
            <w:vAlign w:val="bottom"/>
            <w:hideMark/>
          </w:tcPr>
          <w:p w14:paraId="25C9D3A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Rp4.883.866</w:t>
            </w:r>
          </w:p>
        </w:tc>
        <w:tc>
          <w:tcPr>
            <w:tcW w:w="0" w:type="auto"/>
            <w:tcBorders>
              <w:top w:val="nil"/>
              <w:left w:val="nil"/>
              <w:bottom w:val="single" w:sz="4" w:space="0" w:color="auto"/>
              <w:right w:val="single" w:sz="4" w:space="0" w:color="auto"/>
            </w:tcBorders>
            <w:shd w:val="clear" w:color="auto" w:fill="auto"/>
            <w:noWrap/>
            <w:vAlign w:val="bottom"/>
            <w:hideMark/>
          </w:tcPr>
          <w:p w14:paraId="4AC88BF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Rp8.741.658</w:t>
            </w:r>
          </w:p>
        </w:tc>
        <w:tc>
          <w:tcPr>
            <w:tcW w:w="0" w:type="auto"/>
            <w:tcBorders>
              <w:top w:val="nil"/>
              <w:left w:val="nil"/>
              <w:bottom w:val="single" w:sz="4" w:space="0" w:color="auto"/>
              <w:right w:val="single" w:sz="4" w:space="0" w:color="auto"/>
            </w:tcBorders>
            <w:shd w:val="clear" w:color="auto" w:fill="auto"/>
            <w:noWrap/>
            <w:vAlign w:val="bottom"/>
            <w:hideMark/>
          </w:tcPr>
          <w:p w14:paraId="0AAEAA0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Rp43.567.596</w:t>
            </w:r>
          </w:p>
        </w:tc>
        <w:tc>
          <w:tcPr>
            <w:tcW w:w="0" w:type="auto"/>
            <w:tcBorders>
              <w:top w:val="nil"/>
              <w:left w:val="nil"/>
              <w:bottom w:val="single" w:sz="4" w:space="0" w:color="auto"/>
              <w:right w:val="single" w:sz="4" w:space="0" w:color="auto"/>
            </w:tcBorders>
            <w:shd w:val="clear" w:color="auto" w:fill="auto"/>
            <w:noWrap/>
            <w:vAlign w:val="bottom"/>
            <w:hideMark/>
          </w:tcPr>
          <w:p w14:paraId="69BE58F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Rp34.825.938</w:t>
            </w:r>
          </w:p>
        </w:tc>
      </w:tr>
      <w:tr w:rsidR="003C17C2" w:rsidRPr="003C17C2" w14:paraId="03B58C24"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A790C1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w:t>
            </w:r>
          </w:p>
        </w:tc>
        <w:tc>
          <w:tcPr>
            <w:tcW w:w="0" w:type="auto"/>
            <w:tcBorders>
              <w:top w:val="nil"/>
              <w:left w:val="nil"/>
              <w:bottom w:val="single" w:sz="4" w:space="0" w:color="auto"/>
              <w:right w:val="single" w:sz="4" w:space="0" w:color="auto"/>
            </w:tcBorders>
            <w:shd w:val="clear" w:color="auto" w:fill="auto"/>
            <w:noWrap/>
            <w:vAlign w:val="bottom"/>
            <w:hideMark/>
          </w:tcPr>
          <w:p w14:paraId="50D2836F" w14:textId="7C9E06EF"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Rukiami</w:t>
            </w:r>
          </w:p>
        </w:tc>
        <w:tc>
          <w:tcPr>
            <w:tcW w:w="0" w:type="auto"/>
            <w:tcBorders>
              <w:top w:val="nil"/>
              <w:left w:val="nil"/>
              <w:bottom w:val="single" w:sz="4" w:space="0" w:color="auto"/>
              <w:right w:val="single" w:sz="4" w:space="0" w:color="auto"/>
            </w:tcBorders>
            <w:shd w:val="clear" w:color="auto" w:fill="auto"/>
            <w:noWrap/>
            <w:vAlign w:val="bottom"/>
            <w:hideMark/>
          </w:tcPr>
          <w:p w14:paraId="37091D6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73BAD23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19234</w:t>
            </w:r>
          </w:p>
        </w:tc>
        <w:tc>
          <w:tcPr>
            <w:tcW w:w="0" w:type="auto"/>
            <w:tcBorders>
              <w:top w:val="nil"/>
              <w:left w:val="nil"/>
              <w:bottom w:val="single" w:sz="4" w:space="0" w:color="auto"/>
              <w:right w:val="single" w:sz="4" w:space="0" w:color="auto"/>
            </w:tcBorders>
            <w:shd w:val="clear" w:color="auto" w:fill="auto"/>
            <w:noWrap/>
            <w:vAlign w:val="bottom"/>
            <w:hideMark/>
          </w:tcPr>
          <w:p w14:paraId="611F45D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Rp102.581</w:t>
            </w:r>
          </w:p>
        </w:tc>
        <w:tc>
          <w:tcPr>
            <w:tcW w:w="0" w:type="auto"/>
            <w:tcBorders>
              <w:top w:val="nil"/>
              <w:left w:val="nil"/>
              <w:bottom w:val="single" w:sz="4" w:space="0" w:color="auto"/>
              <w:right w:val="single" w:sz="4" w:space="0" w:color="auto"/>
            </w:tcBorders>
            <w:shd w:val="clear" w:color="auto" w:fill="auto"/>
            <w:noWrap/>
            <w:vAlign w:val="bottom"/>
            <w:hideMark/>
          </w:tcPr>
          <w:p w14:paraId="07C8575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Rp3.107.010</w:t>
            </w:r>
          </w:p>
        </w:tc>
        <w:tc>
          <w:tcPr>
            <w:tcW w:w="0" w:type="auto"/>
            <w:tcBorders>
              <w:top w:val="nil"/>
              <w:left w:val="nil"/>
              <w:bottom w:val="single" w:sz="4" w:space="0" w:color="auto"/>
              <w:right w:val="single" w:sz="4" w:space="0" w:color="auto"/>
            </w:tcBorders>
            <w:shd w:val="clear" w:color="auto" w:fill="auto"/>
            <w:noWrap/>
            <w:vAlign w:val="bottom"/>
            <w:hideMark/>
          </w:tcPr>
          <w:p w14:paraId="2BCBDB4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Rp549.418</w:t>
            </w:r>
          </w:p>
        </w:tc>
        <w:tc>
          <w:tcPr>
            <w:tcW w:w="0" w:type="auto"/>
            <w:tcBorders>
              <w:top w:val="nil"/>
              <w:left w:val="nil"/>
              <w:bottom w:val="single" w:sz="4" w:space="0" w:color="auto"/>
              <w:right w:val="single" w:sz="4" w:space="0" w:color="auto"/>
            </w:tcBorders>
            <w:shd w:val="clear" w:color="auto" w:fill="auto"/>
            <w:noWrap/>
            <w:vAlign w:val="bottom"/>
            <w:hideMark/>
          </w:tcPr>
          <w:p w14:paraId="46A82CD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Rp3.759.009</w:t>
            </w:r>
          </w:p>
        </w:tc>
        <w:tc>
          <w:tcPr>
            <w:tcW w:w="0" w:type="auto"/>
            <w:tcBorders>
              <w:top w:val="nil"/>
              <w:left w:val="nil"/>
              <w:bottom w:val="single" w:sz="4" w:space="0" w:color="auto"/>
              <w:right w:val="single" w:sz="4" w:space="0" w:color="auto"/>
            </w:tcBorders>
            <w:shd w:val="clear" w:color="auto" w:fill="auto"/>
            <w:noWrap/>
            <w:vAlign w:val="bottom"/>
            <w:hideMark/>
          </w:tcPr>
          <w:p w14:paraId="3CCD7CE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Rp1.093.462</w:t>
            </w:r>
          </w:p>
        </w:tc>
        <w:tc>
          <w:tcPr>
            <w:tcW w:w="0" w:type="auto"/>
            <w:tcBorders>
              <w:top w:val="nil"/>
              <w:left w:val="nil"/>
              <w:bottom w:val="single" w:sz="4" w:space="0" w:color="auto"/>
              <w:right w:val="single" w:sz="4" w:space="0" w:color="auto"/>
            </w:tcBorders>
            <w:shd w:val="clear" w:color="auto" w:fill="auto"/>
            <w:noWrap/>
            <w:vAlign w:val="bottom"/>
            <w:hideMark/>
          </w:tcPr>
          <w:p w14:paraId="323DEF0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Rp948.805</w:t>
            </w:r>
          </w:p>
        </w:tc>
        <w:tc>
          <w:tcPr>
            <w:tcW w:w="0" w:type="auto"/>
            <w:tcBorders>
              <w:top w:val="nil"/>
              <w:left w:val="nil"/>
              <w:bottom w:val="single" w:sz="4" w:space="0" w:color="auto"/>
              <w:right w:val="single" w:sz="4" w:space="0" w:color="auto"/>
            </w:tcBorders>
            <w:shd w:val="clear" w:color="auto" w:fill="auto"/>
            <w:noWrap/>
            <w:vAlign w:val="bottom"/>
            <w:hideMark/>
          </w:tcPr>
          <w:p w14:paraId="0D08C1F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Rp579.867</w:t>
            </w:r>
          </w:p>
        </w:tc>
        <w:tc>
          <w:tcPr>
            <w:tcW w:w="0" w:type="auto"/>
            <w:tcBorders>
              <w:top w:val="nil"/>
              <w:left w:val="nil"/>
              <w:bottom w:val="single" w:sz="4" w:space="0" w:color="auto"/>
              <w:right w:val="single" w:sz="4" w:space="0" w:color="auto"/>
            </w:tcBorders>
            <w:shd w:val="clear" w:color="auto" w:fill="auto"/>
            <w:noWrap/>
            <w:vAlign w:val="bottom"/>
            <w:hideMark/>
          </w:tcPr>
          <w:p w14:paraId="24058DA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Rp1.983.098</w:t>
            </w:r>
          </w:p>
        </w:tc>
        <w:tc>
          <w:tcPr>
            <w:tcW w:w="0" w:type="auto"/>
            <w:tcBorders>
              <w:top w:val="nil"/>
              <w:left w:val="nil"/>
              <w:bottom w:val="single" w:sz="4" w:space="0" w:color="auto"/>
              <w:right w:val="single" w:sz="4" w:space="0" w:color="auto"/>
            </w:tcBorders>
            <w:shd w:val="clear" w:color="auto" w:fill="auto"/>
            <w:noWrap/>
            <w:vAlign w:val="bottom"/>
            <w:hideMark/>
          </w:tcPr>
          <w:p w14:paraId="041700C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Rp891.676</w:t>
            </w:r>
          </w:p>
        </w:tc>
        <w:tc>
          <w:tcPr>
            <w:tcW w:w="0" w:type="auto"/>
            <w:tcBorders>
              <w:top w:val="nil"/>
              <w:left w:val="nil"/>
              <w:bottom w:val="single" w:sz="4" w:space="0" w:color="auto"/>
              <w:right w:val="single" w:sz="4" w:space="0" w:color="auto"/>
            </w:tcBorders>
            <w:shd w:val="clear" w:color="auto" w:fill="auto"/>
            <w:noWrap/>
            <w:vAlign w:val="bottom"/>
            <w:hideMark/>
          </w:tcPr>
          <w:p w14:paraId="0184A67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Rp4.605.232</w:t>
            </w:r>
          </w:p>
        </w:tc>
        <w:tc>
          <w:tcPr>
            <w:tcW w:w="0" w:type="auto"/>
            <w:tcBorders>
              <w:top w:val="nil"/>
              <w:left w:val="nil"/>
              <w:bottom w:val="single" w:sz="4" w:space="0" w:color="auto"/>
              <w:right w:val="single" w:sz="4" w:space="0" w:color="auto"/>
            </w:tcBorders>
            <w:shd w:val="clear" w:color="auto" w:fill="auto"/>
            <w:noWrap/>
            <w:vAlign w:val="bottom"/>
            <w:hideMark/>
          </w:tcPr>
          <w:p w14:paraId="58F3A9A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Rp8.364.240</w:t>
            </w:r>
          </w:p>
        </w:tc>
        <w:tc>
          <w:tcPr>
            <w:tcW w:w="0" w:type="auto"/>
            <w:tcBorders>
              <w:top w:val="nil"/>
              <w:left w:val="nil"/>
              <w:bottom w:val="single" w:sz="4" w:space="0" w:color="auto"/>
              <w:right w:val="single" w:sz="4" w:space="0" w:color="auto"/>
            </w:tcBorders>
            <w:shd w:val="clear" w:color="auto" w:fill="auto"/>
            <w:noWrap/>
            <w:vAlign w:val="bottom"/>
            <w:hideMark/>
          </w:tcPr>
          <w:p w14:paraId="16BF636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Rp38.467.133</w:t>
            </w:r>
          </w:p>
        </w:tc>
        <w:tc>
          <w:tcPr>
            <w:tcW w:w="0" w:type="auto"/>
            <w:tcBorders>
              <w:top w:val="nil"/>
              <w:left w:val="nil"/>
              <w:bottom w:val="single" w:sz="4" w:space="0" w:color="auto"/>
              <w:right w:val="single" w:sz="4" w:space="0" w:color="auto"/>
            </w:tcBorders>
            <w:shd w:val="clear" w:color="auto" w:fill="auto"/>
            <w:noWrap/>
            <w:vAlign w:val="bottom"/>
            <w:hideMark/>
          </w:tcPr>
          <w:p w14:paraId="47542FA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Rp30.102.893</w:t>
            </w:r>
          </w:p>
        </w:tc>
      </w:tr>
      <w:tr w:rsidR="003C17C2" w:rsidRPr="003C17C2" w14:paraId="24242647"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6CDEC7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21</w:t>
            </w:r>
          </w:p>
        </w:tc>
        <w:tc>
          <w:tcPr>
            <w:tcW w:w="0" w:type="auto"/>
            <w:tcBorders>
              <w:top w:val="nil"/>
              <w:left w:val="nil"/>
              <w:bottom w:val="single" w:sz="4" w:space="0" w:color="auto"/>
              <w:right w:val="single" w:sz="4" w:space="0" w:color="auto"/>
            </w:tcBorders>
            <w:shd w:val="clear" w:color="auto" w:fill="auto"/>
            <w:noWrap/>
            <w:vAlign w:val="bottom"/>
            <w:hideMark/>
          </w:tcPr>
          <w:p w14:paraId="04F54B3B" w14:textId="36144F84"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Siti Khoiriyah</w:t>
            </w:r>
          </w:p>
        </w:tc>
        <w:tc>
          <w:tcPr>
            <w:tcW w:w="0" w:type="auto"/>
            <w:tcBorders>
              <w:top w:val="nil"/>
              <w:left w:val="nil"/>
              <w:bottom w:val="single" w:sz="4" w:space="0" w:color="auto"/>
              <w:right w:val="single" w:sz="4" w:space="0" w:color="auto"/>
            </w:tcBorders>
            <w:shd w:val="clear" w:color="auto" w:fill="auto"/>
            <w:noWrap/>
            <w:vAlign w:val="bottom"/>
            <w:hideMark/>
          </w:tcPr>
          <w:p w14:paraId="5153BA2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141A1C7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19379</w:t>
            </w:r>
          </w:p>
        </w:tc>
        <w:tc>
          <w:tcPr>
            <w:tcW w:w="0" w:type="auto"/>
            <w:tcBorders>
              <w:top w:val="nil"/>
              <w:left w:val="nil"/>
              <w:bottom w:val="single" w:sz="4" w:space="0" w:color="auto"/>
              <w:right w:val="single" w:sz="4" w:space="0" w:color="auto"/>
            </w:tcBorders>
            <w:shd w:val="clear" w:color="auto" w:fill="auto"/>
            <w:noWrap/>
            <w:vAlign w:val="bottom"/>
            <w:hideMark/>
          </w:tcPr>
          <w:p w14:paraId="48C33CC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Rp94.333</w:t>
            </w:r>
          </w:p>
        </w:tc>
        <w:tc>
          <w:tcPr>
            <w:tcW w:w="0" w:type="auto"/>
            <w:tcBorders>
              <w:top w:val="nil"/>
              <w:left w:val="nil"/>
              <w:bottom w:val="single" w:sz="4" w:space="0" w:color="auto"/>
              <w:right w:val="single" w:sz="4" w:space="0" w:color="auto"/>
            </w:tcBorders>
            <w:shd w:val="clear" w:color="auto" w:fill="auto"/>
            <w:noWrap/>
            <w:vAlign w:val="bottom"/>
            <w:hideMark/>
          </w:tcPr>
          <w:p w14:paraId="04FF6A9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Rp3.180.221</w:t>
            </w:r>
          </w:p>
        </w:tc>
        <w:tc>
          <w:tcPr>
            <w:tcW w:w="0" w:type="auto"/>
            <w:tcBorders>
              <w:top w:val="nil"/>
              <w:left w:val="nil"/>
              <w:bottom w:val="single" w:sz="4" w:space="0" w:color="auto"/>
              <w:right w:val="single" w:sz="4" w:space="0" w:color="auto"/>
            </w:tcBorders>
            <w:shd w:val="clear" w:color="auto" w:fill="auto"/>
            <w:noWrap/>
            <w:vAlign w:val="bottom"/>
            <w:hideMark/>
          </w:tcPr>
          <w:p w14:paraId="55A8396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Rp565.343</w:t>
            </w:r>
          </w:p>
        </w:tc>
        <w:tc>
          <w:tcPr>
            <w:tcW w:w="0" w:type="auto"/>
            <w:tcBorders>
              <w:top w:val="nil"/>
              <w:left w:val="nil"/>
              <w:bottom w:val="single" w:sz="4" w:space="0" w:color="auto"/>
              <w:right w:val="single" w:sz="4" w:space="0" w:color="auto"/>
            </w:tcBorders>
            <w:shd w:val="clear" w:color="auto" w:fill="auto"/>
            <w:noWrap/>
            <w:vAlign w:val="bottom"/>
            <w:hideMark/>
          </w:tcPr>
          <w:p w14:paraId="31B01B5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Rp3.839.897</w:t>
            </w:r>
          </w:p>
        </w:tc>
        <w:tc>
          <w:tcPr>
            <w:tcW w:w="0" w:type="auto"/>
            <w:tcBorders>
              <w:top w:val="nil"/>
              <w:left w:val="nil"/>
              <w:bottom w:val="single" w:sz="4" w:space="0" w:color="auto"/>
              <w:right w:val="single" w:sz="4" w:space="0" w:color="auto"/>
            </w:tcBorders>
            <w:shd w:val="clear" w:color="auto" w:fill="auto"/>
            <w:noWrap/>
            <w:vAlign w:val="bottom"/>
            <w:hideMark/>
          </w:tcPr>
          <w:p w14:paraId="4C166F9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Rp883.855</w:t>
            </w:r>
          </w:p>
        </w:tc>
        <w:tc>
          <w:tcPr>
            <w:tcW w:w="0" w:type="auto"/>
            <w:tcBorders>
              <w:top w:val="nil"/>
              <w:left w:val="nil"/>
              <w:bottom w:val="single" w:sz="4" w:space="0" w:color="auto"/>
              <w:right w:val="single" w:sz="4" w:space="0" w:color="auto"/>
            </w:tcBorders>
            <w:shd w:val="clear" w:color="auto" w:fill="auto"/>
            <w:noWrap/>
            <w:vAlign w:val="bottom"/>
            <w:hideMark/>
          </w:tcPr>
          <w:p w14:paraId="13C2CA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Rp1.006.834</w:t>
            </w:r>
          </w:p>
        </w:tc>
        <w:tc>
          <w:tcPr>
            <w:tcW w:w="0" w:type="auto"/>
            <w:tcBorders>
              <w:top w:val="nil"/>
              <w:left w:val="nil"/>
              <w:bottom w:val="single" w:sz="4" w:space="0" w:color="auto"/>
              <w:right w:val="single" w:sz="4" w:space="0" w:color="auto"/>
            </w:tcBorders>
            <w:shd w:val="clear" w:color="auto" w:fill="auto"/>
            <w:noWrap/>
            <w:vAlign w:val="bottom"/>
            <w:hideMark/>
          </w:tcPr>
          <w:p w14:paraId="32E5D6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Rp532.103</w:t>
            </w:r>
          </w:p>
        </w:tc>
        <w:tc>
          <w:tcPr>
            <w:tcW w:w="0" w:type="auto"/>
            <w:tcBorders>
              <w:top w:val="nil"/>
              <w:left w:val="nil"/>
              <w:bottom w:val="single" w:sz="4" w:space="0" w:color="auto"/>
              <w:right w:val="single" w:sz="4" w:space="0" w:color="auto"/>
            </w:tcBorders>
            <w:shd w:val="clear" w:color="auto" w:fill="auto"/>
            <w:noWrap/>
            <w:vAlign w:val="bottom"/>
            <w:hideMark/>
          </w:tcPr>
          <w:p w14:paraId="365F879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Rp2.814.948</w:t>
            </w:r>
          </w:p>
        </w:tc>
        <w:tc>
          <w:tcPr>
            <w:tcW w:w="0" w:type="auto"/>
            <w:tcBorders>
              <w:top w:val="nil"/>
              <w:left w:val="nil"/>
              <w:bottom w:val="single" w:sz="4" w:space="0" w:color="auto"/>
              <w:right w:val="single" w:sz="4" w:space="0" w:color="auto"/>
            </w:tcBorders>
            <w:shd w:val="clear" w:color="auto" w:fill="auto"/>
            <w:noWrap/>
            <w:vAlign w:val="bottom"/>
            <w:hideMark/>
          </w:tcPr>
          <w:p w14:paraId="09E2431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Rp929.942</w:t>
            </w:r>
          </w:p>
        </w:tc>
        <w:tc>
          <w:tcPr>
            <w:tcW w:w="0" w:type="auto"/>
            <w:tcBorders>
              <w:top w:val="nil"/>
              <w:left w:val="nil"/>
              <w:bottom w:val="single" w:sz="4" w:space="0" w:color="auto"/>
              <w:right w:val="single" w:sz="4" w:space="0" w:color="auto"/>
            </w:tcBorders>
            <w:shd w:val="clear" w:color="auto" w:fill="auto"/>
            <w:noWrap/>
            <w:vAlign w:val="bottom"/>
            <w:hideMark/>
          </w:tcPr>
          <w:p w14:paraId="4835886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Rp5.237.740</w:t>
            </w:r>
          </w:p>
        </w:tc>
        <w:tc>
          <w:tcPr>
            <w:tcW w:w="0" w:type="auto"/>
            <w:tcBorders>
              <w:top w:val="nil"/>
              <w:left w:val="nil"/>
              <w:bottom w:val="single" w:sz="4" w:space="0" w:color="auto"/>
              <w:right w:val="single" w:sz="4" w:space="0" w:color="auto"/>
            </w:tcBorders>
            <w:shd w:val="clear" w:color="auto" w:fill="auto"/>
            <w:noWrap/>
            <w:vAlign w:val="bottom"/>
            <w:hideMark/>
          </w:tcPr>
          <w:p w14:paraId="48BE9B3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Rp9.077.637</w:t>
            </w:r>
          </w:p>
        </w:tc>
        <w:tc>
          <w:tcPr>
            <w:tcW w:w="0" w:type="auto"/>
            <w:tcBorders>
              <w:top w:val="nil"/>
              <w:left w:val="nil"/>
              <w:bottom w:val="single" w:sz="4" w:space="0" w:color="auto"/>
              <w:right w:val="single" w:sz="4" w:space="0" w:color="auto"/>
            </w:tcBorders>
            <w:shd w:val="clear" w:color="auto" w:fill="auto"/>
            <w:noWrap/>
            <w:vAlign w:val="bottom"/>
            <w:hideMark/>
          </w:tcPr>
          <w:p w14:paraId="5355E8A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Rp36.819.377</w:t>
            </w:r>
          </w:p>
        </w:tc>
        <w:tc>
          <w:tcPr>
            <w:tcW w:w="0" w:type="auto"/>
            <w:tcBorders>
              <w:top w:val="nil"/>
              <w:left w:val="nil"/>
              <w:bottom w:val="single" w:sz="4" w:space="0" w:color="auto"/>
              <w:right w:val="single" w:sz="4" w:space="0" w:color="auto"/>
            </w:tcBorders>
            <w:shd w:val="clear" w:color="auto" w:fill="auto"/>
            <w:noWrap/>
            <w:vAlign w:val="bottom"/>
            <w:hideMark/>
          </w:tcPr>
          <w:p w14:paraId="21CBD7D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Rp27.741.740</w:t>
            </w:r>
          </w:p>
        </w:tc>
      </w:tr>
      <w:tr w:rsidR="003C17C2" w:rsidRPr="003C17C2" w14:paraId="7464B1EC"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DD3D1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w:t>
            </w:r>
          </w:p>
        </w:tc>
        <w:tc>
          <w:tcPr>
            <w:tcW w:w="0" w:type="auto"/>
            <w:tcBorders>
              <w:top w:val="nil"/>
              <w:left w:val="nil"/>
              <w:bottom w:val="single" w:sz="4" w:space="0" w:color="auto"/>
              <w:right w:val="single" w:sz="4" w:space="0" w:color="auto"/>
            </w:tcBorders>
            <w:shd w:val="clear" w:color="auto" w:fill="auto"/>
            <w:noWrap/>
            <w:vAlign w:val="bottom"/>
            <w:hideMark/>
          </w:tcPr>
          <w:p w14:paraId="577DB09D" w14:textId="331CA253"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Nasiaten</w:t>
            </w:r>
          </w:p>
        </w:tc>
        <w:tc>
          <w:tcPr>
            <w:tcW w:w="0" w:type="auto"/>
            <w:tcBorders>
              <w:top w:val="nil"/>
              <w:left w:val="nil"/>
              <w:bottom w:val="single" w:sz="4" w:space="0" w:color="auto"/>
              <w:right w:val="single" w:sz="4" w:space="0" w:color="auto"/>
            </w:tcBorders>
            <w:shd w:val="clear" w:color="auto" w:fill="auto"/>
            <w:noWrap/>
            <w:vAlign w:val="bottom"/>
            <w:hideMark/>
          </w:tcPr>
          <w:p w14:paraId="0BED4A4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29477E6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19599</w:t>
            </w:r>
          </w:p>
        </w:tc>
        <w:tc>
          <w:tcPr>
            <w:tcW w:w="0" w:type="auto"/>
            <w:tcBorders>
              <w:top w:val="nil"/>
              <w:left w:val="nil"/>
              <w:bottom w:val="single" w:sz="4" w:space="0" w:color="auto"/>
              <w:right w:val="single" w:sz="4" w:space="0" w:color="auto"/>
            </w:tcBorders>
            <w:shd w:val="clear" w:color="auto" w:fill="auto"/>
            <w:noWrap/>
            <w:vAlign w:val="bottom"/>
            <w:hideMark/>
          </w:tcPr>
          <w:p w14:paraId="36CA065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Rp90.810</w:t>
            </w:r>
          </w:p>
        </w:tc>
        <w:tc>
          <w:tcPr>
            <w:tcW w:w="0" w:type="auto"/>
            <w:tcBorders>
              <w:top w:val="nil"/>
              <w:left w:val="nil"/>
              <w:bottom w:val="single" w:sz="4" w:space="0" w:color="auto"/>
              <w:right w:val="single" w:sz="4" w:space="0" w:color="auto"/>
            </w:tcBorders>
            <w:shd w:val="clear" w:color="auto" w:fill="auto"/>
            <w:noWrap/>
            <w:vAlign w:val="bottom"/>
            <w:hideMark/>
          </w:tcPr>
          <w:p w14:paraId="7F633E2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Rp3.477.807</w:t>
            </w:r>
          </w:p>
        </w:tc>
        <w:tc>
          <w:tcPr>
            <w:tcW w:w="0" w:type="auto"/>
            <w:tcBorders>
              <w:top w:val="nil"/>
              <w:left w:val="nil"/>
              <w:bottom w:val="single" w:sz="4" w:space="0" w:color="auto"/>
              <w:right w:val="single" w:sz="4" w:space="0" w:color="auto"/>
            </w:tcBorders>
            <w:shd w:val="clear" w:color="auto" w:fill="auto"/>
            <w:noWrap/>
            <w:vAlign w:val="bottom"/>
            <w:hideMark/>
          </w:tcPr>
          <w:p w14:paraId="1D536D1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Rp557.079</w:t>
            </w:r>
          </w:p>
        </w:tc>
        <w:tc>
          <w:tcPr>
            <w:tcW w:w="0" w:type="auto"/>
            <w:tcBorders>
              <w:top w:val="nil"/>
              <w:left w:val="nil"/>
              <w:bottom w:val="single" w:sz="4" w:space="0" w:color="auto"/>
              <w:right w:val="single" w:sz="4" w:space="0" w:color="auto"/>
            </w:tcBorders>
            <w:shd w:val="clear" w:color="auto" w:fill="auto"/>
            <w:noWrap/>
            <w:vAlign w:val="bottom"/>
            <w:hideMark/>
          </w:tcPr>
          <w:p w14:paraId="248D54B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Rp4.125.696</w:t>
            </w:r>
          </w:p>
        </w:tc>
        <w:tc>
          <w:tcPr>
            <w:tcW w:w="0" w:type="auto"/>
            <w:tcBorders>
              <w:top w:val="nil"/>
              <w:left w:val="nil"/>
              <w:bottom w:val="single" w:sz="4" w:space="0" w:color="auto"/>
              <w:right w:val="single" w:sz="4" w:space="0" w:color="auto"/>
            </w:tcBorders>
            <w:shd w:val="clear" w:color="auto" w:fill="auto"/>
            <w:noWrap/>
            <w:vAlign w:val="bottom"/>
            <w:hideMark/>
          </w:tcPr>
          <w:p w14:paraId="5CF6C06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Rp1.127.302</w:t>
            </w:r>
          </w:p>
        </w:tc>
        <w:tc>
          <w:tcPr>
            <w:tcW w:w="0" w:type="auto"/>
            <w:tcBorders>
              <w:top w:val="nil"/>
              <w:left w:val="nil"/>
              <w:bottom w:val="single" w:sz="4" w:space="0" w:color="auto"/>
              <w:right w:val="single" w:sz="4" w:space="0" w:color="auto"/>
            </w:tcBorders>
            <w:shd w:val="clear" w:color="auto" w:fill="auto"/>
            <w:noWrap/>
            <w:vAlign w:val="bottom"/>
            <w:hideMark/>
          </w:tcPr>
          <w:p w14:paraId="013FE87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Rp976.062</w:t>
            </w:r>
          </w:p>
        </w:tc>
        <w:tc>
          <w:tcPr>
            <w:tcW w:w="0" w:type="auto"/>
            <w:tcBorders>
              <w:top w:val="nil"/>
              <w:left w:val="nil"/>
              <w:bottom w:val="single" w:sz="4" w:space="0" w:color="auto"/>
              <w:right w:val="single" w:sz="4" w:space="0" w:color="auto"/>
            </w:tcBorders>
            <w:shd w:val="clear" w:color="auto" w:fill="auto"/>
            <w:noWrap/>
            <w:vAlign w:val="bottom"/>
            <w:hideMark/>
          </w:tcPr>
          <w:p w14:paraId="0BC4F34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Rp543.765</w:t>
            </w:r>
          </w:p>
        </w:tc>
        <w:tc>
          <w:tcPr>
            <w:tcW w:w="0" w:type="auto"/>
            <w:tcBorders>
              <w:top w:val="nil"/>
              <w:left w:val="nil"/>
              <w:bottom w:val="single" w:sz="4" w:space="0" w:color="auto"/>
              <w:right w:val="single" w:sz="4" w:space="0" w:color="auto"/>
            </w:tcBorders>
            <w:shd w:val="clear" w:color="auto" w:fill="auto"/>
            <w:noWrap/>
            <w:vAlign w:val="bottom"/>
            <w:hideMark/>
          </w:tcPr>
          <w:p w14:paraId="1DB65F9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Rp2.620.870</w:t>
            </w:r>
          </w:p>
        </w:tc>
        <w:tc>
          <w:tcPr>
            <w:tcW w:w="0" w:type="auto"/>
            <w:tcBorders>
              <w:top w:val="nil"/>
              <w:left w:val="nil"/>
              <w:bottom w:val="single" w:sz="4" w:space="0" w:color="auto"/>
              <w:right w:val="single" w:sz="4" w:space="0" w:color="auto"/>
            </w:tcBorders>
            <w:shd w:val="clear" w:color="auto" w:fill="auto"/>
            <w:noWrap/>
            <w:vAlign w:val="bottom"/>
            <w:hideMark/>
          </w:tcPr>
          <w:p w14:paraId="787DCC9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Rp888.152</w:t>
            </w:r>
          </w:p>
        </w:tc>
        <w:tc>
          <w:tcPr>
            <w:tcW w:w="0" w:type="auto"/>
            <w:tcBorders>
              <w:top w:val="nil"/>
              <w:left w:val="nil"/>
              <w:bottom w:val="single" w:sz="4" w:space="0" w:color="auto"/>
              <w:right w:val="single" w:sz="4" w:space="0" w:color="auto"/>
            </w:tcBorders>
            <w:shd w:val="clear" w:color="auto" w:fill="auto"/>
            <w:noWrap/>
            <w:vAlign w:val="bottom"/>
            <w:hideMark/>
          </w:tcPr>
          <w:p w14:paraId="0D1E2C1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Rp5.268.001</w:t>
            </w:r>
          </w:p>
        </w:tc>
        <w:tc>
          <w:tcPr>
            <w:tcW w:w="0" w:type="auto"/>
            <w:tcBorders>
              <w:top w:val="nil"/>
              <w:left w:val="nil"/>
              <w:bottom w:val="single" w:sz="4" w:space="0" w:color="auto"/>
              <w:right w:val="single" w:sz="4" w:space="0" w:color="auto"/>
            </w:tcBorders>
            <w:shd w:val="clear" w:color="auto" w:fill="auto"/>
            <w:noWrap/>
            <w:vAlign w:val="bottom"/>
            <w:hideMark/>
          </w:tcPr>
          <w:p w14:paraId="598F046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Rp9.393.696</w:t>
            </w:r>
          </w:p>
        </w:tc>
        <w:tc>
          <w:tcPr>
            <w:tcW w:w="0" w:type="auto"/>
            <w:tcBorders>
              <w:top w:val="nil"/>
              <w:left w:val="nil"/>
              <w:bottom w:val="single" w:sz="4" w:space="0" w:color="auto"/>
              <w:right w:val="single" w:sz="4" w:space="0" w:color="auto"/>
            </w:tcBorders>
            <w:shd w:val="clear" w:color="auto" w:fill="auto"/>
            <w:noWrap/>
            <w:vAlign w:val="bottom"/>
            <w:hideMark/>
          </w:tcPr>
          <w:p w14:paraId="5EA932F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Rp37.237.321</w:t>
            </w:r>
          </w:p>
        </w:tc>
        <w:tc>
          <w:tcPr>
            <w:tcW w:w="0" w:type="auto"/>
            <w:tcBorders>
              <w:top w:val="nil"/>
              <w:left w:val="nil"/>
              <w:bottom w:val="single" w:sz="4" w:space="0" w:color="auto"/>
              <w:right w:val="single" w:sz="4" w:space="0" w:color="auto"/>
            </w:tcBorders>
            <w:shd w:val="clear" w:color="auto" w:fill="auto"/>
            <w:noWrap/>
            <w:vAlign w:val="bottom"/>
            <w:hideMark/>
          </w:tcPr>
          <w:p w14:paraId="1C15337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Rp27.843.625</w:t>
            </w:r>
          </w:p>
        </w:tc>
      </w:tr>
      <w:tr w:rsidR="003C17C2" w:rsidRPr="003C17C2" w14:paraId="7955D84E"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60AAC6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23</w:t>
            </w:r>
          </w:p>
        </w:tc>
        <w:tc>
          <w:tcPr>
            <w:tcW w:w="0" w:type="auto"/>
            <w:tcBorders>
              <w:top w:val="nil"/>
              <w:left w:val="nil"/>
              <w:bottom w:val="single" w:sz="4" w:space="0" w:color="auto"/>
              <w:right w:val="single" w:sz="4" w:space="0" w:color="auto"/>
            </w:tcBorders>
            <w:shd w:val="clear" w:color="auto" w:fill="auto"/>
            <w:noWrap/>
            <w:vAlign w:val="bottom"/>
            <w:hideMark/>
          </w:tcPr>
          <w:p w14:paraId="72860858" w14:textId="55CF4A2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Bawon Siswanto</w:t>
            </w:r>
          </w:p>
        </w:tc>
        <w:tc>
          <w:tcPr>
            <w:tcW w:w="0" w:type="auto"/>
            <w:tcBorders>
              <w:top w:val="nil"/>
              <w:left w:val="nil"/>
              <w:bottom w:val="single" w:sz="4" w:space="0" w:color="auto"/>
              <w:right w:val="single" w:sz="4" w:space="0" w:color="auto"/>
            </w:tcBorders>
            <w:shd w:val="clear" w:color="auto" w:fill="auto"/>
            <w:noWrap/>
            <w:vAlign w:val="bottom"/>
            <w:hideMark/>
          </w:tcPr>
          <w:p w14:paraId="1AFB18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1800</w:t>
            </w:r>
          </w:p>
        </w:tc>
        <w:tc>
          <w:tcPr>
            <w:tcW w:w="0" w:type="auto"/>
            <w:tcBorders>
              <w:top w:val="nil"/>
              <w:left w:val="nil"/>
              <w:bottom w:val="single" w:sz="4" w:space="0" w:color="auto"/>
              <w:right w:val="single" w:sz="4" w:space="0" w:color="auto"/>
            </w:tcBorders>
            <w:shd w:val="clear" w:color="auto" w:fill="auto"/>
            <w:noWrap/>
            <w:vAlign w:val="bottom"/>
            <w:hideMark/>
          </w:tcPr>
          <w:p w14:paraId="2DFAC06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19200</w:t>
            </w:r>
          </w:p>
        </w:tc>
        <w:tc>
          <w:tcPr>
            <w:tcW w:w="0" w:type="auto"/>
            <w:tcBorders>
              <w:top w:val="nil"/>
              <w:left w:val="nil"/>
              <w:bottom w:val="single" w:sz="4" w:space="0" w:color="auto"/>
              <w:right w:val="single" w:sz="4" w:space="0" w:color="auto"/>
            </w:tcBorders>
            <w:shd w:val="clear" w:color="auto" w:fill="auto"/>
            <w:noWrap/>
            <w:vAlign w:val="bottom"/>
            <w:hideMark/>
          </w:tcPr>
          <w:p w14:paraId="07B34FF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Rp100.841</w:t>
            </w:r>
          </w:p>
        </w:tc>
        <w:tc>
          <w:tcPr>
            <w:tcW w:w="0" w:type="auto"/>
            <w:tcBorders>
              <w:top w:val="nil"/>
              <w:left w:val="nil"/>
              <w:bottom w:val="single" w:sz="4" w:space="0" w:color="auto"/>
              <w:right w:val="single" w:sz="4" w:space="0" w:color="auto"/>
            </w:tcBorders>
            <w:shd w:val="clear" w:color="auto" w:fill="auto"/>
            <w:noWrap/>
            <w:vAlign w:val="bottom"/>
            <w:hideMark/>
          </w:tcPr>
          <w:p w14:paraId="050F5A7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Rp3.789.492</w:t>
            </w:r>
          </w:p>
        </w:tc>
        <w:tc>
          <w:tcPr>
            <w:tcW w:w="0" w:type="auto"/>
            <w:tcBorders>
              <w:top w:val="nil"/>
              <w:left w:val="nil"/>
              <w:bottom w:val="single" w:sz="4" w:space="0" w:color="auto"/>
              <w:right w:val="single" w:sz="4" w:space="0" w:color="auto"/>
            </w:tcBorders>
            <w:shd w:val="clear" w:color="auto" w:fill="auto"/>
            <w:noWrap/>
            <w:vAlign w:val="bottom"/>
            <w:hideMark/>
          </w:tcPr>
          <w:p w14:paraId="390EA01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Rp563.709</w:t>
            </w:r>
          </w:p>
        </w:tc>
        <w:tc>
          <w:tcPr>
            <w:tcW w:w="0" w:type="auto"/>
            <w:tcBorders>
              <w:top w:val="nil"/>
              <w:left w:val="nil"/>
              <w:bottom w:val="single" w:sz="4" w:space="0" w:color="auto"/>
              <w:right w:val="single" w:sz="4" w:space="0" w:color="auto"/>
            </w:tcBorders>
            <w:shd w:val="clear" w:color="auto" w:fill="auto"/>
            <w:noWrap/>
            <w:vAlign w:val="bottom"/>
            <w:hideMark/>
          </w:tcPr>
          <w:p w14:paraId="0120347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Rp4.454.043</w:t>
            </w:r>
          </w:p>
        </w:tc>
        <w:tc>
          <w:tcPr>
            <w:tcW w:w="0" w:type="auto"/>
            <w:tcBorders>
              <w:top w:val="nil"/>
              <w:left w:val="nil"/>
              <w:bottom w:val="single" w:sz="4" w:space="0" w:color="auto"/>
              <w:right w:val="single" w:sz="4" w:space="0" w:color="auto"/>
            </w:tcBorders>
            <w:shd w:val="clear" w:color="auto" w:fill="auto"/>
            <w:noWrap/>
            <w:vAlign w:val="bottom"/>
            <w:hideMark/>
          </w:tcPr>
          <w:p w14:paraId="4B88EC0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Rp915.218</w:t>
            </w:r>
          </w:p>
        </w:tc>
        <w:tc>
          <w:tcPr>
            <w:tcW w:w="0" w:type="auto"/>
            <w:tcBorders>
              <w:top w:val="nil"/>
              <w:left w:val="nil"/>
              <w:bottom w:val="single" w:sz="4" w:space="0" w:color="auto"/>
              <w:right w:val="single" w:sz="4" w:space="0" w:color="auto"/>
            </w:tcBorders>
            <w:shd w:val="clear" w:color="auto" w:fill="auto"/>
            <w:noWrap/>
            <w:vAlign w:val="bottom"/>
            <w:hideMark/>
          </w:tcPr>
          <w:p w14:paraId="5ED4AB7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Rp1.225.820</w:t>
            </w:r>
          </w:p>
        </w:tc>
        <w:tc>
          <w:tcPr>
            <w:tcW w:w="0" w:type="auto"/>
            <w:tcBorders>
              <w:top w:val="nil"/>
              <w:left w:val="nil"/>
              <w:bottom w:val="single" w:sz="4" w:space="0" w:color="auto"/>
              <w:right w:val="single" w:sz="4" w:space="0" w:color="auto"/>
            </w:tcBorders>
            <w:shd w:val="clear" w:color="auto" w:fill="auto"/>
            <w:noWrap/>
            <w:vAlign w:val="bottom"/>
            <w:hideMark/>
          </w:tcPr>
          <w:p w14:paraId="1FC35D2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Rp477.275</w:t>
            </w:r>
          </w:p>
        </w:tc>
        <w:tc>
          <w:tcPr>
            <w:tcW w:w="0" w:type="auto"/>
            <w:tcBorders>
              <w:top w:val="nil"/>
              <w:left w:val="nil"/>
              <w:bottom w:val="single" w:sz="4" w:space="0" w:color="auto"/>
              <w:right w:val="single" w:sz="4" w:space="0" w:color="auto"/>
            </w:tcBorders>
            <w:shd w:val="clear" w:color="auto" w:fill="auto"/>
            <w:noWrap/>
            <w:vAlign w:val="bottom"/>
            <w:hideMark/>
          </w:tcPr>
          <w:p w14:paraId="24DAA33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Rp2.491.295</w:t>
            </w:r>
          </w:p>
        </w:tc>
        <w:tc>
          <w:tcPr>
            <w:tcW w:w="0" w:type="auto"/>
            <w:tcBorders>
              <w:top w:val="nil"/>
              <w:left w:val="nil"/>
              <w:bottom w:val="single" w:sz="4" w:space="0" w:color="auto"/>
              <w:right w:val="single" w:sz="4" w:space="0" w:color="auto"/>
            </w:tcBorders>
            <w:shd w:val="clear" w:color="auto" w:fill="auto"/>
            <w:noWrap/>
            <w:vAlign w:val="bottom"/>
            <w:hideMark/>
          </w:tcPr>
          <w:p w14:paraId="72B3AE2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Rp871.290</w:t>
            </w:r>
          </w:p>
        </w:tc>
        <w:tc>
          <w:tcPr>
            <w:tcW w:w="0" w:type="auto"/>
            <w:tcBorders>
              <w:top w:val="nil"/>
              <w:left w:val="nil"/>
              <w:bottom w:val="single" w:sz="4" w:space="0" w:color="auto"/>
              <w:right w:val="single" w:sz="4" w:space="0" w:color="auto"/>
            </w:tcBorders>
            <w:shd w:val="clear" w:color="auto" w:fill="auto"/>
            <w:noWrap/>
            <w:vAlign w:val="bottom"/>
            <w:hideMark/>
          </w:tcPr>
          <w:p w14:paraId="722DB53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Rp5.109.608</w:t>
            </w:r>
          </w:p>
        </w:tc>
        <w:tc>
          <w:tcPr>
            <w:tcW w:w="0" w:type="auto"/>
            <w:tcBorders>
              <w:top w:val="nil"/>
              <w:left w:val="nil"/>
              <w:bottom w:val="single" w:sz="4" w:space="0" w:color="auto"/>
              <w:right w:val="single" w:sz="4" w:space="0" w:color="auto"/>
            </w:tcBorders>
            <w:shd w:val="clear" w:color="auto" w:fill="auto"/>
            <w:noWrap/>
            <w:vAlign w:val="bottom"/>
            <w:hideMark/>
          </w:tcPr>
          <w:p w14:paraId="5E8EA45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Rp9.563.650</w:t>
            </w:r>
          </w:p>
        </w:tc>
        <w:tc>
          <w:tcPr>
            <w:tcW w:w="0" w:type="auto"/>
            <w:tcBorders>
              <w:top w:val="nil"/>
              <w:left w:val="nil"/>
              <w:bottom w:val="single" w:sz="4" w:space="0" w:color="auto"/>
              <w:right w:val="single" w:sz="4" w:space="0" w:color="auto"/>
            </w:tcBorders>
            <w:shd w:val="clear" w:color="auto" w:fill="auto"/>
            <w:noWrap/>
            <w:vAlign w:val="bottom"/>
            <w:hideMark/>
          </w:tcPr>
          <w:p w14:paraId="2142E2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Rp34.559.156</w:t>
            </w:r>
          </w:p>
        </w:tc>
        <w:tc>
          <w:tcPr>
            <w:tcW w:w="0" w:type="auto"/>
            <w:tcBorders>
              <w:top w:val="nil"/>
              <w:left w:val="nil"/>
              <w:bottom w:val="single" w:sz="4" w:space="0" w:color="auto"/>
              <w:right w:val="single" w:sz="4" w:space="0" w:color="auto"/>
            </w:tcBorders>
            <w:shd w:val="clear" w:color="auto" w:fill="auto"/>
            <w:noWrap/>
            <w:vAlign w:val="bottom"/>
            <w:hideMark/>
          </w:tcPr>
          <w:p w14:paraId="1E0322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Rp24.995.506</w:t>
            </w:r>
          </w:p>
        </w:tc>
      </w:tr>
      <w:tr w:rsidR="003C17C2" w:rsidRPr="003C17C2" w14:paraId="309CDEE4"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580E8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24</w:t>
            </w:r>
          </w:p>
        </w:tc>
        <w:tc>
          <w:tcPr>
            <w:tcW w:w="0" w:type="auto"/>
            <w:tcBorders>
              <w:top w:val="nil"/>
              <w:left w:val="nil"/>
              <w:bottom w:val="single" w:sz="4" w:space="0" w:color="auto"/>
              <w:right w:val="single" w:sz="4" w:space="0" w:color="auto"/>
            </w:tcBorders>
            <w:shd w:val="clear" w:color="auto" w:fill="auto"/>
            <w:noWrap/>
            <w:vAlign w:val="bottom"/>
            <w:hideMark/>
          </w:tcPr>
          <w:p w14:paraId="663294AE" w14:textId="4CBF9477"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Hasan Purnomo</w:t>
            </w:r>
          </w:p>
        </w:tc>
        <w:tc>
          <w:tcPr>
            <w:tcW w:w="0" w:type="auto"/>
            <w:tcBorders>
              <w:top w:val="nil"/>
              <w:left w:val="nil"/>
              <w:bottom w:val="single" w:sz="4" w:space="0" w:color="auto"/>
              <w:right w:val="single" w:sz="4" w:space="0" w:color="auto"/>
            </w:tcBorders>
            <w:shd w:val="clear" w:color="auto" w:fill="auto"/>
            <w:noWrap/>
            <w:vAlign w:val="bottom"/>
            <w:hideMark/>
          </w:tcPr>
          <w:p w14:paraId="3D7EBB3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41E1FFC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19487</w:t>
            </w:r>
          </w:p>
        </w:tc>
        <w:tc>
          <w:tcPr>
            <w:tcW w:w="0" w:type="auto"/>
            <w:tcBorders>
              <w:top w:val="nil"/>
              <w:left w:val="nil"/>
              <w:bottom w:val="single" w:sz="4" w:space="0" w:color="auto"/>
              <w:right w:val="single" w:sz="4" w:space="0" w:color="auto"/>
            </w:tcBorders>
            <w:shd w:val="clear" w:color="auto" w:fill="auto"/>
            <w:noWrap/>
            <w:vAlign w:val="bottom"/>
            <w:hideMark/>
          </w:tcPr>
          <w:p w14:paraId="161F6A3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Rp99.394</w:t>
            </w:r>
          </w:p>
        </w:tc>
        <w:tc>
          <w:tcPr>
            <w:tcW w:w="0" w:type="auto"/>
            <w:tcBorders>
              <w:top w:val="nil"/>
              <w:left w:val="nil"/>
              <w:bottom w:val="single" w:sz="4" w:space="0" w:color="auto"/>
              <w:right w:val="single" w:sz="4" w:space="0" w:color="auto"/>
            </w:tcBorders>
            <w:shd w:val="clear" w:color="auto" w:fill="auto"/>
            <w:noWrap/>
            <w:vAlign w:val="bottom"/>
            <w:hideMark/>
          </w:tcPr>
          <w:p w14:paraId="4E3A746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Rp3.680.393</w:t>
            </w:r>
          </w:p>
        </w:tc>
        <w:tc>
          <w:tcPr>
            <w:tcW w:w="0" w:type="auto"/>
            <w:tcBorders>
              <w:top w:val="nil"/>
              <w:left w:val="nil"/>
              <w:bottom w:val="single" w:sz="4" w:space="0" w:color="auto"/>
              <w:right w:val="single" w:sz="4" w:space="0" w:color="auto"/>
            </w:tcBorders>
            <w:shd w:val="clear" w:color="auto" w:fill="auto"/>
            <w:noWrap/>
            <w:vAlign w:val="bottom"/>
            <w:hideMark/>
          </w:tcPr>
          <w:p w14:paraId="33917F7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Rp555.275</w:t>
            </w:r>
          </w:p>
        </w:tc>
        <w:tc>
          <w:tcPr>
            <w:tcW w:w="0" w:type="auto"/>
            <w:tcBorders>
              <w:top w:val="nil"/>
              <w:left w:val="nil"/>
              <w:bottom w:val="single" w:sz="4" w:space="0" w:color="auto"/>
              <w:right w:val="single" w:sz="4" w:space="0" w:color="auto"/>
            </w:tcBorders>
            <w:shd w:val="clear" w:color="auto" w:fill="auto"/>
            <w:noWrap/>
            <w:vAlign w:val="bottom"/>
            <w:hideMark/>
          </w:tcPr>
          <w:p w14:paraId="6FD4F55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Rp4.335.062</w:t>
            </w:r>
          </w:p>
        </w:tc>
        <w:tc>
          <w:tcPr>
            <w:tcW w:w="0" w:type="auto"/>
            <w:tcBorders>
              <w:top w:val="nil"/>
              <w:left w:val="nil"/>
              <w:bottom w:val="single" w:sz="4" w:space="0" w:color="auto"/>
              <w:right w:val="single" w:sz="4" w:space="0" w:color="auto"/>
            </w:tcBorders>
            <w:shd w:val="clear" w:color="auto" w:fill="auto"/>
            <w:noWrap/>
            <w:vAlign w:val="bottom"/>
            <w:hideMark/>
          </w:tcPr>
          <w:p w14:paraId="57D3F78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Rp1.082.455</w:t>
            </w:r>
          </w:p>
        </w:tc>
        <w:tc>
          <w:tcPr>
            <w:tcW w:w="0" w:type="auto"/>
            <w:tcBorders>
              <w:top w:val="nil"/>
              <w:left w:val="nil"/>
              <w:bottom w:val="single" w:sz="4" w:space="0" w:color="auto"/>
              <w:right w:val="single" w:sz="4" w:space="0" w:color="auto"/>
            </w:tcBorders>
            <w:shd w:val="clear" w:color="auto" w:fill="auto"/>
            <w:noWrap/>
            <w:vAlign w:val="bottom"/>
            <w:hideMark/>
          </w:tcPr>
          <w:p w14:paraId="79CB941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Rp1.235.529</w:t>
            </w:r>
          </w:p>
        </w:tc>
        <w:tc>
          <w:tcPr>
            <w:tcW w:w="0" w:type="auto"/>
            <w:tcBorders>
              <w:top w:val="nil"/>
              <w:left w:val="nil"/>
              <w:bottom w:val="single" w:sz="4" w:space="0" w:color="auto"/>
              <w:right w:val="single" w:sz="4" w:space="0" w:color="auto"/>
            </w:tcBorders>
            <w:shd w:val="clear" w:color="auto" w:fill="auto"/>
            <w:noWrap/>
            <w:vAlign w:val="bottom"/>
            <w:hideMark/>
          </w:tcPr>
          <w:p w14:paraId="11FD09F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Rp553.387</w:t>
            </w:r>
          </w:p>
        </w:tc>
        <w:tc>
          <w:tcPr>
            <w:tcW w:w="0" w:type="auto"/>
            <w:tcBorders>
              <w:top w:val="nil"/>
              <w:left w:val="nil"/>
              <w:bottom w:val="single" w:sz="4" w:space="0" w:color="auto"/>
              <w:right w:val="single" w:sz="4" w:space="0" w:color="auto"/>
            </w:tcBorders>
            <w:shd w:val="clear" w:color="auto" w:fill="auto"/>
            <w:noWrap/>
            <w:vAlign w:val="bottom"/>
            <w:hideMark/>
          </w:tcPr>
          <w:p w14:paraId="33748A9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Rp2.136.926</w:t>
            </w:r>
          </w:p>
        </w:tc>
        <w:tc>
          <w:tcPr>
            <w:tcW w:w="0" w:type="auto"/>
            <w:tcBorders>
              <w:top w:val="nil"/>
              <w:left w:val="nil"/>
              <w:bottom w:val="single" w:sz="4" w:space="0" w:color="auto"/>
              <w:right w:val="single" w:sz="4" w:space="0" w:color="auto"/>
            </w:tcBorders>
            <w:shd w:val="clear" w:color="auto" w:fill="auto"/>
            <w:noWrap/>
            <w:vAlign w:val="bottom"/>
            <w:hideMark/>
          </w:tcPr>
          <w:p w14:paraId="18F4D93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Rp934.110</w:t>
            </w:r>
          </w:p>
        </w:tc>
        <w:tc>
          <w:tcPr>
            <w:tcW w:w="0" w:type="auto"/>
            <w:tcBorders>
              <w:top w:val="nil"/>
              <w:left w:val="nil"/>
              <w:bottom w:val="single" w:sz="4" w:space="0" w:color="auto"/>
              <w:right w:val="single" w:sz="4" w:space="0" w:color="auto"/>
            </w:tcBorders>
            <w:shd w:val="clear" w:color="auto" w:fill="auto"/>
            <w:noWrap/>
            <w:vAlign w:val="bottom"/>
            <w:hideMark/>
          </w:tcPr>
          <w:p w14:paraId="043D9BC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Rp5.008.297</w:t>
            </w:r>
          </w:p>
        </w:tc>
        <w:tc>
          <w:tcPr>
            <w:tcW w:w="0" w:type="auto"/>
            <w:tcBorders>
              <w:top w:val="nil"/>
              <w:left w:val="nil"/>
              <w:bottom w:val="single" w:sz="4" w:space="0" w:color="auto"/>
              <w:right w:val="single" w:sz="4" w:space="0" w:color="auto"/>
            </w:tcBorders>
            <w:shd w:val="clear" w:color="auto" w:fill="auto"/>
            <w:noWrap/>
            <w:vAlign w:val="bottom"/>
            <w:hideMark/>
          </w:tcPr>
          <w:p w14:paraId="4A8CD1E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Rp9.343.358</w:t>
            </w:r>
          </w:p>
        </w:tc>
        <w:tc>
          <w:tcPr>
            <w:tcW w:w="0" w:type="auto"/>
            <w:tcBorders>
              <w:top w:val="nil"/>
              <w:left w:val="nil"/>
              <w:bottom w:val="single" w:sz="4" w:space="0" w:color="auto"/>
              <w:right w:val="single" w:sz="4" w:space="0" w:color="auto"/>
            </w:tcBorders>
            <w:shd w:val="clear" w:color="auto" w:fill="auto"/>
            <w:noWrap/>
            <w:vAlign w:val="bottom"/>
            <w:hideMark/>
          </w:tcPr>
          <w:p w14:paraId="175CFA1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Rp42.871.454</w:t>
            </w:r>
          </w:p>
        </w:tc>
        <w:tc>
          <w:tcPr>
            <w:tcW w:w="0" w:type="auto"/>
            <w:tcBorders>
              <w:top w:val="nil"/>
              <w:left w:val="nil"/>
              <w:bottom w:val="single" w:sz="4" w:space="0" w:color="auto"/>
              <w:right w:val="single" w:sz="4" w:space="0" w:color="auto"/>
            </w:tcBorders>
            <w:shd w:val="clear" w:color="auto" w:fill="auto"/>
            <w:noWrap/>
            <w:vAlign w:val="bottom"/>
            <w:hideMark/>
          </w:tcPr>
          <w:p w14:paraId="64F1F04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Rp33.528.095</w:t>
            </w:r>
          </w:p>
        </w:tc>
      </w:tr>
      <w:tr w:rsidR="003C17C2" w:rsidRPr="003C17C2" w14:paraId="7808DE8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D1FA2A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25</w:t>
            </w:r>
          </w:p>
        </w:tc>
        <w:tc>
          <w:tcPr>
            <w:tcW w:w="0" w:type="auto"/>
            <w:tcBorders>
              <w:top w:val="nil"/>
              <w:left w:val="nil"/>
              <w:bottom w:val="single" w:sz="4" w:space="0" w:color="auto"/>
              <w:right w:val="single" w:sz="4" w:space="0" w:color="auto"/>
            </w:tcBorders>
            <w:shd w:val="clear" w:color="auto" w:fill="auto"/>
            <w:noWrap/>
            <w:vAlign w:val="bottom"/>
            <w:hideMark/>
          </w:tcPr>
          <w:p w14:paraId="11AFA1A2" w14:textId="20575CCD"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Imam Slamet</w:t>
            </w:r>
          </w:p>
        </w:tc>
        <w:tc>
          <w:tcPr>
            <w:tcW w:w="0" w:type="auto"/>
            <w:tcBorders>
              <w:top w:val="nil"/>
              <w:left w:val="nil"/>
              <w:bottom w:val="single" w:sz="4" w:space="0" w:color="auto"/>
              <w:right w:val="single" w:sz="4" w:space="0" w:color="auto"/>
            </w:tcBorders>
            <w:shd w:val="clear" w:color="auto" w:fill="auto"/>
            <w:noWrap/>
            <w:vAlign w:val="bottom"/>
            <w:hideMark/>
          </w:tcPr>
          <w:p w14:paraId="19D889D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232CA33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19385</w:t>
            </w:r>
          </w:p>
        </w:tc>
        <w:tc>
          <w:tcPr>
            <w:tcW w:w="0" w:type="auto"/>
            <w:tcBorders>
              <w:top w:val="nil"/>
              <w:left w:val="nil"/>
              <w:bottom w:val="single" w:sz="4" w:space="0" w:color="auto"/>
              <w:right w:val="single" w:sz="4" w:space="0" w:color="auto"/>
            </w:tcBorders>
            <w:shd w:val="clear" w:color="auto" w:fill="auto"/>
            <w:noWrap/>
            <w:vAlign w:val="bottom"/>
            <w:hideMark/>
          </w:tcPr>
          <w:p w14:paraId="027F6CD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Rp108.226</w:t>
            </w:r>
          </w:p>
        </w:tc>
        <w:tc>
          <w:tcPr>
            <w:tcW w:w="0" w:type="auto"/>
            <w:tcBorders>
              <w:top w:val="nil"/>
              <w:left w:val="nil"/>
              <w:bottom w:val="single" w:sz="4" w:space="0" w:color="auto"/>
              <w:right w:val="single" w:sz="4" w:space="0" w:color="auto"/>
            </w:tcBorders>
            <w:shd w:val="clear" w:color="auto" w:fill="auto"/>
            <w:noWrap/>
            <w:vAlign w:val="bottom"/>
            <w:hideMark/>
          </w:tcPr>
          <w:p w14:paraId="6D7E925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Rp3.944.395</w:t>
            </w:r>
          </w:p>
        </w:tc>
        <w:tc>
          <w:tcPr>
            <w:tcW w:w="0" w:type="auto"/>
            <w:tcBorders>
              <w:top w:val="nil"/>
              <w:left w:val="nil"/>
              <w:bottom w:val="single" w:sz="4" w:space="0" w:color="auto"/>
              <w:right w:val="single" w:sz="4" w:space="0" w:color="auto"/>
            </w:tcBorders>
            <w:shd w:val="clear" w:color="auto" w:fill="auto"/>
            <w:noWrap/>
            <w:vAlign w:val="bottom"/>
            <w:hideMark/>
          </w:tcPr>
          <w:p w14:paraId="2BC0526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Rp545.671</w:t>
            </w:r>
          </w:p>
        </w:tc>
        <w:tc>
          <w:tcPr>
            <w:tcW w:w="0" w:type="auto"/>
            <w:tcBorders>
              <w:top w:val="nil"/>
              <w:left w:val="nil"/>
              <w:bottom w:val="single" w:sz="4" w:space="0" w:color="auto"/>
              <w:right w:val="single" w:sz="4" w:space="0" w:color="auto"/>
            </w:tcBorders>
            <w:shd w:val="clear" w:color="auto" w:fill="auto"/>
            <w:noWrap/>
            <w:vAlign w:val="bottom"/>
            <w:hideMark/>
          </w:tcPr>
          <w:p w14:paraId="0C26C2B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Rp4.598.292</w:t>
            </w:r>
          </w:p>
        </w:tc>
        <w:tc>
          <w:tcPr>
            <w:tcW w:w="0" w:type="auto"/>
            <w:tcBorders>
              <w:top w:val="nil"/>
              <w:left w:val="nil"/>
              <w:bottom w:val="single" w:sz="4" w:space="0" w:color="auto"/>
              <w:right w:val="single" w:sz="4" w:space="0" w:color="auto"/>
            </w:tcBorders>
            <w:shd w:val="clear" w:color="auto" w:fill="auto"/>
            <w:noWrap/>
            <w:vAlign w:val="bottom"/>
            <w:hideMark/>
          </w:tcPr>
          <w:p w14:paraId="4609ADC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Rp922.984</w:t>
            </w:r>
          </w:p>
        </w:tc>
        <w:tc>
          <w:tcPr>
            <w:tcW w:w="0" w:type="auto"/>
            <w:tcBorders>
              <w:top w:val="nil"/>
              <w:left w:val="nil"/>
              <w:bottom w:val="single" w:sz="4" w:space="0" w:color="auto"/>
              <w:right w:val="single" w:sz="4" w:space="0" w:color="auto"/>
            </w:tcBorders>
            <w:shd w:val="clear" w:color="auto" w:fill="auto"/>
            <w:noWrap/>
            <w:vAlign w:val="bottom"/>
            <w:hideMark/>
          </w:tcPr>
          <w:p w14:paraId="7C5C21A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Rp1.108.525</w:t>
            </w:r>
          </w:p>
        </w:tc>
        <w:tc>
          <w:tcPr>
            <w:tcW w:w="0" w:type="auto"/>
            <w:tcBorders>
              <w:top w:val="nil"/>
              <w:left w:val="nil"/>
              <w:bottom w:val="single" w:sz="4" w:space="0" w:color="auto"/>
              <w:right w:val="single" w:sz="4" w:space="0" w:color="auto"/>
            </w:tcBorders>
            <w:shd w:val="clear" w:color="auto" w:fill="auto"/>
            <w:noWrap/>
            <w:vAlign w:val="bottom"/>
            <w:hideMark/>
          </w:tcPr>
          <w:p w14:paraId="7582E6C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Rp579.863</w:t>
            </w:r>
          </w:p>
        </w:tc>
        <w:tc>
          <w:tcPr>
            <w:tcW w:w="0" w:type="auto"/>
            <w:tcBorders>
              <w:top w:val="nil"/>
              <w:left w:val="nil"/>
              <w:bottom w:val="single" w:sz="4" w:space="0" w:color="auto"/>
              <w:right w:val="single" w:sz="4" w:space="0" w:color="auto"/>
            </w:tcBorders>
            <w:shd w:val="clear" w:color="auto" w:fill="auto"/>
            <w:noWrap/>
            <w:vAlign w:val="bottom"/>
            <w:hideMark/>
          </w:tcPr>
          <w:p w14:paraId="39DBDFE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Rp2.730.242</w:t>
            </w:r>
          </w:p>
        </w:tc>
        <w:tc>
          <w:tcPr>
            <w:tcW w:w="0" w:type="auto"/>
            <w:tcBorders>
              <w:top w:val="nil"/>
              <w:left w:val="nil"/>
              <w:bottom w:val="single" w:sz="4" w:space="0" w:color="auto"/>
              <w:right w:val="single" w:sz="4" w:space="0" w:color="auto"/>
            </w:tcBorders>
            <w:shd w:val="clear" w:color="auto" w:fill="auto"/>
            <w:noWrap/>
            <w:vAlign w:val="bottom"/>
            <w:hideMark/>
          </w:tcPr>
          <w:p w14:paraId="432A17C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Rp848.515</w:t>
            </w:r>
          </w:p>
        </w:tc>
        <w:tc>
          <w:tcPr>
            <w:tcW w:w="0" w:type="auto"/>
            <w:tcBorders>
              <w:top w:val="nil"/>
              <w:left w:val="nil"/>
              <w:bottom w:val="single" w:sz="4" w:space="0" w:color="auto"/>
              <w:right w:val="single" w:sz="4" w:space="0" w:color="auto"/>
            </w:tcBorders>
            <w:shd w:val="clear" w:color="auto" w:fill="auto"/>
            <w:noWrap/>
            <w:vAlign w:val="bottom"/>
            <w:hideMark/>
          </w:tcPr>
          <w:p w14:paraId="40E0271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Rp5.341.614</w:t>
            </w:r>
          </w:p>
        </w:tc>
        <w:tc>
          <w:tcPr>
            <w:tcW w:w="0" w:type="auto"/>
            <w:tcBorders>
              <w:top w:val="nil"/>
              <w:left w:val="nil"/>
              <w:bottom w:val="single" w:sz="4" w:space="0" w:color="auto"/>
              <w:right w:val="single" w:sz="4" w:space="0" w:color="auto"/>
            </w:tcBorders>
            <w:shd w:val="clear" w:color="auto" w:fill="auto"/>
            <w:noWrap/>
            <w:vAlign w:val="bottom"/>
            <w:hideMark/>
          </w:tcPr>
          <w:p w14:paraId="724824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Rp9.939.907</w:t>
            </w:r>
          </w:p>
        </w:tc>
        <w:tc>
          <w:tcPr>
            <w:tcW w:w="0" w:type="auto"/>
            <w:tcBorders>
              <w:top w:val="nil"/>
              <w:left w:val="nil"/>
              <w:bottom w:val="single" w:sz="4" w:space="0" w:color="auto"/>
              <w:right w:val="single" w:sz="4" w:space="0" w:color="auto"/>
            </w:tcBorders>
            <w:shd w:val="clear" w:color="auto" w:fill="auto"/>
            <w:noWrap/>
            <w:vAlign w:val="bottom"/>
            <w:hideMark/>
          </w:tcPr>
          <w:p w14:paraId="549ADA6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Rp38.769.786</w:t>
            </w:r>
          </w:p>
        </w:tc>
        <w:tc>
          <w:tcPr>
            <w:tcW w:w="0" w:type="auto"/>
            <w:tcBorders>
              <w:top w:val="nil"/>
              <w:left w:val="nil"/>
              <w:bottom w:val="single" w:sz="4" w:space="0" w:color="auto"/>
              <w:right w:val="single" w:sz="4" w:space="0" w:color="auto"/>
            </w:tcBorders>
            <w:shd w:val="clear" w:color="auto" w:fill="auto"/>
            <w:noWrap/>
            <w:vAlign w:val="bottom"/>
            <w:hideMark/>
          </w:tcPr>
          <w:p w14:paraId="53B8EA7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Rp28.829.880</w:t>
            </w:r>
          </w:p>
        </w:tc>
      </w:tr>
      <w:tr w:rsidR="003C17C2" w:rsidRPr="003C17C2" w14:paraId="39FE8BD0"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74CE8F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26</w:t>
            </w:r>
          </w:p>
        </w:tc>
        <w:tc>
          <w:tcPr>
            <w:tcW w:w="0" w:type="auto"/>
            <w:tcBorders>
              <w:top w:val="nil"/>
              <w:left w:val="nil"/>
              <w:bottom w:val="single" w:sz="4" w:space="0" w:color="auto"/>
              <w:right w:val="single" w:sz="4" w:space="0" w:color="auto"/>
            </w:tcBorders>
            <w:shd w:val="clear" w:color="auto" w:fill="auto"/>
            <w:noWrap/>
            <w:vAlign w:val="bottom"/>
            <w:hideMark/>
          </w:tcPr>
          <w:p w14:paraId="2C90EC39" w14:textId="76D1AF1D"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Harjoko</w:t>
            </w:r>
          </w:p>
        </w:tc>
        <w:tc>
          <w:tcPr>
            <w:tcW w:w="0" w:type="auto"/>
            <w:tcBorders>
              <w:top w:val="nil"/>
              <w:left w:val="nil"/>
              <w:bottom w:val="single" w:sz="4" w:space="0" w:color="auto"/>
              <w:right w:val="single" w:sz="4" w:space="0" w:color="auto"/>
            </w:tcBorders>
            <w:shd w:val="clear" w:color="auto" w:fill="auto"/>
            <w:noWrap/>
            <w:vAlign w:val="bottom"/>
            <w:hideMark/>
          </w:tcPr>
          <w:p w14:paraId="4EC3008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2300</w:t>
            </w:r>
          </w:p>
        </w:tc>
        <w:tc>
          <w:tcPr>
            <w:tcW w:w="0" w:type="auto"/>
            <w:tcBorders>
              <w:top w:val="nil"/>
              <w:left w:val="nil"/>
              <w:bottom w:val="single" w:sz="4" w:space="0" w:color="auto"/>
              <w:right w:val="single" w:sz="4" w:space="0" w:color="auto"/>
            </w:tcBorders>
            <w:shd w:val="clear" w:color="auto" w:fill="auto"/>
            <w:noWrap/>
            <w:vAlign w:val="bottom"/>
            <w:hideMark/>
          </w:tcPr>
          <w:p w14:paraId="29F903C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19790</w:t>
            </w:r>
          </w:p>
        </w:tc>
        <w:tc>
          <w:tcPr>
            <w:tcW w:w="0" w:type="auto"/>
            <w:tcBorders>
              <w:top w:val="nil"/>
              <w:left w:val="nil"/>
              <w:bottom w:val="single" w:sz="4" w:space="0" w:color="auto"/>
              <w:right w:val="single" w:sz="4" w:space="0" w:color="auto"/>
            </w:tcBorders>
            <w:shd w:val="clear" w:color="auto" w:fill="auto"/>
            <w:noWrap/>
            <w:vAlign w:val="bottom"/>
            <w:hideMark/>
          </w:tcPr>
          <w:p w14:paraId="5111D77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Rp99.357</w:t>
            </w:r>
          </w:p>
        </w:tc>
        <w:tc>
          <w:tcPr>
            <w:tcW w:w="0" w:type="auto"/>
            <w:tcBorders>
              <w:top w:val="nil"/>
              <w:left w:val="nil"/>
              <w:bottom w:val="single" w:sz="4" w:space="0" w:color="auto"/>
              <w:right w:val="single" w:sz="4" w:space="0" w:color="auto"/>
            </w:tcBorders>
            <w:shd w:val="clear" w:color="auto" w:fill="auto"/>
            <w:noWrap/>
            <w:vAlign w:val="bottom"/>
            <w:hideMark/>
          </w:tcPr>
          <w:p w14:paraId="348477C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Rp3.134.587</w:t>
            </w:r>
          </w:p>
        </w:tc>
        <w:tc>
          <w:tcPr>
            <w:tcW w:w="0" w:type="auto"/>
            <w:tcBorders>
              <w:top w:val="nil"/>
              <w:left w:val="nil"/>
              <w:bottom w:val="single" w:sz="4" w:space="0" w:color="auto"/>
              <w:right w:val="single" w:sz="4" w:space="0" w:color="auto"/>
            </w:tcBorders>
            <w:shd w:val="clear" w:color="auto" w:fill="auto"/>
            <w:noWrap/>
            <w:vAlign w:val="bottom"/>
            <w:hideMark/>
          </w:tcPr>
          <w:p w14:paraId="58F2FA6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Rp600.916</w:t>
            </w:r>
          </w:p>
        </w:tc>
        <w:tc>
          <w:tcPr>
            <w:tcW w:w="0" w:type="auto"/>
            <w:tcBorders>
              <w:top w:val="nil"/>
              <w:left w:val="nil"/>
              <w:bottom w:val="single" w:sz="4" w:space="0" w:color="auto"/>
              <w:right w:val="single" w:sz="4" w:space="0" w:color="auto"/>
            </w:tcBorders>
            <w:shd w:val="clear" w:color="auto" w:fill="auto"/>
            <w:noWrap/>
            <w:vAlign w:val="bottom"/>
            <w:hideMark/>
          </w:tcPr>
          <w:p w14:paraId="7C7E4D8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Rp3.834.860</w:t>
            </w:r>
          </w:p>
        </w:tc>
        <w:tc>
          <w:tcPr>
            <w:tcW w:w="0" w:type="auto"/>
            <w:tcBorders>
              <w:top w:val="nil"/>
              <w:left w:val="nil"/>
              <w:bottom w:val="single" w:sz="4" w:space="0" w:color="auto"/>
              <w:right w:val="single" w:sz="4" w:space="0" w:color="auto"/>
            </w:tcBorders>
            <w:shd w:val="clear" w:color="auto" w:fill="auto"/>
            <w:noWrap/>
            <w:vAlign w:val="bottom"/>
            <w:hideMark/>
          </w:tcPr>
          <w:p w14:paraId="147273F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Rp820.527</w:t>
            </w:r>
          </w:p>
        </w:tc>
        <w:tc>
          <w:tcPr>
            <w:tcW w:w="0" w:type="auto"/>
            <w:tcBorders>
              <w:top w:val="nil"/>
              <w:left w:val="nil"/>
              <w:bottom w:val="single" w:sz="4" w:space="0" w:color="auto"/>
              <w:right w:val="single" w:sz="4" w:space="0" w:color="auto"/>
            </w:tcBorders>
            <w:shd w:val="clear" w:color="auto" w:fill="auto"/>
            <w:noWrap/>
            <w:vAlign w:val="bottom"/>
            <w:hideMark/>
          </w:tcPr>
          <w:p w14:paraId="05D79EE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Rp1.139.315</w:t>
            </w:r>
          </w:p>
        </w:tc>
        <w:tc>
          <w:tcPr>
            <w:tcW w:w="0" w:type="auto"/>
            <w:tcBorders>
              <w:top w:val="nil"/>
              <w:left w:val="nil"/>
              <w:bottom w:val="single" w:sz="4" w:space="0" w:color="auto"/>
              <w:right w:val="single" w:sz="4" w:space="0" w:color="auto"/>
            </w:tcBorders>
            <w:shd w:val="clear" w:color="auto" w:fill="auto"/>
            <w:noWrap/>
            <w:vAlign w:val="bottom"/>
            <w:hideMark/>
          </w:tcPr>
          <w:p w14:paraId="3BF6D08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Rp560.166</w:t>
            </w:r>
          </w:p>
        </w:tc>
        <w:tc>
          <w:tcPr>
            <w:tcW w:w="0" w:type="auto"/>
            <w:tcBorders>
              <w:top w:val="nil"/>
              <w:left w:val="nil"/>
              <w:bottom w:val="single" w:sz="4" w:space="0" w:color="auto"/>
              <w:right w:val="single" w:sz="4" w:space="0" w:color="auto"/>
            </w:tcBorders>
            <w:shd w:val="clear" w:color="auto" w:fill="auto"/>
            <w:noWrap/>
            <w:vAlign w:val="bottom"/>
            <w:hideMark/>
          </w:tcPr>
          <w:p w14:paraId="06AB1DD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Rp2.457.547</w:t>
            </w:r>
          </w:p>
        </w:tc>
        <w:tc>
          <w:tcPr>
            <w:tcW w:w="0" w:type="auto"/>
            <w:tcBorders>
              <w:top w:val="nil"/>
              <w:left w:val="nil"/>
              <w:bottom w:val="single" w:sz="4" w:space="0" w:color="auto"/>
              <w:right w:val="single" w:sz="4" w:space="0" w:color="auto"/>
            </w:tcBorders>
            <w:shd w:val="clear" w:color="auto" w:fill="auto"/>
            <w:noWrap/>
            <w:vAlign w:val="bottom"/>
            <w:hideMark/>
          </w:tcPr>
          <w:p w14:paraId="6DA3B30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Rp917.464</w:t>
            </w:r>
          </w:p>
        </w:tc>
        <w:tc>
          <w:tcPr>
            <w:tcW w:w="0" w:type="auto"/>
            <w:tcBorders>
              <w:top w:val="nil"/>
              <w:left w:val="nil"/>
              <w:bottom w:val="single" w:sz="4" w:space="0" w:color="auto"/>
              <w:right w:val="single" w:sz="4" w:space="0" w:color="auto"/>
            </w:tcBorders>
            <w:shd w:val="clear" w:color="auto" w:fill="auto"/>
            <w:noWrap/>
            <w:vAlign w:val="bottom"/>
            <w:hideMark/>
          </w:tcPr>
          <w:p w14:paraId="3C1877D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Rp4.977.556</w:t>
            </w:r>
          </w:p>
        </w:tc>
        <w:tc>
          <w:tcPr>
            <w:tcW w:w="0" w:type="auto"/>
            <w:tcBorders>
              <w:top w:val="nil"/>
              <w:left w:val="nil"/>
              <w:bottom w:val="single" w:sz="4" w:space="0" w:color="auto"/>
              <w:right w:val="single" w:sz="4" w:space="0" w:color="auto"/>
            </w:tcBorders>
            <w:shd w:val="clear" w:color="auto" w:fill="auto"/>
            <w:noWrap/>
            <w:vAlign w:val="bottom"/>
            <w:hideMark/>
          </w:tcPr>
          <w:p w14:paraId="11BAAB5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Rp8.812.416</w:t>
            </w:r>
          </w:p>
        </w:tc>
        <w:tc>
          <w:tcPr>
            <w:tcW w:w="0" w:type="auto"/>
            <w:tcBorders>
              <w:top w:val="nil"/>
              <w:left w:val="nil"/>
              <w:bottom w:val="single" w:sz="4" w:space="0" w:color="auto"/>
              <w:right w:val="single" w:sz="4" w:space="0" w:color="auto"/>
            </w:tcBorders>
            <w:shd w:val="clear" w:color="auto" w:fill="auto"/>
            <w:noWrap/>
            <w:vAlign w:val="bottom"/>
            <w:hideMark/>
          </w:tcPr>
          <w:p w14:paraId="414C8EA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Rp45.517.521</w:t>
            </w:r>
          </w:p>
        </w:tc>
        <w:tc>
          <w:tcPr>
            <w:tcW w:w="0" w:type="auto"/>
            <w:tcBorders>
              <w:top w:val="nil"/>
              <w:left w:val="nil"/>
              <w:bottom w:val="single" w:sz="4" w:space="0" w:color="auto"/>
              <w:right w:val="single" w:sz="4" w:space="0" w:color="auto"/>
            </w:tcBorders>
            <w:shd w:val="clear" w:color="auto" w:fill="auto"/>
            <w:noWrap/>
            <w:vAlign w:val="bottom"/>
            <w:hideMark/>
          </w:tcPr>
          <w:p w14:paraId="3108CF1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Rp36.705.105</w:t>
            </w:r>
          </w:p>
        </w:tc>
      </w:tr>
      <w:tr w:rsidR="003C17C2" w:rsidRPr="003C17C2" w14:paraId="42B5D2A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46833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27</w:t>
            </w:r>
          </w:p>
        </w:tc>
        <w:tc>
          <w:tcPr>
            <w:tcW w:w="0" w:type="auto"/>
            <w:tcBorders>
              <w:top w:val="nil"/>
              <w:left w:val="nil"/>
              <w:bottom w:val="single" w:sz="4" w:space="0" w:color="auto"/>
              <w:right w:val="single" w:sz="4" w:space="0" w:color="auto"/>
            </w:tcBorders>
            <w:shd w:val="clear" w:color="auto" w:fill="auto"/>
            <w:noWrap/>
            <w:vAlign w:val="bottom"/>
            <w:hideMark/>
          </w:tcPr>
          <w:p w14:paraId="2D243729" w14:textId="2CCBC9E0"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Saiful Anwar</w:t>
            </w:r>
          </w:p>
        </w:tc>
        <w:tc>
          <w:tcPr>
            <w:tcW w:w="0" w:type="auto"/>
            <w:tcBorders>
              <w:top w:val="nil"/>
              <w:left w:val="nil"/>
              <w:bottom w:val="single" w:sz="4" w:space="0" w:color="auto"/>
              <w:right w:val="single" w:sz="4" w:space="0" w:color="auto"/>
            </w:tcBorders>
            <w:shd w:val="clear" w:color="auto" w:fill="auto"/>
            <w:noWrap/>
            <w:vAlign w:val="bottom"/>
            <w:hideMark/>
          </w:tcPr>
          <w:p w14:paraId="6164EEA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7824061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19484</w:t>
            </w:r>
          </w:p>
        </w:tc>
        <w:tc>
          <w:tcPr>
            <w:tcW w:w="0" w:type="auto"/>
            <w:tcBorders>
              <w:top w:val="nil"/>
              <w:left w:val="nil"/>
              <w:bottom w:val="single" w:sz="4" w:space="0" w:color="auto"/>
              <w:right w:val="single" w:sz="4" w:space="0" w:color="auto"/>
            </w:tcBorders>
            <w:shd w:val="clear" w:color="auto" w:fill="auto"/>
            <w:noWrap/>
            <w:vAlign w:val="bottom"/>
            <w:hideMark/>
          </w:tcPr>
          <w:p w14:paraId="190B35A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Rp97.516</w:t>
            </w:r>
          </w:p>
        </w:tc>
        <w:tc>
          <w:tcPr>
            <w:tcW w:w="0" w:type="auto"/>
            <w:tcBorders>
              <w:top w:val="nil"/>
              <w:left w:val="nil"/>
              <w:bottom w:val="single" w:sz="4" w:space="0" w:color="auto"/>
              <w:right w:val="single" w:sz="4" w:space="0" w:color="auto"/>
            </w:tcBorders>
            <w:shd w:val="clear" w:color="auto" w:fill="auto"/>
            <w:noWrap/>
            <w:vAlign w:val="bottom"/>
            <w:hideMark/>
          </w:tcPr>
          <w:p w14:paraId="5E169E5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Rp3.591.548</w:t>
            </w:r>
          </w:p>
        </w:tc>
        <w:tc>
          <w:tcPr>
            <w:tcW w:w="0" w:type="auto"/>
            <w:tcBorders>
              <w:top w:val="nil"/>
              <w:left w:val="nil"/>
              <w:bottom w:val="single" w:sz="4" w:space="0" w:color="auto"/>
              <w:right w:val="single" w:sz="4" w:space="0" w:color="auto"/>
            </w:tcBorders>
            <w:shd w:val="clear" w:color="auto" w:fill="auto"/>
            <w:noWrap/>
            <w:vAlign w:val="bottom"/>
            <w:hideMark/>
          </w:tcPr>
          <w:p w14:paraId="24C5327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Rp529.111</w:t>
            </w:r>
          </w:p>
        </w:tc>
        <w:tc>
          <w:tcPr>
            <w:tcW w:w="0" w:type="auto"/>
            <w:tcBorders>
              <w:top w:val="nil"/>
              <w:left w:val="nil"/>
              <w:bottom w:val="single" w:sz="4" w:space="0" w:color="auto"/>
              <w:right w:val="single" w:sz="4" w:space="0" w:color="auto"/>
            </w:tcBorders>
            <w:shd w:val="clear" w:color="auto" w:fill="auto"/>
            <w:noWrap/>
            <w:vAlign w:val="bottom"/>
            <w:hideMark/>
          </w:tcPr>
          <w:p w14:paraId="3C2CF3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Rp4.218.175</w:t>
            </w:r>
          </w:p>
        </w:tc>
        <w:tc>
          <w:tcPr>
            <w:tcW w:w="0" w:type="auto"/>
            <w:tcBorders>
              <w:top w:val="nil"/>
              <w:left w:val="nil"/>
              <w:bottom w:val="single" w:sz="4" w:space="0" w:color="auto"/>
              <w:right w:val="single" w:sz="4" w:space="0" w:color="auto"/>
            </w:tcBorders>
            <w:shd w:val="clear" w:color="auto" w:fill="auto"/>
            <w:noWrap/>
            <w:vAlign w:val="bottom"/>
            <w:hideMark/>
          </w:tcPr>
          <w:p w14:paraId="239164F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Rp984.512</w:t>
            </w:r>
          </w:p>
        </w:tc>
        <w:tc>
          <w:tcPr>
            <w:tcW w:w="0" w:type="auto"/>
            <w:tcBorders>
              <w:top w:val="nil"/>
              <w:left w:val="nil"/>
              <w:bottom w:val="single" w:sz="4" w:space="0" w:color="auto"/>
              <w:right w:val="single" w:sz="4" w:space="0" w:color="auto"/>
            </w:tcBorders>
            <w:shd w:val="clear" w:color="auto" w:fill="auto"/>
            <w:noWrap/>
            <w:vAlign w:val="bottom"/>
            <w:hideMark/>
          </w:tcPr>
          <w:p w14:paraId="1BDA8C9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Rp1.119.440</w:t>
            </w:r>
          </w:p>
        </w:tc>
        <w:tc>
          <w:tcPr>
            <w:tcW w:w="0" w:type="auto"/>
            <w:tcBorders>
              <w:top w:val="nil"/>
              <w:left w:val="nil"/>
              <w:bottom w:val="single" w:sz="4" w:space="0" w:color="auto"/>
              <w:right w:val="single" w:sz="4" w:space="0" w:color="auto"/>
            </w:tcBorders>
            <w:shd w:val="clear" w:color="auto" w:fill="auto"/>
            <w:noWrap/>
            <w:vAlign w:val="bottom"/>
            <w:hideMark/>
          </w:tcPr>
          <w:p w14:paraId="2A4FDC7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Rp600.910</w:t>
            </w:r>
          </w:p>
        </w:tc>
        <w:tc>
          <w:tcPr>
            <w:tcW w:w="0" w:type="auto"/>
            <w:tcBorders>
              <w:top w:val="nil"/>
              <w:left w:val="nil"/>
              <w:bottom w:val="single" w:sz="4" w:space="0" w:color="auto"/>
              <w:right w:val="single" w:sz="4" w:space="0" w:color="auto"/>
            </w:tcBorders>
            <w:shd w:val="clear" w:color="auto" w:fill="auto"/>
            <w:noWrap/>
            <w:vAlign w:val="bottom"/>
            <w:hideMark/>
          </w:tcPr>
          <w:p w14:paraId="54CA6F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Rp2.534.902</w:t>
            </w:r>
          </w:p>
        </w:tc>
        <w:tc>
          <w:tcPr>
            <w:tcW w:w="0" w:type="auto"/>
            <w:tcBorders>
              <w:top w:val="nil"/>
              <w:left w:val="nil"/>
              <w:bottom w:val="single" w:sz="4" w:space="0" w:color="auto"/>
              <w:right w:val="single" w:sz="4" w:space="0" w:color="auto"/>
            </w:tcBorders>
            <w:shd w:val="clear" w:color="auto" w:fill="auto"/>
            <w:noWrap/>
            <w:vAlign w:val="bottom"/>
            <w:hideMark/>
          </w:tcPr>
          <w:p w14:paraId="751B64F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Rp874.218</w:t>
            </w:r>
          </w:p>
        </w:tc>
        <w:tc>
          <w:tcPr>
            <w:tcW w:w="0" w:type="auto"/>
            <w:tcBorders>
              <w:top w:val="nil"/>
              <w:left w:val="nil"/>
              <w:bottom w:val="single" w:sz="4" w:space="0" w:color="auto"/>
              <w:right w:val="single" w:sz="4" w:space="0" w:color="auto"/>
            </w:tcBorders>
            <w:shd w:val="clear" w:color="auto" w:fill="auto"/>
            <w:noWrap/>
            <w:vAlign w:val="bottom"/>
            <w:hideMark/>
          </w:tcPr>
          <w:p w14:paraId="36FD025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Rp5.239.764</w:t>
            </w:r>
          </w:p>
        </w:tc>
        <w:tc>
          <w:tcPr>
            <w:tcW w:w="0" w:type="auto"/>
            <w:tcBorders>
              <w:top w:val="nil"/>
              <w:left w:val="nil"/>
              <w:bottom w:val="single" w:sz="4" w:space="0" w:color="auto"/>
              <w:right w:val="single" w:sz="4" w:space="0" w:color="auto"/>
            </w:tcBorders>
            <w:shd w:val="clear" w:color="auto" w:fill="auto"/>
            <w:noWrap/>
            <w:vAlign w:val="bottom"/>
            <w:hideMark/>
          </w:tcPr>
          <w:p w14:paraId="2350914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Rp9.457.938</w:t>
            </w:r>
          </w:p>
        </w:tc>
        <w:tc>
          <w:tcPr>
            <w:tcW w:w="0" w:type="auto"/>
            <w:tcBorders>
              <w:top w:val="nil"/>
              <w:left w:val="nil"/>
              <w:bottom w:val="single" w:sz="4" w:space="0" w:color="auto"/>
              <w:right w:val="single" w:sz="4" w:space="0" w:color="auto"/>
            </w:tcBorders>
            <w:shd w:val="clear" w:color="auto" w:fill="auto"/>
            <w:noWrap/>
            <w:vAlign w:val="bottom"/>
            <w:hideMark/>
          </w:tcPr>
          <w:p w14:paraId="64E18B4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Rp38.968.957</w:t>
            </w:r>
          </w:p>
        </w:tc>
        <w:tc>
          <w:tcPr>
            <w:tcW w:w="0" w:type="auto"/>
            <w:tcBorders>
              <w:top w:val="nil"/>
              <w:left w:val="nil"/>
              <w:bottom w:val="single" w:sz="4" w:space="0" w:color="auto"/>
              <w:right w:val="single" w:sz="4" w:space="0" w:color="auto"/>
            </w:tcBorders>
            <w:shd w:val="clear" w:color="auto" w:fill="auto"/>
            <w:noWrap/>
            <w:vAlign w:val="bottom"/>
            <w:hideMark/>
          </w:tcPr>
          <w:p w14:paraId="3BA84D9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Rp29.511.019</w:t>
            </w:r>
          </w:p>
        </w:tc>
      </w:tr>
      <w:tr w:rsidR="003C17C2" w:rsidRPr="003C17C2" w14:paraId="2C225645"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45E417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28</w:t>
            </w:r>
          </w:p>
        </w:tc>
        <w:tc>
          <w:tcPr>
            <w:tcW w:w="0" w:type="auto"/>
            <w:tcBorders>
              <w:top w:val="nil"/>
              <w:left w:val="nil"/>
              <w:bottom w:val="single" w:sz="4" w:space="0" w:color="auto"/>
              <w:right w:val="single" w:sz="4" w:space="0" w:color="auto"/>
            </w:tcBorders>
            <w:shd w:val="clear" w:color="auto" w:fill="auto"/>
            <w:noWrap/>
            <w:vAlign w:val="bottom"/>
            <w:hideMark/>
          </w:tcPr>
          <w:p w14:paraId="3F02E11A" w14:textId="72963E0B"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Buamin</w:t>
            </w:r>
          </w:p>
        </w:tc>
        <w:tc>
          <w:tcPr>
            <w:tcW w:w="0" w:type="auto"/>
            <w:tcBorders>
              <w:top w:val="nil"/>
              <w:left w:val="nil"/>
              <w:bottom w:val="single" w:sz="4" w:space="0" w:color="auto"/>
              <w:right w:val="single" w:sz="4" w:space="0" w:color="auto"/>
            </w:tcBorders>
            <w:shd w:val="clear" w:color="auto" w:fill="auto"/>
            <w:noWrap/>
            <w:vAlign w:val="bottom"/>
            <w:hideMark/>
          </w:tcPr>
          <w:p w14:paraId="6C827EF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654E498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19317</w:t>
            </w:r>
          </w:p>
        </w:tc>
        <w:tc>
          <w:tcPr>
            <w:tcW w:w="0" w:type="auto"/>
            <w:tcBorders>
              <w:top w:val="nil"/>
              <w:left w:val="nil"/>
              <w:bottom w:val="single" w:sz="4" w:space="0" w:color="auto"/>
              <w:right w:val="single" w:sz="4" w:space="0" w:color="auto"/>
            </w:tcBorders>
            <w:shd w:val="clear" w:color="auto" w:fill="auto"/>
            <w:noWrap/>
            <w:vAlign w:val="bottom"/>
            <w:hideMark/>
          </w:tcPr>
          <w:p w14:paraId="0767EB6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Rp95.982</w:t>
            </w:r>
          </w:p>
        </w:tc>
        <w:tc>
          <w:tcPr>
            <w:tcW w:w="0" w:type="auto"/>
            <w:tcBorders>
              <w:top w:val="nil"/>
              <w:left w:val="nil"/>
              <w:bottom w:val="single" w:sz="4" w:space="0" w:color="auto"/>
              <w:right w:val="single" w:sz="4" w:space="0" w:color="auto"/>
            </w:tcBorders>
            <w:shd w:val="clear" w:color="auto" w:fill="auto"/>
            <w:noWrap/>
            <w:vAlign w:val="bottom"/>
            <w:hideMark/>
          </w:tcPr>
          <w:p w14:paraId="38BEB81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Rp3.061.718</w:t>
            </w:r>
          </w:p>
        </w:tc>
        <w:tc>
          <w:tcPr>
            <w:tcW w:w="0" w:type="auto"/>
            <w:tcBorders>
              <w:top w:val="nil"/>
              <w:left w:val="nil"/>
              <w:bottom w:val="single" w:sz="4" w:space="0" w:color="auto"/>
              <w:right w:val="single" w:sz="4" w:space="0" w:color="auto"/>
            </w:tcBorders>
            <w:shd w:val="clear" w:color="auto" w:fill="auto"/>
            <w:noWrap/>
            <w:vAlign w:val="bottom"/>
            <w:hideMark/>
          </w:tcPr>
          <w:p w14:paraId="07A8425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Rp541.281</w:t>
            </w:r>
          </w:p>
        </w:tc>
        <w:tc>
          <w:tcPr>
            <w:tcW w:w="0" w:type="auto"/>
            <w:tcBorders>
              <w:top w:val="nil"/>
              <w:left w:val="nil"/>
              <w:bottom w:val="single" w:sz="4" w:space="0" w:color="auto"/>
              <w:right w:val="single" w:sz="4" w:space="0" w:color="auto"/>
            </w:tcBorders>
            <w:shd w:val="clear" w:color="auto" w:fill="auto"/>
            <w:noWrap/>
            <w:vAlign w:val="bottom"/>
            <w:hideMark/>
          </w:tcPr>
          <w:p w14:paraId="5D06A99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Rp3.698.981</w:t>
            </w:r>
          </w:p>
        </w:tc>
        <w:tc>
          <w:tcPr>
            <w:tcW w:w="0" w:type="auto"/>
            <w:tcBorders>
              <w:top w:val="nil"/>
              <w:left w:val="nil"/>
              <w:bottom w:val="single" w:sz="4" w:space="0" w:color="auto"/>
              <w:right w:val="single" w:sz="4" w:space="0" w:color="auto"/>
            </w:tcBorders>
            <w:shd w:val="clear" w:color="auto" w:fill="auto"/>
            <w:noWrap/>
            <w:vAlign w:val="bottom"/>
            <w:hideMark/>
          </w:tcPr>
          <w:p w14:paraId="63A62F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Rp953.597</w:t>
            </w:r>
          </w:p>
        </w:tc>
        <w:tc>
          <w:tcPr>
            <w:tcW w:w="0" w:type="auto"/>
            <w:tcBorders>
              <w:top w:val="nil"/>
              <w:left w:val="nil"/>
              <w:bottom w:val="single" w:sz="4" w:space="0" w:color="auto"/>
              <w:right w:val="single" w:sz="4" w:space="0" w:color="auto"/>
            </w:tcBorders>
            <w:shd w:val="clear" w:color="auto" w:fill="auto"/>
            <w:noWrap/>
            <w:vAlign w:val="bottom"/>
            <w:hideMark/>
          </w:tcPr>
          <w:p w14:paraId="797FBD6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Rp1.092.627</w:t>
            </w:r>
          </w:p>
        </w:tc>
        <w:tc>
          <w:tcPr>
            <w:tcW w:w="0" w:type="auto"/>
            <w:tcBorders>
              <w:top w:val="nil"/>
              <w:left w:val="nil"/>
              <w:bottom w:val="single" w:sz="4" w:space="0" w:color="auto"/>
              <w:right w:val="single" w:sz="4" w:space="0" w:color="auto"/>
            </w:tcBorders>
            <w:shd w:val="clear" w:color="auto" w:fill="auto"/>
            <w:noWrap/>
            <w:vAlign w:val="bottom"/>
            <w:hideMark/>
          </w:tcPr>
          <w:p w14:paraId="3493575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Rp537.665</w:t>
            </w:r>
          </w:p>
        </w:tc>
        <w:tc>
          <w:tcPr>
            <w:tcW w:w="0" w:type="auto"/>
            <w:tcBorders>
              <w:top w:val="nil"/>
              <w:left w:val="nil"/>
              <w:bottom w:val="single" w:sz="4" w:space="0" w:color="auto"/>
              <w:right w:val="single" w:sz="4" w:space="0" w:color="auto"/>
            </w:tcBorders>
            <w:shd w:val="clear" w:color="auto" w:fill="auto"/>
            <w:noWrap/>
            <w:vAlign w:val="bottom"/>
            <w:hideMark/>
          </w:tcPr>
          <w:p w14:paraId="138B775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Rp2.841.193</w:t>
            </w:r>
          </w:p>
        </w:tc>
        <w:tc>
          <w:tcPr>
            <w:tcW w:w="0" w:type="auto"/>
            <w:tcBorders>
              <w:top w:val="nil"/>
              <w:left w:val="nil"/>
              <w:bottom w:val="single" w:sz="4" w:space="0" w:color="auto"/>
              <w:right w:val="single" w:sz="4" w:space="0" w:color="auto"/>
            </w:tcBorders>
            <w:shd w:val="clear" w:color="auto" w:fill="auto"/>
            <w:noWrap/>
            <w:vAlign w:val="bottom"/>
            <w:hideMark/>
          </w:tcPr>
          <w:p w14:paraId="686EBF7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Rp893.684</w:t>
            </w:r>
          </w:p>
        </w:tc>
        <w:tc>
          <w:tcPr>
            <w:tcW w:w="0" w:type="auto"/>
            <w:tcBorders>
              <w:top w:val="nil"/>
              <w:left w:val="nil"/>
              <w:bottom w:val="single" w:sz="4" w:space="0" w:color="auto"/>
              <w:right w:val="single" w:sz="4" w:space="0" w:color="auto"/>
            </w:tcBorders>
            <w:shd w:val="clear" w:color="auto" w:fill="auto"/>
            <w:noWrap/>
            <w:vAlign w:val="bottom"/>
            <w:hideMark/>
          </w:tcPr>
          <w:p w14:paraId="7BB4172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Rp5.425.081</w:t>
            </w:r>
          </w:p>
        </w:tc>
        <w:tc>
          <w:tcPr>
            <w:tcW w:w="0" w:type="auto"/>
            <w:tcBorders>
              <w:top w:val="nil"/>
              <w:left w:val="nil"/>
              <w:bottom w:val="single" w:sz="4" w:space="0" w:color="auto"/>
              <w:right w:val="single" w:sz="4" w:space="0" w:color="auto"/>
            </w:tcBorders>
            <w:shd w:val="clear" w:color="auto" w:fill="auto"/>
            <w:noWrap/>
            <w:vAlign w:val="bottom"/>
            <w:hideMark/>
          </w:tcPr>
          <w:p w14:paraId="46E985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Rp9.124.062</w:t>
            </w:r>
          </w:p>
        </w:tc>
        <w:tc>
          <w:tcPr>
            <w:tcW w:w="0" w:type="auto"/>
            <w:tcBorders>
              <w:top w:val="nil"/>
              <w:left w:val="nil"/>
              <w:bottom w:val="single" w:sz="4" w:space="0" w:color="auto"/>
              <w:right w:val="single" w:sz="4" w:space="0" w:color="auto"/>
            </w:tcBorders>
            <w:shd w:val="clear" w:color="auto" w:fill="auto"/>
            <w:noWrap/>
            <w:vAlign w:val="bottom"/>
            <w:hideMark/>
          </w:tcPr>
          <w:p w14:paraId="07B027B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Rp38.633.465</w:t>
            </w:r>
          </w:p>
        </w:tc>
        <w:tc>
          <w:tcPr>
            <w:tcW w:w="0" w:type="auto"/>
            <w:tcBorders>
              <w:top w:val="nil"/>
              <w:left w:val="nil"/>
              <w:bottom w:val="single" w:sz="4" w:space="0" w:color="auto"/>
              <w:right w:val="single" w:sz="4" w:space="0" w:color="auto"/>
            </w:tcBorders>
            <w:shd w:val="clear" w:color="auto" w:fill="auto"/>
            <w:noWrap/>
            <w:vAlign w:val="bottom"/>
            <w:hideMark/>
          </w:tcPr>
          <w:p w14:paraId="0BF0B37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Rp29.509.403</w:t>
            </w:r>
          </w:p>
        </w:tc>
      </w:tr>
      <w:tr w:rsidR="003C17C2" w:rsidRPr="003C17C2" w14:paraId="11113A3E"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544DB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29</w:t>
            </w:r>
          </w:p>
        </w:tc>
        <w:tc>
          <w:tcPr>
            <w:tcW w:w="0" w:type="auto"/>
            <w:tcBorders>
              <w:top w:val="nil"/>
              <w:left w:val="nil"/>
              <w:bottom w:val="single" w:sz="4" w:space="0" w:color="auto"/>
              <w:right w:val="single" w:sz="4" w:space="0" w:color="auto"/>
            </w:tcBorders>
            <w:shd w:val="clear" w:color="auto" w:fill="auto"/>
            <w:noWrap/>
            <w:vAlign w:val="bottom"/>
            <w:hideMark/>
          </w:tcPr>
          <w:p w14:paraId="09362540" w14:textId="3D5DC52D"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Bawon Kariono</w:t>
            </w:r>
          </w:p>
        </w:tc>
        <w:tc>
          <w:tcPr>
            <w:tcW w:w="0" w:type="auto"/>
            <w:tcBorders>
              <w:top w:val="nil"/>
              <w:left w:val="nil"/>
              <w:bottom w:val="single" w:sz="4" w:space="0" w:color="auto"/>
              <w:right w:val="single" w:sz="4" w:space="0" w:color="auto"/>
            </w:tcBorders>
            <w:shd w:val="clear" w:color="auto" w:fill="auto"/>
            <w:noWrap/>
            <w:vAlign w:val="bottom"/>
            <w:hideMark/>
          </w:tcPr>
          <w:p w14:paraId="7D3FAB7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2100</w:t>
            </w:r>
          </w:p>
        </w:tc>
        <w:tc>
          <w:tcPr>
            <w:tcW w:w="0" w:type="auto"/>
            <w:tcBorders>
              <w:top w:val="nil"/>
              <w:left w:val="nil"/>
              <w:bottom w:val="single" w:sz="4" w:space="0" w:color="auto"/>
              <w:right w:val="single" w:sz="4" w:space="0" w:color="auto"/>
            </w:tcBorders>
            <w:shd w:val="clear" w:color="auto" w:fill="auto"/>
            <w:noWrap/>
            <w:vAlign w:val="bottom"/>
            <w:hideMark/>
          </w:tcPr>
          <w:p w14:paraId="0EA1DC4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19705</w:t>
            </w:r>
          </w:p>
        </w:tc>
        <w:tc>
          <w:tcPr>
            <w:tcW w:w="0" w:type="auto"/>
            <w:tcBorders>
              <w:top w:val="nil"/>
              <w:left w:val="nil"/>
              <w:bottom w:val="single" w:sz="4" w:space="0" w:color="auto"/>
              <w:right w:val="single" w:sz="4" w:space="0" w:color="auto"/>
            </w:tcBorders>
            <w:shd w:val="clear" w:color="auto" w:fill="auto"/>
            <w:noWrap/>
            <w:vAlign w:val="bottom"/>
            <w:hideMark/>
          </w:tcPr>
          <w:p w14:paraId="728D81B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Rp99.523</w:t>
            </w:r>
          </w:p>
        </w:tc>
        <w:tc>
          <w:tcPr>
            <w:tcW w:w="0" w:type="auto"/>
            <w:tcBorders>
              <w:top w:val="nil"/>
              <w:left w:val="nil"/>
              <w:bottom w:val="single" w:sz="4" w:space="0" w:color="auto"/>
              <w:right w:val="single" w:sz="4" w:space="0" w:color="auto"/>
            </w:tcBorders>
            <w:shd w:val="clear" w:color="auto" w:fill="auto"/>
            <w:noWrap/>
            <w:vAlign w:val="bottom"/>
            <w:hideMark/>
          </w:tcPr>
          <w:p w14:paraId="39B61A1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Rp3.085.135</w:t>
            </w:r>
          </w:p>
        </w:tc>
        <w:tc>
          <w:tcPr>
            <w:tcW w:w="0" w:type="auto"/>
            <w:tcBorders>
              <w:top w:val="nil"/>
              <w:left w:val="nil"/>
              <w:bottom w:val="single" w:sz="4" w:space="0" w:color="auto"/>
              <w:right w:val="single" w:sz="4" w:space="0" w:color="auto"/>
            </w:tcBorders>
            <w:shd w:val="clear" w:color="auto" w:fill="auto"/>
            <w:noWrap/>
            <w:vAlign w:val="bottom"/>
            <w:hideMark/>
          </w:tcPr>
          <w:p w14:paraId="1A14425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Rp525.166</w:t>
            </w:r>
          </w:p>
        </w:tc>
        <w:tc>
          <w:tcPr>
            <w:tcW w:w="0" w:type="auto"/>
            <w:tcBorders>
              <w:top w:val="nil"/>
              <w:left w:val="nil"/>
              <w:bottom w:val="single" w:sz="4" w:space="0" w:color="auto"/>
              <w:right w:val="single" w:sz="4" w:space="0" w:color="auto"/>
            </w:tcBorders>
            <w:shd w:val="clear" w:color="auto" w:fill="auto"/>
            <w:noWrap/>
            <w:vAlign w:val="bottom"/>
            <w:hideMark/>
          </w:tcPr>
          <w:p w14:paraId="1642F1B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Rp3.709.825</w:t>
            </w:r>
          </w:p>
        </w:tc>
        <w:tc>
          <w:tcPr>
            <w:tcW w:w="0" w:type="auto"/>
            <w:tcBorders>
              <w:top w:val="nil"/>
              <w:left w:val="nil"/>
              <w:bottom w:val="single" w:sz="4" w:space="0" w:color="auto"/>
              <w:right w:val="single" w:sz="4" w:space="0" w:color="auto"/>
            </w:tcBorders>
            <w:shd w:val="clear" w:color="auto" w:fill="auto"/>
            <w:noWrap/>
            <w:vAlign w:val="bottom"/>
            <w:hideMark/>
          </w:tcPr>
          <w:p w14:paraId="213F734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Rp964.492</w:t>
            </w:r>
          </w:p>
        </w:tc>
        <w:tc>
          <w:tcPr>
            <w:tcW w:w="0" w:type="auto"/>
            <w:tcBorders>
              <w:top w:val="nil"/>
              <w:left w:val="nil"/>
              <w:bottom w:val="single" w:sz="4" w:space="0" w:color="auto"/>
              <w:right w:val="single" w:sz="4" w:space="0" w:color="auto"/>
            </w:tcBorders>
            <w:shd w:val="clear" w:color="auto" w:fill="auto"/>
            <w:noWrap/>
            <w:vAlign w:val="bottom"/>
            <w:hideMark/>
          </w:tcPr>
          <w:p w14:paraId="1A35A84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Rp1.194.441</w:t>
            </w:r>
          </w:p>
        </w:tc>
        <w:tc>
          <w:tcPr>
            <w:tcW w:w="0" w:type="auto"/>
            <w:tcBorders>
              <w:top w:val="nil"/>
              <w:left w:val="nil"/>
              <w:bottom w:val="single" w:sz="4" w:space="0" w:color="auto"/>
              <w:right w:val="single" w:sz="4" w:space="0" w:color="auto"/>
            </w:tcBorders>
            <w:shd w:val="clear" w:color="auto" w:fill="auto"/>
            <w:noWrap/>
            <w:vAlign w:val="bottom"/>
            <w:hideMark/>
          </w:tcPr>
          <w:p w14:paraId="1784BA6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Rp533.733</w:t>
            </w:r>
          </w:p>
        </w:tc>
        <w:tc>
          <w:tcPr>
            <w:tcW w:w="0" w:type="auto"/>
            <w:tcBorders>
              <w:top w:val="nil"/>
              <w:left w:val="nil"/>
              <w:bottom w:val="single" w:sz="4" w:space="0" w:color="auto"/>
              <w:right w:val="single" w:sz="4" w:space="0" w:color="auto"/>
            </w:tcBorders>
            <w:shd w:val="clear" w:color="auto" w:fill="auto"/>
            <w:noWrap/>
            <w:vAlign w:val="bottom"/>
            <w:hideMark/>
          </w:tcPr>
          <w:p w14:paraId="59F0C84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Rp2.310.225</w:t>
            </w:r>
          </w:p>
        </w:tc>
        <w:tc>
          <w:tcPr>
            <w:tcW w:w="0" w:type="auto"/>
            <w:tcBorders>
              <w:top w:val="nil"/>
              <w:left w:val="nil"/>
              <w:bottom w:val="single" w:sz="4" w:space="0" w:color="auto"/>
              <w:right w:val="single" w:sz="4" w:space="0" w:color="auto"/>
            </w:tcBorders>
            <w:shd w:val="clear" w:color="auto" w:fill="auto"/>
            <w:noWrap/>
            <w:vAlign w:val="bottom"/>
            <w:hideMark/>
          </w:tcPr>
          <w:p w14:paraId="053F4B9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Rp893.981</w:t>
            </w:r>
          </w:p>
        </w:tc>
        <w:tc>
          <w:tcPr>
            <w:tcW w:w="0" w:type="auto"/>
            <w:tcBorders>
              <w:top w:val="nil"/>
              <w:left w:val="nil"/>
              <w:bottom w:val="single" w:sz="4" w:space="0" w:color="auto"/>
              <w:right w:val="single" w:sz="4" w:space="0" w:color="auto"/>
            </w:tcBorders>
            <w:shd w:val="clear" w:color="auto" w:fill="auto"/>
            <w:noWrap/>
            <w:vAlign w:val="bottom"/>
            <w:hideMark/>
          </w:tcPr>
          <w:p w14:paraId="6843C1D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Rp5.002.891</w:t>
            </w:r>
          </w:p>
        </w:tc>
        <w:tc>
          <w:tcPr>
            <w:tcW w:w="0" w:type="auto"/>
            <w:tcBorders>
              <w:top w:val="nil"/>
              <w:left w:val="nil"/>
              <w:bottom w:val="single" w:sz="4" w:space="0" w:color="auto"/>
              <w:right w:val="single" w:sz="4" w:space="0" w:color="auto"/>
            </w:tcBorders>
            <w:shd w:val="clear" w:color="auto" w:fill="auto"/>
            <w:noWrap/>
            <w:vAlign w:val="bottom"/>
            <w:hideMark/>
          </w:tcPr>
          <w:p w14:paraId="0A71053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Rp8.712.716</w:t>
            </w:r>
          </w:p>
        </w:tc>
        <w:tc>
          <w:tcPr>
            <w:tcW w:w="0" w:type="auto"/>
            <w:tcBorders>
              <w:top w:val="nil"/>
              <w:left w:val="nil"/>
              <w:bottom w:val="single" w:sz="4" w:space="0" w:color="auto"/>
              <w:right w:val="single" w:sz="4" w:space="0" w:color="auto"/>
            </w:tcBorders>
            <w:shd w:val="clear" w:color="auto" w:fill="auto"/>
            <w:noWrap/>
            <w:vAlign w:val="bottom"/>
            <w:hideMark/>
          </w:tcPr>
          <w:p w14:paraId="2CE2D9B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Rp41.380.641</w:t>
            </w:r>
          </w:p>
        </w:tc>
        <w:tc>
          <w:tcPr>
            <w:tcW w:w="0" w:type="auto"/>
            <w:tcBorders>
              <w:top w:val="nil"/>
              <w:left w:val="nil"/>
              <w:bottom w:val="single" w:sz="4" w:space="0" w:color="auto"/>
              <w:right w:val="single" w:sz="4" w:space="0" w:color="auto"/>
            </w:tcBorders>
            <w:shd w:val="clear" w:color="auto" w:fill="auto"/>
            <w:noWrap/>
            <w:vAlign w:val="bottom"/>
            <w:hideMark/>
          </w:tcPr>
          <w:p w14:paraId="15C7122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Rp32.667.924</w:t>
            </w:r>
          </w:p>
        </w:tc>
      </w:tr>
      <w:tr w:rsidR="003C17C2" w:rsidRPr="003C17C2" w14:paraId="29AEFABD"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CF4139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30</w:t>
            </w:r>
          </w:p>
        </w:tc>
        <w:tc>
          <w:tcPr>
            <w:tcW w:w="0" w:type="auto"/>
            <w:tcBorders>
              <w:top w:val="nil"/>
              <w:left w:val="nil"/>
              <w:bottom w:val="single" w:sz="4" w:space="0" w:color="auto"/>
              <w:right w:val="single" w:sz="4" w:space="0" w:color="auto"/>
            </w:tcBorders>
            <w:shd w:val="clear" w:color="auto" w:fill="auto"/>
            <w:noWrap/>
            <w:vAlign w:val="bottom"/>
            <w:hideMark/>
          </w:tcPr>
          <w:p w14:paraId="1AA09B78" w14:textId="3B57A4B1"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Dugi Sampurno</w:t>
            </w:r>
          </w:p>
        </w:tc>
        <w:tc>
          <w:tcPr>
            <w:tcW w:w="0" w:type="auto"/>
            <w:tcBorders>
              <w:top w:val="nil"/>
              <w:left w:val="nil"/>
              <w:bottom w:val="single" w:sz="4" w:space="0" w:color="auto"/>
              <w:right w:val="single" w:sz="4" w:space="0" w:color="auto"/>
            </w:tcBorders>
            <w:shd w:val="clear" w:color="auto" w:fill="auto"/>
            <w:noWrap/>
            <w:vAlign w:val="bottom"/>
            <w:hideMark/>
          </w:tcPr>
          <w:p w14:paraId="1E78F7A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21C0955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19405</w:t>
            </w:r>
          </w:p>
        </w:tc>
        <w:tc>
          <w:tcPr>
            <w:tcW w:w="0" w:type="auto"/>
            <w:tcBorders>
              <w:top w:val="nil"/>
              <w:left w:val="nil"/>
              <w:bottom w:val="single" w:sz="4" w:space="0" w:color="auto"/>
              <w:right w:val="single" w:sz="4" w:space="0" w:color="auto"/>
            </w:tcBorders>
            <w:shd w:val="clear" w:color="auto" w:fill="auto"/>
            <w:noWrap/>
            <w:vAlign w:val="bottom"/>
            <w:hideMark/>
          </w:tcPr>
          <w:p w14:paraId="742DC06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Rp101.549</w:t>
            </w:r>
          </w:p>
        </w:tc>
        <w:tc>
          <w:tcPr>
            <w:tcW w:w="0" w:type="auto"/>
            <w:tcBorders>
              <w:top w:val="nil"/>
              <w:left w:val="nil"/>
              <w:bottom w:val="single" w:sz="4" w:space="0" w:color="auto"/>
              <w:right w:val="single" w:sz="4" w:space="0" w:color="auto"/>
            </w:tcBorders>
            <w:shd w:val="clear" w:color="auto" w:fill="auto"/>
            <w:noWrap/>
            <w:vAlign w:val="bottom"/>
            <w:hideMark/>
          </w:tcPr>
          <w:p w14:paraId="1A3B508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Rp3.457.544</w:t>
            </w:r>
          </w:p>
        </w:tc>
        <w:tc>
          <w:tcPr>
            <w:tcW w:w="0" w:type="auto"/>
            <w:tcBorders>
              <w:top w:val="nil"/>
              <w:left w:val="nil"/>
              <w:bottom w:val="single" w:sz="4" w:space="0" w:color="auto"/>
              <w:right w:val="single" w:sz="4" w:space="0" w:color="auto"/>
            </w:tcBorders>
            <w:shd w:val="clear" w:color="auto" w:fill="auto"/>
            <w:noWrap/>
            <w:vAlign w:val="bottom"/>
            <w:hideMark/>
          </w:tcPr>
          <w:p w14:paraId="708C9FC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Rp596.819</w:t>
            </w:r>
          </w:p>
        </w:tc>
        <w:tc>
          <w:tcPr>
            <w:tcW w:w="0" w:type="auto"/>
            <w:tcBorders>
              <w:top w:val="nil"/>
              <w:left w:val="nil"/>
              <w:bottom w:val="single" w:sz="4" w:space="0" w:color="auto"/>
              <w:right w:val="single" w:sz="4" w:space="0" w:color="auto"/>
            </w:tcBorders>
            <w:shd w:val="clear" w:color="auto" w:fill="auto"/>
            <w:noWrap/>
            <w:vAlign w:val="bottom"/>
            <w:hideMark/>
          </w:tcPr>
          <w:p w14:paraId="5DDBA97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Rp4.155.912</w:t>
            </w:r>
          </w:p>
        </w:tc>
        <w:tc>
          <w:tcPr>
            <w:tcW w:w="0" w:type="auto"/>
            <w:tcBorders>
              <w:top w:val="nil"/>
              <w:left w:val="nil"/>
              <w:bottom w:val="single" w:sz="4" w:space="0" w:color="auto"/>
              <w:right w:val="single" w:sz="4" w:space="0" w:color="auto"/>
            </w:tcBorders>
            <w:shd w:val="clear" w:color="auto" w:fill="auto"/>
            <w:noWrap/>
            <w:vAlign w:val="bottom"/>
            <w:hideMark/>
          </w:tcPr>
          <w:p w14:paraId="4F00BEA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Rp1.115.971</w:t>
            </w:r>
          </w:p>
        </w:tc>
        <w:tc>
          <w:tcPr>
            <w:tcW w:w="0" w:type="auto"/>
            <w:tcBorders>
              <w:top w:val="nil"/>
              <w:left w:val="nil"/>
              <w:bottom w:val="single" w:sz="4" w:space="0" w:color="auto"/>
              <w:right w:val="single" w:sz="4" w:space="0" w:color="auto"/>
            </w:tcBorders>
            <w:shd w:val="clear" w:color="auto" w:fill="auto"/>
            <w:noWrap/>
            <w:vAlign w:val="bottom"/>
            <w:hideMark/>
          </w:tcPr>
          <w:p w14:paraId="6A9EDBA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Rp971.650</w:t>
            </w:r>
          </w:p>
        </w:tc>
        <w:tc>
          <w:tcPr>
            <w:tcW w:w="0" w:type="auto"/>
            <w:tcBorders>
              <w:top w:val="nil"/>
              <w:left w:val="nil"/>
              <w:bottom w:val="single" w:sz="4" w:space="0" w:color="auto"/>
              <w:right w:val="single" w:sz="4" w:space="0" w:color="auto"/>
            </w:tcBorders>
            <w:shd w:val="clear" w:color="auto" w:fill="auto"/>
            <w:noWrap/>
            <w:vAlign w:val="bottom"/>
            <w:hideMark/>
          </w:tcPr>
          <w:p w14:paraId="6B5D0DA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Rp562.531</w:t>
            </w:r>
          </w:p>
        </w:tc>
        <w:tc>
          <w:tcPr>
            <w:tcW w:w="0" w:type="auto"/>
            <w:tcBorders>
              <w:top w:val="nil"/>
              <w:left w:val="nil"/>
              <w:bottom w:val="single" w:sz="4" w:space="0" w:color="auto"/>
              <w:right w:val="single" w:sz="4" w:space="0" w:color="auto"/>
            </w:tcBorders>
            <w:shd w:val="clear" w:color="auto" w:fill="auto"/>
            <w:noWrap/>
            <w:vAlign w:val="bottom"/>
            <w:hideMark/>
          </w:tcPr>
          <w:p w14:paraId="6BE188C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Rp2.880.578</w:t>
            </w:r>
          </w:p>
        </w:tc>
        <w:tc>
          <w:tcPr>
            <w:tcW w:w="0" w:type="auto"/>
            <w:tcBorders>
              <w:top w:val="nil"/>
              <w:left w:val="nil"/>
              <w:bottom w:val="single" w:sz="4" w:space="0" w:color="auto"/>
              <w:right w:val="single" w:sz="4" w:space="0" w:color="auto"/>
            </w:tcBorders>
            <w:shd w:val="clear" w:color="auto" w:fill="auto"/>
            <w:noWrap/>
            <w:vAlign w:val="bottom"/>
            <w:hideMark/>
          </w:tcPr>
          <w:p w14:paraId="4649DEB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Rp907.215</w:t>
            </w:r>
          </w:p>
        </w:tc>
        <w:tc>
          <w:tcPr>
            <w:tcW w:w="0" w:type="auto"/>
            <w:tcBorders>
              <w:top w:val="nil"/>
              <w:left w:val="nil"/>
              <w:bottom w:val="single" w:sz="4" w:space="0" w:color="auto"/>
              <w:right w:val="single" w:sz="4" w:space="0" w:color="auto"/>
            </w:tcBorders>
            <w:shd w:val="clear" w:color="auto" w:fill="auto"/>
            <w:noWrap/>
            <w:vAlign w:val="bottom"/>
            <w:hideMark/>
          </w:tcPr>
          <w:p w14:paraId="1AF2D06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Rp5.530.730</w:t>
            </w:r>
          </w:p>
        </w:tc>
        <w:tc>
          <w:tcPr>
            <w:tcW w:w="0" w:type="auto"/>
            <w:tcBorders>
              <w:top w:val="nil"/>
              <w:left w:val="nil"/>
              <w:bottom w:val="single" w:sz="4" w:space="0" w:color="auto"/>
              <w:right w:val="single" w:sz="4" w:space="0" w:color="auto"/>
            </w:tcBorders>
            <w:shd w:val="clear" w:color="auto" w:fill="auto"/>
            <w:noWrap/>
            <w:vAlign w:val="bottom"/>
            <w:hideMark/>
          </w:tcPr>
          <w:p w14:paraId="7031CD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Rp9.686.642</w:t>
            </w:r>
          </w:p>
        </w:tc>
        <w:tc>
          <w:tcPr>
            <w:tcW w:w="0" w:type="auto"/>
            <w:tcBorders>
              <w:top w:val="nil"/>
              <w:left w:val="nil"/>
              <w:bottom w:val="single" w:sz="4" w:space="0" w:color="auto"/>
              <w:right w:val="single" w:sz="4" w:space="0" w:color="auto"/>
            </w:tcBorders>
            <w:shd w:val="clear" w:color="auto" w:fill="auto"/>
            <w:noWrap/>
            <w:vAlign w:val="bottom"/>
            <w:hideMark/>
          </w:tcPr>
          <w:p w14:paraId="41B0BE6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Rp36.869.365</w:t>
            </w:r>
          </w:p>
        </w:tc>
        <w:tc>
          <w:tcPr>
            <w:tcW w:w="0" w:type="auto"/>
            <w:tcBorders>
              <w:top w:val="nil"/>
              <w:left w:val="nil"/>
              <w:bottom w:val="single" w:sz="4" w:space="0" w:color="auto"/>
              <w:right w:val="single" w:sz="4" w:space="0" w:color="auto"/>
            </w:tcBorders>
            <w:shd w:val="clear" w:color="auto" w:fill="auto"/>
            <w:noWrap/>
            <w:vAlign w:val="bottom"/>
            <w:hideMark/>
          </w:tcPr>
          <w:p w14:paraId="3486928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Rp27.182.724</w:t>
            </w:r>
          </w:p>
        </w:tc>
      </w:tr>
      <w:tr w:rsidR="003C17C2" w:rsidRPr="003C17C2" w14:paraId="64B1073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D5EE0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31</w:t>
            </w:r>
          </w:p>
        </w:tc>
        <w:tc>
          <w:tcPr>
            <w:tcW w:w="0" w:type="auto"/>
            <w:tcBorders>
              <w:top w:val="nil"/>
              <w:left w:val="nil"/>
              <w:bottom w:val="single" w:sz="4" w:space="0" w:color="auto"/>
              <w:right w:val="single" w:sz="4" w:space="0" w:color="auto"/>
            </w:tcBorders>
            <w:shd w:val="clear" w:color="auto" w:fill="auto"/>
            <w:noWrap/>
            <w:vAlign w:val="bottom"/>
            <w:hideMark/>
          </w:tcPr>
          <w:p w14:paraId="0218E2A1" w14:textId="76F44CB9"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Kasiami</w:t>
            </w:r>
          </w:p>
        </w:tc>
        <w:tc>
          <w:tcPr>
            <w:tcW w:w="0" w:type="auto"/>
            <w:tcBorders>
              <w:top w:val="nil"/>
              <w:left w:val="nil"/>
              <w:bottom w:val="single" w:sz="4" w:space="0" w:color="auto"/>
              <w:right w:val="single" w:sz="4" w:space="0" w:color="auto"/>
            </w:tcBorders>
            <w:shd w:val="clear" w:color="auto" w:fill="auto"/>
            <w:noWrap/>
            <w:vAlign w:val="bottom"/>
            <w:hideMark/>
          </w:tcPr>
          <w:p w14:paraId="0FBADF6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0F1A477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19480</w:t>
            </w:r>
          </w:p>
        </w:tc>
        <w:tc>
          <w:tcPr>
            <w:tcW w:w="0" w:type="auto"/>
            <w:tcBorders>
              <w:top w:val="nil"/>
              <w:left w:val="nil"/>
              <w:bottom w:val="single" w:sz="4" w:space="0" w:color="auto"/>
              <w:right w:val="single" w:sz="4" w:space="0" w:color="auto"/>
            </w:tcBorders>
            <w:shd w:val="clear" w:color="auto" w:fill="auto"/>
            <w:noWrap/>
            <w:vAlign w:val="bottom"/>
            <w:hideMark/>
          </w:tcPr>
          <w:p w14:paraId="7E3597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Rp101.395</w:t>
            </w:r>
          </w:p>
        </w:tc>
        <w:tc>
          <w:tcPr>
            <w:tcW w:w="0" w:type="auto"/>
            <w:tcBorders>
              <w:top w:val="nil"/>
              <w:left w:val="nil"/>
              <w:bottom w:val="single" w:sz="4" w:space="0" w:color="auto"/>
              <w:right w:val="single" w:sz="4" w:space="0" w:color="auto"/>
            </w:tcBorders>
            <w:shd w:val="clear" w:color="auto" w:fill="auto"/>
            <w:noWrap/>
            <w:vAlign w:val="bottom"/>
            <w:hideMark/>
          </w:tcPr>
          <w:p w14:paraId="68EF8A6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Rp3.524.287</w:t>
            </w:r>
          </w:p>
        </w:tc>
        <w:tc>
          <w:tcPr>
            <w:tcW w:w="0" w:type="auto"/>
            <w:tcBorders>
              <w:top w:val="nil"/>
              <w:left w:val="nil"/>
              <w:bottom w:val="single" w:sz="4" w:space="0" w:color="auto"/>
              <w:right w:val="single" w:sz="4" w:space="0" w:color="auto"/>
            </w:tcBorders>
            <w:shd w:val="clear" w:color="auto" w:fill="auto"/>
            <w:noWrap/>
            <w:vAlign w:val="bottom"/>
            <w:hideMark/>
          </w:tcPr>
          <w:p w14:paraId="489CBD4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Rp538.585</w:t>
            </w:r>
          </w:p>
        </w:tc>
        <w:tc>
          <w:tcPr>
            <w:tcW w:w="0" w:type="auto"/>
            <w:tcBorders>
              <w:top w:val="nil"/>
              <w:left w:val="nil"/>
              <w:bottom w:val="single" w:sz="4" w:space="0" w:color="auto"/>
              <w:right w:val="single" w:sz="4" w:space="0" w:color="auto"/>
            </w:tcBorders>
            <w:shd w:val="clear" w:color="auto" w:fill="auto"/>
            <w:noWrap/>
            <w:vAlign w:val="bottom"/>
            <w:hideMark/>
          </w:tcPr>
          <w:p w14:paraId="401600F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Rp4.164.268</w:t>
            </w:r>
          </w:p>
        </w:tc>
        <w:tc>
          <w:tcPr>
            <w:tcW w:w="0" w:type="auto"/>
            <w:tcBorders>
              <w:top w:val="nil"/>
              <w:left w:val="nil"/>
              <w:bottom w:val="single" w:sz="4" w:space="0" w:color="auto"/>
              <w:right w:val="single" w:sz="4" w:space="0" w:color="auto"/>
            </w:tcBorders>
            <w:shd w:val="clear" w:color="auto" w:fill="auto"/>
            <w:noWrap/>
            <w:vAlign w:val="bottom"/>
            <w:hideMark/>
          </w:tcPr>
          <w:p w14:paraId="272F079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Rp1.016.565</w:t>
            </w:r>
          </w:p>
        </w:tc>
        <w:tc>
          <w:tcPr>
            <w:tcW w:w="0" w:type="auto"/>
            <w:tcBorders>
              <w:top w:val="nil"/>
              <w:left w:val="nil"/>
              <w:bottom w:val="single" w:sz="4" w:space="0" w:color="auto"/>
              <w:right w:val="single" w:sz="4" w:space="0" w:color="auto"/>
            </w:tcBorders>
            <w:shd w:val="clear" w:color="auto" w:fill="auto"/>
            <w:noWrap/>
            <w:vAlign w:val="bottom"/>
            <w:hideMark/>
          </w:tcPr>
          <w:p w14:paraId="52426D1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Rp1.042.129</w:t>
            </w:r>
          </w:p>
        </w:tc>
        <w:tc>
          <w:tcPr>
            <w:tcW w:w="0" w:type="auto"/>
            <w:tcBorders>
              <w:top w:val="nil"/>
              <w:left w:val="nil"/>
              <w:bottom w:val="single" w:sz="4" w:space="0" w:color="auto"/>
              <w:right w:val="single" w:sz="4" w:space="0" w:color="auto"/>
            </w:tcBorders>
            <w:shd w:val="clear" w:color="auto" w:fill="auto"/>
            <w:noWrap/>
            <w:vAlign w:val="bottom"/>
            <w:hideMark/>
          </w:tcPr>
          <w:p w14:paraId="595EF6C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Rp602.484</w:t>
            </w:r>
          </w:p>
        </w:tc>
        <w:tc>
          <w:tcPr>
            <w:tcW w:w="0" w:type="auto"/>
            <w:tcBorders>
              <w:top w:val="nil"/>
              <w:left w:val="nil"/>
              <w:bottom w:val="single" w:sz="4" w:space="0" w:color="auto"/>
              <w:right w:val="single" w:sz="4" w:space="0" w:color="auto"/>
            </w:tcBorders>
            <w:shd w:val="clear" w:color="auto" w:fill="auto"/>
            <w:noWrap/>
            <w:vAlign w:val="bottom"/>
            <w:hideMark/>
          </w:tcPr>
          <w:p w14:paraId="2B2DDC5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Rp2.494.613</w:t>
            </w:r>
          </w:p>
        </w:tc>
        <w:tc>
          <w:tcPr>
            <w:tcW w:w="0" w:type="auto"/>
            <w:tcBorders>
              <w:top w:val="nil"/>
              <w:left w:val="nil"/>
              <w:bottom w:val="single" w:sz="4" w:space="0" w:color="auto"/>
              <w:right w:val="single" w:sz="4" w:space="0" w:color="auto"/>
            </w:tcBorders>
            <w:shd w:val="clear" w:color="auto" w:fill="auto"/>
            <w:noWrap/>
            <w:vAlign w:val="bottom"/>
            <w:hideMark/>
          </w:tcPr>
          <w:p w14:paraId="196B3B0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Rp890.419</w:t>
            </w:r>
          </w:p>
        </w:tc>
        <w:tc>
          <w:tcPr>
            <w:tcW w:w="0" w:type="auto"/>
            <w:tcBorders>
              <w:top w:val="nil"/>
              <w:left w:val="nil"/>
              <w:bottom w:val="single" w:sz="4" w:space="0" w:color="auto"/>
              <w:right w:val="single" w:sz="4" w:space="0" w:color="auto"/>
            </w:tcBorders>
            <w:shd w:val="clear" w:color="auto" w:fill="auto"/>
            <w:noWrap/>
            <w:vAlign w:val="bottom"/>
            <w:hideMark/>
          </w:tcPr>
          <w:p w14:paraId="41C4E06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Rp5.155.791</w:t>
            </w:r>
          </w:p>
        </w:tc>
        <w:tc>
          <w:tcPr>
            <w:tcW w:w="0" w:type="auto"/>
            <w:tcBorders>
              <w:top w:val="nil"/>
              <w:left w:val="nil"/>
              <w:bottom w:val="single" w:sz="4" w:space="0" w:color="auto"/>
              <w:right w:val="single" w:sz="4" w:space="0" w:color="auto"/>
            </w:tcBorders>
            <w:shd w:val="clear" w:color="auto" w:fill="auto"/>
            <w:noWrap/>
            <w:vAlign w:val="bottom"/>
            <w:hideMark/>
          </w:tcPr>
          <w:p w14:paraId="38E0926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Rp9.320.058</w:t>
            </w:r>
          </w:p>
        </w:tc>
        <w:tc>
          <w:tcPr>
            <w:tcW w:w="0" w:type="auto"/>
            <w:tcBorders>
              <w:top w:val="nil"/>
              <w:left w:val="nil"/>
              <w:bottom w:val="single" w:sz="4" w:space="0" w:color="auto"/>
              <w:right w:val="single" w:sz="4" w:space="0" w:color="auto"/>
            </w:tcBorders>
            <w:shd w:val="clear" w:color="auto" w:fill="auto"/>
            <w:noWrap/>
            <w:vAlign w:val="bottom"/>
            <w:hideMark/>
          </w:tcPr>
          <w:p w14:paraId="1A5C3C0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Rp38.960.615</w:t>
            </w:r>
          </w:p>
        </w:tc>
        <w:tc>
          <w:tcPr>
            <w:tcW w:w="0" w:type="auto"/>
            <w:tcBorders>
              <w:top w:val="nil"/>
              <w:left w:val="nil"/>
              <w:bottom w:val="single" w:sz="4" w:space="0" w:color="auto"/>
              <w:right w:val="single" w:sz="4" w:space="0" w:color="auto"/>
            </w:tcBorders>
            <w:shd w:val="clear" w:color="auto" w:fill="auto"/>
            <w:noWrap/>
            <w:vAlign w:val="bottom"/>
            <w:hideMark/>
          </w:tcPr>
          <w:p w14:paraId="5F769EA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Rp29.640.556</w:t>
            </w:r>
          </w:p>
        </w:tc>
      </w:tr>
      <w:tr w:rsidR="003C17C2" w:rsidRPr="003C17C2" w14:paraId="45ED5A8A"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66DC82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32</w:t>
            </w:r>
          </w:p>
        </w:tc>
        <w:tc>
          <w:tcPr>
            <w:tcW w:w="0" w:type="auto"/>
            <w:tcBorders>
              <w:top w:val="nil"/>
              <w:left w:val="nil"/>
              <w:bottom w:val="single" w:sz="4" w:space="0" w:color="auto"/>
              <w:right w:val="single" w:sz="4" w:space="0" w:color="auto"/>
            </w:tcBorders>
            <w:shd w:val="clear" w:color="auto" w:fill="auto"/>
            <w:noWrap/>
            <w:vAlign w:val="bottom"/>
            <w:hideMark/>
          </w:tcPr>
          <w:p w14:paraId="6CA55D55" w14:textId="79D39444"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Ning Wahyuni</w:t>
            </w:r>
          </w:p>
        </w:tc>
        <w:tc>
          <w:tcPr>
            <w:tcW w:w="0" w:type="auto"/>
            <w:tcBorders>
              <w:top w:val="nil"/>
              <w:left w:val="nil"/>
              <w:bottom w:val="single" w:sz="4" w:space="0" w:color="auto"/>
              <w:right w:val="single" w:sz="4" w:space="0" w:color="auto"/>
            </w:tcBorders>
            <w:shd w:val="clear" w:color="auto" w:fill="auto"/>
            <w:noWrap/>
            <w:vAlign w:val="bottom"/>
            <w:hideMark/>
          </w:tcPr>
          <w:p w14:paraId="1EFA70C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08C64A1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19494</w:t>
            </w:r>
          </w:p>
        </w:tc>
        <w:tc>
          <w:tcPr>
            <w:tcW w:w="0" w:type="auto"/>
            <w:tcBorders>
              <w:top w:val="nil"/>
              <w:left w:val="nil"/>
              <w:bottom w:val="single" w:sz="4" w:space="0" w:color="auto"/>
              <w:right w:val="single" w:sz="4" w:space="0" w:color="auto"/>
            </w:tcBorders>
            <w:shd w:val="clear" w:color="auto" w:fill="auto"/>
            <w:noWrap/>
            <w:vAlign w:val="bottom"/>
            <w:hideMark/>
          </w:tcPr>
          <w:p w14:paraId="3A15BB4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Rp91.890</w:t>
            </w:r>
          </w:p>
        </w:tc>
        <w:tc>
          <w:tcPr>
            <w:tcW w:w="0" w:type="auto"/>
            <w:tcBorders>
              <w:top w:val="nil"/>
              <w:left w:val="nil"/>
              <w:bottom w:val="single" w:sz="4" w:space="0" w:color="auto"/>
              <w:right w:val="single" w:sz="4" w:space="0" w:color="auto"/>
            </w:tcBorders>
            <w:shd w:val="clear" w:color="auto" w:fill="auto"/>
            <w:noWrap/>
            <w:vAlign w:val="bottom"/>
            <w:hideMark/>
          </w:tcPr>
          <w:p w14:paraId="6EBEB25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Rp3.192.458</w:t>
            </w:r>
          </w:p>
        </w:tc>
        <w:tc>
          <w:tcPr>
            <w:tcW w:w="0" w:type="auto"/>
            <w:tcBorders>
              <w:top w:val="nil"/>
              <w:left w:val="nil"/>
              <w:bottom w:val="single" w:sz="4" w:space="0" w:color="auto"/>
              <w:right w:val="single" w:sz="4" w:space="0" w:color="auto"/>
            </w:tcBorders>
            <w:shd w:val="clear" w:color="auto" w:fill="auto"/>
            <w:noWrap/>
            <w:vAlign w:val="bottom"/>
            <w:hideMark/>
          </w:tcPr>
          <w:p w14:paraId="24CB9C4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Rp556.526</w:t>
            </w:r>
          </w:p>
        </w:tc>
        <w:tc>
          <w:tcPr>
            <w:tcW w:w="0" w:type="auto"/>
            <w:tcBorders>
              <w:top w:val="nil"/>
              <w:left w:val="nil"/>
              <w:bottom w:val="single" w:sz="4" w:space="0" w:color="auto"/>
              <w:right w:val="single" w:sz="4" w:space="0" w:color="auto"/>
            </w:tcBorders>
            <w:shd w:val="clear" w:color="auto" w:fill="auto"/>
            <w:noWrap/>
            <w:vAlign w:val="bottom"/>
            <w:hideMark/>
          </w:tcPr>
          <w:p w14:paraId="3236206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Rp3.840.874</w:t>
            </w:r>
          </w:p>
        </w:tc>
        <w:tc>
          <w:tcPr>
            <w:tcW w:w="0" w:type="auto"/>
            <w:tcBorders>
              <w:top w:val="nil"/>
              <w:left w:val="nil"/>
              <w:bottom w:val="single" w:sz="4" w:space="0" w:color="auto"/>
              <w:right w:val="single" w:sz="4" w:space="0" w:color="auto"/>
            </w:tcBorders>
            <w:shd w:val="clear" w:color="auto" w:fill="auto"/>
            <w:noWrap/>
            <w:vAlign w:val="bottom"/>
            <w:hideMark/>
          </w:tcPr>
          <w:p w14:paraId="6185475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Rp1.027.542</w:t>
            </w:r>
          </w:p>
        </w:tc>
        <w:tc>
          <w:tcPr>
            <w:tcW w:w="0" w:type="auto"/>
            <w:tcBorders>
              <w:top w:val="nil"/>
              <w:left w:val="nil"/>
              <w:bottom w:val="single" w:sz="4" w:space="0" w:color="auto"/>
              <w:right w:val="single" w:sz="4" w:space="0" w:color="auto"/>
            </w:tcBorders>
            <w:shd w:val="clear" w:color="auto" w:fill="auto"/>
            <w:noWrap/>
            <w:vAlign w:val="bottom"/>
            <w:hideMark/>
          </w:tcPr>
          <w:p w14:paraId="510E921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Rp937.046</w:t>
            </w:r>
          </w:p>
        </w:tc>
        <w:tc>
          <w:tcPr>
            <w:tcW w:w="0" w:type="auto"/>
            <w:tcBorders>
              <w:top w:val="nil"/>
              <w:left w:val="nil"/>
              <w:bottom w:val="single" w:sz="4" w:space="0" w:color="auto"/>
              <w:right w:val="single" w:sz="4" w:space="0" w:color="auto"/>
            </w:tcBorders>
            <w:shd w:val="clear" w:color="auto" w:fill="auto"/>
            <w:noWrap/>
            <w:vAlign w:val="bottom"/>
            <w:hideMark/>
          </w:tcPr>
          <w:p w14:paraId="37088DF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Rp487.002</w:t>
            </w:r>
          </w:p>
        </w:tc>
        <w:tc>
          <w:tcPr>
            <w:tcW w:w="0" w:type="auto"/>
            <w:tcBorders>
              <w:top w:val="nil"/>
              <w:left w:val="nil"/>
              <w:bottom w:val="single" w:sz="4" w:space="0" w:color="auto"/>
              <w:right w:val="single" w:sz="4" w:space="0" w:color="auto"/>
            </w:tcBorders>
            <w:shd w:val="clear" w:color="auto" w:fill="auto"/>
            <w:noWrap/>
            <w:vAlign w:val="bottom"/>
            <w:hideMark/>
          </w:tcPr>
          <w:p w14:paraId="5E3B53B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Rp2.676.566</w:t>
            </w:r>
          </w:p>
        </w:tc>
        <w:tc>
          <w:tcPr>
            <w:tcW w:w="0" w:type="auto"/>
            <w:tcBorders>
              <w:top w:val="nil"/>
              <w:left w:val="nil"/>
              <w:bottom w:val="single" w:sz="4" w:space="0" w:color="auto"/>
              <w:right w:val="single" w:sz="4" w:space="0" w:color="auto"/>
            </w:tcBorders>
            <w:shd w:val="clear" w:color="auto" w:fill="auto"/>
            <w:noWrap/>
            <w:vAlign w:val="bottom"/>
            <w:hideMark/>
          </w:tcPr>
          <w:p w14:paraId="2507472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Rp910.250</w:t>
            </w:r>
          </w:p>
        </w:tc>
        <w:tc>
          <w:tcPr>
            <w:tcW w:w="0" w:type="auto"/>
            <w:tcBorders>
              <w:top w:val="nil"/>
              <w:left w:val="nil"/>
              <w:bottom w:val="single" w:sz="4" w:space="0" w:color="auto"/>
              <w:right w:val="single" w:sz="4" w:space="0" w:color="auto"/>
            </w:tcBorders>
            <w:shd w:val="clear" w:color="auto" w:fill="auto"/>
            <w:noWrap/>
            <w:vAlign w:val="bottom"/>
            <w:hideMark/>
          </w:tcPr>
          <w:p w14:paraId="2342964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Rp5.128.157</w:t>
            </w:r>
          </w:p>
        </w:tc>
        <w:tc>
          <w:tcPr>
            <w:tcW w:w="0" w:type="auto"/>
            <w:tcBorders>
              <w:top w:val="nil"/>
              <w:left w:val="nil"/>
              <w:bottom w:val="single" w:sz="4" w:space="0" w:color="auto"/>
              <w:right w:val="single" w:sz="4" w:space="0" w:color="auto"/>
            </w:tcBorders>
            <w:shd w:val="clear" w:color="auto" w:fill="auto"/>
            <w:noWrap/>
            <w:vAlign w:val="bottom"/>
            <w:hideMark/>
          </w:tcPr>
          <w:p w14:paraId="4C8C61E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Rp8.969.030</w:t>
            </w:r>
          </w:p>
        </w:tc>
        <w:tc>
          <w:tcPr>
            <w:tcW w:w="0" w:type="auto"/>
            <w:tcBorders>
              <w:top w:val="nil"/>
              <w:left w:val="nil"/>
              <w:bottom w:val="single" w:sz="4" w:space="0" w:color="auto"/>
              <w:right w:val="single" w:sz="4" w:space="0" w:color="auto"/>
            </w:tcBorders>
            <w:shd w:val="clear" w:color="auto" w:fill="auto"/>
            <w:noWrap/>
            <w:vAlign w:val="bottom"/>
            <w:hideMark/>
          </w:tcPr>
          <w:p w14:paraId="4094F6F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Rp42.885.786</w:t>
            </w:r>
          </w:p>
        </w:tc>
        <w:tc>
          <w:tcPr>
            <w:tcW w:w="0" w:type="auto"/>
            <w:tcBorders>
              <w:top w:val="nil"/>
              <w:left w:val="nil"/>
              <w:bottom w:val="single" w:sz="4" w:space="0" w:color="auto"/>
              <w:right w:val="single" w:sz="4" w:space="0" w:color="auto"/>
            </w:tcBorders>
            <w:shd w:val="clear" w:color="auto" w:fill="auto"/>
            <w:noWrap/>
            <w:vAlign w:val="bottom"/>
            <w:hideMark/>
          </w:tcPr>
          <w:p w14:paraId="2DD455D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Rp33.916.756</w:t>
            </w:r>
          </w:p>
        </w:tc>
      </w:tr>
      <w:tr w:rsidR="003C17C2" w:rsidRPr="003C17C2" w14:paraId="5D4CFDB4"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B746A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33</w:t>
            </w:r>
          </w:p>
        </w:tc>
        <w:tc>
          <w:tcPr>
            <w:tcW w:w="0" w:type="auto"/>
            <w:tcBorders>
              <w:top w:val="nil"/>
              <w:left w:val="nil"/>
              <w:bottom w:val="single" w:sz="4" w:space="0" w:color="auto"/>
              <w:right w:val="single" w:sz="4" w:space="0" w:color="auto"/>
            </w:tcBorders>
            <w:shd w:val="clear" w:color="auto" w:fill="auto"/>
            <w:noWrap/>
            <w:vAlign w:val="bottom"/>
            <w:hideMark/>
          </w:tcPr>
          <w:p w14:paraId="3B1DA146" w14:textId="29B7EA4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Kasana Sari</w:t>
            </w:r>
          </w:p>
        </w:tc>
        <w:tc>
          <w:tcPr>
            <w:tcW w:w="0" w:type="auto"/>
            <w:tcBorders>
              <w:top w:val="nil"/>
              <w:left w:val="nil"/>
              <w:bottom w:val="single" w:sz="4" w:space="0" w:color="auto"/>
              <w:right w:val="single" w:sz="4" w:space="0" w:color="auto"/>
            </w:tcBorders>
            <w:shd w:val="clear" w:color="auto" w:fill="auto"/>
            <w:noWrap/>
            <w:vAlign w:val="bottom"/>
            <w:hideMark/>
          </w:tcPr>
          <w:p w14:paraId="7AC0CDE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51A7D7B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19334</w:t>
            </w:r>
          </w:p>
        </w:tc>
        <w:tc>
          <w:tcPr>
            <w:tcW w:w="0" w:type="auto"/>
            <w:tcBorders>
              <w:top w:val="nil"/>
              <w:left w:val="nil"/>
              <w:bottom w:val="single" w:sz="4" w:space="0" w:color="auto"/>
              <w:right w:val="single" w:sz="4" w:space="0" w:color="auto"/>
            </w:tcBorders>
            <w:shd w:val="clear" w:color="auto" w:fill="auto"/>
            <w:noWrap/>
            <w:vAlign w:val="bottom"/>
            <w:hideMark/>
          </w:tcPr>
          <w:p w14:paraId="2F0BFF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Rp104.559</w:t>
            </w:r>
          </w:p>
        </w:tc>
        <w:tc>
          <w:tcPr>
            <w:tcW w:w="0" w:type="auto"/>
            <w:tcBorders>
              <w:top w:val="nil"/>
              <w:left w:val="nil"/>
              <w:bottom w:val="single" w:sz="4" w:space="0" w:color="auto"/>
              <w:right w:val="single" w:sz="4" w:space="0" w:color="auto"/>
            </w:tcBorders>
            <w:shd w:val="clear" w:color="auto" w:fill="auto"/>
            <w:noWrap/>
            <w:vAlign w:val="bottom"/>
            <w:hideMark/>
          </w:tcPr>
          <w:p w14:paraId="7A52879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Rp3.253.032</w:t>
            </w:r>
          </w:p>
        </w:tc>
        <w:tc>
          <w:tcPr>
            <w:tcW w:w="0" w:type="auto"/>
            <w:tcBorders>
              <w:top w:val="nil"/>
              <w:left w:val="nil"/>
              <w:bottom w:val="single" w:sz="4" w:space="0" w:color="auto"/>
              <w:right w:val="single" w:sz="4" w:space="0" w:color="auto"/>
            </w:tcBorders>
            <w:shd w:val="clear" w:color="auto" w:fill="auto"/>
            <w:noWrap/>
            <w:vAlign w:val="bottom"/>
            <w:hideMark/>
          </w:tcPr>
          <w:p w14:paraId="4B28458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Rp536.265</w:t>
            </w:r>
          </w:p>
        </w:tc>
        <w:tc>
          <w:tcPr>
            <w:tcW w:w="0" w:type="auto"/>
            <w:tcBorders>
              <w:top w:val="nil"/>
              <w:left w:val="nil"/>
              <w:bottom w:val="single" w:sz="4" w:space="0" w:color="auto"/>
              <w:right w:val="single" w:sz="4" w:space="0" w:color="auto"/>
            </w:tcBorders>
            <w:shd w:val="clear" w:color="auto" w:fill="auto"/>
            <w:noWrap/>
            <w:vAlign w:val="bottom"/>
            <w:hideMark/>
          </w:tcPr>
          <w:p w14:paraId="63013E1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Rp3.893.856</w:t>
            </w:r>
          </w:p>
        </w:tc>
        <w:tc>
          <w:tcPr>
            <w:tcW w:w="0" w:type="auto"/>
            <w:tcBorders>
              <w:top w:val="nil"/>
              <w:left w:val="nil"/>
              <w:bottom w:val="single" w:sz="4" w:space="0" w:color="auto"/>
              <w:right w:val="single" w:sz="4" w:space="0" w:color="auto"/>
            </w:tcBorders>
            <w:shd w:val="clear" w:color="auto" w:fill="auto"/>
            <w:noWrap/>
            <w:vAlign w:val="bottom"/>
            <w:hideMark/>
          </w:tcPr>
          <w:p w14:paraId="41B8BD1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Rp951.448</w:t>
            </w:r>
          </w:p>
        </w:tc>
        <w:tc>
          <w:tcPr>
            <w:tcW w:w="0" w:type="auto"/>
            <w:tcBorders>
              <w:top w:val="nil"/>
              <w:left w:val="nil"/>
              <w:bottom w:val="single" w:sz="4" w:space="0" w:color="auto"/>
              <w:right w:val="single" w:sz="4" w:space="0" w:color="auto"/>
            </w:tcBorders>
            <w:shd w:val="clear" w:color="auto" w:fill="auto"/>
            <w:noWrap/>
            <w:vAlign w:val="bottom"/>
            <w:hideMark/>
          </w:tcPr>
          <w:p w14:paraId="673B246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Rp953.279</w:t>
            </w:r>
          </w:p>
        </w:tc>
        <w:tc>
          <w:tcPr>
            <w:tcW w:w="0" w:type="auto"/>
            <w:tcBorders>
              <w:top w:val="nil"/>
              <w:left w:val="nil"/>
              <w:bottom w:val="single" w:sz="4" w:space="0" w:color="auto"/>
              <w:right w:val="single" w:sz="4" w:space="0" w:color="auto"/>
            </w:tcBorders>
            <w:shd w:val="clear" w:color="auto" w:fill="auto"/>
            <w:noWrap/>
            <w:vAlign w:val="bottom"/>
            <w:hideMark/>
          </w:tcPr>
          <w:p w14:paraId="62F03F5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Rp538.914</w:t>
            </w:r>
          </w:p>
        </w:tc>
        <w:tc>
          <w:tcPr>
            <w:tcW w:w="0" w:type="auto"/>
            <w:tcBorders>
              <w:top w:val="nil"/>
              <w:left w:val="nil"/>
              <w:bottom w:val="single" w:sz="4" w:space="0" w:color="auto"/>
              <w:right w:val="single" w:sz="4" w:space="0" w:color="auto"/>
            </w:tcBorders>
            <w:shd w:val="clear" w:color="auto" w:fill="auto"/>
            <w:noWrap/>
            <w:vAlign w:val="bottom"/>
            <w:hideMark/>
          </w:tcPr>
          <w:p w14:paraId="35BB924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Rp2.240.832</w:t>
            </w:r>
          </w:p>
        </w:tc>
        <w:tc>
          <w:tcPr>
            <w:tcW w:w="0" w:type="auto"/>
            <w:tcBorders>
              <w:top w:val="nil"/>
              <w:left w:val="nil"/>
              <w:bottom w:val="single" w:sz="4" w:space="0" w:color="auto"/>
              <w:right w:val="single" w:sz="4" w:space="0" w:color="auto"/>
            </w:tcBorders>
            <w:shd w:val="clear" w:color="auto" w:fill="auto"/>
            <w:noWrap/>
            <w:vAlign w:val="bottom"/>
            <w:hideMark/>
          </w:tcPr>
          <w:p w14:paraId="77E6755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Rp916.965</w:t>
            </w:r>
          </w:p>
        </w:tc>
        <w:tc>
          <w:tcPr>
            <w:tcW w:w="0" w:type="auto"/>
            <w:tcBorders>
              <w:top w:val="nil"/>
              <w:left w:val="nil"/>
              <w:bottom w:val="single" w:sz="4" w:space="0" w:color="auto"/>
              <w:right w:val="single" w:sz="4" w:space="0" w:color="auto"/>
            </w:tcBorders>
            <w:shd w:val="clear" w:color="auto" w:fill="auto"/>
            <w:noWrap/>
            <w:vAlign w:val="bottom"/>
            <w:hideMark/>
          </w:tcPr>
          <w:p w14:paraId="5F2F9CF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Rp4.684.474</w:t>
            </w:r>
          </w:p>
        </w:tc>
        <w:tc>
          <w:tcPr>
            <w:tcW w:w="0" w:type="auto"/>
            <w:tcBorders>
              <w:top w:val="nil"/>
              <w:left w:val="nil"/>
              <w:bottom w:val="single" w:sz="4" w:space="0" w:color="auto"/>
              <w:right w:val="single" w:sz="4" w:space="0" w:color="auto"/>
            </w:tcBorders>
            <w:shd w:val="clear" w:color="auto" w:fill="auto"/>
            <w:noWrap/>
            <w:vAlign w:val="bottom"/>
            <w:hideMark/>
          </w:tcPr>
          <w:p w14:paraId="40A6536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Rp8.578.330</w:t>
            </w:r>
          </w:p>
        </w:tc>
        <w:tc>
          <w:tcPr>
            <w:tcW w:w="0" w:type="auto"/>
            <w:tcBorders>
              <w:top w:val="nil"/>
              <w:left w:val="nil"/>
              <w:bottom w:val="single" w:sz="4" w:space="0" w:color="auto"/>
              <w:right w:val="single" w:sz="4" w:space="0" w:color="auto"/>
            </w:tcBorders>
            <w:shd w:val="clear" w:color="auto" w:fill="auto"/>
            <w:noWrap/>
            <w:vAlign w:val="bottom"/>
            <w:hideMark/>
          </w:tcPr>
          <w:p w14:paraId="47DB5B4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Rp38.667.564</w:t>
            </w:r>
          </w:p>
        </w:tc>
        <w:tc>
          <w:tcPr>
            <w:tcW w:w="0" w:type="auto"/>
            <w:tcBorders>
              <w:top w:val="nil"/>
              <w:left w:val="nil"/>
              <w:bottom w:val="single" w:sz="4" w:space="0" w:color="auto"/>
              <w:right w:val="single" w:sz="4" w:space="0" w:color="auto"/>
            </w:tcBorders>
            <w:shd w:val="clear" w:color="auto" w:fill="auto"/>
            <w:noWrap/>
            <w:vAlign w:val="bottom"/>
            <w:hideMark/>
          </w:tcPr>
          <w:p w14:paraId="454AAFF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Rp30.089.235</w:t>
            </w:r>
          </w:p>
        </w:tc>
      </w:tr>
      <w:tr w:rsidR="003C17C2" w:rsidRPr="003C17C2" w14:paraId="59D04D12"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ADC8F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34</w:t>
            </w:r>
          </w:p>
        </w:tc>
        <w:tc>
          <w:tcPr>
            <w:tcW w:w="0" w:type="auto"/>
            <w:tcBorders>
              <w:top w:val="nil"/>
              <w:left w:val="nil"/>
              <w:bottom w:val="single" w:sz="4" w:space="0" w:color="auto"/>
              <w:right w:val="single" w:sz="4" w:space="0" w:color="auto"/>
            </w:tcBorders>
            <w:shd w:val="clear" w:color="auto" w:fill="auto"/>
            <w:noWrap/>
            <w:vAlign w:val="bottom"/>
            <w:hideMark/>
          </w:tcPr>
          <w:p w14:paraId="3F039F1F" w14:textId="019FEE92"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Eva Siswanto Utomo</w:t>
            </w:r>
          </w:p>
        </w:tc>
        <w:tc>
          <w:tcPr>
            <w:tcW w:w="0" w:type="auto"/>
            <w:tcBorders>
              <w:top w:val="nil"/>
              <w:left w:val="nil"/>
              <w:bottom w:val="single" w:sz="4" w:space="0" w:color="auto"/>
              <w:right w:val="single" w:sz="4" w:space="0" w:color="auto"/>
            </w:tcBorders>
            <w:shd w:val="clear" w:color="auto" w:fill="auto"/>
            <w:noWrap/>
            <w:vAlign w:val="bottom"/>
            <w:hideMark/>
          </w:tcPr>
          <w:p w14:paraId="08FC379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4EEE433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19264</w:t>
            </w:r>
          </w:p>
        </w:tc>
        <w:tc>
          <w:tcPr>
            <w:tcW w:w="0" w:type="auto"/>
            <w:tcBorders>
              <w:top w:val="nil"/>
              <w:left w:val="nil"/>
              <w:bottom w:val="single" w:sz="4" w:space="0" w:color="auto"/>
              <w:right w:val="single" w:sz="4" w:space="0" w:color="auto"/>
            </w:tcBorders>
            <w:shd w:val="clear" w:color="auto" w:fill="auto"/>
            <w:noWrap/>
            <w:vAlign w:val="bottom"/>
            <w:hideMark/>
          </w:tcPr>
          <w:p w14:paraId="2595BC9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Rp104.782</w:t>
            </w:r>
          </w:p>
        </w:tc>
        <w:tc>
          <w:tcPr>
            <w:tcW w:w="0" w:type="auto"/>
            <w:tcBorders>
              <w:top w:val="nil"/>
              <w:left w:val="nil"/>
              <w:bottom w:val="single" w:sz="4" w:space="0" w:color="auto"/>
              <w:right w:val="single" w:sz="4" w:space="0" w:color="auto"/>
            </w:tcBorders>
            <w:shd w:val="clear" w:color="auto" w:fill="auto"/>
            <w:noWrap/>
            <w:vAlign w:val="bottom"/>
            <w:hideMark/>
          </w:tcPr>
          <w:p w14:paraId="7C70F9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Rp3.726.326</w:t>
            </w:r>
          </w:p>
        </w:tc>
        <w:tc>
          <w:tcPr>
            <w:tcW w:w="0" w:type="auto"/>
            <w:tcBorders>
              <w:top w:val="nil"/>
              <w:left w:val="nil"/>
              <w:bottom w:val="single" w:sz="4" w:space="0" w:color="auto"/>
              <w:right w:val="single" w:sz="4" w:space="0" w:color="auto"/>
            </w:tcBorders>
            <w:shd w:val="clear" w:color="auto" w:fill="auto"/>
            <w:noWrap/>
            <w:vAlign w:val="bottom"/>
            <w:hideMark/>
          </w:tcPr>
          <w:p w14:paraId="1528F4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Rp539.231</w:t>
            </w:r>
          </w:p>
        </w:tc>
        <w:tc>
          <w:tcPr>
            <w:tcW w:w="0" w:type="auto"/>
            <w:tcBorders>
              <w:top w:val="nil"/>
              <w:left w:val="nil"/>
              <w:bottom w:val="single" w:sz="4" w:space="0" w:color="auto"/>
              <w:right w:val="single" w:sz="4" w:space="0" w:color="auto"/>
            </w:tcBorders>
            <w:shd w:val="clear" w:color="auto" w:fill="auto"/>
            <w:noWrap/>
            <w:vAlign w:val="bottom"/>
            <w:hideMark/>
          </w:tcPr>
          <w:p w14:paraId="5F2FA83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Rp4.370.339</w:t>
            </w:r>
          </w:p>
        </w:tc>
        <w:tc>
          <w:tcPr>
            <w:tcW w:w="0" w:type="auto"/>
            <w:tcBorders>
              <w:top w:val="nil"/>
              <w:left w:val="nil"/>
              <w:bottom w:val="single" w:sz="4" w:space="0" w:color="auto"/>
              <w:right w:val="single" w:sz="4" w:space="0" w:color="auto"/>
            </w:tcBorders>
            <w:shd w:val="clear" w:color="auto" w:fill="auto"/>
            <w:noWrap/>
            <w:vAlign w:val="bottom"/>
            <w:hideMark/>
          </w:tcPr>
          <w:p w14:paraId="4256670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Rp949.563</w:t>
            </w:r>
          </w:p>
        </w:tc>
        <w:tc>
          <w:tcPr>
            <w:tcW w:w="0" w:type="auto"/>
            <w:tcBorders>
              <w:top w:val="nil"/>
              <w:left w:val="nil"/>
              <w:bottom w:val="single" w:sz="4" w:space="0" w:color="auto"/>
              <w:right w:val="single" w:sz="4" w:space="0" w:color="auto"/>
            </w:tcBorders>
            <w:shd w:val="clear" w:color="auto" w:fill="auto"/>
            <w:noWrap/>
            <w:vAlign w:val="bottom"/>
            <w:hideMark/>
          </w:tcPr>
          <w:p w14:paraId="07BB783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Rp945.145</w:t>
            </w:r>
          </w:p>
        </w:tc>
        <w:tc>
          <w:tcPr>
            <w:tcW w:w="0" w:type="auto"/>
            <w:tcBorders>
              <w:top w:val="nil"/>
              <w:left w:val="nil"/>
              <w:bottom w:val="single" w:sz="4" w:space="0" w:color="auto"/>
              <w:right w:val="single" w:sz="4" w:space="0" w:color="auto"/>
            </w:tcBorders>
            <w:shd w:val="clear" w:color="auto" w:fill="auto"/>
            <w:noWrap/>
            <w:vAlign w:val="bottom"/>
            <w:hideMark/>
          </w:tcPr>
          <w:p w14:paraId="3DFEEB4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Rp586.311</w:t>
            </w:r>
          </w:p>
        </w:tc>
        <w:tc>
          <w:tcPr>
            <w:tcW w:w="0" w:type="auto"/>
            <w:tcBorders>
              <w:top w:val="nil"/>
              <w:left w:val="nil"/>
              <w:bottom w:val="single" w:sz="4" w:space="0" w:color="auto"/>
              <w:right w:val="single" w:sz="4" w:space="0" w:color="auto"/>
            </w:tcBorders>
            <w:shd w:val="clear" w:color="auto" w:fill="auto"/>
            <w:noWrap/>
            <w:vAlign w:val="bottom"/>
            <w:hideMark/>
          </w:tcPr>
          <w:p w14:paraId="7795102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Rp2.877.619</w:t>
            </w:r>
          </w:p>
        </w:tc>
        <w:tc>
          <w:tcPr>
            <w:tcW w:w="0" w:type="auto"/>
            <w:tcBorders>
              <w:top w:val="nil"/>
              <w:left w:val="nil"/>
              <w:bottom w:val="single" w:sz="4" w:space="0" w:color="auto"/>
              <w:right w:val="single" w:sz="4" w:space="0" w:color="auto"/>
            </w:tcBorders>
            <w:shd w:val="clear" w:color="auto" w:fill="auto"/>
            <w:noWrap/>
            <w:vAlign w:val="bottom"/>
            <w:hideMark/>
          </w:tcPr>
          <w:p w14:paraId="2C9AAB8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Rp936.191</w:t>
            </w:r>
          </w:p>
        </w:tc>
        <w:tc>
          <w:tcPr>
            <w:tcW w:w="0" w:type="auto"/>
            <w:tcBorders>
              <w:top w:val="nil"/>
              <w:left w:val="nil"/>
              <w:bottom w:val="single" w:sz="4" w:space="0" w:color="auto"/>
              <w:right w:val="single" w:sz="4" w:space="0" w:color="auto"/>
            </w:tcBorders>
            <w:shd w:val="clear" w:color="auto" w:fill="auto"/>
            <w:noWrap/>
            <w:vAlign w:val="bottom"/>
            <w:hideMark/>
          </w:tcPr>
          <w:p w14:paraId="44B3F6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Rp5.358.638</w:t>
            </w:r>
          </w:p>
        </w:tc>
        <w:tc>
          <w:tcPr>
            <w:tcW w:w="0" w:type="auto"/>
            <w:tcBorders>
              <w:top w:val="nil"/>
              <w:left w:val="nil"/>
              <w:bottom w:val="single" w:sz="4" w:space="0" w:color="auto"/>
              <w:right w:val="single" w:sz="4" w:space="0" w:color="auto"/>
            </w:tcBorders>
            <w:shd w:val="clear" w:color="auto" w:fill="auto"/>
            <w:noWrap/>
            <w:vAlign w:val="bottom"/>
            <w:hideMark/>
          </w:tcPr>
          <w:p w14:paraId="4717660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Rp9.728.976</w:t>
            </w:r>
          </w:p>
        </w:tc>
        <w:tc>
          <w:tcPr>
            <w:tcW w:w="0" w:type="auto"/>
            <w:tcBorders>
              <w:top w:val="nil"/>
              <w:left w:val="nil"/>
              <w:bottom w:val="single" w:sz="4" w:space="0" w:color="auto"/>
              <w:right w:val="single" w:sz="4" w:space="0" w:color="auto"/>
            </w:tcBorders>
            <w:shd w:val="clear" w:color="auto" w:fill="auto"/>
            <w:noWrap/>
            <w:vAlign w:val="bottom"/>
            <w:hideMark/>
          </w:tcPr>
          <w:p w14:paraId="67B13E9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Rp36.601.413</w:t>
            </w:r>
          </w:p>
        </w:tc>
        <w:tc>
          <w:tcPr>
            <w:tcW w:w="0" w:type="auto"/>
            <w:tcBorders>
              <w:top w:val="nil"/>
              <w:left w:val="nil"/>
              <w:bottom w:val="single" w:sz="4" w:space="0" w:color="auto"/>
              <w:right w:val="single" w:sz="4" w:space="0" w:color="auto"/>
            </w:tcBorders>
            <w:shd w:val="clear" w:color="auto" w:fill="auto"/>
            <w:noWrap/>
            <w:vAlign w:val="bottom"/>
            <w:hideMark/>
          </w:tcPr>
          <w:p w14:paraId="15BB9F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Rp26.872.437</w:t>
            </w:r>
          </w:p>
        </w:tc>
      </w:tr>
      <w:tr w:rsidR="003C17C2" w:rsidRPr="003C17C2" w14:paraId="3D939AF9"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729859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35</w:t>
            </w:r>
          </w:p>
        </w:tc>
        <w:tc>
          <w:tcPr>
            <w:tcW w:w="0" w:type="auto"/>
            <w:tcBorders>
              <w:top w:val="nil"/>
              <w:left w:val="nil"/>
              <w:bottom w:val="single" w:sz="4" w:space="0" w:color="auto"/>
              <w:right w:val="single" w:sz="4" w:space="0" w:color="auto"/>
            </w:tcBorders>
            <w:shd w:val="clear" w:color="auto" w:fill="auto"/>
            <w:noWrap/>
            <w:vAlign w:val="bottom"/>
            <w:hideMark/>
          </w:tcPr>
          <w:p w14:paraId="7EF74B85" w14:textId="04AB1339"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Mujianto</w:t>
            </w:r>
          </w:p>
        </w:tc>
        <w:tc>
          <w:tcPr>
            <w:tcW w:w="0" w:type="auto"/>
            <w:tcBorders>
              <w:top w:val="nil"/>
              <w:left w:val="nil"/>
              <w:bottom w:val="single" w:sz="4" w:space="0" w:color="auto"/>
              <w:right w:val="single" w:sz="4" w:space="0" w:color="auto"/>
            </w:tcBorders>
            <w:shd w:val="clear" w:color="auto" w:fill="auto"/>
            <w:noWrap/>
            <w:vAlign w:val="bottom"/>
            <w:hideMark/>
          </w:tcPr>
          <w:p w14:paraId="701920B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0F088F1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19466</w:t>
            </w:r>
          </w:p>
        </w:tc>
        <w:tc>
          <w:tcPr>
            <w:tcW w:w="0" w:type="auto"/>
            <w:tcBorders>
              <w:top w:val="nil"/>
              <w:left w:val="nil"/>
              <w:bottom w:val="single" w:sz="4" w:space="0" w:color="auto"/>
              <w:right w:val="single" w:sz="4" w:space="0" w:color="auto"/>
            </w:tcBorders>
            <w:shd w:val="clear" w:color="auto" w:fill="auto"/>
            <w:noWrap/>
            <w:vAlign w:val="bottom"/>
            <w:hideMark/>
          </w:tcPr>
          <w:p w14:paraId="5666C01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Rp95.550</w:t>
            </w:r>
          </w:p>
        </w:tc>
        <w:tc>
          <w:tcPr>
            <w:tcW w:w="0" w:type="auto"/>
            <w:tcBorders>
              <w:top w:val="nil"/>
              <w:left w:val="nil"/>
              <w:bottom w:val="single" w:sz="4" w:space="0" w:color="auto"/>
              <w:right w:val="single" w:sz="4" w:space="0" w:color="auto"/>
            </w:tcBorders>
            <w:shd w:val="clear" w:color="auto" w:fill="auto"/>
            <w:noWrap/>
            <w:vAlign w:val="bottom"/>
            <w:hideMark/>
          </w:tcPr>
          <w:p w14:paraId="3EE3546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Rp3.092.432</w:t>
            </w:r>
          </w:p>
        </w:tc>
        <w:tc>
          <w:tcPr>
            <w:tcW w:w="0" w:type="auto"/>
            <w:tcBorders>
              <w:top w:val="nil"/>
              <w:left w:val="nil"/>
              <w:bottom w:val="single" w:sz="4" w:space="0" w:color="auto"/>
              <w:right w:val="single" w:sz="4" w:space="0" w:color="auto"/>
            </w:tcBorders>
            <w:shd w:val="clear" w:color="auto" w:fill="auto"/>
            <w:noWrap/>
            <w:vAlign w:val="bottom"/>
            <w:hideMark/>
          </w:tcPr>
          <w:p w14:paraId="3229891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Rp543.466</w:t>
            </w:r>
          </w:p>
        </w:tc>
        <w:tc>
          <w:tcPr>
            <w:tcW w:w="0" w:type="auto"/>
            <w:tcBorders>
              <w:top w:val="nil"/>
              <w:left w:val="nil"/>
              <w:bottom w:val="single" w:sz="4" w:space="0" w:color="auto"/>
              <w:right w:val="single" w:sz="4" w:space="0" w:color="auto"/>
            </w:tcBorders>
            <w:shd w:val="clear" w:color="auto" w:fill="auto"/>
            <w:noWrap/>
            <w:vAlign w:val="bottom"/>
            <w:hideMark/>
          </w:tcPr>
          <w:p w14:paraId="7E7C645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Rp3.731.448</w:t>
            </w:r>
          </w:p>
        </w:tc>
        <w:tc>
          <w:tcPr>
            <w:tcW w:w="0" w:type="auto"/>
            <w:tcBorders>
              <w:top w:val="nil"/>
              <w:left w:val="nil"/>
              <w:bottom w:val="single" w:sz="4" w:space="0" w:color="auto"/>
              <w:right w:val="single" w:sz="4" w:space="0" w:color="auto"/>
            </w:tcBorders>
            <w:shd w:val="clear" w:color="auto" w:fill="auto"/>
            <w:noWrap/>
            <w:vAlign w:val="bottom"/>
            <w:hideMark/>
          </w:tcPr>
          <w:p w14:paraId="0522073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Rp990.760</w:t>
            </w:r>
          </w:p>
        </w:tc>
        <w:tc>
          <w:tcPr>
            <w:tcW w:w="0" w:type="auto"/>
            <w:tcBorders>
              <w:top w:val="nil"/>
              <w:left w:val="nil"/>
              <w:bottom w:val="single" w:sz="4" w:space="0" w:color="auto"/>
              <w:right w:val="single" w:sz="4" w:space="0" w:color="auto"/>
            </w:tcBorders>
            <w:shd w:val="clear" w:color="auto" w:fill="auto"/>
            <w:noWrap/>
            <w:vAlign w:val="bottom"/>
            <w:hideMark/>
          </w:tcPr>
          <w:p w14:paraId="057AB57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Rp1.086.999</w:t>
            </w:r>
          </w:p>
        </w:tc>
        <w:tc>
          <w:tcPr>
            <w:tcW w:w="0" w:type="auto"/>
            <w:tcBorders>
              <w:top w:val="nil"/>
              <w:left w:val="nil"/>
              <w:bottom w:val="single" w:sz="4" w:space="0" w:color="auto"/>
              <w:right w:val="single" w:sz="4" w:space="0" w:color="auto"/>
            </w:tcBorders>
            <w:shd w:val="clear" w:color="auto" w:fill="auto"/>
            <w:noWrap/>
            <w:vAlign w:val="bottom"/>
            <w:hideMark/>
          </w:tcPr>
          <w:p w14:paraId="4F8FBDA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Rp572.391</w:t>
            </w:r>
          </w:p>
        </w:tc>
        <w:tc>
          <w:tcPr>
            <w:tcW w:w="0" w:type="auto"/>
            <w:tcBorders>
              <w:top w:val="nil"/>
              <w:left w:val="nil"/>
              <w:bottom w:val="single" w:sz="4" w:space="0" w:color="auto"/>
              <w:right w:val="single" w:sz="4" w:space="0" w:color="auto"/>
            </w:tcBorders>
            <w:shd w:val="clear" w:color="auto" w:fill="auto"/>
            <w:noWrap/>
            <w:vAlign w:val="bottom"/>
            <w:hideMark/>
          </w:tcPr>
          <w:p w14:paraId="586C082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Rp2.321.887</w:t>
            </w:r>
          </w:p>
        </w:tc>
        <w:tc>
          <w:tcPr>
            <w:tcW w:w="0" w:type="auto"/>
            <w:tcBorders>
              <w:top w:val="nil"/>
              <w:left w:val="nil"/>
              <w:bottom w:val="single" w:sz="4" w:space="0" w:color="auto"/>
              <w:right w:val="single" w:sz="4" w:space="0" w:color="auto"/>
            </w:tcBorders>
            <w:shd w:val="clear" w:color="auto" w:fill="auto"/>
            <w:noWrap/>
            <w:vAlign w:val="bottom"/>
            <w:hideMark/>
          </w:tcPr>
          <w:p w14:paraId="4380F75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Rp913.559</w:t>
            </w:r>
          </w:p>
        </w:tc>
        <w:tc>
          <w:tcPr>
            <w:tcW w:w="0" w:type="auto"/>
            <w:tcBorders>
              <w:top w:val="nil"/>
              <w:left w:val="nil"/>
              <w:bottom w:val="single" w:sz="4" w:space="0" w:color="auto"/>
              <w:right w:val="single" w:sz="4" w:space="0" w:color="auto"/>
            </w:tcBorders>
            <w:shd w:val="clear" w:color="auto" w:fill="auto"/>
            <w:noWrap/>
            <w:vAlign w:val="bottom"/>
            <w:hideMark/>
          </w:tcPr>
          <w:p w14:paraId="459D892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Rp4.972.036</w:t>
            </w:r>
          </w:p>
        </w:tc>
        <w:tc>
          <w:tcPr>
            <w:tcW w:w="0" w:type="auto"/>
            <w:tcBorders>
              <w:top w:val="nil"/>
              <w:left w:val="nil"/>
              <w:bottom w:val="single" w:sz="4" w:space="0" w:color="auto"/>
              <w:right w:val="single" w:sz="4" w:space="0" w:color="auto"/>
            </w:tcBorders>
            <w:shd w:val="clear" w:color="auto" w:fill="auto"/>
            <w:noWrap/>
            <w:vAlign w:val="bottom"/>
            <w:hideMark/>
          </w:tcPr>
          <w:p w14:paraId="47A3F1D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Rp8.703.484</w:t>
            </w:r>
          </w:p>
        </w:tc>
        <w:tc>
          <w:tcPr>
            <w:tcW w:w="0" w:type="auto"/>
            <w:tcBorders>
              <w:top w:val="nil"/>
              <w:left w:val="nil"/>
              <w:bottom w:val="single" w:sz="4" w:space="0" w:color="auto"/>
              <w:right w:val="single" w:sz="4" w:space="0" w:color="auto"/>
            </w:tcBorders>
            <w:shd w:val="clear" w:color="auto" w:fill="auto"/>
            <w:noWrap/>
            <w:vAlign w:val="bottom"/>
            <w:hideMark/>
          </w:tcPr>
          <w:p w14:paraId="7780A56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Rp36.985.036</w:t>
            </w:r>
          </w:p>
        </w:tc>
        <w:tc>
          <w:tcPr>
            <w:tcW w:w="0" w:type="auto"/>
            <w:tcBorders>
              <w:top w:val="nil"/>
              <w:left w:val="nil"/>
              <w:bottom w:val="single" w:sz="4" w:space="0" w:color="auto"/>
              <w:right w:val="single" w:sz="4" w:space="0" w:color="auto"/>
            </w:tcBorders>
            <w:shd w:val="clear" w:color="auto" w:fill="auto"/>
            <w:noWrap/>
            <w:vAlign w:val="bottom"/>
            <w:hideMark/>
          </w:tcPr>
          <w:p w14:paraId="1D576A3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Rp28.281.552</w:t>
            </w:r>
          </w:p>
        </w:tc>
      </w:tr>
      <w:tr w:rsidR="003C17C2" w:rsidRPr="003C17C2" w14:paraId="4DEC4882"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AD231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36</w:t>
            </w:r>
          </w:p>
        </w:tc>
        <w:tc>
          <w:tcPr>
            <w:tcW w:w="0" w:type="auto"/>
            <w:tcBorders>
              <w:top w:val="nil"/>
              <w:left w:val="nil"/>
              <w:bottom w:val="single" w:sz="4" w:space="0" w:color="auto"/>
              <w:right w:val="single" w:sz="4" w:space="0" w:color="auto"/>
            </w:tcBorders>
            <w:shd w:val="clear" w:color="auto" w:fill="auto"/>
            <w:noWrap/>
            <w:vAlign w:val="bottom"/>
            <w:hideMark/>
          </w:tcPr>
          <w:p w14:paraId="2728F584" w14:textId="3F1E7950"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Mad Suliyan</w:t>
            </w:r>
          </w:p>
        </w:tc>
        <w:tc>
          <w:tcPr>
            <w:tcW w:w="0" w:type="auto"/>
            <w:tcBorders>
              <w:top w:val="nil"/>
              <w:left w:val="nil"/>
              <w:bottom w:val="single" w:sz="4" w:space="0" w:color="auto"/>
              <w:right w:val="single" w:sz="4" w:space="0" w:color="auto"/>
            </w:tcBorders>
            <w:shd w:val="clear" w:color="auto" w:fill="auto"/>
            <w:noWrap/>
            <w:vAlign w:val="bottom"/>
            <w:hideMark/>
          </w:tcPr>
          <w:p w14:paraId="695F849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1800</w:t>
            </w:r>
          </w:p>
        </w:tc>
        <w:tc>
          <w:tcPr>
            <w:tcW w:w="0" w:type="auto"/>
            <w:tcBorders>
              <w:top w:val="nil"/>
              <w:left w:val="nil"/>
              <w:bottom w:val="single" w:sz="4" w:space="0" w:color="auto"/>
              <w:right w:val="single" w:sz="4" w:space="0" w:color="auto"/>
            </w:tcBorders>
            <w:shd w:val="clear" w:color="auto" w:fill="auto"/>
            <w:noWrap/>
            <w:vAlign w:val="bottom"/>
            <w:hideMark/>
          </w:tcPr>
          <w:p w14:paraId="106EAB8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19364</w:t>
            </w:r>
          </w:p>
        </w:tc>
        <w:tc>
          <w:tcPr>
            <w:tcW w:w="0" w:type="auto"/>
            <w:tcBorders>
              <w:top w:val="nil"/>
              <w:left w:val="nil"/>
              <w:bottom w:val="single" w:sz="4" w:space="0" w:color="auto"/>
              <w:right w:val="single" w:sz="4" w:space="0" w:color="auto"/>
            </w:tcBorders>
            <w:shd w:val="clear" w:color="auto" w:fill="auto"/>
            <w:noWrap/>
            <w:vAlign w:val="bottom"/>
            <w:hideMark/>
          </w:tcPr>
          <w:p w14:paraId="00B78B5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Rp98.580</w:t>
            </w:r>
          </w:p>
        </w:tc>
        <w:tc>
          <w:tcPr>
            <w:tcW w:w="0" w:type="auto"/>
            <w:tcBorders>
              <w:top w:val="nil"/>
              <w:left w:val="nil"/>
              <w:bottom w:val="single" w:sz="4" w:space="0" w:color="auto"/>
              <w:right w:val="single" w:sz="4" w:space="0" w:color="auto"/>
            </w:tcBorders>
            <w:shd w:val="clear" w:color="auto" w:fill="auto"/>
            <w:noWrap/>
            <w:vAlign w:val="bottom"/>
            <w:hideMark/>
          </w:tcPr>
          <w:p w14:paraId="1C68BFD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Rp3.412.557</w:t>
            </w:r>
          </w:p>
        </w:tc>
        <w:tc>
          <w:tcPr>
            <w:tcW w:w="0" w:type="auto"/>
            <w:tcBorders>
              <w:top w:val="nil"/>
              <w:left w:val="nil"/>
              <w:bottom w:val="single" w:sz="4" w:space="0" w:color="auto"/>
              <w:right w:val="single" w:sz="4" w:space="0" w:color="auto"/>
            </w:tcBorders>
            <w:shd w:val="clear" w:color="auto" w:fill="auto"/>
            <w:noWrap/>
            <w:vAlign w:val="bottom"/>
            <w:hideMark/>
          </w:tcPr>
          <w:p w14:paraId="7994D9B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Rp538.189</w:t>
            </w:r>
          </w:p>
        </w:tc>
        <w:tc>
          <w:tcPr>
            <w:tcW w:w="0" w:type="auto"/>
            <w:tcBorders>
              <w:top w:val="nil"/>
              <w:left w:val="nil"/>
              <w:bottom w:val="single" w:sz="4" w:space="0" w:color="auto"/>
              <w:right w:val="single" w:sz="4" w:space="0" w:color="auto"/>
            </w:tcBorders>
            <w:shd w:val="clear" w:color="auto" w:fill="auto"/>
            <w:noWrap/>
            <w:vAlign w:val="bottom"/>
            <w:hideMark/>
          </w:tcPr>
          <w:p w14:paraId="5E71772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Rp4.049.326</w:t>
            </w:r>
          </w:p>
        </w:tc>
        <w:tc>
          <w:tcPr>
            <w:tcW w:w="0" w:type="auto"/>
            <w:tcBorders>
              <w:top w:val="nil"/>
              <w:left w:val="nil"/>
              <w:bottom w:val="single" w:sz="4" w:space="0" w:color="auto"/>
              <w:right w:val="single" w:sz="4" w:space="0" w:color="auto"/>
            </w:tcBorders>
            <w:shd w:val="clear" w:color="auto" w:fill="auto"/>
            <w:noWrap/>
            <w:vAlign w:val="bottom"/>
            <w:hideMark/>
          </w:tcPr>
          <w:p w14:paraId="41F49C1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Rp1.016.779</w:t>
            </w:r>
          </w:p>
        </w:tc>
        <w:tc>
          <w:tcPr>
            <w:tcW w:w="0" w:type="auto"/>
            <w:tcBorders>
              <w:top w:val="nil"/>
              <w:left w:val="nil"/>
              <w:bottom w:val="single" w:sz="4" w:space="0" w:color="auto"/>
              <w:right w:val="single" w:sz="4" w:space="0" w:color="auto"/>
            </w:tcBorders>
            <w:shd w:val="clear" w:color="auto" w:fill="auto"/>
            <w:noWrap/>
            <w:vAlign w:val="bottom"/>
            <w:hideMark/>
          </w:tcPr>
          <w:p w14:paraId="6014C31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Rp1.135.345</w:t>
            </w:r>
          </w:p>
        </w:tc>
        <w:tc>
          <w:tcPr>
            <w:tcW w:w="0" w:type="auto"/>
            <w:tcBorders>
              <w:top w:val="nil"/>
              <w:left w:val="nil"/>
              <w:bottom w:val="single" w:sz="4" w:space="0" w:color="auto"/>
              <w:right w:val="single" w:sz="4" w:space="0" w:color="auto"/>
            </w:tcBorders>
            <w:shd w:val="clear" w:color="auto" w:fill="auto"/>
            <w:noWrap/>
            <w:vAlign w:val="bottom"/>
            <w:hideMark/>
          </w:tcPr>
          <w:p w14:paraId="178C638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Rp510.749</w:t>
            </w:r>
          </w:p>
        </w:tc>
        <w:tc>
          <w:tcPr>
            <w:tcW w:w="0" w:type="auto"/>
            <w:tcBorders>
              <w:top w:val="nil"/>
              <w:left w:val="nil"/>
              <w:bottom w:val="single" w:sz="4" w:space="0" w:color="auto"/>
              <w:right w:val="single" w:sz="4" w:space="0" w:color="auto"/>
            </w:tcBorders>
            <w:shd w:val="clear" w:color="auto" w:fill="auto"/>
            <w:noWrap/>
            <w:vAlign w:val="bottom"/>
            <w:hideMark/>
          </w:tcPr>
          <w:p w14:paraId="7FD311A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Rp2.925.668</w:t>
            </w:r>
          </w:p>
        </w:tc>
        <w:tc>
          <w:tcPr>
            <w:tcW w:w="0" w:type="auto"/>
            <w:tcBorders>
              <w:top w:val="nil"/>
              <w:left w:val="nil"/>
              <w:bottom w:val="single" w:sz="4" w:space="0" w:color="auto"/>
              <w:right w:val="single" w:sz="4" w:space="0" w:color="auto"/>
            </w:tcBorders>
            <w:shd w:val="clear" w:color="auto" w:fill="auto"/>
            <w:noWrap/>
            <w:vAlign w:val="bottom"/>
            <w:hideMark/>
          </w:tcPr>
          <w:p w14:paraId="5F5904D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Rp897.502</w:t>
            </w:r>
          </w:p>
        </w:tc>
        <w:tc>
          <w:tcPr>
            <w:tcW w:w="0" w:type="auto"/>
            <w:tcBorders>
              <w:top w:val="nil"/>
              <w:left w:val="nil"/>
              <w:bottom w:val="single" w:sz="4" w:space="0" w:color="auto"/>
              <w:right w:val="single" w:sz="4" w:space="0" w:color="auto"/>
            </w:tcBorders>
            <w:shd w:val="clear" w:color="auto" w:fill="auto"/>
            <w:noWrap/>
            <w:vAlign w:val="bottom"/>
            <w:hideMark/>
          </w:tcPr>
          <w:p w14:paraId="751A94F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Rp5.588.541</w:t>
            </w:r>
          </w:p>
        </w:tc>
        <w:tc>
          <w:tcPr>
            <w:tcW w:w="0" w:type="auto"/>
            <w:tcBorders>
              <w:top w:val="nil"/>
              <w:left w:val="nil"/>
              <w:bottom w:val="single" w:sz="4" w:space="0" w:color="auto"/>
              <w:right w:val="single" w:sz="4" w:space="0" w:color="auto"/>
            </w:tcBorders>
            <w:shd w:val="clear" w:color="auto" w:fill="auto"/>
            <w:noWrap/>
            <w:vAlign w:val="bottom"/>
            <w:hideMark/>
          </w:tcPr>
          <w:p w14:paraId="17D2068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Rp9.637.867</w:t>
            </w:r>
          </w:p>
        </w:tc>
        <w:tc>
          <w:tcPr>
            <w:tcW w:w="0" w:type="auto"/>
            <w:tcBorders>
              <w:top w:val="nil"/>
              <w:left w:val="nil"/>
              <w:bottom w:val="single" w:sz="4" w:space="0" w:color="auto"/>
              <w:right w:val="single" w:sz="4" w:space="0" w:color="auto"/>
            </w:tcBorders>
            <w:shd w:val="clear" w:color="auto" w:fill="auto"/>
            <w:noWrap/>
            <w:vAlign w:val="bottom"/>
            <w:hideMark/>
          </w:tcPr>
          <w:p w14:paraId="6F5021A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Rp34.855.973</w:t>
            </w:r>
          </w:p>
        </w:tc>
        <w:tc>
          <w:tcPr>
            <w:tcW w:w="0" w:type="auto"/>
            <w:tcBorders>
              <w:top w:val="nil"/>
              <w:left w:val="nil"/>
              <w:bottom w:val="single" w:sz="4" w:space="0" w:color="auto"/>
              <w:right w:val="single" w:sz="4" w:space="0" w:color="auto"/>
            </w:tcBorders>
            <w:shd w:val="clear" w:color="auto" w:fill="auto"/>
            <w:noWrap/>
            <w:vAlign w:val="bottom"/>
            <w:hideMark/>
          </w:tcPr>
          <w:p w14:paraId="70281CF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Rp25.218.105</w:t>
            </w:r>
          </w:p>
        </w:tc>
      </w:tr>
      <w:tr w:rsidR="003C17C2" w:rsidRPr="003C17C2" w14:paraId="170706BD"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CA68B2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lastRenderedPageBreak/>
              <w:t>37</w:t>
            </w:r>
          </w:p>
        </w:tc>
        <w:tc>
          <w:tcPr>
            <w:tcW w:w="0" w:type="auto"/>
            <w:tcBorders>
              <w:top w:val="nil"/>
              <w:left w:val="nil"/>
              <w:bottom w:val="single" w:sz="4" w:space="0" w:color="auto"/>
              <w:right w:val="single" w:sz="4" w:space="0" w:color="auto"/>
            </w:tcBorders>
            <w:shd w:val="clear" w:color="auto" w:fill="auto"/>
            <w:noWrap/>
            <w:vAlign w:val="bottom"/>
            <w:hideMark/>
          </w:tcPr>
          <w:p w14:paraId="1C352E89" w14:textId="78522D8D"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Trisnu</w:t>
            </w:r>
          </w:p>
        </w:tc>
        <w:tc>
          <w:tcPr>
            <w:tcW w:w="0" w:type="auto"/>
            <w:tcBorders>
              <w:top w:val="nil"/>
              <w:left w:val="nil"/>
              <w:bottom w:val="single" w:sz="4" w:space="0" w:color="auto"/>
              <w:right w:val="single" w:sz="4" w:space="0" w:color="auto"/>
            </w:tcBorders>
            <w:shd w:val="clear" w:color="auto" w:fill="auto"/>
            <w:noWrap/>
            <w:vAlign w:val="bottom"/>
            <w:hideMark/>
          </w:tcPr>
          <w:p w14:paraId="3F470FD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24369AC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19739</w:t>
            </w:r>
          </w:p>
        </w:tc>
        <w:tc>
          <w:tcPr>
            <w:tcW w:w="0" w:type="auto"/>
            <w:tcBorders>
              <w:top w:val="nil"/>
              <w:left w:val="nil"/>
              <w:bottom w:val="single" w:sz="4" w:space="0" w:color="auto"/>
              <w:right w:val="single" w:sz="4" w:space="0" w:color="auto"/>
            </w:tcBorders>
            <w:shd w:val="clear" w:color="auto" w:fill="auto"/>
            <w:noWrap/>
            <w:vAlign w:val="bottom"/>
            <w:hideMark/>
          </w:tcPr>
          <w:p w14:paraId="5DDD3DB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Rp102.062</w:t>
            </w:r>
          </w:p>
        </w:tc>
        <w:tc>
          <w:tcPr>
            <w:tcW w:w="0" w:type="auto"/>
            <w:tcBorders>
              <w:top w:val="nil"/>
              <w:left w:val="nil"/>
              <w:bottom w:val="single" w:sz="4" w:space="0" w:color="auto"/>
              <w:right w:val="single" w:sz="4" w:space="0" w:color="auto"/>
            </w:tcBorders>
            <w:shd w:val="clear" w:color="auto" w:fill="auto"/>
            <w:noWrap/>
            <w:vAlign w:val="bottom"/>
            <w:hideMark/>
          </w:tcPr>
          <w:p w14:paraId="0B95FC9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Rp3.690.563</w:t>
            </w:r>
          </w:p>
        </w:tc>
        <w:tc>
          <w:tcPr>
            <w:tcW w:w="0" w:type="auto"/>
            <w:tcBorders>
              <w:top w:val="nil"/>
              <w:left w:val="nil"/>
              <w:bottom w:val="single" w:sz="4" w:space="0" w:color="auto"/>
              <w:right w:val="single" w:sz="4" w:space="0" w:color="auto"/>
            </w:tcBorders>
            <w:shd w:val="clear" w:color="auto" w:fill="auto"/>
            <w:noWrap/>
            <w:vAlign w:val="bottom"/>
            <w:hideMark/>
          </w:tcPr>
          <w:p w14:paraId="1406DAA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Rp548.739</w:t>
            </w:r>
          </w:p>
        </w:tc>
        <w:tc>
          <w:tcPr>
            <w:tcW w:w="0" w:type="auto"/>
            <w:tcBorders>
              <w:top w:val="nil"/>
              <w:left w:val="nil"/>
              <w:bottom w:val="single" w:sz="4" w:space="0" w:color="auto"/>
              <w:right w:val="single" w:sz="4" w:space="0" w:color="auto"/>
            </w:tcBorders>
            <w:shd w:val="clear" w:color="auto" w:fill="auto"/>
            <w:noWrap/>
            <w:vAlign w:val="bottom"/>
            <w:hideMark/>
          </w:tcPr>
          <w:p w14:paraId="6600322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Rp4.341.364</w:t>
            </w:r>
          </w:p>
        </w:tc>
        <w:tc>
          <w:tcPr>
            <w:tcW w:w="0" w:type="auto"/>
            <w:tcBorders>
              <w:top w:val="nil"/>
              <w:left w:val="nil"/>
              <w:bottom w:val="single" w:sz="4" w:space="0" w:color="auto"/>
              <w:right w:val="single" w:sz="4" w:space="0" w:color="auto"/>
            </w:tcBorders>
            <w:shd w:val="clear" w:color="auto" w:fill="auto"/>
            <w:noWrap/>
            <w:vAlign w:val="bottom"/>
            <w:hideMark/>
          </w:tcPr>
          <w:p w14:paraId="309106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Rp945.964</w:t>
            </w:r>
          </w:p>
        </w:tc>
        <w:tc>
          <w:tcPr>
            <w:tcW w:w="0" w:type="auto"/>
            <w:tcBorders>
              <w:top w:val="nil"/>
              <w:left w:val="nil"/>
              <w:bottom w:val="single" w:sz="4" w:space="0" w:color="auto"/>
              <w:right w:val="single" w:sz="4" w:space="0" w:color="auto"/>
            </w:tcBorders>
            <w:shd w:val="clear" w:color="auto" w:fill="auto"/>
            <w:noWrap/>
            <w:vAlign w:val="bottom"/>
            <w:hideMark/>
          </w:tcPr>
          <w:p w14:paraId="46B0013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Rp874.156</w:t>
            </w:r>
          </w:p>
        </w:tc>
        <w:tc>
          <w:tcPr>
            <w:tcW w:w="0" w:type="auto"/>
            <w:tcBorders>
              <w:top w:val="nil"/>
              <w:left w:val="nil"/>
              <w:bottom w:val="single" w:sz="4" w:space="0" w:color="auto"/>
              <w:right w:val="single" w:sz="4" w:space="0" w:color="auto"/>
            </w:tcBorders>
            <w:shd w:val="clear" w:color="auto" w:fill="auto"/>
            <w:noWrap/>
            <w:vAlign w:val="bottom"/>
            <w:hideMark/>
          </w:tcPr>
          <w:p w14:paraId="692AE28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Rp557.380</w:t>
            </w:r>
          </w:p>
        </w:tc>
        <w:tc>
          <w:tcPr>
            <w:tcW w:w="0" w:type="auto"/>
            <w:tcBorders>
              <w:top w:val="nil"/>
              <w:left w:val="nil"/>
              <w:bottom w:val="single" w:sz="4" w:space="0" w:color="auto"/>
              <w:right w:val="single" w:sz="4" w:space="0" w:color="auto"/>
            </w:tcBorders>
            <w:shd w:val="clear" w:color="auto" w:fill="auto"/>
            <w:noWrap/>
            <w:vAlign w:val="bottom"/>
            <w:hideMark/>
          </w:tcPr>
          <w:p w14:paraId="2D426A6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Rp2.100.105</w:t>
            </w:r>
          </w:p>
        </w:tc>
        <w:tc>
          <w:tcPr>
            <w:tcW w:w="0" w:type="auto"/>
            <w:tcBorders>
              <w:top w:val="nil"/>
              <w:left w:val="nil"/>
              <w:bottom w:val="single" w:sz="4" w:space="0" w:color="auto"/>
              <w:right w:val="single" w:sz="4" w:space="0" w:color="auto"/>
            </w:tcBorders>
            <w:shd w:val="clear" w:color="auto" w:fill="auto"/>
            <w:noWrap/>
            <w:vAlign w:val="bottom"/>
            <w:hideMark/>
          </w:tcPr>
          <w:p w14:paraId="67F8E52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Rp908.478</w:t>
            </w:r>
          </w:p>
        </w:tc>
        <w:tc>
          <w:tcPr>
            <w:tcW w:w="0" w:type="auto"/>
            <w:tcBorders>
              <w:top w:val="nil"/>
              <w:left w:val="nil"/>
              <w:bottom w:val="single" w:sz="4" w:space="0" w:color="auto"/>
              <w:right w:val="single" w:sz="4" w:space="0" w:color="auto"/>
            </w:tcBorders>
            <w:shd w:val="clear" w:color="auto" w:fill="auto"/>
            <w:noWrap/>
            <w:vAlign w:val="bottom"/>
            <w:hideMark/>
          </w:tcPr>
          <w:p w14:paraId="527D07E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Rp4.477.605</w:t>
            </w:r>
          </w:p>
        </w:tc>
        <w:tc>
          <w:tcPr>
            <w:tcW w:w="0" w:type="auto"/>
            <w:tcBorders>
              <w:top w:val="nil"/>
              <w:left w:val="nil"/>
              <w:bottom w:val="single" w:sz="4" w:space="0" w:color="auto"/>
              <w:right w:val="single" w:sz="4" w:space="0" w:color="auto"/>
            </w:tcBorders>
            <w:shd w:val="clear" w:color="auto" w:fill="auto"/>
            <w:noWrap/>
            <w:vAlign w:val="bottom"/>
            <w:hideMark/>
          </w:tcPr>
          <w:p w14:paraId="21A4FBD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Rp8.818.969</w:t>
            </w:r>
          </w:p>
        </w:tc>
        <w:tc>
          <w:tcPr>
            <w:tcW w:w="0" w:type="auto"/>
            <w:tcBorders>
              <w:top w:val="nil"/>
              <w:left w:val="nil"/>
              <w:bottom w:val="single" w:sz="4" w:space="0" w:color="auto"/>
              <w:right w:val="single" w:sz="4" w:space="0" w:color="auto"/>
            </w:tcBorders>
            <w:shd w:val="clear" w:color="auto" w:fill="auto"/>
            <w:noWrap/>
            <w:vAlign w:val="bottom"/>
            <w:hideMark/>
          </w:tcPr>
          <w:p w14:paraId="515F2A0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Rp43.426.614</w:t>
            </w:r>
          </w:p>
        </w:tc>
        <w:tc>
          <w:tcPr>
            <w:tcW w:w="0" w:type="auto"/>
            <w:tcBorders>
              <w:top w:val="nil"/>
              <w:left w:val="nil"/>
              <w:bottom w:val="single" w:sz="4" w:space="0" w:color="auto"/>
              <w:right w:val="single" w:sz="4" w:space="0" w:color="auto"/>
            </w:tcBorders>
            <w:shd w:val="clear" w:color="auto" w:fill="auto"/>
            <w:noWrap/>
            <w:vAlign w:val="bottom"/>
            <w:hideMark/>
          </w:tcPr>
          <w:p w14:paraId="4ADCE34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Rp34.607.646</w:t>
            </w:r>
          </w:p>
        </w:tc>
      </w:tr>
      <w:tr w:rsidR="003C17C2" w:rsidRPr="003C17C2" w14:paraId="64384B28"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39A372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38</w:t>
            </w:r>
          </w:p>
        </w:tc>
        <w:tc>
          <w:tcPr>
            <w:tcW w:w="0" w:type="auto"/>
            <w:tcBorders>
              <w:top w:val="nil"/>
              <w:left w:val="nil"/>
              <w:bottom w:val="single" w:sz="4" w:space="0" w:color="auto"/>
              <w:right w:val="single" w:sz="4" w:space="0" w:color="auto"/>
            </w:tcBorders>
            <w:shd w:val="clear" w:color="auto" w:fill="auto"/>
            <w:noWrap/>
            <w:vAlign w:val="bottom"/>
            <w:hideMark/>
          </w:tcPr>
          <w:p w14:paraId="4E41EF37" w14:textId="3EE530CF"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Mat Jayus</w:t>
            </w:r>
          </w:p>
        </w:tc>
        <w:tc>
          <w:tcPr>
            <w:tcW w:w="0" w:type="auto"/>
            <w:tcBorders>
              <w:top w:val="nil"/>
              <w:left w:val="nil"/>
              <w:bottom w:val="single" w:sz="4" w:space="0" w:color="auto"/>
              <w:right w:val="single" w:sz="4" w:space="0" w:color="auto"/>
            </w:tcBorders>
            <w:shd w:val="clear" w:color="auto" w:fill="auto"/>
            <w:noWrap/>
            <w:vAlign w:val="bottom"/>
            <w:hideMark/>
          </w:tcPr>
          <w:p w14:paraId="5282DEF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01B1206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19176</w:t>
            </w:r>
          </w:p>
        </w:tc>
        <w:tc>
          <w:tcPr>
            <w:tcW w:w="0" w:type="auto"/>
            <w:tcBorders>
              <w:top w:val="nil"/>
              <w:left w:val="nil"/>
              <w:bottom w:val="single" w:sz="4" w:space="0" w:color="auto"/>
              <w:right w:val="single" w:sz="4" w:space="0" w:color="auto"/>
            </w:tcBorders>
            <w:shd w:val="clear" w:color="auto" w:fill="auto"/>
            <w:noWrap/>
            <w:vAlign w:val="bottom"/>
            <w:hideMark/>
          </w:tcPr>
          <w:p w14:paraId="03349B0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Rp102.369</w:t>
            </w:r>
          </w:p>
        </w:tc>
        <w:tc>
          <w:tcPr>
            <w:tcW w:w="0" w:type="auto"/>
            <w:tcBorders>
              <w:top w:val="nil"/>
              <w:left w:val="nil"/>
              <w:bottom w:val="single" w:sz="4" w:space="0" w:color="auto"/>
              <w:right w:val="single" w:sz="4" w:space="0" w:color="auto"/>
            </w:tcBorders>
            <w:shd w:val="clear" w:color="auto" w:fill="auto"/>
            <w:noWrap/>
            <w:vAlign w:val="bottom"/>
            <w:hideMark/>
          </w:tcPr>
          <w:p w14:paraId="142C61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Rp3.399.954</w:t>
            </w:r>
          </w:p>
        </w:tc>
        <w:tc>
          <w:tcPr>
            <w:tcW w:w="0" w:type="auto"/>
            <w:tcBorders>
              <w:top w:val="nil"/>
              <w:left w:val="nil"/>
              <w:bottom w:val="single" w:sz="4" w:space="0" w:color="auto"/>
              <w:right w:val="single" w:sz="4" w:space="0" w:color="auto"/>
            </w:tcBorders>
            <w:shd w:val="clear" w:color="auto" w:fill="auto"/>
            <w:noWrap/>
            <w:vAlign w:val="bottom"/>
            <w:hideMark/>
          </w:tcPr>
          <w:p w14:paraId="05ABACD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Rp505.299</w:t>
            </w:r>
          </w:p>
        </w:tc>
        <w:tc>
          <w:tcPr>
            <w:tcW w:w="0" w:type="auto"/>
            <w:tcBorders>
              <w:top w:val="nil"/>
              <w:left w:val="nil"/>
              <w:bottom w:val="single" w:sz="4" w:space="0" w:color="auto"/>
              <w:right w:val="single" w:sz="4" w:space="0" w:color="auto"/>
            </w:tcBorders>
            <w:shd w:val="clear" w:color="auto" w:fill="auto"/>
            <w:noWrap/>
            <w:vAlign w:val="bottom"/>
            <w:hideMark/>
          </w:tcPr>
          <w:p w14:paraId="2612908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Rp4.007.623</w:t>
            </w:r>
          </w:p>
        </w:tc>
        <w:tc>
          <w:tcPr>
            <w:tcW w:w="0" w:type="auto"/>
            <w:tcBorders>
              <w:top w:val="nil"/>
              <w:left w:val="nil"/>
              <w:bottom w:val="single" w:sz="4" w:space="0" w:color="auto"/>
              <w:right w:val="single" w:sz="4" w:space="0" w:color="auto"/>
            </w:tcBorders>
            <w:shd w:val="clear" w:color="auto" w:fill="auto"/>
            <w:noWrap/>
            <w:vAlign w:val="bottom"/>
            <w:hideMark/>
          </w:tcPr>
          <w:p w14:paraId="313EC22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Rp970.292</w:t>
            </w:r>
          </w:p>
        </w:tc>
        <w:tc>
          <w:tcPr>
            <w:tcW w:w="0" w:type="auto"/>
            <w:tcBorders>
              <w:top w:val="nil"/>
              <w:left w:val="nil"/>
              <w:bottom w:val="single" w:sz="4" w:space="0" w:color="auto"/>
              <w:right w:val="single" w:sz="4" w:space="0" w:color="auto"/>
            </w:tcBorders>
            <w:shd w:val="clear" w:color="auto" w:fill="auto"/>
            <w:noWrap/>
            <w:vAlign w:val="bottom"/>
            <w:hideMark/>
          </w:tcPr>
          <w:p w14:paraId="4FAB549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Rp1.225.549</w:t>
            </w:r>
          </w:p>
        </w:tc>
        <w:tc>
          <w:tcPr>
            <w:tcW w:w="0" w:type="auto"/>
            <w:tcBorders>
              <w:top w:val="nil"/>
              <w:left w:val="nil"/>
              <w:bottom w:val="single" w:sz="4" w:space="0" w:color="auto"/>
              <w:right w:val="single" w:sz="4" w:space="0" w:color="auto"/>
            </w:tcBorders>
            <w:shd w:val="clear" w:color="auto" w:fill="auto"/>
            <w:noWrap/>
            <w:vAlign w:val="bottom"/>
            <w:hideMark/>
          </w:tcPr>
          <w:p w14:paraId="7ADA144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Rp560.534</w:t>
            </w:r>
          </w:p>
        </w:tc>
        <w:tc>
          <w:tcPr>
            <w:tcW w:w="0" w:type="auto"/>
            <w:tcBorders>
              <w:top w:val="nil"/>
              <w:left w:val="nil"/>
              <w:bottom w:val="single" w:sz="4" w:space="0" w:color="auto"/>
              <w:right w:val="single" w:sz="4" w:space="0" w:color="auto"/>
            </w:tcBorders>
            <w:shd w:val="clear" w:color="auto" w:fill="auto"/>
            <w:noWrap/>
            <w:vAlign w:val="bottom"/>
            <w:hideMark/>
          </w:tcPr>
          <w:p w14:paraId="1B49C53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Rp2.569.805</w:t>
            </w:r>
          </w:p>
        </w:tc>
        <w:tc>
          <w:tcPr>
            <w:tcW w:w="0" w:type="auto"/>
            <w:tcBorders>
              <w:top w:val="nil"/>
              <w:left w:val="nil"/>
              <w:bottom w:val="single" w:sz="4" w:space="0" w:color="auto"/>
              <w:right w:val="single" w:sz="4" w:space="0" w:color="auto"/>
            </w:tcBorders>
            <w:shd w:val="clear" w:color="auto" w:fill="auto"/>
            <w:noWrap/>
            <w:vAlign w:val="bottom"/>
            <w:hideMark/>
          </w:tcPr>
          <w:p w14:paraId="781E759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Rp885.083</w:t>
            </w:r>
          </w:p>
        </w:tc>
        <w:tc>
          <w:tcPr>
            <w:tcW w:w="0" w:type="auto"/>
            <w:tcBorders>
              <w:top w:val="nil"/>
              <w:left w:val="nil"/>
              <w:bottom w:val="single" w:sz="4" w:space="0" w:color="auto"/>
              <w:right w:val="single" w:sz="4" w:space="0" w:color="auto"/>
            </w:tcBorders>
            <w:shd w:val="clear" w:color="auto" w:fill="auto"/>
            <w:noWrap/>
            <w:vAlign w:val="bottom"/>
            <w:hideMark/>
          </w:tcPr>
          <w:p w14:paraId="4392E43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Rp5.326.180</w:t>
            </w:r>
          </w:p>
        </w:tc>
        <w:tc>
          <w:tcPr>
            <w:tcW w:w="0" w:type="auto"/>
            <w:tcBorders>
              <w:top w:val="nil"/>
              <w:left w:val="nil"/>
              <w:bottom w:val="single" w:sz="4" w:space="0" w:color="auto"/>
              <w:right w:val="single" w:sz="4" w:space="0" w:color="auto"/>
            </w:tcBorders>
            <w:shd w:val="clear" w:color="auto" w:fill="auto"/>
            <w:noWrap/>
            <w:vAlign w:val="bottom"/>
            <w:hideMark/>
          </w:tcPr>
          <w:p w14:paraId="75493C2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Rp9.333.802</w:t>
            </w:r>
          </w:p>
        </w:tc>
        <w:tc>
          <w:tcPr>
            <w:tcW w:w="0" w:type="auto"/>
            <w:tcBorders>
              <w:top w:val="nil"/>
              <w:left w:val="nil"/>
              <w:bottom w:val="single" w:sz="4" w:space="0" w:color="auto"/>
              <w:right w:val="single" w:sz="4" w:space="0" w:color="auto"/>
            </w:tcBorders>
            <w:shd w:val="clear" w:color="auto" w:fill="auto"/>
            <w:noWrap/>
            <w:vAlign w:val="bottom"/>
            <w:hideMark/>
          </w:tcPr>
          <w:p w14:paraId="1596D81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Rp38.351.765</w:t>
            </w:r>
          </w:p>
        </w:tc>
        <w:tc>
          <w:tcPr>
            <w:tcW w:w="0" w:type="auto"/>
            <w:tcBorders>
              <w:top w:val="nil"/>
              <w:left w:val="nil"/>
              <w:bottom w:val="single" w:sz="4" w:space="0" w:color="auto"/>
              <w:right w:val="single" w:sz="4" w:space="0" w:color="auto"/>
            </w:tcBorders>
            <w:shd w:val="clear" w:color="auto" w:fill="auto"/>
            <w:noWrap/>
            <w:vAlign w:val="bottom"/>
            <w:hideMark/>
          </w:tcPr>
          <w:p w14:paraId="56ED2F3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Rp29.017.963</w:t>
            </w:r>
          </w:p>
        </w:tc>
      </w:tr>
      <w:tr w:rsidR="003C17C2" w:rsidRPr="003C17C2" w14:paraId="101787C4"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A82D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39</w:t>
            </w:r>
          </w:p>
        </w:tc>
        <w:tc>
          <w:tcPr>
            <w:tcW w:w="0" w:type="auto"/>
            <w:tcBorders>
              <w:top w:val="nil"/>
              <w:left w:val="nil"/>
              <w:bottom w:val="single" w:sz="4" w:space="0" w:color="auto"/>
              <w:right w:val="single" w:sz="4" w:space="0" w:color="auto"/>
            </w:tcBorders>
            <w:shd w:val="clear" w:color="auto" w:fill="auto"/>
            <w:noWrap/>
            <w:vAlign w:val="bottom"/>
            <w:hideMark/>
          </w:tcPr>
          <w:p w14:paraId="74F98220" w14:textId="63F0DF00"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Budi Hartoyo</w:t>
            </w:r>
          </w:p>
        </w:tc>
        <w:tc>
          <w:tcPr>
            <w:tcW w:w="0" w:type="auto"/>
            <w:tcBorders>
              <w:top w:val="nil"/>
              <w:left w:val="nil"/>
              <w:bottom w:val="single" w:sz="4" w:space="0" w:color="auto"/>
              <w:right w:val="single" w:sz="4" w:space="0" w:color="auto"/>
            </w:tcBorders>
            <w:shd w:val="clear" w:color="auto" w:fill="auto"/>
            <w:noWrap/>
            <w:vAlign w:val="bottom"/>
            <w:hideMark/>
          </w:tcPr>
          <w:p w14:paraId="2301F47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1D0B85C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19337</w:t>
            </w:r>
          </w:p>
        </w:tc>
        <w:tc>
          <w:tcPr>
            <w:tcW w:w="0" w:type="auto"/>
            <w:tcBorders>
              <w:top w:val="nil"/>
              <w:left w:val="nil"/>
              <w:bottom w:val="single" w:sz="4" w:space="0" w:color="auto"/>
              <w:right w:val="single" w:sz="4" w:space="0" w:color="auto"/>
            </w:tcBorders>
            <w:shd w:val="clear" w:color="auto" w:fill="auto"/>
            <w:noWrap/>
            <w:vAlign w:val="bottom"/>
            <w:hideMark/>
          </w:tcPr>
          <w:p w14:paraId="5E178D9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Rp94.856</w:t>
            </w:r>
          </w:p>
        </w:tc>
        <w:tc>
          <w:tcPr>
            <w:tcW w:w="0" w:type="auto"/>
            <w:tcBorders>
              <w:top w:val="nil"/>
              <w:left w:val="nil"/>
              <w:bottom w:val="single" w:sz="4" w:space="0" w:color="auto"/>
              <w:right w:val="single" w:sz="4" w:space="0" w:color="auto"/>
            </w:tcBorders>
            <w:shd w:val="clear" w:color="auto" w:fill="auto"/>
            <w:noWrap/>
            <w:vAlign w:val="bottom"/>
            <w:hideMark/>
          </w:tcPr>
          <w:p w14:paraId="489EB39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Rp3.517.087</w:t>
            </w:r>
          </w:p>
        </w:tc>
        <w:tc>
          <w:tcPr>
            <w:tcW w:w="0" w:type="auto"/>
            <w:tcBorders>
              <w:top w:val="nil"/>
              <w:left w:val="nil"/>
              <w:bottom w:val="single" w:sz="4" w:space="0" w:color="auto"/>
              <w:right w:val="single" w:sz="4" w:space="0" w:color="auto"/>
            </w:tcBorders>
            <w:shd w:val="clear" w:color="auto" w:fill="auto"/>
            <w:noWrap/>
            <w:vAlign w:val="bottom"/>
            <w:hideMark/>
          </w:tcPr>
          <w:p w14:paraId="0B5C7F6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Rp526.863</w:t>
            </w:r>
          </w:p>
        </w:tc>
        <w:tc>
          <w:tcPr>
            <w:tcW w:w="0" w:type="auto"/>
            <w:tcBorders>
              <w:top w:val="nil"/>
              <w:left w:val="nil"/>
              <w:bottom w:val="single" w:sz="4" w:space="0" w:color="auto"/>
              <w:right w:val="single" w:sz="4" w:space="0" w:color="auto"/>
            </w:tcBorders>
            <w:shd w:val="clear" w:color="auto" w:fill="auto"/>
            <w:noWrap/>
            <w:vAlign w:val="bottom"/>
            <w:hideMark/>
          </w:tcPr>
          <w:p w14:paraId="768F3F5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Rp4.138.806</w:t>
            </w:r>
          </w:p>
        </w:tc>
        <w:tc>
          <w:tcPr>
            <w:tcW w:w="0" w:type="auto"/>
            <w:tcBorders>
              <w:top w:val="nil"/>
              <w:left w:val="nil"/>
              <w:bottom w:val="single" w:sz="4" w:space="0" w:color="auto"/>
              <w:right w:val="single" w:sz="4" w:space="0" w:color="auto"/>
            </w:tcBorders>
            <w:shd w:val="clear" w:color="auto" w:fill="auto"/>
            <w:noWrap/>
            <w:vAlign w:val="bottom"/>
            <w:hideMark/>
          </w:tcPr>
          <w:p w14:paraId="707DF9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Rp988.472</w:t>
            </w:r>
          </w:p>
        </w:tc>
        <w:tc>
          <w:tcPr>
            <w:tcW w:w="0" w:type="auto"/>
            <w:tcBorders>
              <w:top w:val="nil"/>
              <w:left w:val="nil"/>
              <w:bottom w:val="single" w:sz="4" w:space="0" w:color="auto"/>
              <w:right w:val="single" w:sz="4" w:space="0" w:color="auto"/>
            </w:tcBorders>
            <w:shd w:val="clear" w:color="auto" w:fill="auto"/>
            <w:noWrap/>
            <w:vAlign w:val="bottom"/>
            <w:hideMark/>
          </w:tcPr>
          <w:p w14:paraId="2BC71DF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Rp947.532</w:t>
            </w:r>
          </w:p>
        </w:tc>
        <w:tc>
          <w:tcPr>
            <w:tcW w:w="0" w:type="auto"/>
            <w:tcBorders>
              <w:top w:val="nil"/>
              <w:left w:val="nil"/>
              <w:bottom w:val="single" w:sz="4" w:space="0" w:color="auto"/>
              <w:right w:val="single" w:sz="4" w:space="0" w:color="auto"/>
            </w:tcBorders>
            <w:shd w:val="clear" w:color="auto" w:fill="auto"/>
            <w:noWrap/>
            <w:vAlign w:val="bottom"/>
            <w:hideMark/>
          </w:tcPr>
          <w:p w14:paraId="10D47A6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Rp585.225</w:t>
            </w:r>
          </w:p>
        </w:tc>
        <w:tc>
          <w:tcPr>
            <w:tcW w:w="0" w:type="auto"/>
            <w:tcBorders>
              <w:top w:val="nil"/>
              <w:left w:val="nil"/>
              <w:bottom w:val="single" w:sz="4" w:space="0" w:color="auto"/>
              <w:right w:val="single" w:sz="4" w:space="0" w:color="auto"/>
            </w:tcBorders>
            <w:shd w:val="clear" w:color="auto" w:fill="auto"/>
            <w:noWrap/>
            <w:vAlign w:val="bottom"/>
            <w:hideMark/>
          </w:tcPr>
          <w:p w14:paraId="4268585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Rp2.506.024</w:t>
            </w:r>
          </w:p>
        </w:tc>
        <w:tc>
          <w:tcPr>
            <w:tcW w:w="0" w:type="auto"/>
            <w:tcBorders>
              <w:top w:val="nil"/>
              <w:left w:val="nil"/>
              <w:bottom w:val="single" w:sz="4" w:space="0" w:color="auto"/>
              <w:right w:val="single" w:sz="4" w:space="0" w:color="auto"/>
            </w:tcBorders>
            <w:shd w:val="clear" w:color="auto" w:fill="auto"/>
            <w:noWrap/>
            <w:vAlign w:val="bottom"/>
            <w:hideMark/>
          </w:tcPr>
          <w:p w14:paraId="3812182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Rp922.316</w:t>
            </w:r>
          </w:p>
        </w:tc>
        <w:tc>
          <w:tcPr>
            <w:tcW w:w="0" w:type="auto"/>
            <w:tcBorders>
              <w:top w:val="nil"/>
              <w:left w:val="nil"/>
              <w:bottom w:val="single" w:sz="4" w:space="0" w:color="auto"/>
              <w:right w:val="single" w:sz="4" w:space="0" w:color="auto"/>
            </w:tcBorders>
            <w:shd w:val="clear" w:color="auto" w:fill="auto"/>
            <w:noWrap/>
            <w:vAlign w:val="bottom"/>
            <w:hideMark/>
          </w:tcPr>
          <w:p w14:paraId="2934CD5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Rp5.027.253</w:t>
            </w:r>
          </w:p>
        </w:tc>
        <w:tc>
          <w:tcPr>
            <w:tcW w:w="0" w:type="auto"/>
            <w:tcBorders>
              <w:top w:val="nil"/>
              <w:left w:val="nil"/>
              <w:bottom w:val="single" w:sz="4" w:space="0" w:color="auto"/>
              <w:right w:val="single" w:sz="4" w:space="0" w:color="auto"/>
            </w:tcBorders>
            <w:shd w:val="clear" w:color="auto" w:fill="auto"/>
            <w:noWrap/>
            <w:vAlign w:val="bottom"/>
            <w:hideMark/>
          </w:tcPr>
          <w:p w14:paraId="69B60ED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Rp9.166.059</w:t>
            </w:r>
          </w:p>
        </w:tc>
        <w:tc>
          <w:tcPr>
            <w:tcW w:w="0" w:type="auto"/>
            <w:tcBorders>
              <w:top w:val="nil"/>
              <w:left w:val="nil"/>
              <w:bottom w:val="single" w:sz="4" w:space="0" w:color="auto"/>
              <w:right w:val="single" w:sz="4" w:space="0" w:color="auto"/>
            </w:tcBorders>
            <w:shd w:val="clear" w:color="auto" w:fill="auto"/>
            <w:noWrap/>
            <w:vAlign w:val="bottom"/>
            <w:hideMark/>
          </w:tcPr>
          <w:p w14:paraId="0863591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Rp38.674.803</w:t>
            </w:r>
          </w:p>
        </w:tc>
        <w:tc>
          <w:tcPr>
            <w:tcW w:w="0" w:type="auto"/>
            <w:tcBorders>
              <w:top w:val="nil"/>
              <w:left w:val="nil"/>
              <w:bottom w:val="single" w:sz="4" w:space="0" w:color="auto"/>
              <w:right w:val="single" w:sz="4" w:space="0" w:color="auto"/>
            </w:tcBorders>
            <w:shd w:val="clear" w:color="auto" w:fill="auto"/>
            <w:noWrap/>
            <w:vAlign w:val="bottom"/>
            <w:hideMark/>
          </w:tcPr>
          <w:p w14:paraId="665CC5A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Rp29.508.744</w:t>
            </w:r>
          </w:p>
        </w:tc>
      </w:tr>
      <w:tr w:rsidR="003C17C2" w:rsidRPr="003C17C2" w14:paraId="4B9D115E"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1C0137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40</w:t>
            </w:r>
          </w:p>
        </w:tc>
        <w:tc>
          <w:tcPr>
            <w:tcW w:w="0" w:type="auto"/>
            <w:tcBorders>
              <w:top w:val="nil"/>
              <w:left w:val="nil"/>
              <w:bottom w:val="single" w:sz="4" w:space="0" w:color="auto"/>
              <w:right w:val="single" w:sz="4" w:space="0" w:color="auto"/>
            </w:tcBorders>
            <w:shd w:val="clear" w:color="auto" w:fill="auto"/>
            <w:noWrap/>
            <w:vAlign w:val="bottom"/>
            <w:hideMark/>
          </w:tcPr>
          <w:p w14:paraId="70B87F78" w14:textId="082E4EFC"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Tohir</w:t>
            </w:r>
          </w:p>
        </w:tc>
        <w:tc>
          <w:tcPr>
            <w:tcW w:w="0" w:type="auto"/>
            <w:tcBorders>
              <w:top w:val="nil"/>
              <w:left w:val="nil"/>
              <w:bottom w:val="single" w:sz="4" w:space="0" w:color="auto"/>
              <w:right w:val="single" w:sz="4" w:space="0" w:color="auto"/>
            </w:tcBorders>
            <w:shd w:val="clear" w:color="auto" w:fill="auto"/>
            <w:noWrap/>
            <w:vAlign w:val="bottom"/>
            <w:hideMark/>
          </w:tcPr>
          <w:p w14:paraId="70FF0F8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2100</w:t>
            </w:r>
          </w:p>
        </w:tc>
        <w:tc>
          <w:tcPr>
            <w:tcW w:w="0" w:type="auto"/>
            <w:tcBorders>
              <w:top w:val="nil"/>
              <w:left w:val="nil"/>
              <w:bottom w:val="single" w:sz="4" w:space="0" w:color="auto"/>
              <w:right w:val="single" w:sz="4" w:space="0" w:color="auto"/>
            </w:tcBorders>
            <w:shd w:val="clear" w:color="auto" w:fill="auto"/>
            <w:noWrap/>
            <w:vAlign w:val="bottom"/>
            <w:hideMark/>
          </w:tcPr>
          <w:p w14:paraId="0402E43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19963</w:t>
            </w:r>
          </w:p>
        </w:tc>
        <w:tc>
          <w:tcPr>
            <w:tcW w:w="0" w:type="auto"/>
            <w:tcBorders>
              <w:top w:val="nil"/>
              <w:left w:val="nil"/>
              <w:bottom w:val="single" w:sz="4" w:space="0" w:color="auto"/>
              <w:right w:val="single" w:sz="4" w:space="0" w:color="auto"/>
            </w:tcBorders>
            <w:shd w:val="clear" w:color="auto" w:fill="auto"/>
            <w:noWrap/>
            <w:vAlign w:val="bottom"/>
            <w:hideMark/>
          </w:tcPr>
          <w:p w14:paraId="7DFAD54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Rp99.975</w:t>
            </w:r>
          </w:p>
        </w:tc>
        <w:tc>
          <w:tcPr>
            <w:tcW w:w="0" w:type="auto"/>
            <w:tcBorders>
              <w:top w:val="nil"/>
              <w:left w:val="nil"/>
              <w:bottom w:val="single" w:sz="4" w:space="0" w:color="auto"/>
              <w:right w:val="single" w:sz="4" w:space="0" w:color="auto"/>
            </w:tcBorders>
            <w:shd w:val="clear" w:color="auto" w:fill="auto"/>
            <w:noWrap/>
            <w:vAlign w:val="bottom"/>
            <w:hideMark/>
          </w:tcPr>
          <w:p w14:paraId="1AD595F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Rp3.259.189</w:t>
            </w:r>
          </w:p>
        </w:tc>
        <w:tc>
          <w:tcPr>
            <w:tcW w:w="0" w:type="auto"/>
            <w:tcBorders>
              <w:top w:val="nil"/>
              <w:left w:val="nil"/>
              <w:bottom w:val="single" w:sz="4" w:space="0" w:color="auto"/>
              <w:right w:val="single" w:sz="4" w:space="0" w:color="auto"/>
            </w:tcBorders>
            <w:shd w:val="clear" w:color="auto" w:fill="auto"/>
            <w:noWrap/>
            <w:vAlign w:val="bottom"/>
            <w:hideMark/>
          </w:tcPr>
          <w:p w14:paraId="0EE7A23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Rp518.271</w:t>
            </w:r>
          </w:p>
        </w:tc>
        <w:tc>
          <w:tcPr>
            <w:tcW w:w="0" w:type="auto"/>
            <w:tcBorders>
              <w:top w:val="nil"/>
              <w:left w:val="nil"/>
              <w:bottom w:val="single" w:sz="4" w:space="0" w:color="auto"/>
              <w:right w:val="single" w:sz="4" w:space="0" w:color="auto"/>
            </w:tcBorders>
            <w:shd w:val="clear" w:color="auto" w:fill="auto"/>
            <w:noWrap/>
            <w:vAlign w:val="bottom"/>
            <w:hideMark/>
          </w:tcPr>
          <w:p w14:paraId="6746DE4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Rp3.877.436</w:t>
            </w:r>
          </w:p>
        </w:tc>
        <w:tc>
          <w:tcPr>
            <w:tcW w:w="0" w:type="auto"/>
            <w:tcBorders>
              <w:top w:val="nil"/>
              <w:left w:val="nil"/>
              <w:bottom w:val="single" w:sz="4" w:space="0" w:color="auto"/>
              <w:right w:val="single" w:sz="4" w:space="0" w:color="auto"/>
            </w:tcBorders>
            <w:shd w:val="clear" w:color="auto" w:fill="auto"/>
            <w:noWrap/>
            <w:vAlign w:val="bottom"/>
            <w:hideMark/>
          </w:tcPr>
          <w:p w14:paraId="24C998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Rp907.321</w:t>
            </w:r>
          </w:p>
        </w:tc>
        <w:tc>
          <w:tcPr>
            <w:tcW w:w="0" w:type="auto"/>
            <w:tcBorders>
              <w:top w:val="nil"/>
              <w:left w:val="nil"/>
              <w:bottom w:val="single" w:sz="4" w:space="0" w:color="auto"/>
              <w:right w:val="single" w:sz="4" w:space="0" w:color="auto"/>
            </w:tcBorders>
            <w:shd w:val="clear" w:color="auto" w:fill="auto"/>
            <w:noWrap/>
            <w:vAlign w:val="bottom"/>
            <w:hideMark/>
          </w:tcPr>
          <w:p w14:paraId="64F47F4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Rp1.029.285</w:t>
            </w:r>
          </w:p>
        </w:tc>
        <w:tc>
          <w:tcPr>
            <w:tcW w:w="0" w:type="auto"/>
            <w:tcBorders>
              <w:top w:val="nil"/>
              <w:left w:val="nil"/>
              <w:bottom w:val="single" w:sz="4" w:space="0" w:color="auto"/>
              <w:right w:val="single" w:sz="4" w:space="0" w:color="auto"/>
            </w:tcBorders>
            <w:shd w:val="clear" w:color="auto" w:fill="auto"/>
            <w:noWrap/>
            <w:vAlign w:val="bottom"/>
            <w:hideMark/>
          </w:tcPr>
          <w:p w14:paraId="12C43FC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Rp533.784</w:t>
            </w:r>
          </w:p>
        </w:tc>
        <w:tc>
          <w:tcPr>
            <w:tcW w:w="0" w:type="auto"/>
            <w:tcBorders>
              <w:top w:val="nil"/>
              <w:left w:val="nil"/>
              <w:bottom w:val="single" w:sz="4" w:space="0" w:color="auto"/>
              <w:right w:val="single" w:sz="4" w:space="0" w:color="auto"/>
            </w:tcBorders>
            <w:shd w:val="clear" w:color="auto" w:fill="auto"/>
            <w:noWrap/>
            <w:vAlign w:val="bottom"/>
            <w:hideMark/>
          </w:tcPr>
          <w:p w14:paraId="0DCFA5D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Rp2.771.398</w:t>
            </w:r>
          </w:p>
        </w:tc>
        <w:tc>
          <w:tcPr>
            <w:tcW w:w="0" w:type="auto"/>
            <w:tcBorders>
              <w:top w:val="nil"/>
              <w:left w:val="nil"/>
              <w:bottom w:val="single" w:sz="4" w:space="0" w:color="auto"/>
              <w:right w:val="single" w:sz="4" w:space="0" w:color="auto"/>
            </w:tcBorders>
            <w:shd w:val="clear" w:color="auto" w:fill="auto"/>
            <w:noWrap/>
            <w:vAlign w:val="bottom"/>
            <w:hideMark/>
          </w:tcPr>
          <w:p w14:paraId="7219D5D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Rp906.881</w:t>
            </w:r>
          </w:p>
        </w:tc>
        <w:tc>
          <w:tcPr>
            <w:tcW w:w="0" w:type="auto"/>
            <w:tcBorders>
              <w:top w:val="nil"/>
              <w:left w:val="nil"/>
              <w:bottom w:val="single" w:sz="4" w:space="0" w:color="auto"/>
              <w:right w:val="single" w:sz="4" w:space="0" w:color="auto"/>
            </w:tcBorders>
            <w:shd w:val="clear" w:color="auto" w:fill="auto"/>
            <w:noWrap/>
            <w:vAlign w:val="bottom"/>
            <w:hideMark/>
          </w:tcPr>
          <w:p w14:paraId="642D5D7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Rp5.241.788</w:t>
            </w:r>
          </w:p>
        </w:tc>
        <w:tc>
          <w:tcPr>
            <w:tcW w:w="0" w:type="auto"/>
            <w:tcBorders>
              <w:top w:val="nil"/>
              <w:left w:val="nil"/>
              <w:bottom w:val="single" w:sz="4" w:space="0" w:color="auto"/>
              <w:right w:val="single" w:sz="4" w:space="0" w:color="auto"/>
            </w:tcBorders>
            <w:shd w:val="clear" w:color="auto" w:fill="auto"/>
            <w:noWrap/>
            <w:vAlign w:val="bottom"/>
            <w:hideMark/>
          </w:tcPr>
          <w:p w14:paraId="3B6684B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Rp9.119.223</w:t>
            </w:r>
          </w:p>
        </w:tc>
        <w:tc>
          <w:tcPr>
            <w:tcW w:w="0" w:type="auto"/>
            <w:tcBorders>
              <w:top w:val="nil"/>
              <w:left w:val="nil"/>
              <w:bottom w:val="single" w:sz="4" w:space="0" w:color="auto"/>
              <w:right w:val="single" w:sz="4" w:space="0" w:color="auto"/>
            </w:tcBorders>
            <w:shd w:val="clear" w:color="auto" w:fill="auto"/>
            <w:noWrap/>
            <w:vAlign w:val="bottom"/>
            <w:hideMark/>
          </w:tcPr>
          <w:p w14:paraId="66FDC04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Rp41.921.638</w:t>
            </w:r>
          </w:p>
        </w:tc>
        <w:tc>
          <w:tcPr>
            <w:tcW w:w="0" w:type="auto"/>
            <w:tcBorders>
              <w:top w:val="nil"/>
              <w:left w:val="nil"/>
              <w:bottom w:val="single" w:sz="4" w:space="0" w:color="auto"/>
              <w:right w:val="single" w:sz="4" w:space="0" w:color="auto"/>
            </w:tcBorders>
            <w:shd w:val="clear" w:color="auto" w:fill="auto"/>
            <w:noWrap/>
            <w:vAlign w:val="bottom"/>
            <w:hideMark/>
          </w:tcPr>
          <w:p w14:paraId="2FC5A02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Rp32.802.414</w:t>
            </w:r>
          </w:p>
        </w:tc>
      </w:tr>
      <w:tr w:rsidR="003C17C2" w:rsidRPr="003C17C2" w14:paraId="6B39491D"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3B014E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41</w:t>
            </w:r>
          </w:p>
        </w:tc>
        <w:tc>
          <w:tcPr>
            <w:tcW w:w="0" w:type="auto"/>
            <w:tcBorders>
              <w:top w:val="nil"/>
              <w:left w:val="nil"/>
              <w:bottom w:val="single" w:sz="4" w:space="0" w:color="auto"/>
              <w:right w:val="single" w:sz="4" w:space="0" w:color="auto"/>
            </w:tcBorders>
            <w:shd w:val="clear" w:color="auto" w:fill="auto"/>
            <w:noWrap/>
            <w:vAlign w:val="bottom"/>
            <w:hideMark/>
          </w:tcPr>
          <w:p w14:paraId="751E758C" w14:textId="469F80A1"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Tarmuji</w:t>
            </w:r>
          </w:p>
        </w:tc>
        <w:tc>
          <w:tcPr>
            <w:tcW w:w="0" w:type="auto"/>
            <w:tcBorders>
              <w:top w:val="nil"/>
              <w:left w:val="nil"/>
              <w:bottom w:val="single" w:sz="4" w:space="0" w:color="auto"/>
              <w:right w:val="single" w:sz="4" w:space="0" w:color="auto"/>
            </w:tcBorders>
            <w:shd w:val="clear" w:color="auto" w:fill="auto"/>
            <w:noWrap/>
            <w:vAlign w:val="bottom"/>
            <w:hideMark/>
          </w:tcPr>
          <w:p w14:paraId="2C906C5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3B989E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19504</w:t>
            </w:r>
          </w:p>
        </w:tc>
        <w:tc>
          <w:tcPr>
            <w:tcW w:w="0" w:type="auto"/>
            <w:tcBorders>
              <w:top w:val="nil"/>
              <w:left w:val="nil"/>
              <w:bottom w:val="single" w:sz="4" w:space="0" w:color="auto"/>
              <w:right w:val="single" w:sz="4" w:space="0" w:color="auto"/>
            </w:tcBorders>
            <w:shd w:val="clear" w:color="auto" w:fill="auto"/>
            <w:noWrap/>
            <w:vAlign w:val="bottom"/>
            <w:hideMark/>
          </w:tcPr>
          <w:p w14:paraId="690DC8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Rp102.945</w:t>
            </w:r>
          </w:p>
        </w:tc>
        <w:tc>
          <w:tcPr>
            <w:tcW w:w="0" w:type="auto"/>
            <w:tcBorders>
              <w:top w:val="nil"/>
              <w:left w:val="nil"/>
              <w:bottom w:val="single" w:sz="4" w:space="0" w:color="auto"/>
              <w:right w:val="single" w:sz="4" w:space="0" w:color="auto"/>
            </w:tcBorders>
            <w:shd w:val="clear" w:color="auto" w:fill="auto"/>
            <w:noWrap/>
            <w:vAlign w:val="bottom"/>
            <w:hideMark/>
          </w:tcPr>
          <w:p w14:paraId="50C8C73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Rp3.606.161</w:t>
            </w:r>
          </w:p>
        </w:tc>
        <w:tc>
          <w:tcPr>
            <w:tcW w:w="0" w:type="auto"/>
            <w:tcBorders>
              <w:top w:val="nil"/>
              <w:left w:val="nil"/>
              <w:bottom w:val="single" w:sz="4" w:space="0" w:color="auto"/>
              <w:right w:val="single" w:sz="4" w:space="0" w:color="auto"/>
            </w:tcBorders>
            <w:shd w:val="clear" w:color="auto" w:fill="auto"/>
            <w:noWrap/>
            <w:vAlign w:val="bottom"/>
            <w:hideMark/>
          </w:tcPr>
          <w:p w14:paraId="418FAC7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Rp554.186</w:t>
            </w:r>
          </w:p>
        </w:tc>
        <w:tc>
          <w:tcPr>
            <w:tcW w:w="0" w:type="auto"/>
            <w:tcBorders>
              <w:top w:val="nil"/>
              <w:left w:val="nil"/>
              <w:bottom w:val="single" w:sz="4" w:space="0" w:color="auto"/>
              <w:right w:val="single" w:sz="4" w:space="0" w:color="auto"/>
            </w:tcBorders>
            <w:shd w:val="clear" w:color="auto" w:fill="auto"/>
            <w:noWrap/>
            <w:vAlign w:val="bottom"/>
            <w:hideMark/>
          </w:tcPr>
          <w:p w14:paraId="3FD884D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Rp4.263.291</w:t>
            </w:r>
          </w:p>
        </w:tc>
        <w:tc>
          <w:tcPr>
            <w:tcW w:w="0" w:type="auto"/>
            <w:tcBorders>
              <w:top w:val="nil"/>
              <w:left w:val="nil"/>
              <w:bottom w:val="single" w:sz="4" w:space="0" w:color="auto"/>
              <w:right w:val="single" w:sz="4" w:space="0" w:color="auto"/>
            </w:tcBorders>
            <w:shd w:val="clear" w:color="auto" w:fill="auto"/>
            <w:noWrap/>
            <w:vAlign w:val="bottom"/>
            <w:hideMark/>
          </w:tcPr>
          <w:p w14:paraId="706CC84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Rp1.126.639</w:t>
            </w:r>
          </w:p>
        </w:tc>
        <w:tc>
          <w:tcPr>
            <w:tcW w:w="0" w:type="auto"/>
            <w:tcBorders>
              <w:top w:val="nil"/>
              <w:left w:val="nil"/>
              <w:bottom w:val="single" w:sz="4" w:space="0" w:color="auto"/>
              <w:right w:val="single" w:sz="4" w:space="0" w:color="auto"/>
            </w:tcBorders>
            <w:shd w:val="clear" w:color="auto" w:fill="auto"/>
            <w:noWrap/>
            <w:vAlign w:val="bottom"/>
            <w:hideMark/>
          </w:tcPr>
          <w:p w14:paraId="184C310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Rp1.186.155</w:t>
            </w:r>
          </w:p>
        </w:tc>
        <w:tc>
          <w:tcPr>
            <w:tcW w:w="0" w:type="auto"/>
            <w:tcBorders>
              <w:top w:val="nil"/>
              <w:left w:val="nil"/>
              <w:bottom w:val="single" w:sz="4" w:space="0" w:color="auto"/>
              <w:right w:val="single" w:sz="4" w:space="0" w:color="auto"/>
            </w:tcBorders>
            <w:shd w:val="clear" w:color="auto" w:fill="auto"/>
            <w:noWrap/>
            <w:vAlign w:val="bottom"/>
            <w:hideMark/>
          </w:tcPr>
          <w:p w14:paraId="3E0175F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Rp587.402</w:t>
            </w:r>
          </w:p>
        </w:tc>
        <w:tc>
          <w:tcPr>
            <w:tcW w:w="0" w:type="auto"/>
            <w:tcBorders>
              <w:top w:val="nil"/>
              <w:left w:val="nil"/>
              <w:bottom w:val="single" w:sz="4" w:space="0" w:color="auto"/>
              <w:right w:val="single" w:sz="4" w:space="0" w:color="auto"/>
            </w:tcBorders>
            <w:shd w:val="clear" w:color="auto" w:fill="auto"/>
            <w:noWrap/>
            <w:vAlign w:val="bottom"/>
            <w:hideMark/>
          </w:tcPr>
          <w:p w14:paraId="5916725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Rp2.332.936</w:t>
            </w:r>
          </w:p>
        </w:tc>
        <w:tc>
          <w:tcPr>
            <w:tcW w:w="0" w:type="auto"/>
            <w:tcBorders>
              <w:top w:val="nil"/>
              <w:left w:val="nil"/>
              <w:bottom w:val="single" w:sz="4" w:space="0" w:color="auto"/>
              <w:right w:val="single" w:sz="4" w:space="0" w:color="auto"/>
            </w:tcBorders>
            <w:shd w:val="clear" w:color="auto" w:fill="auto"/>
            <w:noWrap/>
            <w:vAlign w:val="bottom"/>
            <w:hideMark/>
          </w:tcPr>
          <w:p w14:paraId="4D2C907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Rp899.880</w:t>
            </w:r>
          </w:p>
        </w:tc>
        <w:tc>
          <w:tcPr>
            <w:tcW w:w="0" w:type="auto"/>
            <w:tcBorders>
              <w:top w:val="nil"/>
              <w:left w:val="nil"/>
              <w:bottom w:val="single" w:sz="4" w:space="0" w:color="auto"/>
              <w:right w:val="single" w:sz="4" w:space="0" w:color="auto"/>
            </w:tcBorders>
            <w:shd w:val="clear" w:color="auto" w:fill="auto"/>
            <w:noWrap/>
            <w:vAlign w:val="bottom"/>
            <w:hideMark/>
          </w:tcPr>
          <w:p w14:paraId="41AF663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Rp5.233.132</w:t>
            </w:r>
          </w:p>
        </w:tc>
        <w:tc>
          <w:tcPr>
            <w:tcW w:w="0" w:type="auto"/>
            <w:tcBorders>
              <w:top w:val="nil"/>
              <w:left w:val="nil"/>
              <w:bottom w:val="single" w:sz="4" w:space="0" w:color="auto"/>
              <w:right w:val="single" w:sz="4" w:space="0" w:color="auto"/>
            </w:tcBorders>
            <w:shd w:val="clear" w:color="auto" w:fill="auto"/>
            <w:noWrap/>
            <w:vAlign w:val="bottom"/>
            <w:hideMark/>
          </w:tcPr>
          <w:p w14:paraId="00F2552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Rp9.496.423</w:t>
            </w:r>
          </w:p>
        </w:tc>
        <w:tc>
          <w:tcPr>
            <w:tcW w:w="0" w:type="auto"/>
            <w:tcBorders>
              <w:top w:val="nil"/>
              <w:left w:val="nil"/>
              <w:bottom w:val="single" w:sz="4" w:space="0" w:color="auto"/>
              <w:right w:val="single" w:sz="4" w:space="0" w:color="auto"/>
            </w:tcBorders>
            <w:shd w:val="clear" w:color="auto" w:fill="auto"/>
            <w:noWrap/>
            <w:vAlign w:val="bottom"/>
            <w:hideMark/>
          </w:tcPr>
          <w:p w14:paraId="6BB8AF7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Rp37.057.546</w:t>
            </w:r>
          </w:p>
        </w:tc>
        <w:tc>
          <w:tcPr>
            <w:tcW w:w="0" w:type="auto"/>
            <w:tcBorders>
              <w:top w:val="nil"/>
              <w:left w:val="nil"/>
              <w:bottom w:val="single" w:sz="4" w:space="0" w:color="auto"/>
              <w:right w:val="single" w:sz="4" w:space="0" w:color="auto"/>
            </w:tcBorders>
            <w:shd w:val="clear" w:color="auto" w:fill="auto"/>
            <w:noWrap/>
            <w:vAlign w:val="bottom"/>
            <w:hideMark/>
          </w:tcPr>
          <w:p w14:paraId="272FAE2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Rp27.561.123</w:t>
            </w:r>
          </w:p>
        </w:tc>
      </w:tr>
      <w:tr w:rsidR="003C17C2" w:rsidRPr="003C17C2" w14:paraId="515E58C5"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FB6BEC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42</w:t>
            </w:r>
          </w:p>
        </w:tc>
        <w:tc>
          <w:tcPr>
            <w:tcW w:w="0" w:type="auto"/>
            <w:tcBorders>
              <w:top w:val="nil"/>
              <w:left w:val="nil"/>
              <w:bottom w:val="single" w:sz="4" w:space="0" w:color="auto"/>
              <w:right w:val="single" w:sz="4" w:space="0" w:color="auto"/>
            </w:tcBorders>
            <w:shd w:val="clear" w:color="auto" w:fill="auto"/>
            <w:noWrap/>
            <w:vAlign w:val="bottom"/>
            <w:hideMark/>
          </w:tcPr>
          <w:p w14:paraId="70C242E4" w14:textId="29E9B3FB"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Mariono</w:t>
            </w:r>
          </w:p>
        </w:tc>
        <w:tc>
          <w:tcPr>
            <w:tcW w:w="0" w:type="auto"/>
            <w:tcBorders>
              <w:top w:val="nil"/>
              <w:left w:val="nil"/>
              <w:bottom w:val="single" w:sz="4" w:space="0" w:color="auto"/>
              <w:right w:val="single" w:sz="4" w:space="0" w:color="auto"/>
            </w:tcBorders>
            <w:shd w:val="clear" w:color="auto" w:fill="auto"/>
            <w:noWrap/>
            <w:vAlign w:val="bottom"/>
            <w:hideMark/>
          </w:tcPr>
          <w:p w14:paraId="678D1A2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2B31A87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19618</w:t>
            </w:r>
          </w:p>
        </w:tc>
        <w:tc>
          <w:tcPr>
            <w:tcW w:w="0" w:type="auto"/>
            <w:tcBorders>
              <w:top w:val="nil"/>
              <w:left w:val="nil"/>
              <w:bottom w:val="single" w:sz="4" w:space="0" w:color="auto"/>
              <w:right w:val="single" w:sz="4" w:space="0" w:color="auto"/>
            </w:tcBorders>
            <w:shd w:val="clear" w:color="auto" w:fill="auto"/>
            <w:noWrap/>
            <w:vAlign w:val="bottom"/>
            <w:hideMark/>
          </w:tcPr>
          <w:p w14:paraId="2B194DC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Rp102.593</w:t>
            </w:r>
          </w:p>
        </w:tc>
        <w:tc>
          <w:tcPr>
            <w:tcW w:w="0" w:type="auto"/>
            <w:tcBorders>
              <w:top w:val="nil"/>
              <w:left w:val="nil"/>
              <w:bottom w:val="single" w:sz="4" w:space="0" w:color="auto"/>
              <w:right w:val="single" w:sz="4" w:space="0" w:color="auto"/>
            </w:tcBorders>
            <w:shd w:val="clear" w:color="auto" w:fill="auto"/>
            <w:noWrap/>
            <w:vAlign w:val="bottom"/>
            <w:hideMark/>
          </w:tcPr>
          <w:p w14:paraId="04C89B2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Rp3.127.279</w:t>
            </w:r>
          </w:p>
        </w:tc>
        <w:tc>
          <w:tcPr>
            <w:tcW w:w="0" w:type="auto"/>
            <w:tcBorders>
              <w:top w:val="nil"/>
              <w:left w:val="nil"/>
              <w:bottom w:val="single" w:sz="4" w:space="0" w:color="auto"/>
              <w:right w:val="single" w:sz="4" w:space="0" w:color="auto"/>
            </w:tcBorders>
            <w:shd w:val="clear" w:color="auto" w:fill="auto"/>
            <w:noWrap/>
            <w:vAlign w:val="bottom"/>
            <w:hideMark/>
          </w:tcPr>
          <w:p w14:paraId="1EF4662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Rp550.450</w:t>
            </w:r>
          </w:p>
        </w:tc>
        <w:tc>
          <w:tcPr>
            <w:tcW w:w="0" w:type="auto"/>
            <w:tcBorders>
              <w:top w:val="nil"/>
              <w:left w:val="nil"/>
              <w:bottom w:val="single" w:sz="4" w:space="0" w:color="auto"/>
              <w:right w:val="single" w:sz="4" w:space="0" w:color="auto"/>
            </w:tcBorders>
            <w:shd w:val="clear" w:color="auto" w:fill="auto"/>
            <w:noWrap/>
            <w:vAlign w:val="bottom"/>
            <w:hideMark/>
          </w:tcPr>
          <w:p w14:paraId="20FEE6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Rp3.780.322</w:t>
            </w:r>
          </w:p>
        </w:tc>
        <w:tc>
          <w:tcPr>
            <w:tcW w:w="0" w:type="auto"/>
            <w:tcBorders>
              <w:top w:val="nil"/>
              <w:left w:val="nil"/>
              <w:bottom w:val="single" w:sz="4" w:space="0" w:color="auto"/>
              <w:right w:val="single" w:sz="4" w:space="0" w:color="auto"/>
            </w:tcBorders>
            <w:shd w:val="clear" w:color="auto" w:fill="auto"/>
            <w:noWrap/>
            <w:vAlign w:val="bottom"/>
            <w:hideMark/>
          </w:tcPr>
          <w:p w14:paraId="6DE5D57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Rp1.136.994</w:t>
            </w:r>
          </w:p>
        </w:tc>
        <w:tc>
          <w:tcPr>
            <w:tcW w:w="0" w:type="auto"/>
            <w:tcBorders>
              <w:top w:val="nil"/>
              <w:left w:val="nil"/>
              <w:bottom w:val="single" w:sz="4" w:space="0" w:color="auto"/>
              <w:right w:val="single" w:sz="4" w:space="0" w:color="auto"/>
            </w:tcBorders>
            <w:shd w:val="clear" w:color="auto" w:fill="auto"/>
            <w:noWrap/>
            <w:vAlign w:val="bottom"/>
            <w:hideMark/>
          </w:tcPr>
          <w:p w14:paraId="253A3D8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Rp962.014</w:t>
            </w:r>
          </w:p>
        </w:tc>
        <w:tc>
          <w:tcPr>
            <w:tcW w:w="0" w:type="auto"/>
            <w:tcBorders>
              <w:top w:val="nil"/>
              <w:left w:val="nil"/>
              <w:bottom w:val="single" w:sz="4" w:space="0" w:color="auto"/>
              <w:right w:val="single" w:sz="4" w:space="0" w:color="auto"/>
            </w:tcBorders>
            <w:shd w:val="clear" w:color="auto" w:fill="auto"/>
            <w:noWrap/>
            <w:vAlign w:val="bottom"/>
            <w:hideMark/>
          </w:tcPr>
          <w:p w14:paraId="4656FFB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Rp522.364</w:t>
            </w:r>
          </w:p>
        </w:tc>
        <w:tc>
          <w:tcPr>
            <w:tcW w:w="0" w:type="auto"/>
            <w:tcBorders>
              <w:top w:val="nil"/>
              <w:left w:val="nil"/>
              <w:bottom w:val="single" w:sz="4" w:space="0" w:color="auto"/>
              <w:right w:val="single" w:sz="4" w:space="0" w:color="auto"/>
            </w:tcBorders>
            <w:shd w:val="clear" w:color="auto" w:fill="auto"/>
            <w:noWrap/>
            <w:vAlign w:val="bottom"/>
            <w:hideMark/>
          </w:tcPr>
          <w:p w14:paraId="129C041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Rp2.234.979</w:t>
            </w:r>
          </w:p>
        </w:tc>
        <w:tc>
          <w:tcPr>
            <w:tcW w:w="0" w:type="auto"/>
            <w:tcBorders>
              <w:top w:val="nil"/>
              <w:left w:val="nil"/>
              <w:bottom w:val="single" w:sz="4" w:space="0" w:color="auto"/>
              <w:right w:val="single" w:sz="4" w:space="0" w:color="auto"/>
            </w:tcBorders>
            <w:shd w:val="clear" w:color="auto" w:fill="auto"/>
            <w:noWrap/>
            <w:vAlign w:val="bottom"/>
            <w:hideMark/>
          </w:tcPr>
          <w:p w14:paraId="0656AC1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Rp952.706</w:t>
            </w:r>
          </w:p>
        </w:tc>
        <w:tc>
          <w:tcPr>
            <w:tcW w:w="0" w:type="auto"/>
            <w:tcBorders>
              <w:top w:val="nil"/>
              <w:left w:val="nil"/>
              <w:bottom w:val="single" w:sz="4" w:space="0" w:color="auto"/>
              <w:right w:val="single" w:sz="4" w:space="0" w:color="auto"/>
            </w:tcBorders>
            <w:shd w:val="clear" w:color="auto" w:fill="auto"/>
            <w:noWrap/>
            <w:vAlign w:val="bottom"/>
            <w:hideMark/>
          </w:tcPr>
          <w:p w14:paraId="4613F8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Rp4.856.351</w:t>
            </w:r>
          </w:p>
        </w:tc>
        <w:tc>
          <w:tcPr>
            <w:tcW w:w="0" w:type="auto"/>
            <w:tcBorders>
              <w:top w:val="nil"/>
              <w:left w:val="nil"/>
              <w:bottom w:val="single" w:sz="4" w:space="0" w:color="auto"/>
              <w:right w:val="single" w:sz="4" w:space="0" w:color="auto"/>
            </w:tcBorders>
            <w:shd w:val="clear" w:color="auto" w:fill="auto"/>
            <w:noWrap/>
            <w:vAlign w:val="bottom"/>
            <w:hideMark/>
          </w:tcPr>
          <w:p w14:paraId="07397DF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Rp8.636.673</w:t>
            </w:r>
          </w:p>
        </w:tc>
        <w:tc>
          <w:tcPr>
            <w:tcW w:w="0" w:type="auto"/>
            <w:tcBorders>
              <w:top w:val="nil"/>
              <w:left w:val="nil"/>
              <w:bottom w:val="single" w:sz="4" w:space="0" w:color="auto"/>
              <w:right w:val="single" w:sz="4" w:space="0" w:color="auto"/>
            </w:tcBorders>
            <w:shd w:val="clear" w:color="auto" w:fill="auto"/>
            <w:noWrap/>
            <w:vAlign w:val="bottom"/>
            <w:hideMark/>
          </w:tcPr>
          <w:p w14:paraId="43A14AE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Rp39.236.753</w:t>
            </w:r>
          </w:p>
        </w:tc>
        <w:tc>
          <w:tcPr>
            <w:tcW w:w="0" w:type="auto"/>
            <w:tcBorders>
              <w:top w:val="nil"/>
              <w:left w:val="nil"/>
              <w:bottom w:val="single" w:sz="4" w:space="0" w:color="auto"/>
              <w:right w:val="single" w:sz="4" w:space="0" w:color="auto"/>
            </w:tcBorders>
            <w:shd w:val="clear" w:color="auto" w:fill="auto"/>
            <w:noWrap/>
            <w:vAlign w:val="bottom"/>
            <w:hideMark/>
          </w:tcPr>
          <w:p w14:paraId="1DC2B31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Rp30.600.080</w:t>
            </w:r>
          </w:p>
        </w:tc>
      </w:tr>
      <w:tr w:rsidR="003C17C2" w:rsidRPr="003C17C2" w14:paraId="6CF11F3D"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80535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43</w:t>
            </w:r>
          </w:p>
        </w:tc>
        <w:tc>
          <w:tcPr>
            <w:tcW w:w="0" w:type="auto"/>
            <w:tcBorders>
              <w:top w:val="nil"/>
              <w:left w:val="nil"/>
              <w:bottom w:val="single" w:sz="4" w:space="0" w:color="auto"/>
              <w:right w:val="single" w:sz="4" w:space="0" w:color="auto"/>
            </w:tcBorders>
            <w:shd w:val="clear" w:color="auto" w:fill="auto"/>
            <w:noWrap/>
            <w:vAlign w:val="bottom"/>
            <w:hideMark/>
          </w:tcPr>
          <w:p w14:paraId="750AC96F" w14:textId="77C008B6"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Mahfud Efendi</w:t>
            </w:r>
          </w:p>
        </w:tc>
        <w:tc>
          <w:tcPr>
            <w:tcW w:w="0" w:type="auto"/>
            <w:tcBorders>
              <w:top w:val="nil"/>
              <w:left w:val="nil"/>
              <w:bottom w:val="single" w:sz="4" w:space="0" w:color="auto"/>
              <w:right w:val="single" w:sz="4" w:space="0" w:color="auto"/>
            </w:tcBorders>
            <w:shd w:val="clear" w:color="auto" w:fill="auto"/>
            <w:noWrap/>
            <w:vAlign w:val="bottom"/>
            <w:hideMark/>
          </w:tcPr>
          <w:p w14:paraId="39DE9F6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2C9745C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19679</w:t>
            </w:r>
          </w:p>
        </w:tc>
        <w:tc>
          <w:tcPr>
            <w:tcW w:w="0" w:type="auto"/>
            <w:tcBorders>
              <w:top w:val="nil"/>
              <w:left w:val="nil"/>
              <w:bottom w:val="single" w:sz="4" w:space="0" w:color="auto"/>
              <w:right w:val="single" w:sz="4" w:space="0" w:color="auto"/>
            </w:tcBorders>
            <w:shd w:val="clear" w:color="auto" w:fill="auto"/>
            <w:noWrap/>
            <w:vAlign w:val="bottom"/>
            <w:hideMark/>
          </w:tcPr>
          <w:p w14:paraId="425BF48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Rp90.145</w:t>
            </w:r>
          </w:p>
        </w:tc>
        <w:tc>
          <w:tcPr>
            <w:tcW w:w="0" w:type="auto"/>
            <w:tcBorders>
              <w:top w:val="nil"/>
              <w:left w:val="nil"/>
              <w:bottom w:val="single" w:sz="4" w:space="0" w:color="auto"/>
              <w:right w:val="single" w:sz="4" w:space="0" w:color="auto"/>
            </w:tcBorders>
            <w:shd w:val="clear" w:color="auto" w:fill="auto"/>
            <w:noWrap/>
            <w:vAlign w:val="bottom"/>
            <w:hideMark/>
          </w:tcPr>
          <w:p w14:paraId="5CC18D3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Rp3.188.247</w:t>
            </w:r>
          </w:p>
        </w:tc>
        <w:tc>
          <w:tcPr>
            <w:tcW w:w="0" w:type="auto"/>
            <w:tcBorders>
              <w:top w:val="nil"/>
              <w:left w:val="nil"/>
              <w:bottom w:val="single" w:sz="4" w:space="0" w:color="auto"/>
              <w:right w:val="single" w:sz="4" w:space="0" w:color="auto"/>
            </w:tcBorders>
            <w:shd w:val="clear" w:color="auto" w:fill="auto"/>
            <w:noWrap/>
            <w:vAlign w:val="bottom"/>
            <w:hideMark/>
          </w:tcPr>
          <w:p w14:paraId="0853D9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Rp535.820</w:t>
            </w:r>
          </w:p>
        </w:tc>
        <w:tc>
          <w:tcPr>
            <w:tcW w:w="0" w:type="auto"/>
            <w:tcBorders>
              <w:top w:val="nil"/>
              <w:left w:val="nil"/>
              <w:bottom w:val="single" w:sz="4" w:space="0" w:color="auto"/>
              <w:right w:val="single" w:sz="4" w:space="0" w:color="auto"/>
            </w:tcBorders>
            <w:shd w:val="clear" w:color="auto" w:fill="auto"/>
            <w:noWrap/>
            <w:vAlign w:val="bottom"/>
            <w:hideMark/>
          </w:tcPr>
          <w:p w14:paraId="13C2CE7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Rp3.814.211</w:t>
            </w:r>
          </w:p>
        </w:tc>
        <w:tc>
          <w:tcPr>
            <w:tcW w:w="0" w:type="auto"/>
            <w:tcBorders>
              <w:top w:val="nil"/>
              <w:left w:val="nil"/>
              <w:bottom w:val="single" w:sz="4" w:space="0" w:color="auto"/>
              <w:right w:val="single" w:sz="4" w:space="0" w:color="auto"/>
            </w:tcBorders>
            <w:shd w:val="clear" w:color="auto" w:fill="auto"/>
            <w:noWrap/>
            <w:vAlign w:val="bottom"/>
            <w:hideMark/>
          </w:tcPr>
          <w:p w14:paraId="337746A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Rp1.008.843</w:t>
            </w:r>
          </w:p>
        </w:tc>
        <w:tc>
          <w:tcPr>
            <w:tcW w:w="0" w:type="auto"/>
            <w:tcBorders>
              <w:top w:val="nil"/>
              <w:left w:val="nil"/>
              <w:bottom w:val="single" w:sz="4" w:space="0" w:color="auto"/>
              <w:right w:val="single" w:sz="4" w:space="0" w:color="auto"/>
            </w:tcBorders>
            <w:shd w:val="clear" w:color="auto" w:fill="auto"/>
            <w:noWrap/>
            <w:vAlign w:val="bottom"/>
            <w:hideMark/>
          </w:tcPr>
          <w:p w14:paraId="01DE60F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Rp1.111.983</w:t>
            </w:r>
          </w:p>
        </w:tc>
        <w:tc>
          <w:tcPr>
            <w:tcW w:w="0" w:type="auto"/>
            <w:tcBorders>
              <w:top w:val="nil"/>
              <w:left w:val="nil"/>
              <w:bottom w:val="single" w:sz="4" w:space="0" w:color="auto"/>
              <w:right w:val="single" w:sz="4" w:space="0" w:color="auto"/>
            </w:tcBorders>
            <w:shd w:val="clear" w:color="auto" w:fill="auto"/>
            <w:noWrap/>
            <w:vAlign w:val="bottom"/>
            <w:hideMark/>
          </w:tcPr>
          <w:p w14:paraId="4B39C31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Rp536.026</w:t>
            </w:r>
          </w:p>
        </w:tc>
        <w:tc>
          <w:tcPr>
            <w:tcW w:w="0" w:type="auto"/>
            <w:tcBorders>
              <w:top w:val="nil"/>
              <w:left w:val="nil"/>
              <w:bottom w:val="single" w:sz="4" w:space="0" w:color="auto"/>
              <w:right w:val="single" w:sz="4" w:space="0" w:color="auto"/>
            </w:tcBorders>
            <w:shd w:val="clear" w:color="auto" w:fill="auto"/>
            <w:noWrap/>
            <w:vAlign w:val="bottom"/>
            <w:hideMark/>
          </w:tcPr>
          <w:p w14:paraId="01FDEC0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Rp2.394.545</w:t>
            </w:r>
          </w:p>
        </w:tc>
        <w:tc>
          <w:tcPr>
            <w:tcW w:w="0" w:type="auto"/>
            <w:tcBorders>
              <w:top w:val="nil"/>
              <w:left w:val="nil"/>
              <w:bottom w:val="single" w:sz="4" w:space="0" w:color="auto"/>
              <w:right w:val="single" w:sz="4" w:space="0" w:color="auto"/>
            </w:tcBorders>
            <w:shd w:val="clear" w:color="auto" w:fill="auto"/>
            <w:noWrap/>
            <w:vAlign w:val="bottom"/>
            <w:hideMark/>
          </w:tcPr>
          <w:p w14:paraId="05557D0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Rp895.323</w:t>
            </w:r>
          </w:p>
        </w:tc>
        <w:tc>
          <w:tcPr>
            <w:tcW w:w="0" w:type="auto"/>
            <w:tcBorders>
              <w:top w:val="nil"/>
              <w:left w:val="nil"/>
              <w:bottom w:val="single" w:sz="4" w:space="0" w:color="auto"/>
              <w:right w:val="single" w:sz="4" w:space="0" w:color="auto"/>
            </w:tcBorders>
            <w:shd w:val="clear" w:color="auto" w:fill="auto"/>
            <w:noWrap/>
            <w:vAlign w:val="bottom"/>
            <w:hideMark/>
          </w:tcPr>
          <w:p w14:paraId="3BAA21E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Rp5.051.397</w:t>
            </w:r>
          </w:p>
        </w:tc>
        <w:tc>
          <w:tcPr>
            <w:tcW w:w="0" w:type="auto"/>
            <w:tcBorders>
              <w:top w:val="nil"/>
              <w:left w:val="nil"/>
              <w:bottom w:val="single" w:sz="4" w:space="0" w:color="auto"/>
              <w:right w:val="single" w:sz="4" w:space="0" w:color="auto"/>
            </w:tcBorders>
            <w:shd w:val="clear" w:color="auto" w:fill="auto"/>
            <w:noWrap/>
            <w:vAlign w:val="bottom"/>
            <w:hideMark/>
          </w:tcPr>
          <w:p w14:paraId="08E379C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Rp8.865.609</w:t>
            </w:r>
          </w:p>
        </w:tc>
        <w:tc>
          <w:tcPr>
            <w:tcW w:w="0" w:type="auto"/>
            <w:tcBorders>
              <w:top w:val="nil"/>
              <w:left w:val="nil"/>
              <w:bottom w:val="single" w:sz="4" w:space="0" w:color="auto"/>
              <w:right w:val="single" w:sz="4" w:space="0" w:color="auto"/>
            </w:tcBorders>
            <w:shd w:val="clear" w:color="auto" w:fill="auto"/>
            <w:noWrap/>
            <w:vAlign w:val="bottom"/>
            <w:hideMark/>
          </w:tcPr>
          <w:p w14:paraId="19C3437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Rp43.294.385</w:t>
            </w:r>
          </w:p>
        </w:tc>
        <w:tc>
          <w:tcPr>
            <w:tcW w:w="0" w:type="auto"/>
            <w:tcBorders>
              <w:top w:val="nil"/>
              <w:left w:val="nil"/>
              <w:bottom w:val="single" w:sz="4" w:space="0" w:color="auto"/>
              <w:right w:val="single" w:sz="4" w:space="0" w:color="auto"/>
            </w:tcBorders>
            <w:shd w:val="clear" w:color="auto" w:fill="auto"/>
            <w:noWrap/>
            <w:vAlign w:val="bottom"/>
            <w:hideMark/>
          </w:tcPr>
          <w:p w14:paraId="730048A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Rp34.428.776</w:t>
            </w:r>
          </w:p>
        </w:tc>
      </w:tr>
      <w:tr w:rsidR="003C17C2" w:rsidRPr="003C17C2" w14:paraId="1DF8298D"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94853E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44</w:t>
            </w:r>
          </w:p>
        </w:tc>
        <w:tc>
          <w:tcPr>
            <w:tcW w:w="0" w:type="auto"/>
            <w:tcBorders>
              <w:top w:val="nil"/>
              <w:left w:val="nil"/>
              <w:bottom w:val="single" w:sz="4" w:space="0" w:color="auto"/>
              <w:right w:val="single" w:sz="4" w:space="0" w:color="auto"/>
            </w:tcBorders>
            <w:shd w:val="clear" w:color="auto" w:fill="auto"/>
            <w:noWrap/>
            <w:vAlign w:val="bottom"/>
            <w:hideMark/>
          </w:tcPr>
          <w:p w14:paraId="66C6CE28" w14:textId="36DE10C3"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Kusyanto</w:t>
            </w:r>
          </w:p>
        </w:tc>
        <w:tc>
          <w:tcPr>
            <w:tcW w:w="0" w:type="auto"/>
            <w:tcBorders>
              <w:top w:val="nil"/>
              <w:left w:val="nil"/>
              <w:bottom w:val="single" w:sz="4" w:space="0" w:color="auto"/>
              <w:right w:val="single" w:sz="4" w:space="0" w:color="auto"/>
            </w:tcBorders>
            <w:shd w:val="clear" w:color="auto" w:fill="auto"/>
            <w:noWrap/>
            <w:vAlign w:val="bottom"/>
            <w:hideMark/>
          </w:tcPr>
          <w:p w14:paraId="73DFB2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67C6BD7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19514</w:t>
            </w:r>
          </w:p>
        </w:tc>
        <w:tc>
          <w:tcPr>
            <w:tcW w:w="0" w:type="auto"/>
            <w:tcBorders>
              <w:top w:val="nil"/>
              <w:left w:val="nil"/>
              <w:bottom w:val="single" w:sz="4" w:space="0" w:color="auto"/>
              <w:right w:val="single" w:sz="4" w:space="0" w:color="auto"/>
            </w:tcBorders>
            <w:shd w:val="clear" w:color="auto" w:fill="auto"/>
            <w:noWrap/>
            <w:vAlign w:val="bottom"/>
            <w:hideMark/>
          </w:tcPr>
          <w:p w14:paraId="4E5F1AE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Rp88.791</w:t>
            </w:r>
          </w:p>
        </w:tc>
        <w:tc>
          <w:tcPr>
            <w:tcW w:w="0" w:type="auto"/>
            <w:tcBorders>
              <w:top w:val="nil"/>
              <w:left w:val="nil"/>
              <w:bottom w:val="single" w:sz="4" w:space="0" w:color="auto"/>
              <w:right w:val="single" w:sz="4" w:space="0" w:color="auto"/>
            </w:tcBorders>
            <w:shd w:val="clear" w:color="auto" w:fill="auto"/>
            <w:noWrap/>
            <w:vAlign w:val="bottom"/>
            <w:hideMark/>
          </w:tcPr>
          <w:p w14:paraId="3198E5B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Rp3.108.936</w:t>
            </w:r>
          </w:p>
        </w:tc>
        <w:tc>
          <w:tcPr>
            <w:tcW w:w="0" w:type="auto"/>
            <w:tcBorders>
              <w:top w:val="nil"/>
              <w:left w:val="nil"/>
              <w:bottom w:val="single" w:sz="4" w:space="0" w:color="auto"/>
              <w:right w:val="single" w:sz="4" w:space="0" w:color="auto"/>
            </w:tcBorders>
            <w:shd w:val="clear" w:color="auto" w:fill="auto"/>
            <w:noWrap/>
            <w:vAlign w:val="bottom"/>
            <w:hideMark/>
          </w:tcPr>
          <w:p w14:paraId="51B2763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Rp533.181</w:t>
            </w:r>
          </w:p>
        </w:tc>
        <w:tc>
          <w:tcPr>
            <w:tcW w:w="0" w:type="auto"/>
            <w:tcBorders>
              <w:top w:val="nil"/>
              <w:left w:val="nil"/>
              <w:bottom w:val="single" w:sz="4" w:space="0" w:color="auto"/>
              <w:right w:val="single" w:sz="4" w:space="0" w:color="auto"/>
            </w:tcBorders>
            <w:shd w:val="clear" w:color="auto" w:fill="auto"/>
            <w:noWrap/>
            <w:vAlign w:val="bottom"/>
            <w:hideMark/>
          </w:tcPr>
          <w:p w14:paraId="466E5E7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Rp3.730.908</w:t>
            </w:r>
          </w:p>
        </w:tc>
        <w:tc>
          <w:tcPr>
            <w:tcW w:w="0" w:type="auto"/>
            <w:tcBorders>
              <w:top w:val="nil"/>
              <w:left w:val="nil"/>
              <w:bottom w:val="single" w:sz="4" w:space="0" w:color="auto"/>
              <w:right w:val="single" w:sz="4" w:space="0" w:color="auto"/>
            </w:tcBorders>
            <w:shd w:val="clear" w:color="auto" w:fill="auto"/>
            <w:noWrap/>
            <w:vAlign w:val="bottom"/>
            <w:hideMark/>
          </w:tcPr>
          <w:p w14:paraId="132BF64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Rp1.013.490</w:t>
            </w:r>
          </w:p>
        </w:tc>
        <w:tc>
          <w:tcPr>
            <w:tcW w:w="0" w:type="auto"/>
            <w:tcBorders>
              <w:top w:val="nil"/>
              <w:left w:val="nil"/>
              <w:bottom w:val="single" w:sz="4" w:space="0" w:color="auto"/>
              <w:right w:val="single" w:sz="4" w:space="0" w:color="auto"/>
            </w:tcBorders>
            <w:shd w:val="clear" w:color="auto" w:fill="auto"/>
            <w:noWrap/>
            <w:vAlign w:val="bottom"/>
            <w:hideMark/>
          </w:tcPr>
          <w:p w14:paraId="1894720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Rp1.118.395</w:t>
            </w:r>
          </w:p>
        </w:tc>
        <w:tc>
          <w:tcPr>
            <w:tcW w:w="0" w:type="auto"/>
            <w:tcBorders>
              <w:top w:val="nil"/>
              <w:left w:val="nil"/>
              <w:bottom w:val="single" w:sz="4" w:space="0" w:color="auto"/>
              <w:right w:val="single" w:sz="4" w:space="0" w:color="auto"/>
            </w:tcBorders>
            <w:shd w:val="clear" w:color="auto" w:fill="auto"/>
            <w:noWrap/>
            <w:vAlign w:val="bottom"/>
            <w:hideMark/>
          </w:tcPr>
          <w:p w14:paraId="11E6C3F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Rp616.202</w:t>
            </w:r>
          </w:p>
        </w:tc>
        <w:tc>
          <w:tcPr>
            <w:tcW w:w="0" w:type="auto"/>
            <w:tcBorders>
              <w:top w:val="nil"/>
              <w:left w:val="nil"/>
              <w:bottom w:val="single" w:sz="4" w:space="0" w:color="auto"/>
              <w:right w:val="single" w:sz="4" w:space="0" w:color="auto"/>
            </w:tcBorders>
            <w:shd w:val="clear" w:color="auto" w:fill="auto"/>
            <w:noWrap/>
            <w:vAlign w:val="bottom"/>
            <w:hideMark/>
          </w:tcPr>
          <w:p w14:paraId="5CF8C3A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Rp2.490.424</w:t>
            </w:r>
          </w:p>
        </w:tc>
        <w:tc>
          <w:tcPr>
            <w:tcW w:w="0" w:type="auto"/>
            <w:tcBorders>
              <w:top w:val="nil"/>
              <w:left w:val="nil"/>
              <w:bottom w:val="single" w:sz="4" w:space="0" w:color="auto"/>
              <w:right w:val="single" w:sz="4" w:space="0" w:color="auto"/>
            </w:tcBorders>
            <w:shd w:val="clear" w:color="auto" w:fill="auto"/>
            <w:noWrap/>
            <w:vAlign w:val="bottom"/>
            <w:hideMark/>
          </w:tcPr>
          <w:p w14:paraId="4E75DCB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Rp890.688</w:t>
            </w:r>
          </w:p>
        </w:tc>
        <w:tc>
          <w:tcPr>
            <w:tcW w:w="0" w:type="auto"/>
            <w:tcBorders>
              <w:top w:val="nil"/>
              <w:left w:val="nil"/>
              <w:bottom w:val="single" w:sz="4" w:space="0" w:color="auto"/>
              <w:right w:val="single" w:sz="4" w:space="0" w:color="auto"/>
            </w:tcBorders>
            <w:shd w:val="clear" w:color="auto" w:fill="auto"/>
            <w:noWrap/>
            <w:vAlign w:val="bottom"/>
            <w:hideMark/>
          </w:tcPr>
          <w:p w14:paraId="1AA1418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Rp5.238.510</w:t>
            </w:r>
          </w:p>
        </w:tc>
        <w:tc>
          <w:tcPr>
            <w:tcW w:w="0" w:type="auto"/>
            <w:tcBorders>
              <w:top w:val="nil"/>
              <w:left w:val="nil"/>
              <w:bottom w:val="single" w:sz="4" w:space="0" w:color="auto"/>
              <w:right w:val="single" w:sz="4" w:space="0" w:color="auto"/>
            </w:tcBorders>
            <w:shd w:val="clear" w:color="auto" w:fill="auto"/>
            <w:noWrap/>
            <w:vAlign w:val="bottom"/>
            <w:hideMark/>
          </w:tcPr>
          <w:p w14:paraId="375BCB3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Rp8.969.419</w:t>
            </w:r>
          </w:p>
        </w:tc>
        <w:tc>
          <w:tcPr>
            <w:tcW w:w="0" w:type="auto"/>
            <w:tcBorders>
              <w:top w:val="nil"/>
              <w:left w:val="nil"/>
              <w:bottom w:val="single" w:sz="4" w:space="0" w:color="auto"/>
              <w:right w:val="single" w:sz="4" w:space="0" w:color="auto"/>
            </w:tcBorders>
            <w:shd w:val="clear" w:color="auto" w:fill="auto"/>
            <w:noWrap/>
            <w:vAlign w:val="bottom"/>
            <w:hideMark/>
          </w:tcPr>
          <w:p w14:paraId="578F910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Rp39.028.987</w:t>
            </w:r>
          </w:p>
        </w:tc>
        <w:tc>
          <w:tcPr>
            <w:tcW w:w="0" w:type="auto"/>
            <w:tcBorders>
              <w:top w:val="nil"/>
              <w:left w:val="nil"/>
              <w:bottom w:val="single" w:sz="4" w:space="0" w:color="auto"/>
              <w:right w:val="single" w:sz="4" w:space="0" w:color="auto"/>
            </w:tcBorders>
            <w:shd w:val="clear" w:color="auto" w:fill="auto"/>
            <w:noWrap/>
            <w:vAlign w:val="bottom"/>
            <w:hideMark/>
          </w:tcPr>
          <w:p w14:paraId="39BCE05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Rp30.059.568</w:t>
            </w:r>
          </w:p>
        </w:tc>
      </w:tr>
      <w:tr w:rsidR="003C17C2" w:rsidRPr="003C17C2" w14:paraId="0EA624D1"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45ED0E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45</w:t>
            </w:r>
          </w:p>
        </w:tc>
        <w:tc>
          <w:tcPr>
            <w:tcW w:w="0" w:type="auto"/>
            <w:tcBorders>
              <w:top w:val="nil"/>
              <w:left w:val="nil"/>
              <w:bottom w:val="single" w:sz="4" w:space="0" w:color="auto"/>
              <w:right w:val="single" w:sz="4" w:space="0" w:color="auto"/>
            </w:tcBorders>
            <w:shd w:val="clear" w:color="auto" w:fill="auto"/>
            <w:noWrap/>
            <w:vAlign w:val="bottom"/>
            <w:hideMark/>
          </w:tcPr>
          <w:p w14:paraId="5481F19B" w14:textId="2B8B7E4F"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Hariyanto</w:t>
            </w:r>
          </w:p>
        </w:tc>
        <w:tc>
          <w:tcPr>
            <w:tcW w:w="0" w:type="auto"/>
            <w:tcBorders>
              <w:top w:val="nil"/>
              <w:left w:val="nil"/>
              <w:bottom w:val="single" w:sz="4" w:space="0" w:color="auto"/>
              <w:right w:val="single" w:sz="4" w:space="0" w:color="auto"/>
            </w:tcBorders>
            <w:shd w:val="clear" w:color="auto" w:fill="auto"/>
            <w:noWrap/>
            <w:vAlign w:val="bottom"/>
            <w:hideMark/>
          </w:tcPr>
          <w:p w14:paraId="181EBB8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6E0CD2F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19456</w:t>
            </w:r>
          </w:p>
        </w:tc>
        <w:tc>
          <w:tcPr>
            <w:tcW w:w="0" w:type="auto"/>
            <w:tcBorders>
              <w:top w:val="nil"/>
              <w:left w:val="nil"/>
              <w:bottom w:val="single" w:sz="4" w:space="0" w:color="auto"/>
              <w:right w:val="single" w:sz="4" w:space="0" w:color="auto"/>
            </w:tcBorders>
            <w:shd w:val="clear" w:color="auto" w:fill="auto"/>
            <w:noWrap/>
            <w:vAlign w:val="bottom"/>
            <w:hideMark/>
          </w:tcPr>
          <w:p w14:paraId="7D05BB3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Rp105.996</w:t>
            </w:r>
          </w:p>
        </w:tc>
        <w:tc>
          <w:tcPr>
            <w:tcW w:w="0" w:type="auto"/>
            <w:tcBorders>
              <w:top w:val="nil"/>
              <w:left w:val="nil"/>
              <w:bottom w:val="single" w:sz="4" w:space="0" w:color="auto"/>
              <w:right w:val="single" w:sz="4" w:space="0" w:color="auto"/>
            </w:tcBorders>
            <w:shd w:val="clear" w:color="auto" w:fill="auto"/>
            <w:noWrap/>
            <w:vAlign w:val="bottom"/>
            <w:hideMark/>
          </w:tcPr>
          <w:p w14:paraId="5FEC58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Rp3.556.150</w:t>
            </w:r>
          </w:p>
        </w:tc>
        <w:tc>
          <w:tcPr>
            <w:tcW w:w="0" w:type="auto"/>
            <w:tcBorders>
              <w:top w:val="nil"/>
              <w:left w:val="nil"/>
              <w:bottom w:val="single" w:sz="4" w:space="0" w:color="auto"/>
              <w:right w:val="single" w:sz="4" w:space="0" w:color="auto"/>
            </w:tcBorders>
            <w:shd w:val="clear" w:color="auto" w:fill="auto"/>
            <w:noWrap/>
            <w:vAlign w:val="bottom"/>
            <w:hideMark/>
          </w:tcPr>
          <w:p w14:paraId="09172A8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Rp570.010</w:t>
            </w:r>
          </w:p>
        </w:tc>
        <w:tc>
          <w:tcPr>
            <w:tcW w:w="0" w:type="auto"/>
            <w:tcBorders>
              <w:top w:val="nil"/>
              <w:left w:val="nil"/>
              <w:bottom w:val="single" w:sz="4" w:space="0" w:color="auto"/>
              <w:right w:val="single" w:sz="4" w:space="0" w:color="auto"/>
            </w:tcBorders>
            <w:shd w:val="clear" w:color="auto" w:fill="auto"/>
            <w:noWrap/>
            <w:vAlign w:val="bottom"/>
            <w:hideMark/>
          </w:tcPr>
          <w:p w14:paraId="58C8560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Rp4.232.156</w:t>
            </w:r>
          </w:p>
        </w:tc>
        <w:tc>
          <w:tcPr>
            <w:tcW w:w="0" w:type="auto"/>
            <w:tcBorders>
              <w:top w:val="nil"/>
              <w:left w:val="nil"/>
              <w:bottom w:val="single" w:sz="4" w:space="0" w:color="auto"/>
              <w:right w:val="single" w:sz="4" w:space="0" w:color="auto"/>
            </w:tcBorders>
            <w:shd w:val="clear" w:color="auto" w:fill="auto"/>
            <w:noWrap/>
            <w:vAlign w:val="bottom"/>
            <w:hideMark/>
          </w:tcPr>
          <w:p w14:paraId="1898956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Rp986.649</w:t>
            </w:r>
          </w:p>
        </w:tc>
        <w:tc>
          <w:tcPr>
            <w:tcW w:w="0" w:type="auto"/>
            <w:tcBorders>
              <w:top w:val="nil"/>
              <w:left w:val="nil"/>
              <w:bottom w:val="single" w:sz="4" w:space="0" w:color="auto"/>
              <w:right w:val="single" w:sz="4" w:space="0" w:color="auto"/>
            </w:tcBorders>
            <w:shd w:val="clear" w:color="auto" w:fill="auto"/>
            <w:noWrap/>
            <w:vAlign w:val="bottom"/>
            <w:hideMark/>
          </w:tcPr>
          <w:p w14:paraId="30A90C0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Rp952.418</w:t>
            </w:r>
          </w:p>
        </w:tc>
        <w:tc>
          <w:tcPr>
            <w:tcW w:w="0" w:type="auto"/>
            <w:tcBorders>
              <w:top w:val="nil"/>
              <w:left w:val="nil"/>
              <w:bottom w:val="single" w:sz="4" w:space="0" w:color="auto"/>
              <w:right w:val="single" w:sz="4" w:space="0" w:color="auto"/>
            </w:tcBorders>
            <w:shd w:val="clear" w:color="auto" w:fill="auto"/>
            <w:noWrap/>
            <w:vAlign w:val="bottom"/>
            <w:hideMark/>
          </w:tcPr>
          <w:p w14:paraId="603F406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Rp541.731</w:t>
            </w:r>
          </w:p>
        </w:tc>
        <w:tc>
          <w:tcPr>
            <w:tcW w:w="0" w:type="auto"/>
            <w:tcBorders>
              <w:top w:val="nil"/>
              <w:left w:val="nil"/>
              <w:bottom w:val="single" w:sz="4" w:space="0" w:color="auto"/>
              <w:right w:val="single" w:sz="4" w:space="0" w:color="auto"/>
            </w:tcBorders>
            <w:shd w:val="clear" w:color="auto" w:fill="auto"/>
            <w:noWrap/>
            <w:vAlign w:val="bottom"/>
            <w:hideMark/>
          </w:tcPr>
          <w:p w14:paraId="7597BEA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Rp2.433.018</w:t>
            </w:r>
          </w:p>
        </w:tc>
        <w:tc>
          <w:tcPr>
            <w:tcW w:w="0" w:type="auto"/>
            <w:tcBorders>
              <w:top w:val="nil"/>
              <w:left w:val="nil"/>
              <w:bottom w:val="single" w:sz="4" w:space="0" w:color="auto"/>
              <w:right w:val="single" w:sz="4" w:space="0" w:color="auto"/>
            </w:tcBorders>
            <w:shd w:val="clear" w:color="auto" w:fill="auto"/>
            <w:noWrap/>
            <w:vAlign w:val="bottom"/>
            <w:hideMark/>
          </w:tcPr>
          <w:p w14:paraId="597944A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Rp962.663</w:t>
            </w:r>
          </w:p>
        </w:tc>
        <w:tc>
          <w:tcPr>
            <w:tcW w:w="0" w:type="auto"/>
            <w:tcBorders>
              <w:top w:val="nil"/>
              <w:left w:val="nil"/>
              <w:bottom w:val="single" w:sz="4" w:space="0" w:color="auto"/>
              <w:right w:val="single" w:sz="4" w:space="0" w:color="auto"/>
            </w:tcBorders>
            <w:shd w:val="clear" w:color="auto" w:fill="auto"/>
            <w:noWrap/>
            <w:vAlign w:val="bottom"/>
            <w:hideMark/>
          </w:tcPr>
          <w:p w14:paraId="1C4BF25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Rp4.913.816</w:t>
            </w:r>
          </w:p>
        </w:tc>
        <w:tc>
          <w:tcPr>
            <w:tcW w:w="0" w:type="auto"/>
            <w:tcBorders>
              <w:top w:val="nil"/>
              <w:left w:val="nil"/>
              <w:bottom w:val="single" w:sz="4" w:space="0" w:color="auto"/>
              <w:right w:val="single" w:sz="4" w:space="0" w:color="auto"/>
            </w:tcBorders>
            <w:shd w:val="clear" w:color="auto" w:fill="auto"/>
            <w:noWrap/>
            <w:vAlign w:val="bottom"/>
            <w:hideMark/>
          </w:tcPr>
          <w:p w14:paraId="289BEEF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Rp9.145.972</w:t>
            </w:r>
          </w:p>
        </w:tc>
        <w:tc>
          <w:tcPr>
            <w:tcW w:w="0" w:type="auto"/>
            <w:tcBorders>
              <w:top w:val="nil"/>
              <w:left w:val="nil"/>
              <w:bottom w:val="single" w:sz="4" w:space="0" w:color="auto"/>
              <w:right w:val="single" w:sz="4" w:space="0" w:color="auto"/>
            </w:tcBorders>
            <w:shd w:val="clear" w:color="auto" w:fill="auto"/>
            <w:noWrap/>
            <w:vAlign w:val="bottom"/>
            <w:hideMark/>
          </w:tcPr>
          <w:p w14:paraId="012C000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Rp36.965.490</w:t>
            </w:r>
          </w:p>
        </w:tc>
        <w:tc>
          <w:tcPr>
            <w:tcW w:w="0" w:type="auto"/>
            <w:tcBorders>
              <w:top w:val="nil"/>
              <w:left w:val="nil"/>
              <w:bottom w:val="single" w:sz="4" w:space="0" w:color="auto"/>
              <w:right w:val="single" w:sz="4" w:space="0" w:color="auto"/>
            </w:tcBorders>
            <w:shd w:val="clear" w:color="auto" w:fill="auto"/>
            <w:noWrap/>
            <w:vAlign w:val="bottom"/>
            <w:hideMark/>
          </w:tcPr>
          <w:p w14:paraId="100AF00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Rp27.819.517</w:t>
            </w:r>
          </w:p>
        </w:tc>
      </w:tr>
      <w:tr w:rsidR="003C17C2" w:rsidRPr="003C17C2" w14:paraId="0570FE06"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6DF2BB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46</w:t>
            </w:r>
          </w:p>
        </w:tc>
        <w:tc>
          <w:tcPr>
            <w:tcW w:w="0" w:type="auto"/>
            <w:tcBorders>
              <w:top w:val="nil"/>
              <w:left w:val="nil"/>
              <w:bottom w:val="single" w:sz="4" w:space="0" w:color="auto"/>
              <w:right w:val="single" w:sz="4" w:space="0" w:color="auto"/>
            </w:tcBorders>
            <w:shd w:val="clear" w:color="auto" w:fill="auto"/>
            <w:noWrap/>
            <w:vAlign w:val="bottom"/>
            <w:hideMark/>
          </w:tcPr>
          <w:p w14:paraId="0A9D2679" w14:textId="4C4C861D"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Bibit</w:t>
            </w:r>
          </w:p>
        </w:tc>
        <w:tc>
          <w:tcPr>
            <w:tcW w:w="0" w:type="auto"/>
            <w:tcBorders>
              <w:top w:val="nil"/>
              <w:left w:val="nil"/>
              <w:bottom w:val="single" w:sz="4" w:space="0" w:color="auto"/>
              <w:right w:val="single" w:sz="4" w:space="0" w:color="auto"/>
            </w:tcBorders>
            <w:shd w:val="clear" w:color="auto" w:fill="auto"/>
            <w:noWrap/>
            <w:vAlign w:val="bottom"/>
            <w:hideMark/>
          </w:tcPr>
          <w:p w14:paraId="49D9AC0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3EA8CC3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19956</w:t>
            </w:r>
          </w:p>
        </w:tc>
        <w:tc>
          <w:tcPr>
            <w:tcW w:w="0" w:type="auto"/>
            <w:tcBorders>
              <w:top w:val="nil"/>
              <w:left w:val="nil"/>
              <w:bottom w:val="single" w:sz="4" w:space="0" w:color="auto"/>
              <w:right w:val="single" w:sz="4" w:space="0" w:color="auto"/>
            </w:tcBorders>
            <w:shd w:val="clear" w:color="auto" w:fill="auto"/>
            <w:noWrap/>
            <w:vAlign w:val="bottom"/>
            <w:hideMark/>
          </w:tcPr>
          <w:p w14:paraId="6CAE2E8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Rp99.844</w:t>
            </w:r>
          </w:p>
        </w:tc>
        <w:tc>
          <w:tcPr>
            <w:tcW w:w="0" w:type="auto"/>
            <w:tcBorders>
              <w:top w:val="nil"/>
              <w:left w:val="nil"/>
              <w:bottom w:val="single" w:sz="4" w:space="0" w:color="auto"/>
              <w:right w:val="single" w:sz="4" w:space="0" w:color="auto"/>
            </w:tcBorders>
            <w:shd w:val="clear" w:color="auto" w:fill="auto"/>
            <w:noWrap/>
            <w:vAlign w:val="bottom"/>
            <w:hideMark/>
          </w:tcPr>
          <w:p w14:paraId="713C73E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Rp3.190.314</w:t>
            </w:r>
          </w:p>
        </w:tc>
        <w:tc>
          <w:tcPr>
            <w:tcW w:w="0" w:type="auto"/>
            <w:tcBorders>
              <w:top w:val="nil"/>
              <w:left w:val="nil"/>
              <w:bottom w:val="single" w:sz="4" w:space="0" w:color="auto"/>
              <w:right w:val="single" w:sz="4" w:space="0" w:color="auto"/>
            </w:tcBorders>
            <w:shd w:val="clear" w:color="auto" w:fill="auto"/>
            <w:noWrap/>
            <w:vAlign w:val="bottom"/>
            <w:hideMark/>
          </w:tcPr>
          <w:p w14:paraId="3737EE1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Rp518.474</w:t>
            </w:r>
          </w:p>
        </w:tc>
        <w:tc>
          <w:tcPr>
            <w:tcW w:w="0" w:type="auto"/>
            <w:tcBorders>
              <w:top w:val="nil"/>
              <w:left w:val="nil"/>
              <w:bottom w:val="single" w:sz="4" w:space="0" w:color="auto"/>
              <w:right w:val="single" w:sz="4" w:space="0" w:color="auto"/>
            </w:tcBorders>
            <w:shd w:val="clear" w:color="auto" w:fill="auto"/>
            <w:noWrap/>
            <w:vAlign w:val="bottom"/>
            <w:hideMark/>
          </w:tcPr>
          <w:p w14:paraId="77B5BB9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Rp3.808.632</w:t>
            </w:r>
          </w:p>
        </w:tc>
        <w:tc>
          <w:tcPr>
            <w:tcW w:w="0" w:type="auto"/>
            <w:tcBorders>
              <w:top w:val="nil"/>
              <w:left w:val="nil"/>
              <w:bottom w:val="single" w:sz="4" w:space="0" w:color="auto"/>
              <w:right w:val="single" w:sz="4" w:space="0" w:color="auto"/>
            </w:tcBorders>
            <w:shd w:val="clear" w:color="auto" w:fill="auto"/>
            <w:noWrap/>
            <w:vAlign w:val="bottom"/>
            <w:hideMark/>
          </w:tcPr>
          <w:p w14:paraId="11EAD53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Rp1.005.169</w:t>
            </w:r>
          </w:p>
        </w:tc>
        <w:tc>
          <w:tcPr>
            <w:tcW w:w="0" w:type="auto"/>
            <w:tcBorders>
              <w:top w:val="nil"/>
              <w:left w:val="nil"/>
              <w:bottom w:val="single" w:sz="4" w:space="0" w:color="auto"/>
              <w:right w:val="single" w:sz="4" w:space="0" w:color="auto"/>
            </w:tcBorders>
            <w:shd w:val="clear" w:color="auto" w:fill="auto"/>
            <w:noWrap/>
            <w:vAlign w:val="bottom"/>
            <w:hideMark/>
          </w:tcPr>
          <w:p w14:paraId="790289E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Rp987.048</w:t>
            </w:r>
          </w:p>
        </w:tc>
        <w:tc>
          <w:tcPr>
            <w:tcW w:w="0" w:type="auto"/>
            <w:tcBorders>
              <w:top w:val="nil"/>
              <w:left w:val="nil"/>
              <w:bottom w:val="single" w:sz="4" w:space="0" w:color="auto"/>
              <w:right w:val="single" w:sz="4" w:space="0" w:color="auto"/>
            </w:tcBorders>
            <w:shd w:val="clear" w:color="auto" w:fill="auto"/>
            <w:noWrap/>
            <w:vAlign w:val="bottom"/>
            <w:hideMark/>
          </w:tcPr>
          <w:p w14:paraId="7171447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Rp623.848</w:t>
            </w:r>
          </w:p>
        </w:tc>
        <w:tc>
          <w:tcPr>
            <w:tcW w:w="0" w:type="auto"/>
            <w:tcBorders>
              <w:top w:val="nil"/>
              <w:left w:val="nil"/>
              <w:bottom w:val="single" w:sz="4" w:space="0" w:color="auto"/>
              <w:right w:val="single" w:sz="4" w:space="0" w:color="auto"/>
            </w:tcBorders>
            <w:shd w:val="clear" w:color="auto" w:fill="auto"/>
            <w:noWrap/>
            <w:vAlign w:val="bottom"/>
            <w:hideMark/>
          </w:tcPr>
          <w:p w14:paraId="215CC2F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Rp2.819.771</w:t>
            </w:r>
          </w:p>
        </w:tc>
        <w:tc>
          <w:tcPr>
            <w:tcW w:w="0" w:type="auto"/>
            <w:tcBorders>
              <w:top w:val="nil"/>
              <w:left w:val="nil"/>
              <w:bottom w:val="single" w:sz="4" w:space="0" w:color="auto"/>
              <w:right w:val="single" w:sz="4" w:space="0" w:color="auto"/>
            </w:tcBorders>
            <w:shd w:val="clear" w:color="auto" w:fill="auto"/>
            <w:noWrap/>
            <w:vAlign w:val="bottom"/>
            <w:hideMark/>
          </w:tcPr>
          <w:p w14:paraId="7EB0D5B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Rp909.951</w:t>
            </w:r>
          </w:p>
        </w:tc>
        <w:tc>
          <w:tcPr>
            <w:tcW w:w="0" w:type="auto"/>
            <w:tcBorders>
              <w:top w:val="nil"/>
              <w:left w:val="nil"/>
              <w:bottom w:val="single" w:sz="4" w:space="0" w:color="auto"/>
              <w:right w:val="single" w:sz="4" w:space="0" w:color="auto"/>
            </w:tcBorders>
            <w:shd w:val="clear" w:color="auto" w:fill="auto"/>
            <w:noWrap/>
            <w:vAlign w:val="bottom"/>
            <w:hideMark/>
          </w:tcPr>
          <w:p w14:paraId="6104F3E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Rp5.435.835</w:t>
            </w:r>
          </w:p>
        </w:tc>
        <w:tc>
          <w:tcPr>
            <w:tcW w:w="0" w:type="auto"/>
            <w:tcBorders>
              <w:top w:val="nil"/>
              <w:left w:val="nil"/>
              <w:bottom w:val="single" w:sz="4" w:space="0" w:color="auto"/>
              <w:right w:val="single" w:sz="4" w:space="0" w:color="auto"/>
            </w:tcBorders>
            <w:shd w:val="clear" w:color="auto" w:fill="auto"/>
            <w:noWrap/>
            <w:vAlign w:val="bottom"/>
            <w:hideMark/>
          </w:tcPr>
          <w:p w14:paraId="160EA88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Rp9.244.467</w:t>
            </w:r>
          </w:p>
        </w:tc>
        <w:tc>
          <w:tcPr>
            <w:tcW w:w="0" w:type="auto"/>
            <w:tcBorders>
              <w:top w:val="nil"/>
              <w:left w:val="nil"/>
              <w:bottom w:val="single" w:sz="4" w:space="0" w:color="auto"/>
              <w:right w:val="single" w:sz="4" w:space="0" w:color="auto"/>
            </w:tcBorders>
            <w:shd w:val="clear" w:color="auto" w:fill="auto"/>
            <w:noWrap/>
            <w:vAlign w:val="bottom"/>
            <w:hideMark/>
          </w:tcPr>
          <w:p w14:paraId="4B6456A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Rp37.916.983</w:t>
            </w:r>
          </w:p>
        </w:tc>
        <w:tc>
          <w:tcPr>
            <w:tcW w:w="0" w:type="auto"/>
            <w:tcBorders>
              <w:top w:val="nil"/>
              <w:left w:val="nil"/>
              <w:bottom w:val="single" w:sz="4" w:space="0" w:color="auto"/>
              <w:right w:val="single" w:sz="4" w:space="0" w:color="auto"/>
            </w:tcBorders>
            <w:shd w:val="clear" w:color="auto" w:fill="auto"/>
            <w:noWrap/>
            <w:vAlign w:val="bottom"/>
            <w:hideMark/>
          </w:tcPr>
          <w:p w14:paraId="635D181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Rp28.672.516</w:t>
            </w:r>
          </w:p>
        </w:tc>
      </w:tr>
      <w:tr w:rsidR="003C17C2" w:rsidRPr="003C17C2" w14:paraId="2E05AD68"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ACDE85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47</w:t>
            </w:r>
          </w:p>
        </w:tc>
        <w:tc>
          <w:tcPr>
            <w:tcW w:w="0" w:type="auto"/>
            <w:tcBorders>
              <w:top w:val="nil"/>
              <w:left w:val="nil"/>
              <w:bottom w:val="single" w:sz="4" w:space="0" w:color="auto"/>
              <w:right w:val="single" w:sz="4" w:space="0" w:color="auto"/>
            </w:tcBorders>
            <w:shd w:val="clear" w:color="auto" w:fill="auto"/>
            <w:noWrap/>
            <w:vAlign w:val="bottom"/>
            <w:hideMark/>
          </w:tcPr>
          <w:p w14:paraId="285772B4" w14:textId="5DB880D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Mochamad Candra Hermawan</w:t>
            </w:r>
          </w:p>
        </w:tc>
        <w:tc>
          <w:tcPr>
            <w:tcW w:w="0" w:type="auto"/>
            <w:tcBorders>
              <w:top w:val="nil"/>
              <w:left w:val="nil"/>
              <w:bottom w:val="single" w:sz="4" w:space="0" w:color="auto"/>
              <w:right w:val="single" w:sz="4" w:space="0" w:color="auto"/>
            </w:tcBorders>
            <w:shd w:val="clear" w:color="auto" w:fill="auto"/>
            <w:noWrap/>
            <w:vAlign w:val="bottom"/>
            <w:hideMark/>
          </w:tcPr>
          <w:p w14:paraId="3DD82B1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1800</w:t>
            </w:r>
          </w:p>
        </w:tc>
        <w:tc>
          <w:tcPr>
            <w:tcW w:w="0" w:type="auto"/>
            <w:tcBorders>
              <w:top w:val="nil"/>
              <w:left w:val="nil"/>
              <w:bottom w:val="single" w:sz="4" w:space="0" w:color="auto"/>
              <w:right w:val="single" w:sz="4" w:space="0" w:color="auto"/>
            </w:tcBorders>
            <w:shd w:val="clear" w:color="auto" w:fill="auto"/>
            <w:noWrap/>
            <w:vAlign w:val="bottom"/>
            <w:hideMark/>
          </w:tcPr>
          <w:p w14:paraId="28FA316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19597</w:t>
            </w:r>
          </w:p>
        </w:tc>
        <w:tc>
          <w:tcPr>
            <w:tcW w:w="0" w:type="auto"/>
            <w:tcBorders>
              <w:top w:val="nil"/>
              <w:left w:val="nil"/>
              <w:bottom w:val="single" w:sz="4" w:space="0" w:color="auto"/>
              <w:right w:val="single" w:sz="4" w:space="0" w:color="auto"/>
            </w:tcBorders>
            <w:shd w:val="clear" w:color="auto" w:fill="auto"/>
            <w:noWrap/>
            <w:vAlign w:val="bottom"/>
            <w:hideMark/>
          </w:tcPr>
          <w:p w14:paraId="214615A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Rp103.141</w:t>
            </w:r>
          </w:p>
        </w:tc>
        <w:tc>
          <w:tcPr>
            <w:tcW w:w="0" w:type="auto"/>
            <w:tcBorders>
              <w:top w:val="nil"/>
              <w:left w:val="nil"/>
              <w:bottom w:val="single" w:sz="4" w:space="0" w:color="auto"/>
              <w:right w:val="single" w:sz="4" w:space="0" w:color="auto"/>
            </w:tcBorders>
            <w:shd w:val="clear" w:color="auto" w:fill="auto"/>
            <w:noWrap/>
            <w:vAlign w:val="bottom"/>
            <w:hideMark/>
          </w:tcPr>
          <w:p w14:paraId="18B9B4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Rp3.267.039</w:t>
            </w:r>
          </w:p>
        </w:tc>
        <w:tc>
          <w:tcPr>
            <w:tcW w:w="0" w:type="auto"/>
            <w:tcBorders>
              <w:top w:val="nil"/>
              <w:left w:val="nil"/>
              <w:bottom w:val="single" w:sz="4" w:space="0" w:color="auto"/>
              <w:right w:val="single" w:sz="4" w:space="0" w:color="auto"/>
            </w:tcBorders>
            <w:shd w:val="clear" w:color="auto" w:fill="auto"/>
            <w:noWrap/>
            <w:vAlign w:val="bottom"/>
            <w:hideMark/>
          </w:tcPr>
          <w:p w14:paraId="2755719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Rp545.751</w:t>
            </w:r>
          </w:p>
        </w:tc>
        <w:tc>
          <w:tcPr>
            <w:tcW w:w="0" w:type="auto"/>
            <w:tcBorders>
              <w:top w:val="nil"/>
              <w:left w:val="nil"/>
              <w:bottom w:val="single" w:sz="4" w:space="0" w:color="auto"/>
              <w:right w:val="single" w:sz="4" w:space="0" w:color="auto"/>
            </w:tcBorders>
            <w:shd w:val="clear" w:color="auto" w:fill="auto"/>
            <w:noWrap/>
            <w:vAlign w:val="bottom"/>
            <w:hideMark/>
          </w:tcPr>
          <w:p w14:paraId="13F2B9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Rp3.915.931</w:t>
            </w:r>
          </w:p>
        </w:tc>
        <w:tc>
          <w:tcPr>
            <w:tcW w:w="0" w:type="auto"/>
            <w:tcBorders>
              <w:top w:val="nil"/>
              <w:left w:val="nil"/>
              <w:bottom w:val="single" w:sz="4" w:space="0" w:color="auto"/>
              <w:right w:val="single" w:sz="4" w:space="0" w:color="auto"/>
            </w:tcBorders>
            <w:shd w:val="clear" w:color="auto" w:fill="auto"/>
            <w:noWrap/>
            <w:vAlign w:val="bottom"/>
            <w:hideMark/>
          </w:tcPr>
          <w:p w14:paraId="61BA4DA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Rp1.056.840</w:t>
            </w:r>
          </w:p>
        </w:tc>
        <w:tc>
          <w:tcPr>
            <w:tcW w:w="0" w:type="auto"/>
            <w:tcBorders>
              <w:top w:val="nil"/>
              <w:left w:val="nil"/>
              <w:bottom w:val="single" w:sz="4" w:space="0" w:color="auto"/>
              <w:right w:val="single" w:sz="4" w:space="0" w:color="auto"/>
            </w:tcBorders>
            <w:shd w:val="clear" w:color="auto" w:fill="auto"/>
            <w:noWrap/>
            <w:vAlign w:val="bottom"/>
            <w:hideMark/>
          </w:tcPr>
          <w:p w14:paraId="4340F0D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Rp1.002.416</w:t>
            </w:r>
          </w:p>
        </w:tc>
        <w:tc>
          <w:tcPr>
            <w:tcW w:w="0" w:type="auto"/>
            <w:tcBorders>
              <w:top w:val="nil"/>
              <w:left w:val="nil"/>
              <w:bottom w:val="single" w:sz="4" w:space="0" w:color="auto"/>
              <w:right w:val="single" w:sz="4" w:space="0" w:color="auto"/>
            </w:tcBorders>
            <w:shd w:val="clear" w:color="auto" w:fill="auto"/>
            <w:noWrap/>
            <w:vAlign w:val="bottom"/>
            <w:hideMark/>
          </w:tcPr>
          <w:p w14:paraId="2D64D37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Rp548.004</w:t>
            </w:r>
          </w:p>
        </w:tc>
        <w:tc>
          <w:tcPr>
            <w:tcW w:w="0" w:type="auto"/>
            <w:tcBorders>
              <w:top w:val="nil"/>
              <w:left w:val="nil"/>
              <w:bottom w:val="single" w:sz="4" w:space="0" w:color="auto"/>
              <w:right w:val="single" w:sz="4" w:space="0" w:color="auto"/>
            </w:tcBorders>
            <w:shd w:val="clear" w:color="auto" w:fill="auto"/>
            <w:noWrap/>
            <w:vAlign w:val="bottom"/>
            <w:hideMark/>
          </w:tcPr>
          <w:p w14:paraId="1010F77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Rp2.537.691</w:t>
            </w:r>
          </w:p>
        </w:tc>
        <w:tc>
          <w:tcPr>
            <w:tcW w:w="0" w:type="auto"/>
            <w:tcBorders>
              <w:top w:val="nil"/>
              <w:left w:val="nil"/>
              <w:bottom w:val="single" w:sz="4" w:space="0" w:color="auto"/>
              <w:right w:val="single" w:sz="4" w:space="0" w:color="auto"/>
            </w:tcBorders>
            <w:shd w:val="clear" w:color="auto" w:fill="auto"/>
            <w:noWrap/>
            <w:vAlign w:val="bottom"/>
            <w:hideMark/>
          </w:tcPr>
          <w:p w14:paraId="75F1458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Rp899.963</w:t>
            </w:r>
          </w:p>
        </w:tc>
        <w:tc>
          <w:tcPr>
            <w:tcW w:w="0" w:type="auto"/>
            <w:tcBorders>
              <w:top w:val="nil"/>
              <w:left w:val="nil"/>
              <w:bottom w:val="single" w:sz="4" w:space="0" w:color="auto"/>
              <w:right w:val="single" w:sz="4" w:space="0" w:color="auto"/>
            </w:tcBorders>
            <w:shd w:val="clear" w:color="auto" w:fill="auto"/>
            <w:noWrap/>
            <w:vAlign w:val="bottom"/>
            <w:hideMark/>
          </w:tcPr>
          <w:p w14:paraId="4405FF1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Rp5.144.951</w:t>
            </w:r>
          </w:p>
        </w:tc>
        <w:tc>
          <w:tcPr>
            <w:tcW w:w="0" w:type="auto"/>
            <w:tcBorders>
              <w:top w:val="nil"/>
              <w:left w:val="nil"/>
              <w:bottom w:val="single" w:sz="4" w:space="0" w:color="auto"/>
              <w:right w:val="single" w:sz="4" w:space="0" w:color="auto"/>
            </w:tcBorders>
            <w:shd w:val="clear" w:color="auto" w:fill="auto"/>
            <w:noWrap/>
            <w:vAlign w:val="bottom"/>
            <w:hideMark/>
          </w:tcPr>
          <w:p w14:paraId="35184A0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Rp9.060.882</w:t>
            </w:r>
          </w:p>
        </w:tc>
        <w:tc>
          <w:tcPr>
            <w:tcW w:w="0" w:type="auto"/>
            <w:tcBorders>
              <w:top w:val="nil"/>
              <w:left w:val="nil"/>
              <w:bottom w:val="single" w:sz="4" w:space="0" w:color="auto"/>
              <w:right w:val="single" w:sz="4" w:space="0" w:color="auto"/>
            </w:tcBorders>
            <w:shd w:val="clear" w:color="auto" w:fill="auto"/>
            <w:noWrap/>
            <w:vAlign w:val="bottom"/>
            <w:hideMark/>
          </w:tcPr>
          <w:p w14:paraId="7FDC061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Rp35.275.248</w:t>
            </w:r>
          </w:p>
        </w:tc>
        <w:tc>
          <w:tcPr>
            <w:tcW w:w="0" w:type="auto"/>
            <w:tcBorders>
              <w:top w:val="nil"/>
              <w:left w:val="nil"/>
              <w:bottom w:val="single" w:sz="4" w:space="0" w:color="auto"/>
              <w:right w:val="single" w:sz="4" w:space="0" w:color="auto"/>
            </w:tcBorders>
            <w:shd w:val="clear" w:color="auto" w:fill="auto"/>
            <w:noWrap/>
            <w:vAlign w:val="bottom"/>
            <w:hideMark/>
          </w:tcPr>
          <w:p w14:paraId="36E2989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Rp26.214.366</w:t>
            </w:r>
          </w:p>
        </w:tc>
      </w:tr>
      <w:tr w:rsidR="003C17C2" w:rsidRPr="003C17C2" w14:paraId="7F6AA5AD"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DA379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48</w:t>
            </w:r>
          </w:p>
        </w:tc>
        <w:tc>
          <w:tcPr>
            <w:tcW w:w="0" w:type="auto"/>
            <w:tcBorders>
              <w:top w:val="nil"/>
              <w:left w:val="nil"/>
              <w:bottom w:val="single" w:sz="4" w:space="0" w:color="auto"/>
              <w:right w:val="single" w:sz="4" w:space="0" w:color="auto"/>
            </w:tcBorders>
            <w:shd w:val="clear" w:color="auto" w:fill="auto"/>
            <w:noWrap/>
            <w:vAlign w:val="bottom"/>
            <w:hideMark/>
          </w:tcPr>
          <w:p w14:paraId="10944ACB" w14:textId="6D0FDA36"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Bawon Suwandoko</w:t>
            </w:r>
          </w:p>
        </w:tc>
        <w:tc>
          <w:tcPr>
            <w:tcW w:w="0" w:type="auto"/>
            <w:tcBorders>
              <w:top w:val="nil"/>
              <w:left w:val="nil"/>
              <w:bottom w:val="single" w:sz="4" w:space="0" w:color="auto"/>
              <w:right w:val="single" w:sz="4" w:space="0" w:color="auto"/>
            </w:tcBorders>
            <w:shd w:val="clear" w:color="auto" w:fill="auto"/>
            <w:noWrap/>
            <w:vAlign w:val="bottom"/>
            <w:hideMark/>
          </w:tcPr>
          <w:p w14:paraId="24060F8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178EC0A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19593</w:t>
            </w:r>
          </w:p>
        </w:tc>
        <w:tc>
          <w:tcPr>
            <w:tcW w:w="0" w:type="auto"/>
            <w:tcBorders>
              <w:top w:val="nil"/>
              <w:left w:val="nil"/>
              <w:bottom w:val="single" w:sz="4" w:space="0" w:color="auto"/>
              <w:right w:val="single" w:sz="4" w:space="0" w:color="auto"/>
            </w:tcBorders>
            <w:shd w:val="clear" w:color="auto" w:fill="auto"/>
            <w:noWrap/>
            <w:vAlign w:val="bottom"/>
            <w:hideMark/>
          </w:tcPr>
          <w:p w14:paraId="5A8298B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Rp102.356</w:t>
            </w:r>
          </w:p>
        </w:tc>
        <w:tc>
          <w:tcPr>
            <w:tcW w:w="0" w:type="auto"/>
            <w:tcBorders>
              <w:top w:val="nil"/>
              <w:left w:val="nil"/>
              <w:bottom w:val="single" w:sz="4" w:space="0" w:color="auto"/>
              <w:right w:val="single" w:sz="4" w:space="0" w:color="auto"/>
            </w:tcBorders>
            <w:shd w:val="clear" w:color="auto" w:fill="auto"/>
            <w:noWrap/>
            <w:vAlign w:val="bottom"/>
            <w:hideMark/>
          </w:tcPr>
          <w:p w14:paraId="5F2AA07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Rp3.791.723</w:t>
            </w:r>
          </w:p>
        </w:tc>
        <w:tc>
          <w:tcPr>
            <w:tcW w:w="0" w:type="auto"/>
            <w:tcBorders>
              <w:top w:val="nil"/>
              <w:left w:val="nil"/>
              <w:bottom w:val="single" w:sz="4" w:space="0" w:color="auto"/>
              <w:right w:val="single" w:sz="4" w:space="0" w:color="auto"/>
            </w:tcBorders>
            <w:shd w:val="clear" w:color="auto" w:fill="auto"/>
            <w:noWrap/>
            <w:vAlign w:val="bottom"/>
            <w:hideMark/>
          </w:tcPr>
          <w:p w14:paraId="0159ECB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Rp561.765</w:t>
            </w:r>
          </w:p>
        </w:tc>
        <w:tc>
          <w:tcPr>
            <w:tcW w:w="0" w:type="auto"/>
            <w:tcBorders>
              <w:top w:val="nil"/>
              <w:left w:val="nil"/>
              <w:bottom w:val="single" w:sz="4" w:space="0" w:color="auto"/>
              <w:right w:val="single" w:sz="4" w:space="0" w:color="auto"/>
            </w:tcBorders>
            <w:shd w:val="clear" w:color="auto" w:fill="auto"/>
            <w:noWrap/>
            <w:vAlign w:val="bottom"/>
            <w:hideMark/>
          </w:tcPr>
          <w:p w14:paraId="71DADDE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Rp4.455.844</w:t>
            </w:r>
          </w:p>
        </w:tc>
        <w:tc>
          <w:tcPr>
            <w:tcW w:w="0" w:type="auto"/>
            <w:tcBorders>
              <w:top w:val="nil"/>
              <w:left w:val="nil"/>
              <w:bottom w:val="single" w:sz="4" w:space="0" w:color="auto"/>
              <w:right w:val="single" w:sz="4" w:space="0" w:color="auto"/>
            </w:tcBorders>
            <w:shd w:val="clear" w:color="auto" w:fill="auto"/>
            <w:noWrap/>
            <w:vAlign w:val="bottom"/>
            <w:hideMark/>
          </w:tcPr>
          <w:p w14:paraId="747FD45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Rp946.840</w:t>
            </w:r>
          </w:p>
        </w:tc>
        <w:tc>
          <w:tcPr>
            <w:tcW w:w="0" w:type="auto"/>
            <w:tcBorders>
              <w:top w:val="nil"/>
              <w:left w:val="nil"/>
              <w:bottom w:val="single" w:sz="4" w:space="0" w:color="auto"/>
              <w:right w:val="single" w:sz="4" w:space="0" w:color="auto"/>
            </w:tcBorders>
            <w:shd w:val="clear" w:color="auto" w:fill="auto"/>
            <w:noWrap/>
            <w:vAlign w:val="bottom"/>
            <w:hideMark/>
          </w:tcPr>
          <w:p w14:paraId="6700EDE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Rp974.798</w:t>
            </w:r>
          </w:p>
        </w:tc>
        <w:tc>
          <w:tcPr>
            <w:tcW w:w="0" w:type="auto"/>
            <w:tcBorders>
              <w:top w:val="nil"/>
              <w:left w:val="nil"/>
              <w:bottom w:val="single" w:sz="4" w:space="0" w:color="auto"/>
              <w:right w:val="single" w:sz="4" w:space="0" w:color="auto"/>
            </w:tcBorders>
            <w:shd w:val="clear" w:color="auto" w:fill="auto"/>
            <w:noWrap/>
            <w:vAlign w:val="bottom"/>
            <w:hideMark/>
          </w:tcPr>
          <w:p w14:paraId="29B4C0D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Rp554.486</w:t>
            </w:r>
          </w:p>
        </w:tc>
        <w:tc>
          <w:tcPr>
            <w:tcW w:w="0" w:type="auto"/>
            <w:tcBorders>
              <w:top w:val="nil"/>
              <w:left w:val="nil"/>
              <w:bottom w:val="single" w:sz="4" w:space="0" w:color="auto"/>
              <w:right w:val="single" w:sz="4" w:space="0" w:color="auto"/>
            </w:tcBorders>
            <w:shd w:val="clear" w:color="auto" w:fill="auto"/>
            <w:noWrap/>
            <w:vAlign w:val="bottom"/>
            <w:hideMark/>
          </w:tcPr>
          <w:p w14:paraId="1655E75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Rp2.291.117</w:t>
            </w:r>
          </w:p>
        </w:tc>
        <w:tc>
          <w:tcPr>
            <w:tcW w:w="0" w:type="auto"/>
            <w:tcBorders>
              <w:top w:val="nil"/>
              <w:left w:val="nil"/>
              <w:bottom w:val="single" w:sz="4" w:space="0" w:color="auto"/>
              <w:right w:val="single" w:sz="4" w:space="0" w:color="auto"/>
            </w:tcBorders>
            <w:shd w:val="clear" w:color="auto" w:fill="auto"/>
            <w:noWrap/>
            <w:vAlign w:val="bottom"/>
            <w:hideMark/>
          </w:tcPr>
          <w:p w14:paraId="7898F78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Rp923.080</w:t>
            </w:r>
          </w:p>
        </w:tc>
        <w:tc>
          <w:tcPr>
            <w:tcW w:w="0" w:type="auto"/>
            <w:tcBorders>
              <w:top w:val="nil"/>
              <w:left w:val="nil"/>
              <w:bottom w:val="single" w:sz="4" w:space="0" w:color="auto"/>
              <w:right w:val="single" w:sz="4" w:space="0" w:color="auto"/>
            </w:tcBorders>
            <w:shd w:val="clear" w:color="auto" w:fill="auto"/>
            <w:noWrap/>
            <w:vAlign w:val="bottom"/>
            <w:hideMark/>
          </w:tcPr>
          <w:p w14:paraId="1F5BF63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Rp4.767.241</w:t>
            </w:r>
          </w:p>
        </w:tc>
        <w:tc>
          <w:tcPr>
            <w:tcW w:w="0" w:type="auto"/>
            <w:tcBorders>
              <w:top w:val="nil"/>
              <w:left w:val="nil"/>
              <w:bottom w:val="single" w:sz="4" w:space="0" w:color="auto"/>
              <w:right w:val="single" w:sz="4" w:space="0" w:color="auto"/>
            </w:tcBorders>
            <w:shd w:val="clear" w:color="auto" w:fill="auto"/>
            <w:noWrap/>
            <w:vAlign w:val="bottom"/>
            <w:hideMark/>
          </w:tcPr>
          <w:p w14:paraId="26017A9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Rp9.223.085</w:t>
            </w:r>
          </w:p>
        </w:tc>
        <w:tc>
          <w:tcPr>
            <w:tcW w:w="0" w:type="auto"/>
            <w:tcBorders>
              <w:top w:val="nil"/>
              <w:left w:val="nil"/>
              <w:bottom w:val="single" w:sz="4" w:space="0" w:color="auto"/>
              <w:right w:val="single" w:sz="4" w:space="0" w:color="auto"/>
            </w:tcBorders>
            <w:shd w:val="clear" w:color="auto" w:fill="auto"/>
            <w:noWrap/>
            <w:vAlign w:val="bottom"/>
            <w:hideMark/>
          </w:tcPr>
          <w:p w14:paraId="21C9C2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Rp43.103.993</w:t>
            </w:r>
          </w:p>
        </w:tc>
        <w:tc>
          <w:tcPr>
            <w:tcW w:w="0" w:type="auto"/>
            <w:tcBorders>
              <w:top w:val="nil"/>
              <w:left w:val="nil"/>
              <w:bottom w:val="single" w:sz="4" w:space="0" w:color="auto"/>
              <w:right w:val="single" w:sz="4" w:space="0" w:color="auto"/>
            </w:tcBorders>
            <w:shd w:val="clear" w:color="auto" w:fill="auto"/>
            <w:noWrap/>
            <w:vAlign w:val="bottom"/>
            <w:hideMark/>
          </w:tcPr>
          <w:p w14:paraId="543E91C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Rp33.880.908</w:t>
            </w:r>
          </w:p>
        </w:tc>
      </w:tr>
      <w:tr w:rsidR="003C17C2" w:rsidRPr="003C17C2" w14:paraId="3D3ECCCE"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962D4C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49</w:t>
            </w:r>
          </w:p>
        </w:tc>
        <w:tc>
          <w:tcPr>
            <w:tcW w:w="0" w:type="auto"/>
            <w:tcBorders>
              <w:top w:val="nil"/>
              <w:left w:val="nil"/>
              <w:bottom w:val="single" w:sz="4" w:space="0" w:color="auto"/>
              <w:right w:val="single" w:sz="4" w:space="0" w:color="auto"/>
            </w:tcBorders>
            <w:shd w:val="clear" w:color="auto" w:fill="auto"/>
            <w:noWrap/>
            <w:vAlign w:val="bottom"/>
            <w:hideMark/>
          </w:tcPr>
          <w:p w14:paraId="1F88FA82" w14:textId="0AEC59C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Suryanto</w:t>
            </w:r>
          </w:p>
        </w:tc>
        <w:tc>
          <w:tcPr>
            <w:tcW w:w="0" w:type="auto"/>
            <w:tcBorders>
              <w:top w:val="nil"/>
              <w:left w:val="nil"/>
              <w:bottom w:val="single" w:sz="4" w:space="0" w:color="auto"/>
              <w:right w:val="single" w:sz="4" w:space="0" w:color="auto"/>
            </w:tcBorders>
            <w:shd w:val="clear" w:color="auto" w:fill="auto"/>
            <w:noWrap/>
            <w:vAlign w:val="bottom"/>
            <w:hideMark/>
          </w:tcPr>
          <w:p w14:paraId="64FF138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289C4A9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19367</w:t>
            </w:r>
          </w:p>
        </w:tc>
        <w:tc>
          <w:tcPr>
            <w:tcW w:w="0" w:type="auto"/>
            <w:tcBorders>
              <w:top w:val="nil"/>
              <w:left w:val="nil"/>
              <w:bottom w:val="single" w:sz="4" w:space="0" w:color="auto"/>
              <w:right w:val="single" w:sz="4" w:space="0" w:color="auto"/>
            </w:tcBorders>
            <w:shd w:val="clear" w:color="auto" w:fill="auto"/>
            <w:noWrap/>
            <w:vAlign w:val="bottom"/>
            <w:hideMark/>
          </w:tcPr>
          <w:p w14:paraId="0EE6D0C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Rp93.371</w:t>
            </w:r>
          </w:p>
        </w:tc>
        <w:tc>
          <w:tcPr>
            <w:tcW w:w="0" w:type="auto"/>
            <w:tcBorders>
              <w:top w:val="nil"/>
              <w:left w:val="nil"/>
              <w:bottom w:val="single" w:sz="4" w:space="0" w:color="auto"/>
              <w:right w:val="single" w:sz="4" w:space="0" w:color="auto"/>
            </w:tcBorders>
            <w:shd w:val="clear" w:color="auto" w:fill="auto"/>
            <w:noWrap/>
            <w:vAlign w:val="bottom"/>
            <w:hideMark/>
          </w:tcPr>
          <w:p w14:paraId="47E3820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Rp3.309.746</w:t>
            </w:r>
          </w:p>
        </w:tc>
        <w:tc>
          <w:tcPr>
            <w:tcW w:w="0" w:type="auto"/>
            <w:tcBorders>
              <w:top w:val="nil"/>
              <w:left w:val="nil"/>
              <w:bottom w:val="single" w:sz="4" w:space="0" w:color="auto"/>
              <w:right w:val="single" w:sz="4" w:space="0" w:color="auto"/>
            </w:tcBorders>
            <w:shd w:val="clear" w:color="auto" w:fill="auto"/>
            <w:noWrap/>
            <w:vAlign w:val="bottom"/>
            <w:hideMark/>
          </w:tcPr>
          <w:p w14:paraId="7DFF77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Rp534.770</w:t>
            </w:r>
          </w:p>
        </w:tc>
        <w:tc>
          <w:tcPr>
            <w:tcW w:w="0" w:type="auto"/>
            <w:tcBorders>
              <w:top w:val="nil"/>
              <w:left w:val="nil"/>
              <w:bottom w:val="single" w:sz="4" w:space="0" w:color="auto"/>
              <w:right w:val="single" w:sz="4" w:space="0" w:color="auto"/>
            </w:tcBorders>
            <w:shd w:val="clear" w:color="auto" w:fill="auto"/>
            <w:noWrap/>
            <w:vAlign w:val="bottom"/>
            <w:hideMark/>
          </w:tcPr>
          <w:p w14:paraId="4C8F652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Rp3.937.887</w:t>
            </w:r>
          </w:p>
        </w:tc>
        <w:tc>
          <w:tcPr>
            <w:tcW w:w="0" w:type="auto"/>
            <w:tcBorders>
              <w:top w:val="nil"/>
              <w:left w:val="nil"/>
              <w:bottom w:val="single" w:sz="4" w:space="0" w:color="auto"/>
              <w:right w:val="single" w:sz="4" w:space="0" w:color="auto"/>
            </w:tcBorders>
            <w:shd w:val="clear" w:color="auto" w:fill="auto"/>
            <w:noWrap/>
            <w:vAlign w:val="bottom"/>
            <w:hideMark/>
          </w:tcPr>
          <w:p w14:paraId="3428C0A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Rp882.554</w:t>
            </w:r>
          </w:p>
        </w:tc>
        <w:tc>
          <w:tcPr>
            <w:tcW w:w="0" w:type="auto"/>
            <w:tcBorders>
              <w:top w:val="nil"/>
              <w:left w:val="nil"/>
              <w:bottom w:val="single" w:sz="4" w:space="0" w:color="auto"/>
              <w:right w:val="single" w:sz="4" w:space="0" w:color="auto"/>
            </w:tcBorders>
            <w:shd w:val="clear" w:color="auto" w:fill="auto"/>
            <w:noWrap/>
            <w:vAlign w:val="bottom"/>
            <w:hideMark/>
          </w:tcPr>
          <w:p w14:paraId="1A7433B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Rp941.021</w:t>
            </w:r>
          </w:p>
        </w:tc>
        <w:tc>
          <w:tcPr>
            <w:tcW w:w="0" w:type="auto"/>
            <w:tcBorders>
              <w:top w:val="nil"/>
              <w:left w:val="nil"/>
              <w:bottom w:val="single" w:sz="4" w:space="0" w:color="auto"/>
              <w:right w:val="single" w:sz="4" w:space="0" w:color="auto"/>
            </w:tcBorders>
            <w:shd w:val="clear" w:color="auto" w:fill="auto"/>
            <w:noWrap/>
            <w:vAlign w:val="bottom"/>
            <w:hideMark/>
          </w:tcPr>
          <w:p w14:paraId="76F1CEC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Rp610.848</w:t>
            </w:r>
          </w:p>
        </w:tc>
        <w:tc>
          <w:tcPr>
            <w:tcW w:w="0" w:type="auto"/>
            <w:tcBorders>
              <w:top w:val="nil"/>
              <w:left w:val="nil"/>
              <w:bottom w:val="single" w:sz="4" w:space="0" w:color="auto"/>
              <w:right w:val="single" w:sz="4" w:space="0" w:color="auto"/>
            </w:tcBorders>
            <w:shd w:val="clear" w:color="auto" w:fill="auto"/>
            <w:noWrap/>
            <w:vAlign w:val="bottom"/>
            <w:hideMark/>
          </w:tcPr>
          <w:p w14:paraId="3596581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Rp2.952.964</w:t>
            </w:r>
          </w:p>
        </w:tc>
        <w:tc>
          <w:tcPr>
            <w:tcW w:w="0" w:type="auto"/>
            <w:tcBorders>
              <w:top w:val="nil"/>
              <w:left w:val="nil"/>
              <w:bottom w:val="single" w:sz="4" w:space="0" w:color="auto"/>
              <w:right w:val="single" w:sz="4" w:space="0" w:color="auto"/>
            </w:tcBorders>
            <w:shd w:val="clear" w:color="auto" w:fill="auto"/>
            <w:noWrap/>
            <w:vAlign w:val="bottom"/>
            <w:hideMark/>
          </w:tcPr>
          <w:p w14:paraId="63BE8CB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Rp892.007</w:t>
            </w:r>
          </w:p>
        </w:tc>
        <w:tc>
          <w:tcPr>
            <w:tcW w:w="0" w:type="auto"/>
            <w:tcBorders>
              <w:top w:val="nil"/>
              <w:left w:val="nil"/>
              <w:bottom w:val="single" w:sz="4" w:space="0" w:color="auto"/>
              <w:right w:val="single" w:sz="4" w:space="0" w:color="auto"/>
            </w:tcBorders>
            <w:shd w:val="clear" w:color="auto" w:fill="auto"/>
            <w:noWrap/>
            <w:vAlign w:val="bottom"/>
            <w:hideMark/>
          </w:tcPr>
          <w:p w14:paraId="202986A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Rp5.387.387</w:t>
            </w:r>
          </w:p>
        </w:tc>
        <w:tc>
          <w:tcPr>
            <w:tcW w:w="0" w:type="auto"/>
            <w:tcBorders>
              <w:top w:val="nil"/>
              <w:left w:val="nil"/>
              <w:bottom w:val="single" w:sz="4" w:space="0" w:color="auto"/>
              <w:right w:val="single" w:sz="4" w:space="0" w:color="auto"/>
            </w:tcBorders>
            <w:shd w:val="clear" w:color="auto" w:fill="auto"/>
            <w:noWrap/>
            <w:vAlign w:val="bottom"/>
            <w:hideMark/>
          </w:tcPr>
          <w:p w14:paraId="741F684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Rp9.325.274</w:t>
            </w:r>
          </w:p>
        </w:tc>
        <w:tc>
          <w:tcPr>
            <w:tcW w:w="0" w:type="auto"/>
            <w:tcBorders>
              <w:top w:val="nil"/>
              <w:left w:val="nil"/>
              <w:bottom w:val="single" w:sz="4" w:space="0" w:color="auto"/>
              <w:right w:val="single" w:sz="4" w:space="0" w:color="auto"/>
            </w:tcBorders>
            <w:shd w:val="clear" w:color="auto" w:fill="auto"/>
            <w:noWrap/>
            <w:vAlign w:val="bottom"/>
            <w:hideMark/>
          </w:tcPr>
          <w:p w14:paraId="73F0E4D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Rp38.734.790</w:t>
            </w:r>
          </w:p>
        </w:tc>
        <w:tc>
          <w:tcPr>
            <w:tcW w:w="0" w:type="auto"/>
            <w:tcBorders>
              <w:top w:val="nil"/>
              <w:left w:val="nil"/>
              <w:bottom w:val="single" w:sz="4" w:space="0" w:color="auto"/>
              <w:right w:val="single" w:sz="4" w:space="0" w:color="auto"/>
            </w:tcBorders>
            <w:shd w:val="clear" w:color="auto" w:fill="auto"/>
            <w:noWrap/>
            <w:vAlign w:val="bottom"/>
            <w:hideMark/>
          </w:tcPr>
          <w:p w14:paraId="7B8876B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Rp29.409.517</w:t>
            </w:r>
          </w:p>
        </w:tc>
      </w:tr>
      <w:tr w:rsidR="003C17C2" w:rsidRPr="003C17C2" w14:paraId="263938F5"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43C69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50</w:t>
            </w:r>
          </w:p>
        </w:tc>
        <w:tc>
          <w:tcPr>
            <w:tcW w:w="0" w:type="auto"/>
            <w:tcBorders>
              <w:top w:val="nil"/>
              <w:left w:val="nil"/>
              <w:bottom w:val="single" w:sz="4" w:space="0" w:color="auto"/>
              <w:right w:val="single" w:sz="4" w:space="0" w:color="auto"/>
            </w:tcBorders>
            <w:shd w:val="clear" w:color="auto" w:fill="auto"/>
            <w:noWrap/>
            <w:vAlign w:val="bottom"/>
            <w:hideMark/>
          </w:tcPr>
          <w:p w14:paraId="1C265AD6" w14:textId="39440996"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Sukaryono</w:t>
            </w:r>
          </w:p>
        </w:tc>
        <w:tc>
          <w:tcPr>
            <w:tcW w:w="0" w:type="auto"/>
            <w:tcBorders>
              <w:top w:val="nil"/>
              <w:left w:val="nil"/>
              <w:bottom w:val="single" w:sz="4" w:space="0" w:color="auto"/>
              <w:right w:val="single" w:sz="4" w:space="0" w:color="auto"/>
            </w:tcBorders>
            <w:shd w:val="clear" w:color="auto" w:fill="auto"/>
            <w:noWrap/>
            <w:vAlign w:val="bottom"/>
            <w:hideMark/>
          </w:tcPr>
          <w:p w14:paraId="06777E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3133A4D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19723</w:t>
            </w:r>
          </w:p>
        </w:tc>
        <w:tc>
          <w:tcPr>
            <w:tcW w:w="0" w:type="auto"/>
            <w:tcBorders>
              <w:top w:val="nil"/>
              <w:left w:val="nil"/>
              <w:bottom w:val="single" w:sz="4" w:space="0" w:color="auto"/>
              <w:right w:val="single" w:sz="4" w:space="0" w:color="auto"/>
            </w:tcBorders>
            <w:shd w:val="clear" w:color="auto" w:fill="auto"/>
            <w:noWrap/>
            <w:vAlign w:val="bottom"/>
            <w:hideMark/>
          </w:tcPr>
          <w:p w14:paraId="2548619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Rp86.090</w:t>
            </w:r>
          </w:p>
        </w:tc>
        <w:tc>
          <w:tcPr>
            <w:tcW w:w="0" w:type="auto"/>
            <w:tcBorders>
              <w:top w:val="nil"/>
              <w:left w:val="nil"/>
              <w:bottom w:val="single" w:sz="4" w:space="0" w:color="auto"/>
              <w:right w:val="single" w:sz="4" w:space="0" w:color="auto"/>
            </w:tcBorders>
            <w:shd w:val="clear" w:color="auto" w:fill="auto"/>
            <w:noWrap/>
            <w:vAlign w:val="bottom"/>
            <w:hideMark/>
          </w:tcPr>
          <w:p w14:paraId="64D3C2C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Rp3.461.199</w:t>
            </w:r>
          </w:p>
        </w:tc>
        <w:tc>
          <w:tcPr>
            <w:tcW w:w="0" w:type="auto"/>
            <w:tcBorders>
              <w:top w:val="nil"/>
              <w:left w:val="nil"/>
              <w:bottom w:val="single" w:sz="4" w:space="0" w:color="auto"/>
              <w:right w:val="single" w:sz="4" w:space="0" w:color="auto"/>
            </w:tcBorders>
            <w:shd w:val="clear" w:color="auto" w:fill="auto"/>
            <w:noWrap/>
            <w:vAlign w:val="bottom"/>
            <w:hideMark/>
          </w:tcPr>
          <w:p w14:paraId="2AE3401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Rp572.014</w:t>
            </w:r>
          </w:p>
        </w:tc>
        <w:tc>
          <w:tcPr>
            <w:tcW w:w="0" w:type="auto"/>
            <w:tcBorders>
              <w:top w:val="nil"/>
              <w:left w:val="nil"/>
              <w:bottom w:val="single" w:sz="4" w:space="0" w:color="auto"/>
              <w:right w:val="single" w:sz="4" w:space="0" w:color="auto"/>
            </w:tcBorders>
            <w:shd w:val="clear" w:color="auto" w:fill="auto"/>
            <w:noWrap/>
            <w:vAlign w:val="bottom"/>
            <w:hideMark/>
          </w:tcPr>
          <w:p w14:paraId="6B1F050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Rp4.119.304</w:t>
            </w:r>
          </w:p>
        </w:tc>
        <w:tc>
          <w:tcPr>
            <w:tcW w:w="0" w:type="auto"/>
            <w:tcBorders>
              <w:top w:val="nil"/>
              <w:left w:val="nil"/>
              <w:bottom w:val="single" w:sz="4" w:space="0" w:color="auto"/>
              <w:right w:val="single" w:sz="4" w:space="0" w:color="auto"/>
            </w:tcBorders>
            <w:shd w:val="clear" w:color="auto" w:fill="auto"/>
            <w:noWrap/>
            <w:vAlign w:val="bottom"/>
            <w:hideMark/>
          </w:tcPr>
          <w:p w14:paraId="2011BB3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Rp1.086.933</w:t>
            </w:r>
          </w:p>
        </w:tc>
        <w:tc>
          <w:tcPr>
            <w:tcW w:w="0" w:type="auto"/>
            <w:tcBorders>
              <w:top w:val="nil"/>
              <w:left w:val="nil"/>
              <w:bottom w:val="single" w:sz="4" w:space="0" w:color="auto"/>
              <w:right w:val="single" w:sz="4" w:space="0" w:color="auto"/>
            </w:tcBorders>
            <w:shd w:val="clear" w:color="auto" w:fill="auto"/>
            <w:noWrap/>
            <w:vAlign w:val="bottom"/>
            <w:hideMark/>
          </w:tcPr>
          <w:p w14:paraId="6348BBD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Rp1.307.132</w:t>
            </w:r>
          </w:p>
        </w:tc>
        <w:tc>
          <w:tcPr>
            <w:tcW w:w="0" w:type="auto"/>
            <w:tcBorders>
              <w:top w:val="nil"/>
              <w:left w:val="nil"/>
              <w:bottom w:val="single" w:sz="4" w:space="0" w:color="auto"/>
              <w:right w:val="single" w:sz="4" w:space="0" w:color="auto"/>
            </w:tcBorders>
            <w:shd w:val="clear" w:color="auto" w:fill="auto"/>
            <w:noWrap/>
            <w:vAlign w:val="bottom"/>
            <w:hideMark/>
          </w:tcPr>
          <w:p w14:paraId="785B3F8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Rp570.523</w:t>
            </w:r>
          </w:p>
        </w:tc>
        <w:tc>
          <w:tcPr>
            <w:tcW w:w="0" w:type="auto"/>
            <w:tcBorders>
              <w:top w:val="nil"/>
              <w:left w:val="nil"/>
              <w:bottom w:val="single" w:sz="4" w:space="0" w:color="auto"/>
              <w:right w:val="single" w:sz="4" w:space="0" w:color="auto"/>
            </w:tcBorders>
            <w:shd w:val="clear" w:color="auto" w:fill="auto"/>
            <w:noWrap/>
            <w:vAlign w:val="bottom"/>
            <w:hideMark/>
          </w:tcPr>
          <w:p w14:paraId="5FA0499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Rp2.464.210</w:t>
            </w:r>
          </w:p>
        </w:tc>
        <w:tc>
          <w:tcPr>
            <w:tcW w:w="0" w:type="auto"/>
            <w:tcBorders>
              <w:top w:val="nil"/>
              <w:left w:val="nil"/>
              <w:bottom w:val="single" w:sz="4" w:space="0" w:color="auto"/>
              <w:right w:val="single" w:sz="4" w:space="0" w:color="auto"/>
            </w:tcBorders>
            <w:shd w:val="clear" w:color="auto" w:fill="auto"/>
            <w:noWrap/>
            <w:vAlign w:val="bottom"/>
            <w:hideMark/>
          </w:tcPr>
          <w:p w14:paraId="233457A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Rp909.967</w:t>
            </w:r>
          </w:p>
        </w:tc>
        <w:tc>
          <w:tcPr>
            <w:tcW w:w="0" w:type="auto"/>
            <w:tcBorders>
              <w:top w:val="nil"/>
              <w:left w:val="nil"/>
              <w:bottom w:val="single" w:sz="4" w:space="0" w:color="auto"/>
              <w:right w:val="single" w:sz="4" w:space="0" w:color="auto"/>
            </w:tcBorders>
            <w:shd w:val="clear" w:color="auto" w:fill="auto"/>
            <w:noWrap/>
            <w:vAlign w:val="bottom"/>
            <w:hideMark/>
          </w:tcPr>
          <w:p w14:paraId="2A13C98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Rp5.428.799</w:t>
            </w:r>
          </w:p>
        </w:tc>
        <w:tc>
          <w:tcPr>
            <w:tcW w:w="0" w:type="auto"/>
            <w:tcBorders>
              <w:top w:val="nil"/>
              <w:left w:val="nil"/>
              <w:bottom w:val="single" w:sz="4" w:space="0" w:color="auto"/>
              <w:right w:val="single" w:sz="4" w:space="0" w:color="auto"/>
            </w:tcBorders>
            <w:shd w:val="clear" w:color="auto" w:fill="auto"/>
            <w:noWrap/>
            <w:vAlign w:val="bottom"/>
            <w:hideMark/>
          </w:tcPr>
          <w:p w14:paraId="542655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Rp9.548.102</w:t>
            </w:r>
          </w:p>
        </w:tc>
        <w:tc>
          <w:tcPr>
            <w:tcW w:w="0" w:type="auto"/>
            <w:tcBorders>
              <w:top w:val="nil"/>
              <w:left w:val="nil"/>
              <w:bottom w:val="single" w:sz="4" w:space="0" w:color="auto"/>
              <w:right w:val="single" w:sz="4" w:space="0" w:color="auto"/>
            </w:tcBorders>
            <w:shd w:val="clear" w:color="auto" w:fill="auto"/>
            <w:noWrap/>
            <w:vAlign w:val="bottom"/>
            <w:hideMark/>
          </w:tcPr>
          <w:p w14:paraId="5DA2181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Rp37.474.434</w:t>
            </w:r>
          </w:p>
        </w:tc>
        <w:tc>
          <w:tcPr>
            <w:tcW w:w="0" w:type="auto"/>
            <w:tcBorders>
              <w:top w:val="nil"/>
              <w:left w:val="nil"/>
              <w:bottom w:val="single" w:sz="4" w:space="0" w:color="auto"/>
              <w:right w:val="single" w:sz="4" w:space="0" w:color="auto"/>
            </w:tcBorders>
            <w:shd w:val="clear" w:color="auto" w:fill="auto"/>
            <w:noWrap/>
            <w:vAlign w:val="bottom"/>
            <w:hideMark/>
          </w:tcPr>
          <w:p w14:paraId="2E84583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Rp27.926.332</w:t>
            </w:r>
          </w:p>
        </w:tc>
      </w:tr>
      <w:tr w:rsidR="003C17C2" w:rsidRPr="003C17C2" w14:paraId="590B2526"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C4AD5F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51</w:t>
            </w:r>
          </w:p>
        </w:tc>
        <w:tc>
          <w:tcPr>
            <w:tcW w:w="0" w:type="auto"/>
            <w:tcBorders>
              <w:top w:val="nil"/>
              <w:left w:val="nil"/>
              <w:bottom w:val="single" w:sz="4" w:space="0" w:color="auto"/>
              <w:right w:val="single" w:sz="4" w:space="0" w:color="auto"/>
            </w:tcBorders>
            <w:shd w:val="clear" w:color="auto" w:fill="auto"/>
            <w:noWrap/>
            <w:vAlign w:val="bottom"/>
            <w:hideMark/>
          </w:tcPr>
          <w:p w14:paraId="5DFF18BB" w14:textId="1D910264"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Farid Frifansah</w:t>
            </w:r>
          </w:p>
        </w:tc>
        <w:tc>
          <w:tcPr>
            <w:tcW w:w="0" w:type="auto"/>
            <w:tcBorders>
              <w:top w:val="nil"/>
              <w:left w:val="nil"/>
              <w:bottom w:val="single" w:sz="4" w:space="0" w:color="auto"/>
              <w:right w:val="single" w:sz="4" w:space="0" w:color="auto"/>
            </w:tcBorders>
            <w:shd w:val="clear" w:color="auto" w:fill="auto"/>
            <w:noWrap/>
            <w:vAlign w:val="bottom"/>
            <w:hideMark/>
          </w:tcPr>
          <w:p w14:paraId="1E649A2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147B547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19378</w:t>
            </w:r>
          </w:p>
        </w:tc>
        <w:tc>
          <w:tcPr>
            <w:tcW w:w="0" w:type="auto"/>
            <w:tcBorders>
              <w:top w:val="nil"/>
              <w:left w:val="nil"/>
              <w:bottom w:val="single" w:sz="4" w:space="0" w:color="auto"/>
              <w:right w:val="single" w:sz="4" w:space="0" w:color="auto"/>
            </w:tcBorders>
            <w:shd w:val="clear" w:color="auto" w:fill="auto"/>
            <w:noWrap/>
            <w:vAlign w:val="bottom"/>
            <w:hideMark/>
          </w:tcPr>
          <w:p w14:paraId="5A6421D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Rp93.221</w:t>
            </w:r>
          </w:p>
        </w:tc>
        <w:tc>
          <w:tcPr>
            <w:tcW w:w="0" w:type="auto"/>
            <w:tcBorders>
              <w:top w:val="nil"/>
              <w:left w:val="nil"/>
              <w:bottom w:val="single" w:sz="4" w:space="0" w:color="auto"/>
              <w:right w:val="single" w:sz="4" w:space="0" w:color="auto"/>
            </w:tcBorders>
            <w:shd w:val="clear" w:color="auto" w:fill="auto"/>
            <w:noWrap/>
            <w:vAlign w:val="bottom"/>
            <w:hideMark/>
          </w:tcPr>
          <w:p w14:paraId="4E72E8F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Rp3.224.001</w:t>
            </w:r>
          </w:p>
        </w:tc>
        <w:tc>
          <w:tcPr>
            <w:tcW w:w="0" w:type="auto"/>
            <w:tcBorders>
              <w:top w:val="nil"/>
              <w:left w:val="nil"/>
              <w:bottom w:val="single" w:sz="4" w:space="0" w:color="auto"/>
              <w:right w:val="single" w:sz="4" w:space="0" w:color="auto"/>
            </w:tcBorders>
            <w:shd w:val="clear" w:color="auto" w:fill="auto"/>
            <w:noWrap/>
            <w:vAlign w:val="bottom"/>
            <w:hideMark/>
          </w:tcPr>
          <w:p w14:paraId="295FCD2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Rp553.004</w:t>
            </w:r>
          </w:p>
        </w:tc>
        <w:tc>
          <w:tcPr>
            <w:tcW w:w="0" w:type="auto"/>
            <w:tcBorders>
              <w:top w:val="nil"/>
              <w:left w:val="nil"/>
              <w:bottom w:val="single" w:sz="4" w:space="0" w:color="auto"/>
              <w:right w:val="single" w:sz="4" w:space="0" w:color="auto"/>
            </w:tcBorders>
            <w:shd w:val="clear" w:color="auto" w:fill="auto"/>
            <w:noWrap/>
            <w:vAlign w:val="bottom"/>
            <w:hideMark/>
          </w:tcPr>
          <w:p w14:paraId="5B4E3C5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Rp3.870.226</w:t>
            </w:r>
          </w:p>
        </w:tc>
        <w:tc>
          <w:tcPr>
            <w:tcW w:w="0" w:type="auto"/>
            <w:tcBorders>
              <w:top w:val="nil"/>
              <w:left w:val="nil"/>
              <w:bottom w:val="single" w:sz="4" w:space="0" w:color="auto"/>
              <w:right w:val="single" w:sz="4" w:space="0" w:color="auto"/>
            </w:tcBorders>
            <w:shd w:val="clear" w:color="auto" w:fill="auto"/>
            <w:noWrap/>
            <w:vAlign w:val="bottom"/>
            <w:hideMark/>
          </w:tcPr>
          <w:p w14:paraId="636CBF8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Rp1.046.647</w:t>
            </w:r>
          </w:p>
        </w:tc>
        <w:tc>
          <w:tcPr>
            <w:tcW w:w="0" w:type="auto"/>
            <w:tcBorders>
              <w:top w:val="nil"/>
              <w:left w:val="nil"/>
              <w:bottom w:val="single" w:sz="4" w:space="0" w:color="auto"/>
              <w:right w:val="single" w:sz="4" w:space="0" w:color="auto"/>
            </w:tcBorders>
            <w:shd w:val="clear" w:color="auto" w:fill="auto"/>
            <w:noWrap/>
            <w:vAlign w:val="bottom"/>
            <w:hideMark/>
          </w:tcPr>
          <w:p w14:paraId="5DFC583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Rp943.979</w:t>
            </w:r>
          </w:p>
        </w:tc>
        <w:tc>
          <w:tcPr>
            <w:tcW w:w="0" w:type="auto"/>
            <w:tcBorders>
              <w:top w:val="nil"/>
              <w:left w:val="nil"/>
              <w:bottom w:val="single" w:sz="4" w:space="0" w:color="auto"/>
              <w:right w:val="single" w:sz="4" w:space="0" w:color="auto"/>
            </w:tcBorders>
            <w:shd w:val="clear" w:color="auto" w:fill="auto"/>
            <w:noWrap/>
            <w:vAlign w:val="bottom"/>
            <w:hideMark/>
          </w:tcPr>
          <w:p w14:paraId="34D0017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Rp548.616</w:t>
            </w:r>
          </w:p>
        </w:tc>
        <w:tc>
          <w:tcPr>
            <w:tcW w:w="0" w:type="auto"/>
            <w:tcBorders>
              <w:top w:val="nil"/>
              <w:left w:val="nil"/>
              <w:bottom w:val="single" w:sz="4" w:space="0" w:color="auto"/>
              <w:right w:val="single" w:sz="4" w:space="0" w:color="auto"/>
            </w:tcBorders>
            <w:shd w:val="clear" w:color="auto" w:fill="auto"/>
            <w:noWrap/>
            <w:vAlign w:val="bottom"/>
            <w:hideMark/>
          </w:tcPr>
          <w:p w14:paraId="2AD58F9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Rp2.630.873</w:t>
            </w:r>
          </w:p>
        </w:tc>
        <w:tc>
          <w:tcPr>
            <w:tcW w:w="0" w:type="auto"/>
            <w:tcBorders>
              <w:top w:val="nil"/>
              <w:left w:val="nil"/>
              <w:bottom w:val="single" w:sz="4" w:space="0" w:color="auto"/>
              <w:right w:val="single" w:sz="4" w:space="0" w:color="auto"/>
            </w:tcBorders>
            <w:shd w:val="clear" w:color="auto" w:fill="auto"/>
            <w:noWrap/>
            <w:vAlign w:val="bottom"/>
            <w:hideMark/>
          </w:tcPr>
          <w:p w14:paraId="5DF19D3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Rp913.011</w:t>
            </w:r>
          </w:p>
        </w:tc>
        <w:tc>
          <w:tcPr>
            <w:tcW w:w="0" w:type="auto"/>
            <w:tcBorders>
              <w:top w:val="nil"/>
              <w:left w:val="nil"/>
              <w:bottom w:val="single" w:sz="4" w:space="0" w:color="auto"/>
              <w:right w:val="single" w:sz="4" w:space="0" w:color="auto"/>
            </w:tcBorders>
            <w:shd w:val="clear" w:color="auto" w:fill="auto"/>
            <w:noWrap/>
            <w:vAlign w:val="bottom"/>
            <w:hideMark/>
          </w:tcPr>
          <w:p w14:paraId="192A3F2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Rp5.170.114</w:t>
            </w:r>
          </w:p>
        </w:tc>
        <w:tc>
          <w:tcPr>
            <w:tcW w:w="0" w:type="auto"/>
            <w:tcBorders>
              <w:top w:val="nil"/>
              <w:left w:val="nil"/>
              <w:bottom w:val="single" w:sz="4" w:space="0" w:color="auto"/>
              <w:right w:val="single" w:sz="4" w:space="0" w:color="auto"/>
            </w:tcBorders>
            <w:shd w:val="clear" w:color="auto" w:fill="auto"/>
            <w:noWrap/>
            <w:vAlign w:val="bottom"/>
            <w:hideMark/>
          </w:tcPr>
          <w:p w14:paraId="04C45BD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Rp9.040.341</w:t>
            </w:r>
          </w:p>
        </w:tc>
        <w:tc>
          <w:tcPr>
            <w:tcW w:w="0" w:type="auto"/>
            <w:tcBorders>
              <w:top w:val="nil"/>
              <w:left w:val="nil"/>
              <w:bottom w:val="single" w:sz="4" w:space="0" w:color="auto"/>
              <w:right w:val="single" w:sz="4" w:space="0" w:color="auto"/>
            </w:tcBorders>
            <w:shd w:val="clear" w:color="auto" w:fill="auto"/>
            <w:noWrap/>
            <w:vAlign w:val="bottom"/>
            <w:hideMark/>
          </w:tcPr>
          <w:p w14:paraId="7C02DBF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Rp38.755.053</w:t>
            </w:r>
          </w:p>
        </w:tc>
        <w:tc>
          <w:tcPr>
            <w:tcW w:w="0" w:type="auto"/>
            <w:tcBorders>
              <w:top w:val="nil"/>
              <w:left w:val="nil"/>
              <w:bottom w:val="single" w:sz="4" w:space="0" w:color="auto"/>
              <w:right w:val="single" w:sz="4" w:space="0" w:color="auto"/>
            </w:tcBorders>
            <w:shd w:val="clear" w:color="auto" w:fill="auto"/>
            <w:noWrap/>
            <w:vAlign w:val="bottom"/>
            <w:hideMark/>
          </w:tcPr>
          <w:p w14:paraId="14BE067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Rp29.714.713</w:t>
            </w:r>
          </w:p>
        </w:tc>
      </w:tr>
      <w:tr w:rsidR="003C17C2" w:rsidRPr="003C17C2" w14:paraId="71097A30"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9D10C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52</w:t>
            </w:r>
          </w:p>
        </w:tc>
        <w:tc>
          <w:tcPr>
            <w:tcW w:w="0" w:type="auto"/>
            <w:tcBorders>
              <w:top w:val="nil"/>
              <w:left w:val="nil"/>
              <w:bottom w:val="single" w:sz="4" w:space="0" w:color="auto"/>
              <w:right w:val="single" w:sz="4" w:space="0" w:color="auto"/>
            </w:tcBorders>
            <w:shd w:val="clear" w:color="auto" w:fill="auto"/>
            <w:noWrap/>
            <w:vAlign w:val="bottom"/>
            <w:hideMark/>
          </w:tcPr>
          <w:p w14:paraId="739A54D2" w14:textId="53A88B16"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Nasrul Aditya Hanan</w:t>
            </w:r>
          </w:p>
        </w:tc>
        <w:tc>
          <w:tcPr>
            <w:tcW w:w="0" w:type="auto"/>
            <w:tcBorders>
              <w:top w:val="nil"/>
              <w:left w:val="nil"/>
              <w:bottom w:val="single" w:sz="4" w:space="0" w:color="auto"/>
              <w:right w:val="single" w:sz="4" w:space="0" w:color="auto"/>
            </w:tcBorders>
            <w:shd w:val="clear" w:color="auto" w:fill="auto"/>
            <w:noWrap/>
            <w:vAlign w:val="bottom"/>
            <w:hideMark/>
          </w:tcPr>
          <w:p w14:paraId="02B5000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74CE598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20038</w:t>
            </w:r>
          </w:p>
        </w:tc>
        <w:tc>
          <w:tcPr>
            <w:tcW w:w="0" w:type="auto"/>
            <w:tcBorders>
              <w:top w:val="nil"/>
              <w:left w:val="nil"/>
              <w:bottom w:val="single" w:sz="4" w:space="0" w:color="auto"/>
              <w:right w:val="single" w:sz="4" w:space="0" w:color="auto"/>
            </w:tcBorders>
            <w:shd w:val="clear" w:color="auto" w:fill="auto"/>
            <w:noWrap/>
            <w:vAlign w:val="bottom"/>
            <w:hideMark/>
          </w:tcPr>
          <w:p w14:paraId="2B4D026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Rp106.217</w:t>
            </w:r>
          </w:p>
        </w:tc>
        <w:tc>
          <w:tcPr>
            <w:tcW w:w="0" w:type="auto"/>
            <w:tcBorders>
              <w:top w:val="nil"/>
              <w:left w:val="nil"/>
              <w:bottom w:val="single" w:sz="4" w:space="0" w:color="auto"/>
              <w:right w:val="single" w:sz="4" w:space="0" w:color="auto"/>
            </w:tcBorders>
            <w:shd w:val="clear" w:color="auto" w:fill="auto"/>
            <w:noWrap/>
            <w:vAlign w:val="bottom"/>
            <w:hideMark/>
          </w:tcPr>
          <w:p w14:paraId="44623E7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Rp3.276.451</w:t>
            </w:r>
          </w:p>
        </w:tc>
        <w:tc>
          <w:tcPr>
            <w:tcW w:w="0" w:type="auto"/>
            <w:tcBorders>
              <w:top w:val="nil"/>
              <w:left w:val="nil"/>
              <w:bottom w:val="single" w:sz="4" w:space="0" w:color="auto"/>
              <w:right w:val="single" w:sz="4" w:space="0" w:color="auto"/>
            </w:tcBorders>
            <w:shd w:val="clear" w:color="auto" w:fill="auto"/>
            <w:noWrap/>
            <w:vAlign w:val="bottom"/>
            <w:hideMark/>
          </w:tcPr>
          <w:p w14:paraId="0802A67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Rp540.083</w:t>
            </w:r>
          </w:p>
        </w:tc>
        <w:tc>
          <w:tcPr>
            <w:tcW w:w="0" w:type="auto"/>
            <w:tcBorders>
              <w:top w:val="nil"/>
              <w:left w:val="nil"/>
              <w:bottom w:val="single" w:sz="4" w:space="0" w:color="auto"/>
              <w:right w:val="single" w:sz="4" w:space="0" w:color="auto"/>
            </w:tcBorders>
            <w:shd w:val="clear" w:color="auto" w:fill="auto"/>
            <w:noWrap/>
            <w:vAlign w:val="bottom"/>
            <w:hideMark/>
          </w:tcPr>
          <w:p w14:paraId="68B99B5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Rp3.922.752</w:t>
            </w:r>
          </w:p>
        </w:tc>
        <w:tc>
          <w:tcPr>
            <w:tcW w:w="0" w:type="auto"/>
            <w:tcBorders>
              <w:top w:val="nil"/>
              <w:left w:val="nil"/>
              <w:bottom w:val="single" w:sz="4" w:space="0" w:color="auto"/>
              <w:right w:val="single" w:sz="4" w:space="0" w:color="auto"/>
            </w:tcBorders>
            <w:shd w:val="clear" w:color="auto" w:fill="auto"/>
            <w:noWrap/>
            <w:vAlign w:val="bottom"/>
            <w:hideMark/>
          </w:tcPr>
          <w:p w14:paraId="33885C1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Rp1.000.054</w:t>
            </w:r>
          </w:p>
        </w:tc>
        <w:tc>
          <w:tcPr>
            <w:tcW w:w="0" w:type="auto"/>
            <w:tcBorders>
              <w:top w:val="nil"/>
              <w:left w:val="nil"/>
              <w:bottom w:val="single" w:sz="4" w:space="0" w:color="auto"/>
              <w:right w:val="single" w:sz="4" w:space="0" w:color="auto"/>
            </w:tcBorders>
            <w:shd w:val="clear" w:color="auto" w:fill="auto"/>
            <w:noWrap/>
            <w:vAlign w:val="bottom"/>
            <w:hideMark/>
          </w:tcPr>
          <w:p w14:paraId="1141231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Rp882.094</w:t>
            </w:r>
          </w:p>
        </w:tc>
        <w:tc>
          <w:tcPr>
            <w:tcW w:w="0" w:type="auto"/>
            <w:tcBorders>
              <w:top w:val="nil"/>
              <w:left w:val="nil"/>
              <w:bottom w:val="single" w:sz="4" w:space="0" w:color="auto"/>
              <w:right w:val="single" w:sz="4" w:space="0" w:color="auto"/>
            </w:tcBorders>
            <w:shd w:val="clear" w:color="auto" w:fill="auto"/>
            <w:noWrap/>
            <w:vAlign w:val="bottom"/>
            <w:hideMark/>
          </w:tcPr>
          <w:p w14:paraId="0AEBE93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Rp563.555</w:t>
            </w:r>
          </w:p>
        </w:tc>
        <w:tc>
          <w:tcPr>
            <w:tcW w:w="0" w:type="auto"/>
            <w:tcBorders>
              <w:top w:val="nil"/>
              <w:left w:val="nil"/>
              <w:bottom w:val="single" w:sz="4" w:space="0" w:color="auto"/>
              <w:right w:val="single" w:sz="4" w:space="0" w:color="auto"/>
            </w:tcBorders>
            <w:shd w:val="clear" w:color="auto" w:fill="auto"/>
            <w:noWrap/>
            <w:vAlign w:val="bottom"/>
            <w:hideMark/>
          </w:tcPr>
          <w:p w14:paraId="175DF3B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Rp2.783.721</w:t>
            </w:r>
          </w:p>
        </w:tc>
        <w:tc>
          <w:tcPr>
            <w:tcW w:w="0" w:type="auto"/>
            <w:tcBorders>
              <w:top w:val="nil"/>
              <w:left w:val="nil"/>
              <w:bottom w:val="single" w:sz="4" w:space="0" w:color="auto"/>
              <w:right w:val="single" w:sz="4" w:space="0" w:color="auto"/>
            </w:tcBorders>
            <w:shd w:val="clear" w:color="auto" w:fill="auto"/>
            <w:noWrap/>
            <w:vAlign w:val="bottom"/>
            <w:hideMark/>
          </w:tcPr>
          <w:p w14:paraId="0A5B711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Rp855.818</w:t>
            </w:r>
          </w:p>
        </w:tc>
        <w:tc>
          <w:tcPr>
            <w:tcW w:w="0" w:type="auto"/>
            <w:tcBorders>
              <w:top w:val="nil"/>
              <w:left w:val="nil"/>
              <w:bottom w:val="single" w:sz="4" w:space="0" w:color="auto"/>
              <w:right w:val="single" w:sz="4" w:space="0" w:color="auto"/>
            </w:tcBorders>
            <w:shd w:val="clear" w:color="auto" w:fill="auto"/>
            <w:noWrap/>
            <w:vAlign w:val="bottom"/>
            <w:hideMark/>
          </w:tcPr>
          <w:p w14:paraId="710DA53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Rp5.229.424</w:t>
            </w:r>
          </w:p>
        </w:tc>
        <w:tc>
          <w:tcPr>
            <w:tcW w:w="0" w:type="auto"/>
            <w:tcBorders>
              <w:top w:val="nil"/>
              <w:left w:val="nil"/>
              <w:bottom w:val="single" w:sz="4" w:space="0" w:color="auto"/>
              <w:right w:val="single" w:sz="4" w:space="0" w:color="auto"/>
            </w:tcBorders>
            <w:shd w:val="clear" w:color="auto" w:fill="auto"/>
            <w:noWrap/>
            <w:vAlign w:val="bottom"/>
            <w:hideMark/>
          </w:tcPr>
          <w:p w14:paraId="33881B7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Rp9.152.176</w:t>
            </w:r>
          </w:p>
        </w:tc>
        <w:tc>
          <w:tcPr>
            <w:tcW w:w="0" w:type="auto"/>
            <w:tcBorders>
              <w:top w:val="nil"/>
              <w:left w:val="nil"/>
              <w:bottom w:val="single" w:sz="4" w:space="0" w:color="auto"/>
              <w:right w:val="single" w:sz="4" w:space="0" w:color="auto"/>
            </w:tcBorders>
            <w:shd w:val="clear" w:color="auto" w:fill="auto"/>
            <w:noWrap/>
            <w:vAlign w:val="bottom"/>
            <w:hideMark/>
          </w:tcPr>
          <w:p w14:paraId="0792F1C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Rp40.076.718</w:t>
            </w:r>
          </w:p>
        </w:tc>
        <w:tc>
          <w:tcPr>
            <w:tcW w:w="0" w:type="auto"/>
            <w:tcBorders>
              <w:top w:val="nil"/>
              <w:left w:val="nil"/>
              <w:bottom w:val="single" w:sz="4" w:space="0" w:color="auto"/>
              <w:right w:val="single" w:sz="4" w:space="0" w:color="auto"/>
            </w:tcBorders>
            <w:shd w:val="clear" w:color="auto" w:fill="auto"/>
            <w:noWrap/>
            <w:vAlign w:val="bottom"/>
            <w:hideMark/>
          </w:tcPr>
          <w:p w14:paraId="2B51828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Rp30.924.543</w:t>
            </w:r>
          </w:p>
        </w:tc>
      </w:tr>
      <w:tr w:rsidR="003C17C2" w:rsidRPr="003C17C2" w14:paraId="2C800E75"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3A17B0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53</w:t>
            </w:r>
          </w:p>
        </w:tc>
        <w:tc>
          <w:tcPr>
            <w:tcW w:w="0" w:type="auto"/>
            <w:tcBorders>
              <w:top w:val="nil"/>
              <w:left w:val="nil"/>
              <w:bottom w:val="single" w:sz="4" w:space="0" w:color="auto"/>
              <w:right w:val="single" w:sz="4" w:space="0" w:color="auto"/>
            </w:tcBorders>
            <w:shd w:val="clear" w:color="auto" w:fill="auto"/>
            <w:noWrap/>
            <w:vAlign w:val="bottom"/>
            <w:hideMark/>
          </w:tcPr>
          <w:p w14:paraId="34F96B20" w14:textId="2BC3AB4A"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Cipto</w:t>
            </w:r>
          </w:p>
        </w:tc>
        <w:tc>
          <w:tcPr>
            <w:tcW w:w="0" w:type="auto"/>
            <w:tcBorders>
              <w:top w:val="nil"/>
              <w:left w:val="nil"/>
              <w:bottom w:val="single" w:sz="4" w:space="0" w:color="auto"/>
              <w:right w:val="single" w:sz="4" w:space="0" w:color="auto"/>
            </w:tcBorders>
            <w:shd w:val="clear" w:color="auto" w:fill="auto"/>
            <w:noWrap/>
            <w:vAlign w:val="bottom"/>
            <w:hideMark/>
          </w:tcPr>
          <w:p w14:paraId="5F8F6B3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1C10E67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19366</w:t>
            </w:r>
          </w:p>
        </w:tc>
        <w:tc>
          <w:tcPr>
            <w:tcW w:w="0" w:type="auto"/>
            <w:tcBorders>
              <w:top w:val="nil"/>
              <w:left w:val="nil"/>
              <w:bottom w:val="single" w:sz="4" w:space="0" w:color="auto"/>
              <w:right w:val="single" w:sz="4" w:space="0" w:color="auto"/>
            </w:tcBorders>
            <w:shd w:val="clear" w:color="auto" w:fill="auto"/>
            <w:noWrap/>
            <w:vAlign w:val="bottom"/>
            <w:hideMark/>
          </w:tcPr>
          <w:p w14:paraId="4F67042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Rp100.274</w:t>
            </w:r>
          </w:p>
        </w:tc>
        <w:tc>
          <w:tcPr>
            <w:tcW w:w="0" w:type="auto"/>
            <w:tcBorders>
              <w:top w:val="nil"/>
              <w:left w:val="nil"/>
              <w:bottom w:val="single" w:sz="4" w:space="0" w:color="auto"/>
              <w:right w:val="single" w:sz="4" w:space="0" w:color="auto"/>
            </w:tcBorders>
            <w:shd w:val="clear" w:color="auto" w:fill="auto"/>
            <w:noWrap/>
            <w:vAlign w:val="bottom"/>
            <w:hideMark/>
          </w:tcPr>
          <w:p w14:paraId="3E17359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Rp3.581.155</w:t>
            </w:r>
          </w:p>
        </w:tc>
        <w:tc>
          <w:tcPr>
            <w:tcW w:w="0" w:type="auto"/>
            <w:tcBorders>
              <w:top w:val="nil"/>
              <w:left w:val="nil"/>
              <w:bottom w:val="single" w:sz="4" w:space="0" w:color="auto"/>
              <w:right w:val="single" w:sz="4" w:space="0" w:color="auto"/>
            </w:tcBorders>
            <w:shd w:val="clear" w:color="auto" w:fill="auto"/>
            <w:noWrap/>
            <w:vAlign w:val="bottom"/>
            <w:hideMark/>
          </w:tcPr>
          <w:p w14:paraId="1B6FD18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Rp514.855</w:t>
            </w:r>
          </w:p>
        </w:tc>
        <w:tc>
          <w:tcPr>
            <w:tcW w:w="0" w:type="auto"/>
            <w:tcBorders>
              <w:top w:val="nil"/>
              <w:left w:val="nil"/>
              <w:bottom w:val="single" w:sz="4" w:space="0" w:color="auto"/>
              <w:right w:val="single" w:sz="4" w:space="0" w:color="auto"/>
            </w:tcBorders>
            <w:shd w:val="clear" w:color="auto" w:fill="auto"/>
            <w:noWrap/>
            <w:vAlign w:val="bottom"/>
            <w:hideMark/>
          </w:tcPr>
          <w:p w14:paraId="2BC4E7B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Rp4.196.283</w:t>
            </w:r>
          </w:p>
        </w:tc>
        <w:tc>
          <w:tcPr>
            <w:tcW w:w="0" w:type="auto"/>
            <w:tcBorders>
              <w:top w:val="nil"/>
              <w:left w:val="nil"/>
              <w:bottom w:val="single" w:sz="4" w:space="0" w:color="auto"/>
              <w:right w:val="single" w:sz="4" w:space="0" w:color="auto"/>
            </w:tcBorders>
            <w:shd w:val="clear" w:color="auto" w:fill="auto"/>
            <w:noWrap/>
            <w:vAlign w:val="bottom"/>
            <w:hideMark/>
          </w:tcPr>
          <w:p w14:paraId="3BF9B3D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Rp932.340</w:t>
            </w:r>
          </w:p>
        </w:tc>
        <w:tc>
          <w:tcPr>
            <w:tcW w:w="0" w:type="auto"/>
            <w:tcBorders>
              <w:top w:val="nil"/>
              <w:left w:val="nil"/>
              <w:bottom w:val="single" w:sz="4" w:space="0" w:color="auto"/>
              <w:right w:val="single" w:sz="4" w:space="0" w:color="auto"/>
            </w:tcBorders>
            <w:shd w:val="clear" w:color="auto" w:fill="auto"/>
            <w:noWrap/>
            <w:vAlign w:val="bottom"/>
            <w:hideMark/>
          </w:tcPr>
          <w:p w14:paraId="7574211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Rp1.278.534</w:t>
            </w:r>
          </w:p>
        </w:tc>
        <w:tc>
          <w:tcPr>
            <w:tcW w:w="0" w:type="auto"/>
            <w:tcBorders>
              <w:top w:val="nil"/>
              <w:left w:val="nil"/>
              <w:bottom w:val="single" w:sz="4" w:space="0" w:color="auto"/>
              <w:right w:val="single" w:sz="4" w:space="0" w:color="auto"/>
            </w:tcBorders>
            <w:shd w:val="clear" w:color="auto" w:fill="auto"/>
            <w:noWrap/>
            <w:vAlign w:val="bottom"/>
            <w:hideMark/>
          </w:tcPr>
          <w:p w14:paraId="0325F96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Rp523.857</w:t>
            </w:r>
          </w:p>
        </w:tc>
        <w:tc>
          <w:tcPr>
            <w:tcW w:w="0" w:type="auto"/>
            <w:tcBorders>
              <w:top w:val="nil"/>
              <w:left w:val="nil"/>
              <w:bottom w:val="single" w:sz="4" w:space="0" w:color="auto"/>
              <w:right w:val="single" w:sz="4" w:space="0" w:color="auto"/>
            </w:tcBorders>
            <w:shd w:val="clear" w:color="auto" w:fill="auto"/>
            <w:noWrap/>
            <w:vAlign w:val="bottom"/>
            <w:hideMark/>
          </w:tcPr>
          <w:p w14:paraId="62DD7EB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Rp2.607.480</w:t>
            </w:r>
          </w:p>
        </w:tc>
        <w:tc>
          <w:tcPr>
            <w:tcW w:w="0" w:type="auto"/>
            <w:tcBorders>
              <w:top w:val="nil"/>
              <w:left w:val="nil"/>
              <w:bottom w:val="single" w:sz="4" w:space="0" w:color="auto"/>
              <w:right w:val="single" w:sz="4" w:space="0" w:color="auto"/>
            </w:tcBorders>
            <w:shd w:val="clear" w:color="auto" w:fill="auto"/>
            <w:noWrap/>
            <w:vAlign w:val="bottom"/>
            <w:hideMark/>
          </w:tcPr>
          <w:p w14:paraId="6653295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Rp939.955</w:t>
            </w:r>
          </w:p>
        </w:tc>
        <w:tc>
          <w:tcPr>
            <w:tcW w:w="0" w:type="auto"/>
            <w:tcBorders>
              <w:top w:val="nil"/>
              <w:left w:val="nil"/>
              <w:bottom w:val="single" w:sz="4" w:space="0" w:color="auto"/>
              <w:right w:val="single" w:sz="4" w:space="0" w:color="auto"/>
            </w:tcBorders>
            <w:shd w:val="clear" w:color="auto" w:fill="auto"/>
            <w:noWrap/>
            <w:vAlign w:val="bottom"/>
            <w:hideMark/>
          </w:tcPr>
          <w:p w14:paraId="1F64FC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Rp5.342.212</w:t>
            </w:r>
          </w:p>
        </w:tc>
        <w:tc>
          <w:tcPr>
            <w:tcW w:w="0" w:type="auto"/>
            <w:tcBorders>
              <w:top w:val="nil"/>
              <w:left w:val="nil"/>
              <w:bottom w:val="single" w:sz="4" w:space="0" w:color="auto"/>
              <w:right w:val="single" w:sz="4" w:space="0" w:color="auto"/>
            </w:tcBorders>
            <w:shd w:val="clear" w:color="auto" w:fill="auto"/>
            <w:noWrap/>
            <w:vAlign w:val="bottom"/>
            <w:hideMark/>
          </w:tcPr>
          <w:p w14:paraId="00344F3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Rp9.538.495</w:t>
            </w:r>
          </w:p>
        </w:tc>
        <w:tc>
          <w:tcPr>
            <w:tcW w:w="0" w:type="auto"/>
            <w:tcBorders>
              <w:top w:val="nil"/>
              <w:left w:val="nil"/>
              <w:bottom w:val="single" w:sz="4" w:space="0" w:color="auto"/>
              <w:right w:val="single" w:sz="4" w:space="0" w:color="auto"/>
            </w:tcBorders>
            <w:shd w:val="clear" w:color="auto" w:fill="auto"/>
            <w:noWrap/>
            <w:vAlign w:val="bottom"/>
            <w:hideMark/>
          </w:tcPr>
          <w:p w14:paraId="71D0C41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Rp38.731.555</w:t>
            </w:r>
          </w:p>
        </w:tc>
        <w:tc>
          <w:tcPr>
            <w:tcW w:w="0" w:type="auto"/>
            <w:tcBorders>
              <w:top w:val="nil"/>
              <w:left w:val="nil"/>
              <w:bottom w:val="single" w:sz="4" w:space="0" w:color="auto"/>
              <w:right w:val="single" w:sz="4" w:space="0" w:color="auto"/>
            </w:tcBorders>
            <w:shd w:val="clear" w:color="auto" w:fill="auto"/>
            <w:noWrap/>
            <w:vAlign w:val="bottom"/>
            <w:hideMark/>
          </w:tcPr>
          <w:p w14:paraId="71001DB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Rp29.193.060</w:t>
            </w:r>
          </w:p>
        </w:tc>
      </w:tr>
      <w:tr w:rsidR="003C17C2" w:rsidRPr="003C17C2" w14:paraId="191225CF"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B75B6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54</w:t>
            </w:r>
          </w:p>
        </w:tc>
        <w:tc>
          <w:tcPr>
            <w:tcW w:w="0" w:type="auto"/>
            <w:tcBorders>
              <w:top w:val="nil"/>
              <w:left w:val="nil"/>
              <w:bottom w:val="single" w:sz="4" w:space="0" w:color="auto"/>
              <w:right w:val="single" w:sz="4" w:space="0" w:color="auto"/>
            </w:tcBorders>
            <w:shd w:val="clear" w:color="auto" w:fill="auto"/>
            <w:noWrap/>
            <w:vAlign w:val="bottom"/>
            <w:hideMark/>
          </w:tcPr>
          <w:p w14:paraId="603B0B8F" w14:textId="652D56F7"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Kusnandi</w:t>
            </w:r>
          </w:p>
        </w:tc>
        <w:tc>
          <w:tcPr>
            <w:tcW w:w="0" w:type="auto"/>
            <w:tcBorders>
              <w:top w:val="nil"/>
              <w:left w:val="nil"/>
              <w:bottom w:val="single" w:sz="4" w:space="0" w:color="auto"/>
              <w:right w:val="single" w:sz="4" w:space="0" w:color="auto"/>
            </w:tcBorders>
            <w:shd w:val="clear" w:color="auto" w:fill="auto"/>
            <w:noWrap/>
            <w:vAlign w:val="bottom"/>
            <w:hideMark/>
          </w:tcPr>
          <w:p w14:paraId="5437582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2100</w:t>
            </w:r>
          </w:p>
        </w:tc>
        <w:tc>
          <w:tcPr>
            <w:tcW w:w="0" w:type="auto"/>
            <w:tcBorders>
              <w:top w:val="nil"/>
              <w:left w:val="nil"/>
              <w:bottom w:val="single" w:sz="4" w:space="0" w:color="auto"/>
              <w:right w:val="single" w:sz="4" w:space="0" w:color="auto"/>
            </w:tcBorders>
            <w:shd w:val="clear" w:color="auto" w:fill="auto"/>
            <w:noWrap/>
            <w:vAlign w:val="bottom"/>
            <w:hideMark/>
          </w:tcPr>
          <w:p w14:paraId="6A3E670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19639</w:t>
            </w:r>
          </w:p>
        </w:tc>
        <w:tc>
          <w:tcPr>
            <w:tcW w:w="0" w:type="auto"/>
            <w:tcBorders>
              <w:top w:val="nil"/>
              <w:left w:val="nil"/>
              <w:bottom w:val="single" w:sz="4" w:space="0" w:color="auto"/>
              <w:right w:val="single" w:sz="4" w:space="0" w:color="auto"/>
            </w:tcBorders>
            <w:shd w:val="clear" w:color="auto" w:fill="auto"/>
            <w:noWrap/>
            <w:vAlign w:val="bottom"/>
            <w:hideMark/>
          </w:tcPr>
          <w:p w14:paraId="77043A1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Rp91.780</w:t>
            </w:r>
          </w:p>
        </w:tc>
        <w:tc>
          <w:tcPr>
            <w:tcW w:w="0" w:type="auto"/>
            <w:tcBorders>
              <w:top w:val="nil"/>
              <w:left w:val="nil"/>
              <w:bottom w:val="single" w:sz="4" w:space="0" w:color="auto"/>
              <w:right w:val="single" w:sz="4" w:space="0" w:color="auto"/>
            </w:tcBorders>
            <w:shd w:val="clear" w:color="auto" w:fill="auto"/>
            <w:noWrap/>
            <w:vAlign w:val="bottom"/>
            <w:hideMark/>
          </w:tcPr>
          <w:p w14:paraId="78361C9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Rp3.098.948</w:t>
            </w:r>
          </w:p>
        </w:tc>
        <w:tc>
          <w:tcPr>
            <w:tcW w:w="0" w:type="auto"/>
            <w:tcBorders>
              <w:top w:val="nil"/>
              <w:left w:val="nil"/>
              <w:bottom w:val="single" w:sz="4" w:space="0" w:color="auto"/>
              <w:right w:val="single" w:sz="4" w:space="0" w:color="auto"/>
            </w:tcBorders>
            <w:shd w:val="clear" w:color="auto" w:fill="auto"/>
            <w:noWrap/>
            <w:vAlign w:val="bottom"/>
            <w:hideMark/>
          </w:tcPr>
          <w:p w14:paraId="4EF38D3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Rp549.394</w:t>
            </w:r>
          </w:p>
        </w:tc>
        <w:tc>
          <w:tcPr>
            <w:tcW w:w="0" w:type="auto"/>
            <w:tcBorders>
              <w:top w:val="nil"/>
              <w:left w:val="nil"/>
              <w:bottom w:val="single" w:sz="4" w:space="0" w:color="auto"/>
              <w:right w:val="single" w:sz="4" w:space="0" w:color="auto"/>
            </w:tcBorders>
            <w:shd w:val="clear" w:color="auto" w:fill="auto"/>
            <w:noWrap/>
            <w:vAlign w:val="bottom"/>
            <w:hideMark/>
          </w:tcPr>
          <w:p w14:paraId="707D786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Rp3.740.122</w:t>
            </w:r>
          </w:p>
        </w:tc>
        <w:tc>
          <w:tcPr>
            <w:tcW w:w="0" w:type="auto"/>
            <w:tcBorders>
              <w:top w:val="nil"/>
              <w:left w:val="nil"/>
              <w:bottom w:val="single" w:sz="4" w:space="0" w:color="auto"/>
              <w:right w:val="single" w:sz="4" w:space="0" w:color="auto"/>
            </w:tcBorders>
            <w:shd w:val="clear" w:color="auto" w:fill="auto"/>
            <w:noWrap/>
            <w:vAlign w:val="bottom"/>
            <w:hideMark/>
          </w:tcPr>
          <w:p w14:paraId="188015A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Rp1.028.631</w:t>
            </w:r>
          </w:p>
        </w:tc>
        <w:tc>
          <w:tcPr>
            <w:tcW w:w="0" w:type="auto"/>
            <w:tcBorders>
              <w:top w:val="nil"/>
              <w:left w:val="nil"/>
              <w:bottom w:val="single" w:sz="4" w:space="0" w:color="auto"/>
              <w:right w:val="single" w:sz="4" w:space="0" w:color="auto"/>
            </w:tcBorders>
            <w:shd w:val="clear" w:color="auto" w:fill="auto"/>
            <w:noWrap/>
            <w:vAlign w:val="bottom"/>
            <w:hideMark/>
          </w:tcPr>
          <w:p w14:paraId="04CC722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Rp1.231.349</w:t>
            </w:r>
          </w:p>
        </w:tc>
        <w:tc>
          <w:tcPr>
            <w:tcW w:w="0" w:type="auto"/>
            <w:tcBorders>
              <w:top w:val="nil"/>
              <w:left w:val="nil"/>
              <w:bottom w:val="single" w:sz="4" w:space="0" w:color="auto"/>
              <w:right w:val="single" w:sz="4" w:space="0" w:color="auto"/>
            </w:tcBorders>
            <w:shd w:val="clear" w:color="auto" w:fill="auto"/>
            <w:noWrap/>
            <w:vAlign w:val="bottom"/>
            <w:hideMark/>
          </w:tcPr>
          <w:p w14:paraId="32450A8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Rp565.609</w:t>
            </w:r>
          </w:p>
        </w:tc>
        <w:tc>
          <w:tcPr>
            <w:tcW w:w="0" w:type="auto"/>
            <w:tcBorders>
              <w:top w:val="nil"/>
              <w:left w:val="nil"/>
              <w:bottom w:val="single" w:sz="4" w:space="0" w:color="auto"/>
              <w:right w:val="single" w:sz="4" w:space="0" w:color="auto"/>
            </w:tcBorders>
            <w:shd w:val="clear" w:color="auto" w:fill="auto"/>
            <w:noWrap/>
            <w:vAlign w:val="bottom"/>
            <w:hideMark/>
          </w:tcPr>
          <w:p w14:paraId="1DB0CEC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Rp2.448.664</w:t>
            </w:r>
          </w:p>
        </w:tc>
        <w:tc>
          <w:tcPr>
            <w:tcW w:w="0" w:type="auto"/>
            <w:tcBorders>
              <w:top w:val="nil"/>
              <w:left w:val="nil"/>
              <w:bottom w:val="single" w:sz="4" w:space="0" w:color="auto"/>
              <w:right w:val="single" w:sz="4" w:space="0" w:color="auto"/>
            </w:tcBorders>
            <w:shd w:val="clear" w:color="auto" w:fill="auto"/>
            <w:noWrap/>
            <w:vAlign w:val="bottom"/>
            <w:hideMark/>
          </w:tcPr>
          <w:p w14:paraId="22F89E6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Rp918.732</w:t>
            </w:r>
          </w:p>
        </w:tc>
        <w:tc>
          <w:tcPr>
            <w:tcW w:w="0" w:type="auto"/>
            <w:tcBorders>
              <w:top w:val="nil"/>
              <w:left w:val="nil"/>
              <w:bottom w:val="single" w:sz="4" w:space="0" w:color="auto"/>
              <w:right w:val="single" w:sz="4" w:space="0" w:color="auto"/>
            </w:tcBorders>
            <w:shd w:val="clear" w:color="auto" w:fill="auto"/>
            <w:noWrap/>
            <w:vAlign w:val="bottom"/>
            <w:hideMark/>
          </w:tcPr>
          <w:p w14:paraId="36E28D0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Rp5.274.253</w:t>
            </w:r>
          </w:p>
        </w:tc>
        <w:tc>
          <w:tcPr>
            <w:tcW w:w="0" w:type="auto"/>
            <w:tcBorders>
              <w:top w:val="nil"/>
              <w:left w:val="nil"/>
              <w:bottom w:val="single" w:sz="4" w:space="0" w:color="auto"/>
              <w:right w:val="single" w:sz="4" w:space="0" w:color="auto"/>
            </w:tcBorders>
            <w:shd w:val="clear" w:color="auto" w:fill="auto"/>
            <w:noWrap/>
            <w:vAlign w:val="bottom"/>
            <w:hideMark/>
          </w:tcPr>
          <w:p w14:paraId="2C49C9D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Rp9.014.375</w:t>
            </w:r>
          </w:p>
        </w:tc>
        <w:tc>
          <w:tcPr>
            <w:tcW w:w="0" w:type="auto"/>
            <w:tcBorders>
              <w:top w:val="nil"/>
              <w:left w:val="nil"/>
              <w:bottom w:val="single" w:sz="4" w:space="0" w:color="auto"/>
              <w:right w:val="single" w:sz="4" w:space="0" w:color="auto"/>
            </w:tcBorders>
            <w:shd w:val="clear" w:color="auto" w:fill="auto"/>
            <w:noWrap/>
            <w:vAlign w:val="bottom"/>
            <w:hideMark/>
          </w:tcPr>
          <w:p w14:paraId="25D13E0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Rp41.241.326</w:t>
            </w:r>
          </w:p>
        </w:tc>
        <w:tc>
          <w:tcPr>
            <w:tcW w:w="0" w:type="auto"/>
            <w:tcBorders>
              <w:top w:val="nil"/>
              <w:left w:val="nil"/>
              <w:bottom w:val="single" w:sz="4" w:space="0" w:color="auto"/>
              <w:right w:val="single" w:sz="4" w:space="0" w:color="auto"/>
            </w:tcBorders>
            <w:shd w:val="clear" w:color="auto" w:fill="auto"/>
            <w:noWrap/>
            <w:vAlign w:val="bottom"/>
            <w:hideMark/>
          </w:tcPr>
          <w:p w14:paraId="6746901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Rp32.226.951</w:t>
            </w:r>
          </w:p>
        </w:tc>
      </w:tr>
      <w:tr w:rsidR="003C17C2" w:rsidRPr="003C17C2" w14:paraId="161AE39A"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41482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55</w:t>
            </w:r>
          </w:p>
        </w:tc>
        <w:tc>
          <w:tcPr>
            <w:tcW w:w="0" w:type="auto"/>
            <w:tcBorders>
              <w:top w:val="nil"/>
              <w:left w:val="nil"/>
              <w:bottom w:val="single" w:sz="4" w:space="0" w:color="auto"/>
              <w:right w:val="single" w:sz="4" w:space="0" w:color="auto"/>
            </w:tcBorders>
            <w:shd w:val="clear" w:color="auto" w:fill="auto"/>
            <w:noWrap/>
            <w:vAlign w:val="bottom"/>
            <w:hideMark/>
          </w:tcPr>
          <w:p w14:paraId="2B7A8EE3" w14:textId="7AE74AE0"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Djoko Utomo</w:t>
            </w:r>
          </w:p>
        </w:tc>
        <w:tc>
          <w:tcPr>
            <w:tcW w:w="0" w:type="auto"/>
            <w:tcBorders>
              <w:top w:val="nil"/>
              <w:left w:val="nil"/>
              <w:bottom w:val="single" w:sz="4" w:space="0" w:color="auto"/>
              <w:right w:val="single" w:sz="4" w:space="0" w:color="auto"/>
            </w:tcBorders>
            <w:shd w:val="clear" w:color="auto" w:fill="auto"/>
            <w:noWrap/>
            <w:vAlign w:val="bottom"/>
            <w:hideMark/>
          </w:tcPr>
          <w:p w14:paraId="17C8583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7BECB68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20114</w:t>
            </w:r>
          </w:p>
        </w:tc>
        <w:tc>
          <w:tcPr>
            <w:tcW w:w="0" w:type="auto"/>
            <w:tcBorders>
              <w:top w:val="nil"/>
              <w:left w:val="nil"/>
              <w:bottom w:val="single" w:sz="4" w:space="0" w:color="auto"/>
              <w:right w:val="single" w:sz="4" w:space="0" w:color="auto"/>
            </w:tcBorders>
            <w:shd w:val="clear" w:color="auto" w:fill="auto"/>
            <w:noWrap/>
            <w:vAlign w:val="bottom"/>
            <w:hideMark/>
          </w:tcPr>
          <w:p w14:paraId="4322571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Rp88.926</w:t>
            </w:r>
          </w:p>
        </w:tc>
        <w:tc>
          <w:tcPr>
            <w:tcW w:w="0" w:type="auto"/>
            <w:tcBorders>
              <w:top w:val="nil"/>
              <w:left w:val="nil"/>
              <w:bottom w:val="single" w:sz="4" w:space="0" w:color="auto"/>
              <w:right w:val="single" w:sz="4" w:space="0" w:color="auto"/>
            </w:tcBorders>
            <w:shd w:val="clear" w:color="auto" w:fill="auto"/>
            <w:noWrap/>
            <w:vAlign w:val="bottom"/>
            <w:hideMark/>
          </w:tcPr>
          <w:p w14:paraId="1774F53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Rp3.260.584</w:t>
            </w:r>
          </w:p>
        </w:tc>
        <w:tc>
          <w:tcPr>
            <w:tcW w:w="0" w:type="auto"/>
            <w:tcBorders>
              <w:top w:val="nil"/>
              <w:left w:val="nil"/>
              <w:bottom w:val="single" w:sz="4" w:space="0" w:color="auto"/>
              <w:right w:val="single" w:sz="4" w:space="0" w:color="auto"/>
            </w:tcBorders>
            <w:shd w:val="clear" w:color="auto" w:fill="auto"/>
            <w:noWrap/>
            <w:vAlign w:val="bottom"/>
            <w:hideMark/>
          </w:tcPr>
          <w:p w14:paraId="7CF0E8B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Rp527.176</w:t>
            </w:r>
          </w:p>
        </w:tc>
        <w:tc>
          <w:tcPr>
            <w:tcW w:w="0" w:type="auto"/>
            <w:tcBorders>
              <w:top w:val="nil"/>
              <w:left w:val="nil"/>
              <w:bottom w:val="single" w:sz="4" w:space="0" w:color="auto"/>
              <w:right w:val="single" w:sz="4" w:space="0" w:color="auto"/>
            </w:tcBorders>
            <w:shd w:val="clear" w:color="auto" w:fill="auto"/>
            <w:noWrap/>
            <w:vAlign w:val="bottom"/>
            <w:hideMark/>
          </w:tcPr>
          <w:p w14:paraId="411DBB1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Rp3.876.686</w:t>
            </w:r>
          </w:p>
        </w:tc>
        <w:tc>
          <w:tcPr>
            <w:tcW w:w="0" w:type="auto"/>
            <w:tcBorders>
              <w:top w:val="nil"/>
              <w:left w:val="nil"/>
              <w:bottom w:val="single" w:sz="4" w:space="0" w:color="auto"/>
              <w:right w:val="single" w:sz="4" w:space="0" w:color="auto"/>
            </w:tcBorders>
            <w:shd w:val="clear" w:color="auto" w:fill="auto"/>
            <w:noWrap/>
            <w:vAlign w:val="bottom"/>
            <w:hideMark/>
          </w:tcPr>
          <w:p w14:paraId="2C9EEA6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Rp948.712</w:t>
            </w:r>
          </w:p>
        </w:tc>
        <w:tc>
          <w:tcPr>
            <w:tcW w:w="0" w:type="auto"/>
            <w:tcBorders>
              <w:top w:val="nil"/>
              <w:left w:val="nil"/>
              <w:bottom w:val="single" w:sz="4" w:space="0" w:color="auto"/>
              <w:right w:val="single" w:sz="4" w:space="0" w:color="auto"/>
            </w:tcBorders>
            <w:shd w:val="clear" w:color="auto" w:fill="auto"/>
            <w:noWrap/>
            <w:vAlign w:val="bottom"/>
            <w:hideMark/>
          </w:tcPr>
          <w:p w14:paraId="67940A3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Rp1.170.974</w:t>
            </w:r>
          </w:p>
        </w:tc>
        <w:tc>
          <w:tcPr>
            <w:tcW w:w="0" w:type="auto"/>
            <w:tcBorders>
              <w:top w:val="nil"/>
              <w:left w:val="nil"/>
              <w:bottom w:val="single" w:sz="4" w:space="0" w:color="auto"/>
              <w:right w:val="single" w:sz="4" w:space="0" w:color="auto"/>
            </w:tcBorders>
            <w:shd w:val="clear" w:color="auto" w:fill="auto"/>
            <w:noWrap/>
            <w:vAlign w:val="bottom"/>
            <w:hideMark/>
          </w:tcPr>
          <w:p w14:paraId="355A0A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Rp613.568</w:t>
            </w:r>
          </w:p>
        </w:tc>
        <w:tc>
          <w:tcPr>
            <w:tcW w:w="0" w:type="auto"/>
            <w:tcBorders>
              <w:top w:val="nil"/>
              <w:left w:val="nil"/>
              <w:bottom w:val="single" w:sz="4" w:space="0" w:color="auto"/>
              <w:right w:val="single" w:sz="4" w:space="0" w:color="auto"/>
            </w:tcBorders>
            <w:shd w:val="clear" w:color="auto" w:fill="auto"/>
            <w:noWrap/>
            <w:vAlign w:val="bottom"/>
            <w:hideMark/>
          </w:tcPr>
          <w:p w14:paraId="5A64B8F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Rp2.258.961</w:t>
            </w:r>
          </w:p>
        </w:tc>
        <w:tc>
          <w:tcPr>
            <w:tcW w:w="0" w:type="auto"/>
            <w:tcBorders>
              <w:top w:val="nil"/>
              <w:left w:val="nil"/>
              <w:bottom w:val="single" w:sz="4" w:space="0" w:color="auto"/>
              <w:right w:val="single" w:sz="4" w:space="0" w:color="auto"/>
            </w:tcBorders>
            <w:shd w:val="clear" w:color="auto" w:fill="auto"/>
            <w:noWrap/>
            <w:vAlign w:val="bottom"/>
            <w:hideMark/>
          </w:tcPr>
          <w:p w14:paraId="6519D8B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Rp895.389</w:t>
            </w:r>
          </w:p>
        </w:tc>
        <w:tc>
          <w:tcPr>
            <w:tcW w:w="0" w:type="auto"/>
            <w:tcBorders>
              <w:top w:val="nil"/>
              <w:left w:val="nil"/>
              <w:bottom w:val="single" w:sz="4" w:space="0" w:color="auto"/>
              <w:right w:val="single" w:sz="4" w:space="0" w:color="auto"/>
            </w:tcBorders>
            <w:shd w:val="clear" w:color="auto" w:fill="auto"/>
            <w:noWrap/>
            <w:vAlign w:val="bottom"/>
            <w:hideMark/>
          </w:tcPr>
          <w:p w14:paraId="2B9CBD2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Rp4.992.214</w:t>
            </w:r>
          </w:p>
        </w:tc>
        <w:tc>
          <w:tcPr>
            <w:tcW w:w="0" w:type="auto"/>
            <w:tcBorders>
              <w:top w:val="nil"/>
              <w:left w:val="nil"/>
              <w:bottom w:val="single" w:sz="4" w:space="0" w:color="auto"/>
              <w:right w:val="single" w:sz="4" w:space="0" w:color="auto"/>
            </w:tcBorders>
            <w:shd w:val="clear" w:color="auto" w:fill="auto"/>
            <w:noWrap/>
            <w:vAlign w:val="bottom"/>
            <w:hideMark/>
          </w:tcPr>
          <w:p w14:paraId="371149A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Rp8.868.900</w:t>
            </w:r>
          </w:p>
        </w:tc>
        <w:tc>
          <w:tcPr>
            <w:tcW w:w="0" w:type="auto"/>
            <w:tcBorders>
              <w:top w:val="nil"/>
              <w:left w:val="nil"/>
              <w:bottom w:val="single" w:sz="4" w:space="0" w:color="auto"/>
              <w:right w:val="single" w:sz="4" w:space="0" w:color="auto"/>
            </w:tcBorders>
            <w:shd w:val="clear" w:color="auto" w:fill="auto"/>
            <w:noWrap/>
            <w:vAlign w:val="bottom"/>
            <w:hideMark/>
          </w:tcPr>
          <w:p w14:paraId="2D424B6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Rp38.217.053</w:t>
            </w:r>
          </w:p>
        </w:tc>
        <w:tc>
          <w:tcPr>
            <w:tcW w:w="0" w:type="auto"/>
            <w:tcBorders>
              <w:top w:val="nil"/>
              <w:left w:val="nil"/>
              <w:bottom w:val="single" w:sz="4" w:space="0" w:color="auto"/>
              <w:right w:val="single" w:sz="4" w:space="0" w:color="auto"/>
            </w:tcBorders>
            <w:shd w:val="clear" w:color="auto" w:fill="auto"/>
            <w:noWrap/>
            <w:vAlign w:val="bottom"/>
            <w:hideMark/>
          </w:tcPr>
          <w:p w14:paraId="635384C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Rp29.348.153</w:t>
            </w:r>
          </w:p>
        </w:tc>
      </w:tr>
      <w:tr w:rsidR="003C17C2" w:rsidRPr="003C17C2" w14:paraId="61A4A197"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09A3BB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56</w:t>
            </w:r>
          </w:p>
        </w:tc>
        <w:tc>
          <w:tcPr>
            <w:tcW w:w="0" w:type="auto"/>
            <w:tcBorders>
              <w:top w:val="nil"/>
              <w:left w:val="nil"/>
              <w:bottom w:val="single" w:sz="4" w:space="0" w:color="auto"/>
              <w:right w:val="single" w:sz="4" w:space="0" w:color="auto"/>
            </w:tcBorders>
            <w:shd w:val="clear" w:color="auto" w:fill="auto"/>
            <w:noWrap/>
            <w:vAlign w:val="bottom"/>
            <w:hideMark/>
          </w:tcPr>
          <w:p w14:paraId="57F20B90" w14:textId="5898AB80"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Kasiyono</w:t>
            </w:r>
          </w:p>
        </w:tc>
        <w:tc>
          <w:tcPr>
            <w:tcW w:w="0" w:type="auto"/>
            <w:tcBorders>
              <w:top w:val="nil"/>
              <w:left w:val="nil"/>
              <w:bottom w:val="single" w:sz="4" w:space="0" w:color="auto"/>
              <w:right w:val="single" w:sz="4" w:space="0" w:color="auto"/>
            </w:tcBorders>
            <w:shd w:val="clear" w:color="auto" w:fill="auto"/>
            <w:noWrap/>
            <w:vAlign w:val="bottom"/>
            <w:hideMark/>
          </w:tcPr>
          <w:p w14:paraId="7BB2679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063D8C6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19711</w:t>
            </w:r>
          </w:p>
        </w:tc>
        <w:tc>
          <w:tcPr>
            <w:tcW w:w="0" w:type="auto"/>
            <w:tcBorders>
              <w:top w:val="nil"/>
              <w:left w:val="nil"/>
              <w:bottom w:val="single" w:sz="4" w:space="0" w:color="auto"/>
              <w:right w:val="single" w:sz="4" w:space="0" w:color="auto"/>
            </w:tcBorders>
            <w:shd w:val="clear" w:color="auto" w:fill="auto"/>
            <w:noWrap/>
            <w:vAlign w:val="bottom"/>
            <w:hideMark/>
          </w:tcPr>
          <w:p w14:paraId="02406F9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Rp104.473</w:t>
            </w:r>
          </w:p>
        </w:tc>
        <w:tc>
          <w:tcPr>
            <w:tcW w:w="0" w:type="auto"/>
            <w:tcBorders>
              <w:top w:val="nil"/>
              <w:left w:val="nil"/>
              <w:bottom w:val="single" w:sz="4" w:space="0" w:color="auto"/>
              <w:right w:val="single" w:sz="4" w:space="0" w:color="auto"/>
            </w:tcBorders>
            <w:shd w:val="clear" w:color="auto" w:fill="auto"/>
            <w:noWrap/>
            <w:vAlign w:val="bottom"/>
            <w:hideMark/>
          </w:tcPr>
          <w:p w14:paraId="7D05A65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Rp3.428.825</w:t>
            </w:r>
          </w:p>
        </w:tc>
        <w:tc>
          <w:tcPr>
            <w:tcW w:w="0" w:type="auto"/>
            <w:tcBorders>
              <w:top w:val="nil"/>
              <w:left w:val="nil"/>
              <w:bottom w:val="single" w:sz="4" w:space="0" w:color="auto"/>
              <w:right w:val="single" w:sz="4" w:space="0" w:color="auto"/>
            </w:tcBorders>
            <w:shd w:val="clear" w:color="auto" w:fill="auto"/>
            <w:noWrap/>
            <w:vAlign w:val="bottom"/>
            <w:hideMark/>
          </w:tcPr>
          <w:p w14:paraId="5CCBDB3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Rp577.897</w:t>
            </w:r>
          </w:p>
        </w:tc>
        <w:tc>
          <w:tcPr>
            <w:tcW w:w="0" w:type="auto"/>
            <w:tcBorders>
              <w:top w:val="nil"/>
              <w:left w:val="nil"/>
              <w:bottom w:val="single" w:sz="4" w:space="0" w:color="auto"/>
              <w:right w:val="single" w:sz="4" w:space="0" w:color="auto"/>
            </w:tcBorders>
            <w:shd w:val="clear" w:color="auto" w:fill="auto"/>
            <w:noWrap/>
            <w:vAlign w:val="bottom"/>
            <w:hideMark/>
          </w:tcPr>
          <w:p w14:paraId="13A6660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Rp4.111.195</w:t>
            </w:r>
          </w:p>
        </w:tc>
        <w:tc>
          <w:tcPr>
            <w:tcW w:w="0" w:type="auto"/>
            <w:tcBorders>
              <w:top w:val="nil"/>
              <w:left w:val="nil"/>
              <w:bottom w:val="single" w:sz="4" w:space="0" w:color="auto"/>
              <w:right w:val="single" w:sz="4" w:space="0" w:color="auto"/>
            </w:tcBorders>
            <w:shd w:val="clear" w:color="auto" w:fill="auto"/>
            <w:noWrap/>
            <w:vAlign w:val="bottom"/>
            <w:hideMark/>
          </w:tcPr>
          <w:p w14:paraId="71A54DE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Rp988.306</w:t>
            </w:r>
          </w:p>
        </w:tc>
        <w:tc>
          <w:tcPr>
            <w:tcW w:w="0" w:type="auto"/>
            <w:tcBorders>
              <w:top w:val="nil"/>
              <w:left w:val="nil"/>
              <w:bottom w:val="single" w:sz="4" w:space="0" w:color="auto"/>
              <w:right w:val="single" w:sz="4" w:space="0" w:color="auto"/>
            </w:tcBorders>
            <w:shd w:val="clear" w:color="auto" w:fill="auto"/>
            <w:noWrap/>
            <w:vAlign w:val="bottom"/>
            <w:hideMark/>
          </w:tcPr>
          <w:p w14:paraId="6DAB2AB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Rp1.140.478</w:t>
            </w:r>
          </w:p>
        </w:tc>
        <w:tc>
          <w:tcPr>
            <w:tcW w:w="0" w:type="auto"/>
            <w:tcBorders>
              <w:top w:val="nil"/>
              <w:left w:val="nil"/>
              <w:bottom w:val="single" w:sz="4" w:space="0" w:color="auto"/>
              <w:right w:val="single" w:sz="4" w:space="0" w:color="auto"/>
            </w:tcBorders>
            <w:shd w:val="clear" w:color="auto" w:fill="auto"/>
            <w:noWrap/>
            <w:vAlign w:val="bottom"/>
            <w:hideMark/>
          </w:tcPr>
          <w:p w14:paraId="5A93133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Rp551.983</w:t>
            </w:r>
          </w:p>
        </w:tc>
        <w:tc>
          <w:tcPr>
            <w:tcW w:w="0" w:type="auto"/>
            <w:tcBorders>
              <w:top w:val="nil"/>
              <w:left w:val="nil"/>
              <w:bottom w:val="single" w:sz="4" w:space="0" w:color="auto"/>
              <w:right w:val="single" w:sz="4" w:space="0" w:color="auto"/>
            </w:tcBorders>
            <w:shd w:val="clear" w:color="auto" w:fill="auto"/>
            <w:noWrap/>
            <w:vAlign w:val="bottom"/>
            <w:hideMark/>
          </w:tcPr>
          <w:p w14:paraId="5755D3C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Rp2.154.538</w:t>
            </w:r>
          </w:p>
        </w:tc>
        <w:tc>
          <w:tcPr>
            <w:tcW w:w="0" w:type="auto"/>
            <w:tcBorders>
              <w:top w:val="nil"/>
              <w:left w:val="nil"/>
              <w:bottom w:val="single" w:sz="4" w:space="0" w:color="auto"/>
              <w:right w:val="single" w:sz="4" w:space="0" w:color="auto"/>
            </w:tcBorders>
            <w:shd w:val="clear" w:color="auto" w:fill="auto"/>
            <w:noWrap/>
            <w:vAlign w:val="bottom"/>
            <w:hideMark/>
          </w:tcPr>
          <w:p w14:paraId="12A9E0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Rp890.203</w:t>
            </w:r>
          </w:p>
        </w:tc>
        <w:tc>
          <w:tcPr>
            <w:tcW w:w="0" w:type="auto"/>
            <w:tcBorders>
              <w:top w:val="nil"/>
              <w:left w:val="nil"/>
              <w:bottom w:val="single" w:sz="4" w:space="0" w:color="auto"/>
              <w:right w:val="single" w:sz="4" w:space="0" w:color="auto"/>
            </w:tcBorders>
            <w:shd w:val="clear" w:color="auto" w:fill="auto"/>
            <w:noWrap/>
            <w:vAlign w:val="bottom"/>
            <w:hideMark/>
          </w:tcPr>
          <w:p w14:paraId="1A13370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Rp4.835.306</w:t>
            </w:r>
          </w:p>
        </w:tc>
        <w:tc>
          <w:tcPr>
            <w:tcW w:w="0" w:type="auto"/>
            <w:tcBorders>
              <w:top w:val="nil"/>
              <w:left w:val="nil"/>
              <w:bottom w:val="single" w:sz="4" w:space="0" w:color="auto"/>
              <w:right w:val="single" w:sz="4" w:space="0" w:color="auto"/>
            </w:tcBorders>
            <w:shd w:val="clear" w:color="auto" w:fill="auto"/>
            <w:noWrap/>
            <w:vAlign w:val="bottom"/>
            <w:hideMark/>
          </w:tcPr>
          <w:p w14:paraId="6E32A5F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Rp8.946.501</w:t>
            </w:r>
          </w:p>
        </w:tc>
        <w:tc>
          <w:tcPr>
            <w:tcW w:w="0" w:type="auto"/>
            <w:tcBorders>
              <w:top w:val="nil"/>
              <w:left w:val="nil"/>
              <w:bottom w:val="single" w:sz="4" w:space="0" w:color="auto"/>
              <w:right w:val="single" w:sz="4" w:space="0" w:color="auto"/>
            </w:tcBorders>
            <w:shd w:val="clear" w:color="auto" w:fill="auto"/>
            <w:noWrap/>
            <w:vAlign w:val="bottom"/>
            <w:hideMark/>
          </w:tcPr>
          <w:p w14:paraId="2815C4D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Rp39.422.304</w:t>
            </w:r>
          </w:p>
        </w:tc>
        <w:tc>
          <w:tcPr>
            <w:tcW w:w="0" w:type="auto"/>
            <w:tcBorders>
              <w:top w:val="nil"/>
              <w:left w:val="nil"/>
              <w:bottom w:val="single" w:sz="4" w:space="0" w:color="auto"/>
              <w:right w:val="single" w:sz="4" w:space="0" w:color="auto"/>
            </w:tcBorders>
            <w:shd w:val="clear" w:color="auto" w:fill="auto"/>
            <w:noWrap/>
            <w:vAlign w:val="bottom"/>
            <w:hideMark/>
          </w:tcPr>
          <w:p w14:paraId="662CD99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Rp30.475.803</w:t>
            </w:r>
          </w:p>
        </w:tc>
      </w:tr>
      <w:tr w:rsidR="003C17C2" w:rsidRPr="003C17C2" w14:paraId="54C89049"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3D803F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lastRenderedPageBreak/>
              <w:t>57</w:t>
            </w:r>
          </w:p>
        </w:tc>
        <w:tc>
          <w:tcPr>
            <w:tcW w:w="0" w:type="auto"/>
            <w:tcBorders>
              <w:top w:val="nil"/>
              <w:left w:val="nil"/>
              <w:bottom w:val="single" w:sz="4" w:space="0" w:color="auto"/>
              <w:right w:val="single" w:sz="4" w:space="0" w:color="auto"/>
            </w:tcBorders>
            <w:shd w:val="clear" w:color="auto" w:fill="auto"/>
            <w:noWrap/>
            <w:vAlign w:val="bottom"/>
            <w:hideMark/>
          </w:tcPr>
          <w:p w14:paraId="111DA421" w14:textId="116BED6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Khoirul Kosim</w:t>
            </w:r>
          </w:p>
        </w:tc>
        <w:tc>
          <w:tcPr>
            <w:tcW w:w="0" w:type="auto"/>
            <w:tcBorders>
              <w:top w:val="nil"/>
              <w:left w:val="nil"/>
              <w:bottom w:val="single" w:sz="4" w:space="0" w:color="auto"/>
              <w:right w:val="single" w:sz="4" w:space="0" w:color="auto"/>
            </w:tcBorders>
            <w:shd w:val="clear" w:color="auto" w:fill="auto"/>
            <w:noWrap/>
            <w:vAlign w:val="bottom"/>
            <w:hideMark/>
          </w:tcPr>
          <w:p w14:paraId="392E47B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3F81835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19818</w:t>
            </w:r>
          </w:p>
        </w:tc>
        <w:tc>
          <w:tcPr>
            <w:tcW w:w="0" w:type="auto"/>
            <w:tcBorders>
              <w:top w:val="nil"/>
              <w:left w:val="nil"/>
              <w:bottom w:val="single" w:sz="4" w:space="0" w:color="auto"/>
              <w:right w:val="single" w:sz="4" w:space="0" w:color="auto"/>
            </w:tcBorders>
            <w:shd w:val="clear" w:color="auto" w:fill="auto"/>
            <w:noWrap/>
            <w:vAlign w:val="bottom"/>
            <w:hideMark/>
          </w:tcPr>
          <w:p w14:paraId="66981D8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Rp91.360</w:t>
            </w:r>
          </w:p>
        </w:tc>
        <w:tc>
          <w:tcPr>
            <w:tcW w:w="0" w:type="auto"/>
            <w:tcBorders>
              <w:top w:val="nil"/>
              <w:left w:val="nil"/>
              <w:bottom w:val="single" w:sz="4" w:space="0" w:color="auto"/>
              <w:right w:val="single" w:sz="4" w:space="0" w:color="auto"/>
            </w:tcBorders>
            <w:shd w:val="clear" w:color="auto" w:fill="auto"/>
            <w:noWrap/>
            <w:vAlign w:val="bottom"/>
            <w:hideMark/>
          </w:tcPr>
          <w:p w14:paraId="74B1D97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Rp3.320.438</w:t>
            </w:r>
          </w:p>
        </w:tc>
        <w:tc>
          <w:tcPr>
            <w:tcW w:w="0" w:type="auto"/>
            <w:tcBorders>
              <w:top w:val="nil"/>
              <w:left w:val="nil"/>
              <w:bottom w:val="single" w:sz="4" w:space="0" w:color="auto"/>
              <w:right w:val="single" w:sz="4" w:space="0" w:color="auto"/>
            </w:tcBorders>
            <w:shd w:val="clear" w:color="auto" w:fill="auto"/>
            <w:noWrap/>
            <w:vAlign w:val="bottom"/>
            <w:hideMark/>
          </w:tcPr>
          <w:p w14:paraId="65EFF1F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Rp563.390</w:t>
            </w:r>
          </w:p>
        </w:tc>
        <w:tc>
          <w:tcPr>
            <w:tcW w:w="0" w:type="auto"/>
            <w:tcBorders>
              <w:top w:val="nil"/>
              <w:left w:val="nil"/>
              <w:bottom w:val="single" w:sz="4" w:space="0" w:color="auto"/>
              <w:right w:val="single" w:sz="4" w:space="0" w:color="auto"/>
            </w:tcBorders>
            <w:shd w:val="clear" w:color="auto" w:fill="auto"/>
            <w:noWrap/>
            <w:vAlign w:val="bottom"/>
            <w:hideMark/>
          </w:tcPr>
          <w:p w14:paraId="4122347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Rp3.975.188</w:t>
            </w:r>
          </w:p>
        </w:tc>
        <w:tc>
          <w:tcPr>
            <w:tcW w:w="0" w:type="auto"/>
            <w:tcBorders>
              <w:top w:val="nil"/>
              <w:left w:val="nil"/>
              <w:bottom w:val="single" w:sz="4" w:space="0" w:color="auto"/>
              <w:right w:val="single" w:sz="4" w:space="0" w:color="auto"/>
            </w:tcBorders>
            <w:shd w:val="clear" w:color="auto" w:fill="auto"/>
            <w:noWrap/>
            <w:vAlign w:val="bottom"/>
            <w:hideMark/>
          </w:tcPr>
          <w:p w14:paraId="5843D21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Rp956.723</w:t>
            </w:r>
          </w:p>
        </w:tc>
        <w:tc>
          <w:tcPr>
            <w:tcW w:w="0" w:type="auto"/>
            <w:tcBorders>
              <w:top w:val="nil"/>
              <w:left w:val="nil"/>
              <w:bottom w:val="single" w:sz="4" w:space="0" w:color="auto"/>
              <w:right w:val="single" w:sz="4" w:space="0" w:color="auto"/>
            </w:tcBorders>
            <w:shd w:val="clear" w:color="auto" w:fill="auto"/>
            <w:noWrap/>
            <w:vAlign w:val="bottom"/>
            <w:hideMark/>
          </w:tcPr>
          <w:p w14:paraId="3CDF5E7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Rp1.006.070</w:t>
            </w:r>
          </w:p>
        </w:tc>
        <w:tc>
          <w:tcPr>
            <w:tcW w:w="0" w:type="auto"/>
            <w:tcBorders>
              <w:top w:val="nil"/>
              <w:left w:val="nil"/>
              <w:bottom w:val="single" w:sz="4" w:space="0" w:color="auto"/>
              <w:right w:val="single" w:sz="4" w:space="0" w:color="auto"/>
            </w:tcBorders>
            <w:shd w:val="clear" w:color="auto" w:fill="auto"/>
            <w:noWrap/>
            <w:vAlign w:val="bottom"/>
            <w:hideMark/>
          </w:tcPr>
          <w:p w14:paraId="60372E0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Rp580.724</w:t>
            </w:r>
          </w:p>
        </w:tc>
        <w:tc>
          <w:tcPr>
            <w:tcW w:w="0" w:type="auto"/>
            <w:tcBorders>
              <w:top w:val="nil"/>
              <w:left w:val="nil"/>
              <w:bottom w:val="single" w:sz="4" w:space="0" w:color="auto"/>
              <w:right w:val="single" w:sz="4" w:space="0" w:color="auto"/>
            </w:tcBorders>
            <w:shd w:val="clear" w:color="auto" w:fill="auto"/>
            <w:noWrap/>
            <w:vAlign w:val="bottom"/>
            <w:hideMark/>
          </w:tcPr>
          <w:p w14:paraId="3FEEA57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Rp1.831.676</w:t>
            </w:r>
          </w:p>
        </w:tc>
        <w:tc>
          <w:tcPr>
            <w:tcW w:w="0" w:type="auto"/>
            <w:tcBorders>
              <w:top w:val="nil"/>
              <w:left w:val="nil"/>
              <w:bottom w:val="single" w:sz="4" w:space="0" w:color="auto"/>
              <w:right w:val="single" w:sz="4" w:space="0" w:color="auto"/>
            </w:tcBorders>
            <w:shd w:val="clear" w:color="auto" w:fill="auto"/>
            <w:noWrap/>
            <w:vAlign w:val="bottom"/>
            <w:hideMark/>
          </w:tcPr>
          <w:p w14:paraId="414F23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Rp918.925</w:t>
            </w:r>
          </w:p>
        </w:tc>
        <w:tc>
          <w:tcPr>
            <w:tcW w:w="0" w:type="auto"/>
            <w:tcBorders>
              <w:top w:val="nil"/>
              <w:left w:val="nil"/>
              <w:bottom w:val="single" w:sz="4" w:space="0" w:color="auto"/>
              <w:right w:val="single" w:sz="4" w:space="0" w:color="auto"/>
            </w:tcBorders>
            <w:shd w:val="clear" w:color="auto" w:fill="auto"/>
            <w:noWrap/>
            <w:vAlign w:val="bottom"/>
            <w:hideMark/>
          </w:tcPr>
          <w:p w14:paraId="141A20F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Rp4.375.193</w:t>
            </w:r>
          </w:p>
        </w:tc>
        <w:tc>
          <w:tcPr>
            <w:tcW w:w="0" w:type="auto"/>
            <w:tcBorders>
              <w:top w:val="nil"/>
              <w:left w:val="nil"/>
              <w:bottom w:val="single" w:sz="4" w:space="0" w:color="auto"/>
              <w:right w:val="single" w:sz="4" w:space="0" w:color="auto"/>
            </w:tcBorders>
            <w:shd w:val="clear" w:color="auto" w:fill="auto"/>
            <w:noWrap/>
            <w:vAlign w:val="bottom"/>
            <w:hideMark/>
          </w:tcPr>
          <w:p w14:paraId="497046E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Rp8.350.381</w:t>
            </w:r>
          </w:p>
        </w:tc>
        <w:tc>
          <w:tcPr>
            <w:tcW w:w="0" w:type="auto"/>
            <w:tcBorders>
              <w:top w:val="nil"/>
              <w:left w:val="nil"/>
              <w:bottom w:val="single" w:sz="4" w:space="0" w:color="auto"/>
              <w:right w:val="single" w:sz="4" w:space="0" w:color="auto"/>
            </w:tcBorders>
            <w:shd w:val="clear" w:color="auto" w:fill="auto"/>
            <w:noWrap/>
            <w:vAlign w:val="bottom"/>
            <w:hideMark/>
          </w:tcPr>
          <w:p w14:paraId="735CE03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Rp43.599.517</w:t>
            </w:r>
          </w:p>
        </w:tc>
        <w:tc>
          <w:tcPr>
            <w:tcW w:w="0" w:type="auto"/>
            <w:tcBorders>
              <w:top w:val="nil"/>
              <w:left w:val="nil"/>
              <w:bottom w:val="single" w:sz="4" w:space="0" w:color="auto"/>
              <w:right w:val="single" w:sz="4" w:space="0" w:color="auto"/>
            </w:tcBorders>
            <w:shd w:val="clear" w:color="auto" w:fill="auto"/>
            <w:noWrap/>
            <w:vAlign w:val="bottom"/>
            <w:hideMark/>
          </w:tcPr>
          <w:p w14:paraId="4D125EB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Rp35.249.137</w:t>
            </w:r>
          </w:p>
        </w:tc>
      </w:tr>
      <w:tr w:rsidR="003C17C2" w:rsidRPr="003C17C2" w14:paraId="507E9DA4"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D54196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58</w:t>
            </w:r>
          </w:p>
        </w:tc>
        <w:tc>
          <w:tcPr>
            <w:tcW w:w="0" w:type="auto"/>
            <w:tcBorders>
              <w:top w:val="nil"/>
              <w:left w:val="nil"/>
              <w:bottom w:val="single" w:sz="4" w:space="0" w:color="auto"/>
              <w:right w:val="single" w:sz="4" w:space="0" w:color="auto"/>
            </w:tcBorders>
            <w:shd w:val="clear" w:color="auto" w:fill="auto"/>
            <w:noWrap/>
            <w:vAlign w:val="bottom"/>
            <w:hideMark/>
          </w:tcPr>
          <w:p w14:paraId="0E5EAEC7" w14:textId="44149D05"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Ruba'i</w:t>
            </w:r>
          </w:p>
        </w:tc>
        <w:tc>
          <w:tcPr>
            <w:tcW w:w="0" w:type="auto"/>
            <w:tcBorders>
              <w:top w:val="nil"/>
              <w:left w:val="nil"/>
              <w:bottom w:val="single" w:sz="4" w:space="0" w:color="auto"/>
              <w:right w:val="single" w:sz="4" w:space="0" w:color="auto"/>
            </w:tcBorders>
            <w:shd w:val="clear" w:color="auto" w:fill="auto"/>
            <w:noWrap/>
            <w:vAlign w:val="bottom"/>
            <w:hideMark/>
          </w:tcPr>
          <w:p w14:paraId="6163CA8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4C5D8CC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19389</w:t>
            </w:r>
          </w:p>
        </w:tc>
        <w:tc>
          <w:tcPr>
            <w:tcW w:w="0" w:type="auto"/>
            <w:tcBorders>
              <w:top w:val="nil"/>
              <w:left w:val="nil"/>
              <w:bottom w:val="single" w:sz="4" w:space="0" w:color="auto"/>
              <w:right w:val="single" w:sz="4" w:space="0" w:color="auto"/>
            </w:tcBorders>
            <w:shd w:val="clear" w:color="auto" w:fill="auto"/>
            <w:noWrap/>
            <w:vAlign w:val="bottom"/>
            <w:hideMark/>
          </w:tcPr>
          <w:p w14:paraId="3BEDE80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Rp96.902</w:t>
            </w:r>
          </w:p>
        </w:tc>
        <w:tc>
          <w:tcPr>
            <w:tcW w:w="0" w:type="auto"/>
            <w:tcBorders>
              <w:top w:val="nil"/>
              <w:left w:val="nil"/>
              <w:bottom w:val="single" w:sz="4" w:space="0" w:color="auto"/>
              <w:right w:val="single" w:sz="4" w:space="0" w:color="auto"/>
            </w:tcBorders>
            <w:shd w:val="clear" w:color="auto" w:fill="auto"/>
            <w:noWrap/>
            <w:vAlign w:val="bottom"/>
            <w:hideMark/>
          </w:tcPr>
          <w:p w14:paraId="30EA866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Rp3.226.082</w:t>
            </w:r>
          </w:p>
        </w:tc>
        <w:tc>
          <w:tcPr>
            <w:tcW w:w="0" w:type="auto"/>
            <w:tcBorders>
              <w:top w:val="nil"/>
              <w:left w:val="nil"/>
              <w:bottom w:val="single" w:sz="4" w:space="0" w:color="auto"/>
              <w:right w:val="single" w:sz="4" w:space="0" w:color="auto"/>
            </w:tcBorders>
            <w:shd w:val="clear" w:color="auto" w:fill="auto"/>
            <w:noWrap/>
            <w:vAlign w:val="bottom"/>
            <w:hideMark/>
          </w:tcPr>
          <w:p w14:paraId="3032993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Rp531.352</w:t>
            </w:r>
          </w:p>
        </w:tc>
        <w:tc>
          <w:tcPr>
            <w:tcW w:w="0" w:type="auto"/>
            <w:tcBorders>
              <w:top w:val="nil"/>
              <w:left w:val="nil"/>
              <w:bottom w:val="single" w:sz="4" w:space="0" w:color="auto"/>
              <w:right w:val="single" w:sz="4" w:space="0" w:color="auto"/>
            </w:tcBorders>
            <w:shd w:val="clear" w:color="auto" w:fill="auto"/>
            <w:noWrap/>
            <w:vAlign w:val="bottom"/>
            <w:hideMark/>
          </w:tcPr>
          <w:p w14:paraId="202CF2F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Rp3.854.336</w:t>
            </w:r>
          </w:p>
        </w:tc>
        <w:tc>
          <w:tcPr>
            <w:tcW w:w="0" w:type="auto"/>
            <w:tcBorders>
              <w:top w:val="nil"/>
              <w:left w:val="nil"/>
              <w:bottom w:val="single" w:sz="4" w:space="0" w:color="auto"/>
              <w:right w:val="single" w:sz="4" w:space="0" w:color="auto"/>
            </w:tcBorders>
            <w:shd w:val="clear" w:color="auto" w:fill="auto"/>
            <w:noWrap/>
            <w:vAlign w:val="bottom"/>
            <w:hideMark/>
          </w:tcPr>
          <w:p w14:paraId="77714CE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Rp899.020</w:t>
            </w:r>
          </w:p>
        </w:tc>
        <w:tc>
          <w:tcPr>
            <w:tcW w:w="0" w:type="auto"/>
            <w:tcBorders>
              <w:top w:val="nil"/>
              <w:left w:val="nil"/>
              <w:bottom w:val="single" w:sz="4" w:space="0" w:color="auto"/>
              <w:right w:val="single" w:sz="4" w:space="0" w:color="auto"/>
            </w:tcBorders>
            <w:shd w:val="clear" w:color="auto" w:fill="auto"/>
            <w:noWrap/>
            <w:vAlign w:val="bottom"/>
            <w:hideMark/>
          </w:tcPr>
          <w:p w14:paraId="50A0716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Rp1.144.777</w:t>
            </w:r>
          </w:p>
        </w:tc>
        <w:tc>
          <w:tcPr>
            <w:tcW w:w="0" w:type="auto"/>
            <w:tcBorders>
              <w:top w:val="nil"/>
              <w:left w:val="nil"/>
              <w:bottom w:val="single" w:sz="4" w:space="0" w:color="auto"/>
              <w:right w:val="single" w:sz="4" w:space="0" w:color="auto"/>
            </w:tcBorders>
            <w:shd w:val="clear" w:color="auto" w:fill="auto"/>
            <w:noWrap/>
            <w:vAlign w:val="bottom"/>
            <w:hideMark/>
          </w:tcPr>
          <w:p w14:paraId="362BE99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Rp534.734</w:t>
            </w:r>
          </w:p>
        </w:tc>
        <w:tc>
          <w:tcPr>
            <w:tcW w:w="0" w:type="auto"/>
            <w:tcBorders>
              <w:top w:val="nil"/>
              <w:left w:val="nil"/>
              <w:bottom w:val="single" w:sz="4" w:space="0" w:color="auto"/>
              <w:right w:val="single" w:sz="4" w:space="0" w:color="auto"/>
            </w:tcBorders>
            <w:shd w:val="clear" w:color="auto" w:fill="auto"/>
            <w:noWrap/>
            <w:vAlign w:val="bottom"/>
            <w:hideMark/>
          </w:tcPr>
          <w:p w14:paraId="4DAC356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Rp2.418.543</w:t>
            </w:r>
          </w:p>
        </w:tc>
        <w:tc>
          <w:tcPr>
            <w:tcW w:w="0" w:type="auto"/>
            <w:tcBorders>
              <w:top w:val="nil"/>
              <w:left w:val="nil"/>
              <w:bottom w:val="single" w:sz="4" w:space="0" w:color="auto"/>
              <w:right w:val="single" w:sz="4" w:space="0" w:color="auto"/>
            </w:tcBorders>
            <w:shd w:val="clear" w:color="auto" w:fill="auto"/>
            <w:noWrap/>
            <w:vAlign w:val="bottom"/>
            <w:hideMark/>
          </w:tcPr>
          <w:p w14:paraId="628935B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Rp924.263</w:t>
            </w:r>
          </w:p>
        </w:tc>
        <w:tc>
          <w:tcPr>
            <w:tcW w:w="0" w:type="auto"/>
            <w:tcBorders>
              <w:top w:val="nil"/>
              <w:left w:val="nil"/>
              <w:bottom w:val="single" w:sz="4" w:space="0" w:color="auto"/>
              <w:right w:val="single" w:sz="4" w:space="0" w:color="auto"/>
            </w:tcBorders>
            <w:shd w:val="clear" w:color="auto" w:fill="auto"/>
            <w:noWrap/>
            <w:vAlign w:val="bottom"/>
            <w:hideMark/>
          </w:tcPr>
          <w:p w14:paraId="44DF698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Rp4.997.072</w:t>
            </w:r>
          </w:p>
        </w:tc>
        <w:tc>
          <w:tcPr>
            <w:tcW w:w="0" w:type="auto"/>
            <w:tcBorders>
              <w:top w:val="nil"/>
              <w:left w:val="nil"/>
              <w:bottom w:val="single" w:sz="4" w:space="0" w:color="auto"/>
              <w:right w:val="single" w:sz="4" w:space="0" w:color="auto"/>
            </w:tcBorders>
            <w:shd w:val="clear" w:color="auto" w:fill="auto"/>
            <w:noWrap/>
            <w:vAlign w:val="bottom"/>
            <w:hideMark/>
          </w:tcPr>
          <w:p w14:paraId="49E0400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Rp8.851.408</w:t>
            </w:r>
          </w:p>
        </w:tc>
        <w:tc>
          <w:tcPr>
            <w:tcW w:w="0" w:type="auto"/>
            <w:tcBorders>
              <w:top w:val="nil"/>
              <w:left w:val="nil"/>
              <w:bottom w:val="single" w:sz="4" w:space="0" w:color="auto"/>
              <w:right w:val="single" w:sz="4" w:space="0" w:color="auto"/>
            </w:tcBorders>
            <w:shd w:val="clear" w:color="auto" w:fill="auto"/>
            <w:noWrap/>
            <w:vAlign w:val="bottom"/>
            <w:hideMark/>
          </w:tcPr>
          <w:p w14:paraId="3B051A2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Rp38.777.520</w:t>
            </w:r>
          </w:p>
        </w:tc>
        <w:tc>
          <w:tcPr>
            <w:tcW w:w="0" w:type="auto"/>
            <w:tcBorders>
              <w:top w:val="nil"/>
              <w:left w:val="nil"/>
              <w:bottom w:val="single" w:sz="4" w:space="0" w:color="auto"/>
              <w:right w:val="single" w:sz="4" w:space="0" w:color="auto"/>
            </w:tcBorders>
            <w:shd w:val="clear" w:color="auto" w:fill="auto"/>
            <w:noWrap/>
            <w:vAlign w:val="bottom"/>
            <w:hideMark/>
          </w:tcPr>
          <w:p w14:paraId="4DC9C45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Rp29.926.112</w:t>
            </w:r>
          </w:p>
        </w:tc>
      </w:tr>
      <w:tr w:rsidR="003C17C2" w:rsidRPr="003C17C2" w14:paraId="3A247296"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4727A7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59</w:t>
            </w:r>
          </w:p>
        </w:tc>
        <w:tc>
          <w:tcPr>
            <w:tcW w:w="0" w:type="auto"/>
            <w:tcBorders>
              <w:top w:val="nil"/>
              <w:left w:val="nil"/>
              <w:bottom w:val="single" w:sz="4" w:space="0" w:color="auto"/>
              <w:right w:val="single" w:sz="4" w:space="0" w:color="auto"/>
            </w:tcBorders>
            <w:shd w:val="clear" w:color="auto" w:fill="auto"/>
            <w:noWrap/>
            <w:vAlign w:val="bottom"/>
            <w:hideMark/>
          </w:tcPr>
          <w:p w14:paraId="56D0F18F" w14:textId="4077F4A3"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Sa'?T</w:t>
            </w:r>
          </w:p>
        </w:tc>
        <w:tc>
          <w:tcPr>
            <w:tcW w:w="0" w:type="auto"/>
            <w:tcBorders>
              <w:top w:val="nil"/>
              <w:left w:val="nil"/>
              <w:bottom w:val="single" w:sz="4" w:space="0" w:color="auto"/>
              <w:right w:val="single" w:sz="4" w:space="0" w:color="auto"/>
            </w:tcBorders>
            <w:shd w:val="clear" w:color="auto" w:fill="auto"/>
            <w:noWrap/>
            <w:vAlign w:val="bottom"/>
            <w:hideMark/>
          </w:tcPr>
          <w:p w14:paraId="28CFDBF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49370EA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19935</w:t>
            </w:r>
          </w:p>
        </w:tc>
        <w:tc>
          <w:tcPr>
            <w:tcW w:w="0" w:type="auto"/>
            <w:tcBorders>
              <w:top w:val="nil"/>
              <w:left w:val="nil"/>
              <w:bottom w:val="single" w:sz="4" w:space="0" w:color="auto"/>
              <w:right w:val="single" w:sz="4" w:space="0" w:color="auto"/>
            </w:tcBorders>
            <w:shd w:val="clear" w:color="auto" w:fill="auto"/>
            <w:noWrap/>
            <w:vAlign w:val="bottom"/>
            <w:hideMark/>
          </w:tcPr>
          <w:p w14:paraId="603976F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Rp95.998</w:t>
            </w:r>
          </w:p>
        </w:tc>
        <w:tc>
          <w:tcPr>
            <w:tcW w:w="0" w:type="auto"/>
            <w:tcBorders>
              <w:top w:val="nil"/>
              <w:left w:val="nil"/>
              <w:bottom w:val="single" w:sz="4" w:space="0" w:color="auto"/>
              <w:right w:val="single" w:sz="4" w:space="0" w:color="auto"/>
            </w:tcBorders>
            <w:shd w:val="clear" w:color="auto" w:fill="auto"/>
            <w:noWrap/>
            <w:vAlign w:val="bottom"/>
            <w:hideMark/>
          </w:tcPr>
          <w:p w14:paraId="1796470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Rp3.398.341</w:t>
            </w:r>
          </w:p>
        </w:tc>
        <w:tc>
          <w:tcPr>
            <w:tcW w:w="0" w:type="auto"/>
            <w:tcBorders>
              <w:top w:val="nil"/>
              <w:left w:val="nil"/>
              <w:bottom w:val="single" w:sz="4" w:space="0" w:color="auto"/>
              <w:right w:val="single" w:sz="4" w:space="0" w:color="auto"/>
            </w:tcBorders>
            <w:shd w:val="clear" w:color="auto" w:fill="auto"/>
            <w:noWrap/>
            <w:vAlign w:val="bottom"/>
            <w:hideMark/>
          </w:tcPr>
          <w:p w14:paraId="7B2F110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Rp570.958</w:t>
            </w:r>
          </w:p>
        </w:tc>
        <w:tc>
          <w:tcPr>
            <w:tcW w:w="0" w:type="auto"/>
            <w:tcBorders>
              <w:top w:val="nil"/>
              <w:left w:val="nil"/>
              <w:bottom w:val="single" w:sz="4" w:space="0" w:color="auto"/>
              <w:right w:val="single" w:sz="4" w:space="0" w:color="auto"/>
            </w:tcBorders>
            <w:shd w:val="clear" w:color="auto" w:fill="auto"/>
            <w:noWrap/>
            <w:vAlign w:val="bottom"/>
            <w:hideMark/>
          </w:tcPr>
          <w:p w14:paraId="57AD630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Rp4.065.296</w:t>
            </w:r>
          </w:p>
        </w:tc>
        <w:tc>
          <w:tcPr>
            <w:tcW w:w="0" w:type="auto"/>
            <w:tcBorders>
              <w:top w:val="nil"/>
              <w:left w:val="nil"/>
              <w:bottom w:val="single" w:sz="4" w:space="0" w:color="auto"/>
              <w:right w:val="single" w:sz="4" w:space="0" w:color="auto"/>
            </w:tcBorders>
            <w:shd w:val="clear" w:color="auto" w:fill="auto"/>
            <w:noWrap/>
            <w:vAlign w:val="bottom"/>
            <w:hideMark/>
          </w:tcPr>
          <w:p w14:paraId="31BCFEF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Rp970.604</w:t>
            </w:r>
          </w:p>
        </w:tc>
        <w:tc>
          <w:tcPr>
            <w:tcW w:w="0" w:type="auto"/>
            <w:tcBorders>
              <w:top w:val="nil"/>
              <w:left w:val="nil"/>
              <w:bottom w:val="single" w:sz="4" w:space="0" w:color="auto"/>
              <w:right w:val="single" w:sz="4" w:space="0" w:color="auto"/>
            </w:tcBorders>
            <w:shd w:val="clear" w:color="auto" w:fill="auto"/>
            <w:noWrap/>
            <w:vAlign w:val="bottom"/>
            <w:hideMark/>
          </w:tcPr>
          <w:p w14:paraId="3A8D905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Rp1.083.220</w:t>
            </w:r>
          </w:p>
        </w:tc>
        <w:tc>
          <w:tcPr>
            <w:tcW w:w="0" w:type="auto"/>
            <w:tcBorders>
              <w:top w:val="nil"/>
              <w:left w:val="nil"/>
              <w:bottom w:val="single" w:sz="4" w:space="0" w:color="auto"/>
              <w:right w:val="single" w:sz="4" w:space="0" w:color="auto"/>
            </w:tcBorders>
            <w:shd w:val="clear" w:color="auto" w:fill="auto"/>
            <w:noWrap/>
            <w:vAlign w:val="bottom"/>
            <w:hideMark/>
          </w:tcPr>
          <w:p w14:paraId="63E707D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Rp650.280</w:t>
            </w:r>
          </w:p>
        </w:tc>
        <w:tc>
          <w:tcPr>
            <w:tcW w:w="0" w:type="auto"/>
            <w:tcBorders>
              <w:top w:val="nil"/>
              <w:left w:val="nil"/>
              <w:bottom w:val="single" w:sz="4" w:space="0" w:color="auto"/>
              <w:right w:val="single" w:sz="4" w:space="0" w:color="auto"/>
            </w:tcBorders>
            <w:shd w:val="clear" w:color="auto" w:fill="auto"/>
            <w:noWrap/>
            <w:vAlign w:val="bottom"/>
            <w:hideMark/>
          </w:tcPr>
          <w:p w14:paraId="3124795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Rp2.772.664</w:t>
            </w:r>
          </w:p>
        </w:tc>
        <w:tc>
          <w:tcPr>
            <w:tcW w:w="0" w:type="auto"/>
            <w:tcBorders>
              <w:top w:val="nil"/>
              <w:left w:val="nil"/>
              <w:bottom w:val="single" w:sz="4" w:space="0" w:color="auto"/>
              <w:right w:val="single" w:sz="4" w:space="0" w:color="auto"/>
            </w:tcBorders>
            <w:shd w:val="clear" w:color="auto" w:fill="auto"/>
            <w:noWrap/>
            <w:vAlign w:val="bottom"/>
            <w:hideMark/>
          </w:tcPr>
          <w:p w14:paraId="5F505F0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Rp931.837</w:t>
            </w:r>
          </w:p>
        </w:tc>
        <w:tc>
          <w:tcPr>
            <w:tcW w:w="0" w:type="auto"/>
            <w:tcBorders>
              <w:top w:val="nil"/>
              <w:left w:val="nil"/>
              <w:bottom w:val="single" w:sz="4" w:space="0" w:color="auto"/>
              <w:right w:val="single" w:sz="4" w:space="0" w:color="auto"/>
            </w:tcBorders>
            <w:shd w:val="clear" w:color="auto" w:fill="auto"/>
            <w:noWrap/>
            <w:vAlign w:val="bottom"/>
            <w:hideMark/>
          </w:tcPr>
          <w:p w14:paraId="2959F6D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Rp5.476.767</w:t>
            </w:r>
          </w:p>
        </w:tc>
        <w:tc>
          <w:tcPr>
            <w:tcW w:w="0" w:type="auto"/>
            <w:tcBorders>
              <w:top w:val="nil"/>
              <w:left w:val="nil"/>
              <w:bottom w:val="single" w:sz="4" w:space="0" w:color="auto"/>
              <w:right w:val="single" w:sz="4" w:space="0" w:color="auto"/>
            </w:tcBorders>
            <w:shd w:val="clear" w:color="auto" w:fill="auto"/>
            <w:noWrap/>
            <w:vAlign w:val="bottom"/>
            <w:hideMark/>
          </w:tcPr>
          <w:p w14:paraId="7B5E8C0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Rp9.542.064</w:t>
            </w:r>
          </w:p>
        </w:tc>
        <w:tc>
          <w:tcPr>
            <w:tcW w:w="0" w:type="auto"/>
            <w:tcBorders>
              <w:top w:val="nil"/>
              <w:left w:val="nil"/>
              <w:bottom w:val="single" w:sz="4" w:space="0" w:color="auto"/>
              <w:right w:val="single" w:sz="4" w:space="0" w:color="auto"/>
            </w:tcBorders>
            <w:shd w:val="clear" w:color="auto" w:fill="auto"/>
            <w:noWrap/>
            <w:vAlign w:val="bottom"/>
            <w:hideMark/>
          </w:tcPr>
          <w:p w14:paraId="752E31F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Rp37.876.797</w:t>
            </w:r>
          </w:p>
        </w:tc>
        <w:tc>
          <w:tcPr>
            <w:tcW w:w="0" w:type="auto"/>
            <w:tcBorders>
              <w:top w:val="nil"/>
              <w:left w:val="nil"/>
              <w:bottom w:val="single" w:sz="4" w:space="0" w:color="auto"/>
              <w:right w:val="single" w:sz="4" w:space="0" w:color="auto"/>
            </w:tcBorders>
            <w:shd w:val="clear" w:color="auto" w:fill="auto"/>
            <w:noWrap/>
            <w:vAlign w:val="bottom"/>
            <w:hideMark/>
          </w:tcPr>
          <w:p w14:paraId="0840D47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Rp28.334.734</w:t>
            </w:r>
          </w:p>
        </w:tc>
      </w:tr>
      <w:tr w:rsidR="003C17C2" w:rsidRPr="003C17C2" w14:paraId="3D522D24"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4CC0A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60</w:t>
            </w:r>
          </w:p>
        </w:tc>
        <w:tc>
          <w:tcPr>
            <w:tcW w:w="0" w:type="auto"/>
            <w:tcBorders>
              <w:top w:val="nil"/>
              <w:left w:val="nil"/>
              <w:bottom w:val="single" w:sz="4" w:space="0" w:color="auto"/>
              <w:right w:val="single" w:sz="4" w:space="0" w:color="auto"/>
            </w:tcBorders>
            <w:shd w:val="clear" w:color="auto" w:fill="auto"/>
            <w:noWrap/>
            <w:vAlign w:val="bottom"/>
            <w:hideMark/>
          </w:tcPr>
          <w:p w14:paraId="5287B08A" w14:textId="3A8FFD16"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Choirul Sanip</w:t>
            </w:r>
          </w:p>
        </w:tc>
        <w:tc>
          <w:tcPr>
            <w:tcW w:w="0" w:type="auto"/>
            <w:tcBorders>
              <w:top w:val="nil"/>
              <w:left w:val="nil"/>
              <w:bottom w:val="single" w:sz="4" w:space="0" w:color="auto"/>
              <w:right w:val="single" w:sz="4" w:space="0" w:color="auto"/>
            </w:tcBorders>
            <w:shd w:val="clear" w:color="auto" w:fill="auto"/>
            <w:noWrap/>
            <w:vAlign w:val="bottom"/>
            <w:hideMark/>
          </w:tcPr>
          <w:p w14:paraId="3A8C913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3DAC118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19497</w:t>
            </w:r>
          </w:p>
        </w:tc>
        <w:tc>
          <w:tcPr>
            <w:tcW w:w="0" w:type="auto"/>
            <w:tcBorders>
              <w:top w:val="nil"/>
              <w:left w:val="nil"/>
              <w:bottom w:val="single" w:sz="4" w:space="0" w:color="auto"/>
              <w:right w:val="single" w:sz="4" w:space="0" w:color="auto"/>
            </w:tcBorders>
            <w:shd w:val="clear" w:color="auto" w:fill="auto"/>
            <w:noWrap/>
            <w:vAlign w:val="bottom"/>
            <w:hideMark/>
          </w:tcPr>
          <w:p w14:paraId="0D29F98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Rp97.945</w:t>
            </w:r>
          </w:p>
        </w:tc>
        <w:tc>
          <w:tcPr>
            <w:tcW w:w="0" w:type="auto"/>
            <w:tcBorders>
              <w:top w:val="nil"/>
              <w:left w:val="nil"/>
              <w:bottom w:val="single" w:sz="4" w:space="0" w:color="auto"/>
              <w:right w:val="single" w:sz="4" w:space="0" w:color="auto"/>
            </w:tcBorders>
            <w:shd w:val="clear" w:color="auto" w:fill="auto"/>
            <w:noWrap/>
            <w:vAlign w:val="bottom"/>
            <w:hideMark/>
          </w:tcPr>
          <w:p w14:paraId="1E56AFC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Rp3.074.107</w:t>
            </w:r>
          </w:p>
        </w:tc>
        <w:tc>
          <w:tcPr>
            <w:tcW w:w="0" w:type="auto"/>
            <w:tcBorders>
              <w:top w:val="nil"/>
              <w:left w:val="nil"/>
              <w:bottom w:val="single" w:sz="4" w:space="0" w:color="auto"/>
              <w:right w:val="single" w:sz="4" w:space="0" w:color="auto"/>
            </w:tcBorders>
            <w:shd w:val="clear" w:color="auto" w:fill="auto"/>
            <w:noWrap/>
            <w:vAlign w:val="bottom"/>
            <w:hideMark/>
          </w:tcPr>
          <w:p w14:paraId="7EA2F35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Rp518.397</w:t>
            </w:r>
          </w:p>
        </w:tc>
        <w:tc>
          <w:tcPr>
            <w:tcW w:w="0" w:type="auto"/>
            <w:tcBorders>
              <w:top w:val="nil"/>
              <w:left w:val="nil"/>
              <w:bottom w:val="single" w:sz="4" w:space="0" w:color="auto"/>
              <w:right w:val="single" w:sz="4" w:space="0" w:color="auto"/>
            </w:tcBorders>
            <w:shd w:val="clear" w:color="auto" w:fill="auto"/>
            <w:noWrap/>
            <w:vAlign w:val="bottom"/>
            <w:hideMark/>
          </w:tcPr>
          <w:p w14:paraId="4C5DF5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Rp3.690.449</w:t>
            </w:r>
          </w:p>
        </w:tc>
        <w:tc>
          <w:tcPr>
            <w:tcW w:w="0" w:type="auto"/>
            <w:tcBorders>
              <w:top w:val="nil"/>
              <w:left w:val="nil"/>
              <w:bottom w:val="single" w:sz="4" w:space="0" w:color="auto"/>
              <w:right w:val="single" w:sz="4" w:space="0" w:color="auto"/>
            </w:tcBorders>
            <w:shd w:val="clear" w:color="auto" w:fill="auto"/>
            <w:noWrap/>
            <w:vAlign w:val="bottom"/>
            <w:hideMark/>
          </w:tcPr>
          <w:p w14:paraId="4BB303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Rp973.124</w:t>
            </w:r>
          </w:p>
        </w:tc>
        <w:tc>
          <w:tcPr>
            <w:tcW w:w="0" w:type="auto"/>
            <w:tcBorders>
              <w:top w:val="nil"/>
              <w:left w:val="nil"/>
              <w:bottom w:val="single" w:sz="4" w:space="0" w:color="auto"/>
              <w:right w:val="single" w:sz="4" w:space="0" w:color="auto"/>
            </w:tcBorders>
            <w:shd w:val="clear" w:color="auto" w:fill="auto"/>
            <w:noWrap/>
            <w:vAlign w:val="bottom"/>
            <w:hideMark/>
          </w:tcPr>
          <w:p w14:paraId="2DA15E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Rp1.127.993</w:t>
            </w:r>
          </w:p>
        </w:tc>
        <w:tc>
          <w:tcPr>
            <w:tcW w:w="0" w:type="auto"/>
            <w:tcBorders>
              <w:top w:val="nil"/>
              <w:left w:val="nil"/>
              <w:bottom w:val="single" w:sz="4" w:space="0" w:color="auto"/>
              <w:right w:val="single" w:sz="4" w:space="0" w:color="auto"/>
            </w:tcBorders>
            <w:shd w:val="clear" w:color="auto" w:fill="auto"/>
            <w:noWrap/>
            <w:vAlign w:val="bottom"/>
            <w:hideMark/>
          </w:tcPr>
          <w:p w14:paraId="22BE3BC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Rp572.571</w:t>
            </w:r>
          </w:p>
        </w:tc>
        <w:tc>
          <w:tcPr>
            <w:tcW w:w="0" w:type="auto"/>
            <w:tcBorders>
              <w:top w:val="nil"/>
              <w:left w:val="nil"/>
              <w:bottom w:val="single" w:sz="4" w:space="0" w:color="auto"/>
              <w:right w:val="single" w:sz="4" w:space="0" w:color="auto"/>
            </w:tcBorders>
            <w:shd w:val="clear" w:color="auto" w:fill="auto"/>
            <w:noWrap/>
            <w:vAlign w:val="bottom"/>
            <w:hideMark/>
          </w:tcPr>
          <w:p w14:paraId="77083D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Rp2.821.591</w:t>
            </w:r>
          </w:p>
        </w:tc>
        <w:tc>
          <w:tcPr>
            <w:tcW w:w="0" w:type="auto"/>
            <w:tcBorders>
              <w:top w:val="nil"/>
              <w:left w:val="nil"/>
              <w:bottom w:val="single" w:sz="4" w:space="0" w:color="auto"/>
              <w:right w:val="single" w:sz="4" w:space="0" w:color="auto"/>
            </w:tcBorders>
            <w:shd w:val="clear" w:color="auto" w:fill="auto"/>
            <w:noWrap/>
            <w:vAlign w:val="bottom"/>
            <w:hideMark/>
          </w:tcPr>
          <w:p w14:paraId="1232DD6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Rp946.578</w:t>
            </w:r>
          </w:p>
        </w:tc>
        <w:tc>
          <w:tcPr>
            <w:tcW w:w="0" w:type="auto"/>
            <w:tcBorders>
              <w:top w:val="nil"/>
              <w:left w:val="nil"/>
              <w:bottom w:val="single" w:sz="4" w:space="0" w:color="auto"/>
              <w:right w:val="single" w:sz="4" w:space="0" w:color="auto"/>
            </w:tcBorders>
            <w:shd w:val="clear" w:color="auto" w:fill="auto"/>
            <w:noWrap/>
            <w:vAlign w:val="bottom"/>
            <w:hideMark/>
          </w:tcPr>
          <w:p w14:paraId="4464A43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Rp5.495.279</w:t>
            </w:r>
          </w:p>
        </w:tc>
        <w:tc>
          <w:tcPr>
            <w:tcW w:w="0" w:type="auto"/>
            <w:tcBorders>
              <w:top w:val="nil"/>
              <w:left w:val="nil"/>
              <w:bottom w:val="single" w:sz="4" w:space="0" w:color="auto"/>
              <w:right w:val="single" w:sz="4" w:space="0" w:color="auto"/>
            </w:tcBorders>
            <w:shd w:val="clear" w:color="auto" w:fill="auto"/>
            <w:noWrap/>
            <w:vAlign w:val="bottom"/>
            <w:hideMark/>
          </w:tcPr>
          <w:p w14:paraId="63FDA09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Rp9.185.728</w:t>
            </w:r>
          </w:p>
        </w:tc>
        <w:tc>
          <w:tcPr>
            <w:tcW w:w="0" w:type="auto"/>
            <w:tcBorders>
              <w:top w:val="nil"/>
              <w:left w:val="nil"/>
              <w:bottom w:val="single" w:sz="4" w:space="0" w:color="auto"/>
              <w:right w:val="single" w:sz="4" w:space="0" w:color="auto"/>
            </w:tcBorders>
            <w:shd w:val="clear" w:color="auto" w:fill="auto"/>
            <w:noWrap/>
            <w:vAlign w:val="bottom"/>
            <w:hideMark/>
          </w:tcPr>
          <w:p w14:paraId="1407627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Rp37.044.651</w:t>
            </w:r>
          </w:p>
        </w:tc>
        <w:tc>
          <w:tcPr>
            <w:tcW w:w="0" w:type="auto"/>
            <w:tcBorders>
              <w:top w:val="nil"/>
              <w:left w:val="nil"/>
              <w:bottom w:val="single" w:sz="4" w:space="0" w:color="auto"/>
              <w:right w:val="single" w:sz="4" w:space="0" w:color="auto"/>
            </w:tcBorders>
            <w:shd w:val="clear" w:color="auto" w:fill="auto"/>
            <w:noWrap/>
            <w:vAlign w:val="bottom"/>
            <w:hideMark/>
          </w:tcPr>
          <w:p w14:paraId="7A58D78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Rp27.858.923</w:t>
            </w:r>
          </w:p>
        </w:tc>
      </w:tr>
      <w:tr w:rsidR="003C17C2" w:rsidRPr="003C17C2" w14:paraId="010101C2"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49A8DB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61</w:t>
            </w:r>
          </w:p>
        </w:tc>
        <w:tc>
          <w:tcPr>
            <w:tcW w:w="0" w:type="auto"/>
            <w:tcBorders>
              <w:top w:val="nil"/>
              <w:left w:val="nil"/>
              <w:bottom w:val="single" w:sz="4" w:space="0" w:color="auto"/>
              <w:right w:val="single" w:sz="4" w:space="0" w:color="auto"/>
            </w:tcBorders>
            <w:shd w:val="clear" w:color="auto" w:fill="auto"/>
            <w:noWrap/>
            <w:vAlign w:val="bottom"/>
            <w:hideMark/>
          </w:tcPr>
          <w:p w14:paraId="083BF5A3" w14:textId="5E4576BE"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Tugiono</w:t>
            </w:r>
          </w:p>
        </w:tc>
        <w:tc>
          <w:tcPr>
            <w:tcW w:w="0" w:type="auto"/>
            <w:tcBorders>
              <w:top w:val="nil"/>
              <w:left w:val="nil"/>
              <w:bottom w:val="single" w:sz="4" w:space="0" w:color="auto"/>
              <w:right w:val="single" w:sz="4" w:space="0" w:color="auto"/>
            </w:tcBorders>
            <w:shd w:val="clear" w:color="auto" w:fill="auto"/>
            <w:noWrap/>
            <w:vAlign w:val="bottom"/>
            <w:hideMark/>
          </w:tcPr>
          <w:p w14:paraId="7F4B124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1800</w:t>
            </w:r>
          </w:p>
        </w:tc>
        <w:tc>
          <w:tcPr>
            <w:tcW w:w="0" w:type="auto"/>
            <w:tcBorders>
              <w:top w:val="nil"/>
              <w:left w:val="nil"/>
              <w:bottom w:val="single" w:sz="4" w:space="0" w:color="auto"/>
              <w:right w:val="single" w:sz="4" w:space="0" w:color="auto"/>
            </w:tcBorders>
            <w:shd w:val="clear" w:color="auto" w:fill="auto"/>
            <w:noWrap/>
            <w:vAlign w:val="bottom"/>
            <w:hideMark/>
          </w:tcPr>
          <w:p w14:paraId="7E082F9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19482</w:t>
            </w:r>
          </w:p>
        </w:tc>
        <w:tc>
          <w:tcPr>
            <w:tcW w:w="0" w:type="auto"/>
            <w:tcBorders>
              <w:top w:val="nil"/>
              <w:left w:val="nil"/>
              <w:bottom w:val="single" w:sz="4" w:space="0" w:color="auto"/>
              <w:right w:val="single" w:sz="4" w:space="0" w:color="auto"/>
            </w:tcBorders>
            <w:shd w:val="clear" w:color="auto" w:fill="auto"/>
            <w:noWrap/>
            <w:vAlign w:val="bottom"/>
            <w:hideMark/>
          </w:tcPr>
          <w:p w14:paraId="1B17785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Rp99.965</w:t>
            </w:r>
          </w:p>
        </w:tc>
        <w:tc>
          <w:tcPr>
            <w:tcW w:w="0" w:type="auto"/>
            <w:tcBorders>
              <w:top w:val="nil"/>
              <w:left w:val="nil"/>
              <w:bottom w:val="single" w:sz="4" w:space="0" w:color="auto"/>
              <w:right w:val="single" w:sz="4" w:space="0" w:color="auto"/>
            </w:tcBorders>
            <w:shd w:val="clear" w:color="auto" w:fill="auto"/>
            <w:noWrap/>
            <w:vAlign w:val="bottom"/>
            <w:hideMark/>
          </w:tcPr>
          <w:p w14:paraId="6E71A25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Rp3.403.507</w:t>
            </w:r>
          </w:p>
        </w:tc>
        <w:tc>
          <w:tcPr>
            <w:tcW w:w="0" w:type="auto"/>
            <w:tcBorders>
              <w:top w:val="nil"/>
              <w:left w:val="nil"/>
              <w:bottom w:val="single" w:sz="4" w:space="0" w:color="auto"/>
              <w:right w:val="single" w:sz="4" w:space="0" w:color="auto"/>
            </w:tcBorders>
            <w:shd w:val="clear" w:color="auto" w:fill="auto"/>
            <w:noWrap/>
            <w:vAlign w:val="bottom"/>
            <w:hideMark/>
          </w:tcPr>
          <w:p w14:paraId="186E991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Rp512.564</w:t>
            </w:r>
          </w:p>
        </w:tc>
        <w:tc>
          <w:tcPr>
            <w:tcW w:w="0" w:type="auto"/>
            <w:tcBorders>
              <w:top w:val="nil"/>
              <w:left w:val="nil"/>
              <w:bottom w:val="single" w:sz="4" w:space="0" w:color="auto"/>
              <w:right w:val="single" w:sz="4" w:space="0" w:color="auto"/>
            </w:tcBorders>
            <w:shd w:val="clear" w:color="auto" w:fill="auto"/>
            <w:noWrap/>
            <w:vAlign w:val="bottom"/>
            <w:hideMark/>
          </w:tcPr>
          <w:p w14:paraId="65F2B52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Rp4.016.036</w:t>
            </w:r>
          </w:p>
        </w:tc>
        <w:tc>
          <w:tcPr>
            <w:tcW w:w="0" w:type="auto"/>
            <w:tcBorders>
              <w:top w:val="nil"/>
              <w:left w:val="nil"/>
              <w:bottom w:val="single" w:sz="4" w:space="0" w:color="auto"/>
              <w:right w:val="single" w:sz="4" w:space="0" w:color="auto"/>
            </w:tcBorders>
            <w:shd w:val="clear" w:color="auto" w:fill="auto"/>
            <w:noWrap/>
            <w:vAlign w:val="bottom"/>
            <w:hideMark/>
          </w:tcPr>
          <w:p w14:paraId="2B1D92A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Rp1.000.116</w:t>
            </w:r>
          </w:p>
        </w:tc>
        <w:tc>
          <w:tcPr>
            <w:tcW w:w="0" w:type="auto"/>
            <w:tcBorders>
              <w:top w:val="nil"/>
              <w:left w:val="nil"/>
              <w:bottom w:val="single" w:sz="4" w:space="0" w:color="auto"/>
              <w:right w:val="single" w:sz="4" w:space="0" w:color="auto"/>
            </w:tcBorders>
            <w:shd w:val="clear" w:color="auto" w:fill="auto"/>
            <w:noWrap/>
            <w:vAlign w:val="bottom"/>
            <w:hideMark/>
          </w:tcPr>
          <w:p w14:paraId="289014E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Rp1.277.530</w:t>
            </w:r>
          </w:p>
        </w:tc>
        <w:tc>
          <w:tcPr>
            <w:tcW w:w="0" w:type="auto"/>
            <w:tcBorders>
              <w:top w:val="nil"/>
              <w:left w:val="nil"/>
              <w:bottom w:val="single" w:sz="4" w:space="0" w:color="auto"/>
              <w:right w:val="single" w:sz="4" w:space="0" w:color="auto"/>
            </w:tcBorders>
            <w:shd w:val="clear" w:color="auto" w:fill="auto"/>
            <w:noWrap/>
            <w:vAlign w:val="bottom"/>
            <w:hideMark/>
          </w:tcPr>
          <w:p w14:paraId="3A7F45B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Rp589.067</w:t>
            </w:r>
          </w:p>
        </w:tc>
        <w:tc>
          <w:tcPr>
            <w:tcW w:w="0" w:type="auto"/>
            <w:tcBorders>
              <w:top w:val="nil"/>
              <w:left w:val="nil"/>
              <w:bottom w:val="single" w:sz="4" w:space="0" w:color="auto"/>
              <w:right w:val="single" w:sz="4" w:space="0" w:color="auto"/>
            </w:tcBorders>
            <w:shd w:val="clear" w:color="auto" w:fill="auto"/>
            <w:noWrap/>
            <w:vAlign w:val="bottom"/>
            <w:hideMark/>
          </w:tcPr>
          <w:p w14:paraId="3FA1C50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Rp2.657.821</w:t>
            </w:r>
          </w:p>
        </w:tc>
        <w:tc>
          <w:tcPr>
            <w:tcW w:w="0" w:type="auto"/>
            <w:tcBorders>
              <w:top w:val="nil"/>
              <w:left w:val="nil"/>
              <w:bottom w:val="single" w:sz="4" w:space="0" w:color="auto"/>
              <w:right w:val="single" w:sz="4" w:space="0" w:color="auto"/>
            </w:tcBorders>
            <w:shd w:val="clear" w:color="auto" w:fill="auto"/>
            <w:noWrap/>
            <w:vAlign w:val="bottom"/>
            <w:hideMark/>
          </w:tcPr>
          <w:p w14:paraId="3C11B2E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Rp929.358</w:t>
            </w:r>
          </w:p>
        </w:tc>
        <w:tc>
          <w:tcPr>
            <w:tcW w:w="0" w:type="auto"/>
            <w:tcBorders>
              <w:top w:val="nil"/>
              <w:left w:val="nil"/>
              <w:bottom w:val="single" w:sz="4" w:space="0" w:color="auto"/>
              <w:right w:val="single" w:sz="4" w:space="0" w:color="auto"/>
            </w:tcBorders>
            <w:shd w:val="clear" w:color="auto" w:fill="auto"/>
            <w:noWrap/>
            <w:vAlign w:val="bottom"/>
            <w:hideMark/>
          </w:tcPr>
          <w:p w14:paraId="0E093B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Rp5.524.533</w:t>
            </w:r>
          </w:p>
        </w:tc>
        <w:tc>
          <w:tcPr>
            <w:tcW w:w="0" w:type="auto"/>
            <w:tcBorders>
              <w:top w:val="nil"/>
              <w:left w:val="nil"/>
              <w:bottom w:val="single" w:sz="4" w:space="0" w:color="auto"/>
              <w:right w:val="single" w:sz="4" w:space="0" w:color="auto"/>
            </w:tcBorders>
            <w:shd w:val="clear" w:color="auto" w:fill="auto"/>
            <w:noWrap/>
            <w:vAlign w:val="bottom"/>
            <w:hideMark/>
          </w:tcPr>
          <w:p w14:paraId="1343746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Rp9.540.569</w:t>
            </w:r>
          </w:p>
        </w:tc>
        <w:tc>
          <w:tcPr>
            <w:tcW w:w="0" w:type="auto"/>
            <w:tcBorders>
              <w:top w:val="nil"/>
              <w:left w:val="nil"/>
              <w:bottom w:val="single" w:sz="4" w:space="0" w:color="auto"/>
              <w:right w:val="single" w:sz="4" w:space="0" w:color="auto"/>
            </w:tcBorders>
            <w:shd w:val="clear" w:color="auto" w:fill="auto"/>
            <w:noWrap/>
            <w:vAlign w:val="bottom"/>
            <w:hideMark/>
          </w:tcPr>
          <w:p w14:paraId="1DD5665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Rp35.068.204</w:t>
            </w:r>
          </w:p>
        </w:tc>
        <w:tc>
          <w:tcPr>
            <w:tcW w:w="0" w:type="auto"/>
            <w:tcBorders>
              <w:top w:val="nil"/>
              <w:left w:val="nil"/>
              <w:bottom w:val="single" w:sz="4" w:space="0" w:color="auto"/>
              <w:right w:val="single" w:sz="4" w:space="0" w:color="auto"/>
            </w:tcBorders>
            <w:shd w:val="clear" w:color="auto" w:fill="auto"/>
            <w:noWrap/>
            <w:vAlign w:val="bottom"/>
            <w:hideMark/>
          </w:tcPr>
          <w:p w14:paraId="1EC4DA8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Rp25.527.634</w:t>
            </w:r>
          </w:p>
        </w:tc>
      </w:tr>
      <w:tr w:rsidR="003C17C2" w:rsidRPr="003C17C2" w14:paraId="0CF6D167"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AD1B3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62</w:t>
            </w:r>
          </w:p>
        </w:tc>
        <w:tc>
          <w:tcPr>
            <w:tcW w:w="0" w:type="auto"/>
            <w:tcBorders>
              <w:top w:val="nil"/>
              <w:left w:val="nil"/>
              <w:bottom w:val="single" w:sz="4" w:space="0" w:color="auto"/>
              <w:right w:val="single" w:sz="4" w:space="0" w:color="auto"/>
            </w:tcBorders>
            <w:shd w:val="clear" w:color="auto" w:fill="auto"/>
            <w:noWrap/>
            <w:vAlign w:val="bottom"/>
            <w:hideMark/>
          </w:tcPr>
          <w:p w14:paraId="71FAA9A2" w14:textId="75AD75CB"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Sukirno</w:t>
            </w:r>
          </w:p>
        </w:tc>
        <w:tc>
          <w:tcPr>
            <w:tcW w:w="0" w:type="auto"/>
            <w:tcBorders>
              <w:top w:val="nil"/>
              <w:left w:val="nil"/>
              <w:bottom w:val="single" w:sz="4" w:space="0" w:color="auto"/>
              <w:right w:val="single" w:sz="4" w:space="0" w:color="auto"/>
            </w:tcBorders>
            <w:shd w:val="clear" w:color="auto" w:fill="auto"/>
            <w:noWrap/>
            <w:vAlign w:val="bottom"/>
            <w:hideMark/>
          </w:tcPr>
          <w:p w14:paraId="384A933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2200</w:t>
            </w:r>
          </w:p>
        </w:tc>
        <w:tc>
          <w:tcPr>
            <w:tcW w:w="0" w:type="auto"/>
            <w:tcBorders>
              <w:top w:val="nil"/>
              <w:left w:val="nil"/>
              <w:bottom w:val="single" w:sz="4" w:space="0" w:color="auto"/>
              <w:right w:val="single" w:sz="4" w:space="0" w:color="auto"/>
            </w:tcBorders>
            <w:shd w:val="clear" w:color="auto" w:fill="auto"/>
            <w:noWrap/>
            <w:vAlign w:val="bottom"/>
            <w:hideMark/>
          </w:tcPr>
          <w:p w14:paraId="1FFE81A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19556</w:t>
            </w:r>
          </w:p>
        </w:tc>
        <w:tc>
          <w:tcPr>
            <w:tcW w:w="0" w:type="auto"/>
            <w:tcBorders>
              <w:top w:val="nil"/>
              <w:left w:val="nil"/>
              <w:bottom w:val="single" w:sz="4" w:space="0" w:color="auto"/>
              <w:right w:val="single" w:sz="4" w:space="0" w:color="auto"/>
            </w:tcBorders>
            <w:shd w:val="clear" w:color="auto" w:fill="auto"/>
            <w:noWrap/>
            <w:vAlign w:val="bottom"/>
            <w:hideMark/>
          </w:tcPr>
          <w:p w14:paraId="01C14B0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Rp98.142</w:t>
            </w:r>
          </w:p>
        </w:tc>
        <w:tc>
          <w:tcPr>
            <w:tcW w:w="0" w:type="auto"/>
            <w:tcBorders>
              <w:top w:val="nil"/>
              <w:left w:val="nil"/>
              <w:bottom w:val="single" w:sz="4" w:space="0" w:color="auto"/>
              <w:right w:val="single" w:sz="4" w:space="0" w:color="auto"/>
            </w:tcBorders>
            <w:shd w:val="clear" w:color="auto" w:fill="auto"/>
            <w:noWrap/>
            <w:vAlign w:val="bottom"/>
            <w:hideMark/>
          </w:tcPr>
          <w:p w14:paraId="6F68E19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Rp3.154.227</w:t>
            </w:r>
          </w:p>
        </w:tc>
        <w:tc>
          <w:tcPr>
            <w:tcW w:w="0" w:type="auto"/>
            <w:tcBorders>
              <w:top w:val="nil"/>
              <w:left w:val="nil"/>
              <w:bottom w:val="single" w:sz="4" w:space="0" w:color="auto"/>
              <w:right w:val="single" w:sz="4" w:space="0" w:color="auto"/>
            </w:tcBorders>
            <w:shd w:val="clear" w:color="auto" w:fill="auto"/>
            <w:noWrap/>
            <w:vAlign w:val="bottom"/>
            <w:hideMark/>
          </w:tcPr>
          <w:p w14:paraId="25A3AD6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Rp551.624</w:t>
            </w:r>
          </w:p>
        </w:tc>
        <w:tc>
          <w:tcPr>
            <w:tcW w:w="0" w:type="auto"/>
            <w:tcBorders>
              <w:top w:val="nil"/>
              <w:left w:val="nil"/>
              <w:bottom w:val="single" w:sz="4" w:space="0" w:color="auto"/>
              <w:right w:val="single" w:sz="4" w:space="0" w:color="auto"/>
            </w:tcBorders>
            <w:shd w:val="clear" w:color="auto" w:fill="auto"/>
            <w:noWrap/>
            <w:vAlign w:val="bottom"/>
            <w:hideMark/>
          </w:tcPr>
          <w:p w14:paraId="1340653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Rp3.803.993</w:t>
            </w:r>
          </w:p>
        </w:tc>
        <w:tc>
          <w:tcPr>
            <w:tcW w:w="0" w:type="auto"/>
            <w:tcBorders>
              <w:top w:val="nil"/>
              <w:left w:val="nil"/>
              <w:bottom w:val="single" w:sz="4" w:space="0" w:color="auto"/>
              <w:right w:val="single" w:sz="4" w:space="0" w:color="auto"/>
            </w:tcBorders>
            <w:shd w:val="clear" w:color="auto" w:fill="auto"/>
            <w:noWrap/>
            <w:vAlign w:val="bottom"/>
            <w:hideMark/>
          </w:tcPr>
          <w:p w14:paraId="2878DC0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Rp926.413</w:t>
            </w:r>
          </w:p>
        </w:tc>
        <w:tc>
          <w:tcPr>
            <w:tcW w:w="0" w:type="auto"/>
            <w:tcBorders>
              <w:top w:val="nil"/>
              <w:left w:val="nil"/>
              <w:bottom w:val="single" w:sz="4" w:space="0" w:color="auto"/>
              <w:right w:val="single" w:sz="4" w:space="0" w:color="auto"/>
            </w:tcBorders>
            <w:shd w:val="clear" w:color="auto" w:fill="auto"/>
            <w:noWrap/>
            <w:vAlign w:val="bottom"/>
            <w:hideMark/>
          </w:tcPr>
          <w:p w14:paraId="3F9DF6F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Rp1.057.847</w:t>
            </w:r>
          </w:p>
        </w:tc>
        <w:tc>
          <w:tcPr>
            <w:tcW w:w="0" w:type="auto"/>
            <w:tcBorders>
              <w:top w:val="nil"/>
              <w:left w:val="nil"/>
              <w:bottom w:val="single" w:sz="4" w:space="0" w:color="auto"/>
              <w:right w:val="single" w:sz="4" w:space="0" w:color="auto"/>
            </w:tcBorders>
            <w:shd w:val="clear" w:color="auto" w:fill="auto"/>
            <w:noWrap/>
            <w:vAlign w:val="bottom"/>
            <w:hideMark/>
          </w:tcPr>
          <w:p w14:paraId="2A178C2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Rp558.900</w:t>
            </w:r>
          </w:p>
        </w:tc>
        <w:tc>
          <w:tcPr>
            <w:tcW w:w="0" w:type="auto"/>
            <w:tcBorders>
              <w:top w:val="nil"/>
              <w:left w:val="nil"/>
              <w:bottom w:val="single" w:sz="4" w:space="0" w:color="auto"/>
              <w:right w:val="single" w:sz="4" w:space="0" w:color="auto"/>
            </w:tcBorders>
            <w:shd w:val="clear" w:color="auto" w:fill="auto"/>
            <w:noWrap/>
            <w:vAlign w:val="bottom"/>
            <w:hideMark/>
          </w:tcPr>
          <w:p w14:paraId="6468F07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Rp3.504.834</w:t>
            </w:r>
          </w:p>
        </w:tc>
        <w:tc>
          <w:tcPr>
            <w:tcW w:w="0" w:type="auto"/>
            <w:tcBorders>
              <w:top w:val="nil"/>
              <w:left w:val="nil"/>
              <w:bottom w:val="single" w:sz="4" w:space="0" w:color="auto"/>
              <w:right w:val="single" w:sz="4" w:space="0" w:color="auto"/>
            </w:tcBorders>
            <w:shd w:val="clear" w:color="auto" w:fill="auto"/>
            <w:noWrap/>
            <w:vAlign w:val="bottom"/>
            <w:hideMark/>
          </w:tcPr>
          <w:p w14:paraId="28DDCA7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Rp938.625</w:t>
            </w:r>
          </w:p>
        </w:tc>
        <w:tc>
          <w:tcPr>
            <w:tcW w:w="0" w:type="auto"/>
            <w:tcBorders>
              <w:top w:val="nil"/>
              <w:left w:val="nil"/>
              <w:bottom w:val="single" w:sz="4" w:space="0" w:color="auto"/>
              <w:right w:val="single" w:sz="4" w:space="0" w:color="auto"/>
            </w:tcBorders>
            <w:shd w:val="clear" w:color="auto" w:fill="auto"/>
            <w:noWrap/>
            <w:vAlign w:val="bottom"/>
            <w:hideMark/>
          </w:tcPr>
          <w:p w14:paraId="5FAD0AC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Rp6.047.994</w:t>
            </w:r>
          </w:p>
        </w:tc>
        <w:tc>
          <w:tcPr>
            <w:tcW w:w="0" w:type="auto"/>
            <w:tcBorders>
              <w:top w:val="nil"/>
              <w:left w:val="nil"/>
              <w:bottom w:val="single" w:sz="4" w:space="0" w:color="auto"/>
              <w:right w:val="single" w:sz="4" w:space="0" w:color="auto"/>
            </w:tcBorders>
            <w:shd w:val="clear" w:color="auto" w:fill="auto"/>
            <w:noWrap/>
            <w:vAlign w:val="bottom"/>
            <w:hideMark/>
          </w:tcPr>
          <w:p w14:paraId="0C833C1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Rp9.851.988</w:t>
            </w:r>
          </w:p>
        </w:tc>
        <w:tc>
          <w:tcPr>
            <w:tcW w:w="0" w:type="auto"/>
            <w:tcBorders>
              <w:top w:val="nil"/>
              <w:left w:val="nil"/>
              <w:bottom w:val="single" w:sz="4" w:space="0" w:color="auto"/>
              <w:right w:val="single" w:sz="4" w:space="0" w:color="auto"/>
            </w:tcBorders>
            <w:shd w:val="clear" w:color="auto" w:fill="auto"/>
            <w:noWrap/>
            <w:vAlign w:val="bottom"/>
            <w:hideMark/>
          </w:tcPr>
          <w:p w14:paraId="21A47F3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Rp43.023.514</w:t>
            </w:r>
          </w:p>
        </w:tc>
        <w:tc>
          <w:tcPr>
            <w:tcW w:w="0" w:type="auto"/>
            <w:tcBorders>
              <w:top w:val="nil"/>
              <w:left w:val="nil"/>
              <w:bottom w:val="single" w:sz="4" w:space="0" w:color="auto"/>
              <w:right w:val="single" w:sz="4" w:space="0" w:color="auto"/>
            </w:tcBorders>
            <w:shd w:val="clear" w:color="auto" w:fill="auto"/>
            <w:noWrap/>
            <w:vAlign w:val="bottom"/>
            <w:hideMark/>
          </w:tcPr>
          <w:p w14:paraId="3EB04FE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Rp33.171.526</w:t>
            </w:r>
          </w:p>
        </w:tc>
      </w:tr>
      <w:tr w:rsidR="003C17C2" w:rsidRPr="003C17C2" w14:paraId="1CCDB9A5"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3CC068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63</w:t>
            </w:r>
          </w:p>
        </w:tc>
        <w:tc>
          <w:tcPr>
            <w:tcW w:w="0" w:type="auto"/>
            <w:tcBorders>
              <w:top w:val="nil"/>
              <w:left w:val="nil"/>
              <w:bottom w:val="single" w:sz="4" w:space="0" w:color="auto"/>
              <w:right w:val="single" w:sz="4" w:space="0" w:color="auto"/>
            </w:tcBorders>
            <w:shd w:val="clear" w:color="auto" w:fill="auto"/>
            <w:noWrap/>
            <w:vAlign w:val="bottom"/>
            <w:hideMark/>
          </w:tcPr>
          <w:p w14:paraId="75234607" w14:textId="2B3CFA18"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Nurhasim</w:t>
            </w:r>
          </w:p>
        </w:tc>
        <w:tc>
          <w:tcPr>
            <w:tcW w:w="0" w:type="auto"/>
            <w:tcBorders>
              <w:top w:val="nil"/>
              <w:left w:val="nil"/>
              <w:bottom w:val="single" w:sz="4" w:space="0" w:color="auto"/>
              <w:right w:val="single" w:sz="4" w:space="0" w:color="auto"/>
            </w:tcBorders>
            <w:shd w:val="clear" w:color="auto" w:fill="auto"/>
            <w:noWrap/>
            <w:vAlign w:val="bottom"/>
            <w:hideMark/>
          </w:tcPr>
          <w:p w14:paraId="6542646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3F1329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19402</w:t>
            </w:r>
          </w:p>
        </w:tc>
        <w:tc>
          <w:tcPr>
            <w:tcW w:w="0" w:type="auto"/>
            <w:tcBorders>
              <w:top w:val="nil"/>
              <w:left w:val="nil"/>
              <w:bottom w:val="single" w:sz="4" w:space="0" w:color="auto"/>
              <w:right w:val="single" w:sz="4" w:space="0" w:color="auto"/>
            </w:tcBorders>
            <w:shd w:val="clear" w:color="auto" w:fill="auto"/>
            <w:noWrap/>
            <w:vAlign w:val="bottom"/>
            <w:hideMark/>
          </w:tcPr>
          <w:p w14:paraId="5D328C4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Rp106.810</w:t>
            </w:r>
          </w:p>
        </w:tc>
        <w:tc>
          <w:tcPr>
            <w:tcW w:w="0" w:type="auto"/>
            <w:tcBorders>
              <w:top w:val="nil"/>
              <w:left w:val="nil"/>
              <w:bottom w:val="single" w:sz="4" w:space="0" w:color="auto"/>
              <w:right w:val="single" w:sz="4" w:space="0" w:color="auto"/>
            </w:tcBorders>
            <w:shd w:val="clear" w:color="auto" w:fill="auto"/>
            <w:noWrap/>
            <w:vAlign w:val="bottom"/>
            <w:hideMark/>
          </w:tcPr>
          <w:p w14:paraId="773CE6C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Rp2.487.858</w:t>
            </w:r>
          </w:p>
        </w:tc>
        <w:tc>
          <w:tcPr>
            <w:tcW w:w="0" w:type="auto"/>
            <w:tcBorders>
              <w:top w:val="nil"/>
              <w:left w:val="nil"/>
              <w:bottom w:val="single" w:sz="4" w:space="0" w:color="auto"/>
              <w:right w:val="single" w:sz="4" w:space="0" w:color="auto"/>
            </w:tcBorders>
            <w:shd w:val="clear" w:color="auto" w:fill="auto"/>
            <w:noWrap/>
            <w:vAlign w:val="bottom"/>
            <w:hideMark/>
          </w:tcPr>
          <w:p w14:paraId="766EF9D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Rp557.765</w:t>
            </w:r>
          </w:p>
        </w:tc>
        <w:tc>
          <w:tcPr>
            <w:tcW w:w="0" w:type="auto"/>
            <w:tcBorders>
              <w:top w:val="nil"/>
              <w:left w:val="nil"/>
              <w:bottom w:val="single" w:sz="4" w:space="0" w:color="auto"/>
              <w:right w:val="single" w:sz="4" w:space="0" w:color="auto"/>
            </w:tcBorders>
            <w:shd w:val="clear" w:color="auto" w:fill="auto"/>
            <w:noWrap/>
            <w:vAlign w:val="bottom"/>
            <w:hideMark/>
          </w:tcPr>
          <w:p w14:paraId="1A74D13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Rp3.152.433</w:t>
            </w:r>
          </w:p>
        </w:tc>
        <w:tc>
          <w:tcPr>
            <w:tcW w:w="0" w:type="auto"/>
            <w:tcBorders>
              <w:top w:val="nil"/>
              <w:left w:val="nil"/>
              <w:bottom w:val="single" w:sz="4" w:space="0" w:color="auto"/>
              <w:right w:val="single" w:sz="4" w:space="0" w:color="auto"/>
            </w:tcBorders>
            <w:shd w:val="clear" w:color="auto" w:fill="auto"/>
            <w:noWrap/>
            <w:vAlign w:val="bottom"/>
            <w:hideMark/>
          </w:tcPr>
          <w:p w14:paraId="0E8B899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Rp1.166.785</w:t>
            </w:r>
          </w:p>
        </w:tc>
        <w:tc>
          <w:tcPr>
            <w:tcW w:w="0" w:type="auto"/>
            <w:tcBorders>
              <w:top w:val="nil"/>
              <w:left w:val="nil"/>
              <w:bottom w:val="single" w:sz="4" w:space="0" w:color="auto"/>
              <w:right w:val="single" w:sz="4" w:space="0" w:color="auto"/>
            </w:tcBorders>
            <w:shd w:val="clear" w:color="auto" w:fill="auto"/>
            <w:noWrap/>
            <w:vAlign w:val="bottom"/>
            <w:hideMark/>
          </w:tcPr>
          <w:p w14:paraId="1A2A58C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Rp1.096.353</w:t>
            </w:r>
          </w:p>
        </w:tc>
        <w:tc>
          <w:tcPr>
            <w:tcW w:w="0" w:type="auto"/>
            <w:tcBorders>
              <w:top w:val="nil"/>
              <w:left w:val="nil"/>
              <w:bottom w:val="single" w:sz="4" w:space="0" w:color="auto"/>
              <w:right w:val="single" w:sz="4" w:space="0" w:color="auto"/>
            </w:tcBorders>
            <w:shd w:val="clear" w:color="auto" w:fill="auto"/>
            <w:noWrap/>
            <w:vAlign w:val="bottom"/>
            <w:hideMark/>
          </w:tcPr>
          <w:p w14:paraId="659D560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Rp576.042</w:t>
            </w:r>
          </w:p>
        </w:tc>
        <w:tc>
          <w:tcPr>
            <w:tcW w:w="0" w:type="auto"/>
            <w:tcBorders>
              <w:top w:val="nil"/>
              <w:left w:val="nil"/>
              <w:bottom w:val="single" w:sz="4" w:space="0" w:color="auto"/>
              <w:right w:val="single" w:sz="4" w:space="0" w:color="auto"/>
            </w:tcBorders>
            <w:shd w:val="clear" w:color="auto" w:fill="auto"/>
            <w:noWrap/>
            <w:vAlign w:val="bottom"/>
            <w:hideMark/>
          </w:tcPr>
          <w:p w14:paraId="5FF98B0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Rp2.304.792</w:t>
            </w:r>
          </w:p>
        </w:tc>
        <w:tc>
          <w:tcPr>
            <w:tcW w:w="0" w:type="auto"/>
            <w:tcBorders>
              <w:top w:val="nil"/>
              <w:left w:val="nil"/>
              <w:bottom w:val="single" w:sz="4" w:space="0" w:color="auto"/>
              <w:right w:val="single" w:sz="4" w:space="0" w:color="auto"/>
            </w:tcBorders>
            <w:shd w:val="clear" w:color="auto" w:fill="auto"/>
            <w:noWrap/>
            <w:vAlign w:val="bottom"/>
            <w:hideMark/>
          </w:tcPr>
          <w:p w14:paraId="03567E0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Rp896.526</w:t>
            </w:r>
          </w:p>
        </w:tc>
        <w:tc>
          <w:tcPr>
            <w:tcW w:w="0" w:type="auto"/>
            <w:tcBorders>
              <w:top w:val="nil"/>
              <w:left w:val="nil"/>
              <w:bottom w:val="single" w:sz="4" w:space="0" w:color="auto"/>
              <w:right w:val="single" w:sz="4" w:space="0" w:color="auto"/>
            </w:tcBorders>
            <w:shd w:val="clear" w:color="auto" w:fill="auto"/>
            <w:noWrap/>
            <w:vAlign w:val="bottom"/>
            <w:hideMark/>
          </w:tcPr>
          <w:p w14:paraId="282CC1A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Rp5.143.972</w:t>
            </w:r>
          </w:p>
        </w:tc>
        <w:tc>
          <w:tcPr>
            <w:tcW w:w="0" w:type="auto"/>
            <w:tcBorders>
              <w:top w:val="nil"/>
              <w:left w:val="nil"/>
              <w:bottom w:val="single" w:sz="4" w:space="0" w:color="auto"/>
              <w:right w:val="single" w:sz="4" w:space="0" w:color="auto"/>
            </w:tcBorders>
            <w:shd w:val="clear" w:color="auto" w:fill="auto"/>
            <w:noWrap/>
            <w:vAlign w:val="bottom"/>
            <w:hideMark/>
          </w:tcPr>
          <w:p w14:paraId="580D327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Rp8.296.405</w:t>
            </w:r>
          </w:p>
        </w:tc>
        <w:tc>
          <w:tcPr>
            <w:tcW w:w="0" w:type="auto"/>
            <w:tcBorders>
              <w:top w:val="nil"/>
              <w:left w:val="nil"/>
              <w:bottom w:val="single" w:sz="4" w:space="0" w:color="auto"/>
              <w:right w:val="single" w:sz="4" w:space="0" w:color="auto"/>
            </w:tcBorders>
            <w:shd w:val="clear" w:color="auto" w:fill="auto"/>
            <w:noWrap/>
            <w:vAlign w:val="bottom"/>
            <w:hideMark/>
          </w:tcPr>
          <w:p w14:paraId="0D55546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Rp38.803.321</w:t>
            </w:r>
          </w:p>
        </w:tc>
        <w:tc>
          <w:tcPr>
            <w:tcW w:w="0" w:type="auto"/>
            <w:tcBorders>
              <w:top w:val="nil"/>
              <w:left w:val="nil"/>
              <w:bottom w:val="single" w:sz="4" w:space="0" w:color="auto"/>
              <w:right w:val="single" w:sz="4" w:space="0" w:color="auto"/>
            </w:tcBorders>
            <w:shd w:val="clear" w:color="auto" w:fill="auto"/>
            <w:noWrap/>
            <w:vAlign w:val="bottom"/>
            <w:hideMark/>
          </w:tcPr>
          <w:p w14:paraId="1D929E4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Rp30.506.916</w:t>
            </w:r>
          </w:p>
        </w:tc>
      </w:tr>
      <w:tr w:rsidR="003C17C2" w:rsidRPr="003C17C2" w14:paraId="2D57DB2A"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57B1D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64</w:t>
            </w:r>
          </w:p>
        </w:tc>
        <w:tc>
          <w:tcPr>
            <w:tcW w:w="0" w:type="auto"/>
            <w:tcBorders>
              <w:top w:val="nil"/>
              <w:left w:val="nil"/>
              <w:bottom w:val="single" w:sz="4" w:space="0" w:color="auto"/>
              <w:right w:val="single" w:sz="4" w:space="0" w:color="auto"/>
            </w:tcBorders>
            <w:shd w:val="clear" w:color="auto" w:fill="auto"/>
            <w:noWrap/>
            <w:vAlign w:val="bottom"/>
            <w:hideMark/>
          </w:tcPr>
          <w:p w14:paraId="0E4ED9E8" w14:textId="5DD61AFE"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Sugeng Mulyono</w:t>
            </w:r>
          </w:p>
        </w:tc>
        <w:tc>
          <w:tcPr>
            <w:tcW w:w="0" w:type="auto"/>
            <w:tcBorders>
              <w:top w:val="nil"/>
              <w:left w:val="nil"/>
              <w:bottom w:val="single" w:sz="4" w:space="0" w:color="auto"/>
              <w:right w:val="single" w:sz="4" w:space="0" w:color="auto"/>
            </w:tcBorders>
            <w:shd w:val="clear" w:color="auto" w:fill="auto"/>
            <w:noWrap/>
            <w:vAlign w:val="bottom"/>
            <w:hideMark/>
          </w:tcPr>
          <w:p w14:paraId="020A475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2500</w:t>
            </w:r>
          </w:p>
        </w:tc>
        <w:tc>
          <w:tcPr>
            <w:tcW w:w="0" w:type="auto"/>
            <w:tcBorders>
              <w:top w:val="nil"/>
              <w:left w:val="nil"/>
              <w:bottom w:val="single" w:sz="4" w:space="0" w:color="auto"/>
              <w:right w:val="single" w:sz="4" w:space="0" w:color="auto"/>
            </w:tcBorders>
            <w:shd w:val="clear" w:color="auto" w:fill="auto"/>
            <w:noWrap/>
            <w:vAlign w:val="bottom"/>
            <w:hideMark/>
          </w:tcPr>
          <w:p w14:paraId="5F60897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19530</w:t>
            </w:r>
          </w:p>
        </w:tc>
        <w:tc>
          <w:tcPr>
            <w:tcW w:w="0" w:type="auto"/>
            <w:tcBorders>
              <w:top w:val="nil"/>
              <w:left w:val="nil"/>
              <w:bottom w:val="single" w:sz="4" w:space="0" w:color="auto"/>
              <w:right w:val="single" w:sz="4" w:space="0" w:color="auto"/>
            </w:tcBorders>
            <w:shd w:val="clear" w:color="auto" w:fill="auto"/>
            <w:noWrap/>
            <w:vAlign w:val="bottom"/>
            <w:hideMark/>
          </w:tcPr>
          <w:p w14:paraId="1586431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Rp90.727</w:t>
            </w:r>
          </w:p>
        </w:tc>
        <w:tc>
          <w:tcPr>
            <w:tcW w:w="0" w:type="auto"/>
            <w:tcBorders>
              <w:top w:val="nil"/>
              <w:left w:val="nil"/>
              <w:bottom w:val="single" w:sz="4" w:space="0" w:color="auto"/>
              <w:right w:val="single" w:sz="4" w:space="0" w:color="auto"/>
            </w:tcBorders>
            <w:shd w:val="clear" w:color="auto" w:fill="auto"/>
            <w:noWrap/>
            <w:vAlign w:val="bottom"/>
            <w:hideMark/>
          </w:tcPr>
          <w:p w14:paraId="5AC7D3C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Rp3.237.141</w:t>
            </w:r>
          </w:p>
        </w:tc>
        <w:tc>
          <w:tcPr>
            <w:tcW w:w="0" w:type="auto"/>
            <w:tcBorders>
              <w:top w:val="nil"/>
              <w:left w:val="nil"/>
              <w:bottom w:val="single" w:sz="4" w:space="0" w:color="auto"/>
              <w:right w:val="single" w:sz="4" w:space="0" w:color="auto"/>
            </w:tcBorders>
            <w:shd w:val="clear" w:color="auto" w:fill="auto"/>
            <w:noWrap/>
            <w:vAlign w:val="bottom"/>
            <w:hideMark/>
          </w:tcPr>
          <w:p w14:paraId="3F14ECC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Rp538.658</w:t>
            </w:r>
          </w:p>
        </w:tc>
        <w:tc>
          <w:tcPr>
            <w:tcW w:w="0" w:type="auto"/>
            <w:tcBorders>
              <w:top w:val="nil"/>
              <w:left w:val="nil"/>
              <w:bottom w:val="single" w:sz="4" w:space="0" w:color="auto"/>
              <w:right w:val="single" w:sz="4" w:space="0" w:color="auto"/>
            </w:tcBorders>
            <w:shd w:val="clear" w:color="auto" w:fill="auto"/>
            <w:noWrap/>
            <w:vAlign w:val="bottom"/>
            <w:hideMark/>
          </w:tcPr>
          <w:p w14:paraId="20CDA7C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Rp3.866.526</w:t>
            </w:r>
          </w:p>
        </w:tc>
        <w:tc>
          <w:tcPr>
            <w:tcW w:w="0" w:type="auto"/>
            <w:tcBorders>
              <w:top w:val="nil"/>
              <w:left w:val="nil"/>
              <w:bottom w:val="single" w:sz="4" w:space="0" w:color="auto"/>
              <w:right w:val="single" w:sz="4" w:space="0" w:color="auto"/>
            </w:tcBorders>
            <w:shd w:val="clear" w:color="auto" w:fill="auto"/>
            <w:noWrap/>
            <w:vAlign w:val="bottom"/>
            <w:hideMark/>
          </w:tcPr>
          <w:p w14:paraId="0CAA4A5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Rp1.091.294</w:t>
            </w:r>
          </w:p>
        </w:tc>
        <w:tc>
          <w:tcPr>
            <w:tcW w:w="0" w:type="auto"/>
            <w:tcBorders>
              <w:top w:val="nil"/>
              <w:left w:val="nil"/>
              <w:bottom w:val="single" w:sz="4" w:space="0" w:color="auto"/>
              <w:right w:val="single" w:sz="4" w:space="0" w:color="auto"/>
            </w:tcBorders>
            <w:shd w:val="clear" w:color="auto" w:fill="auto"/>
            <w:noWrap/>
            <w:vAlign w:val="bottom"/>
            <w:hideMark/>
          </w:tcPr>
          <w:p w14:paraId="7BF1FB2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Rp886.882</w:t>
            </w:r>
          </w:p>
        </w:tc>
        <w:tc>
          <w:tcPr>
            <w:tcW w:w="0" w:type="auto"/>
            <w:tcBorders>
              <w:top w:val="nil"/>
              <w:left w:val="nil"/>
              <w:bottom w:val="single" w:sz="4" w:space="0" w:color="auto"/>
              <w:right w:val="single" w:sz="4" w:space="0" w:color="auto"/>
            </w:tcBorders>
            <w:shd w:val="clear" w:color="auto" w:fill="auto"/>
            <w:noWrap/>
            <w:vAlign w:val="bottom"/>
            <w:hideMark/>
          </w:tcPr>
          <w:p w14:paraId="0D3C554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Rp537.461</w:t>
            </w:r>
          </w:p>
        </w:tc>
        <w:tc>
          <w:tcPr>
            <w:tcW w:w="0" w:type="auto"/>
            <w:tcBorders>
              <w:top w:val="nil"/>
              <w:left w:val="nil"/>
              <w:bottom w:val="single" w:sz="4" w:space="0" w:color="auto"/>
              <w:right w:val="single" w:sz="4" w:space="0" w:color="auto"/>
            </w:tcBorders>
            <w:shd w:val="clear" w:color="auto" w:fill="auto"/>
            <w:noWrap/>
            <w:vAlign w:val="bottom"/>
            <w:hideMark/>
          </w:tcPr>
          <w:p w14:paraId="5E9FECB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Rp2.676.594</w:t>
            </w:r>
          </w:p>
        </w:tc>
        <w:tc>
          <w:tcPr>
            <w:tcW w:w="0" w:type="auto"/>
            <w:tcBorders>
              <w:top w:val="nil"/>
              <w:left w:val="nil"/>
              <w:bottom w:val="single" w:sz="4" w:space="0" w:color="auto"/>
              <w:right w:val="single" w:sz="4" w:space="0" w:color="auto"/>
            </w:tcBorders>
            <w:shd w:val="clear" w:color="auto" w:fill="auto"/>
            <w:noWrap/>
            <w:vAlign w:val="bottom"/>
            <w:hideMark/>
          </w:tcPr>
          <w:p w14:paraId="384A031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Rp908.342</w:t>
            </w:r>
          </w:p>
        </w:tc>
        <w:tc>
          <w:tcPr>
            <w:tcW w:w="0" w:type="auto"/>
            <w:tcBorders>
              <w:top w:val="nil"/>
              <w:left w:val="nil"/>
              <w:bottom w:val="single" w:sz="4" w:space="0" w:color="auto"/>
              <w:right w:val="single" w:sz="4" w:space="0" w:color="auto"/>
            </w:tcBorders>
            <w:shd w:val="clear" w:color="auto" w:fill="auto"/>
            <w:noWrap/>
            <w:vAlign w:val="bottom"/>
            <w:hideMark/>
          </w:tcPr>
          <w:p w14:paraId="0A65BA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Rp5.192.231</w:t>
            </w:r>
          </w:p>
        </w:tc>
        <w:tc>
          <w:tcPr>
            <w:tcW w:w="0" w:type="auto"/>
            <w:tcBorders>
              <w:top w:val="nil"/>
              <w:left w:val="nil"/>
              <w:bottom w:val="single" w:sz="4" w:space="0" w:color="auto"/>
              <w:right w:val="single" w:sz="4" w:space="0" w:color="auto"/>
            </w:tcBorders>
            <w:shd w:val="clear" w:color="auto" w:fill="auto"/>
            <w:noWrap/>
            <w:vAlign w:val="bottom"/>
            <w:hideMark/>
          </w:tcPr>
          <w:p w14:paraId="7BA7708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Rp9.058.758</w:t>
            </w:r>
          </w:p>
        </w:tc>
        <w:tc>
          <w:tcPr>
            <w:tcW w:w="0" w:type="auto"/>
            <w:tcBorders>
              <w:top w:val="nil"/>
              <w:left w:val="nil"/>
              <w:bottom w:val="single" w:sz="4" w:space="0" w:color="auto"/>
              <w:right w:val="single" w:sz="4" w:space="0" w:color="auto"/>
            </w:tcBorders>
            <w:shd w:val="clear" w:color="auto" w:fill="auto"/>
            <w:noWrap/>
            <w:vAlign w:val="bottom"/>
            <w:hideMark/>
          </w:tcPr>
          <w:p w14:paraId="6195FE1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Rp48.824.837</w:t>
            </w:r>
          </w:p>
        </w:tc>
        <w:tc>
          <w:tcPr>
            <w:tcW w:w="0" w:type="auto"/>
            <w:tcBorders>
              <w:top w:val="nil"/>
              <w:left w:val="nil"/>
              <w:bottom w:val="single" w:sz="4" w:space="0" w:color="auto"/>
              <w:right w:val="single" w:sz="4" w:space="0" w:color="auto"/>
            </w:tcBorders>
            <w:shd w:val="clear" w:color="auto" w:fill="auto"/>
            <w:noWrap/>
            <w:vAlign w:val="bottom"/>
            <w:hideMark/>
          </w:tcPr>
          <w:p w14:paraId="5241474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Rp39.766.079</w:t>
            </w:r>
          </w:p>
        </w:tc>
      </w:tr>
      <w:tr w:rsidR="003C17C2" w:rsidRPr="003C17C2" w14:paraId="4BB27E5A"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7F9D7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65</w:t>
            </w:r>
          </w:p>
        </w:tc>
        <w:tc>
          <w:tcPr>
            <w:tcW w:w="0" w:type="auto"/>
            <w:tcBorders>
              <w:top w:val="nil"/>
              <w:left w:val="nil"/>
              <w:bottom w:val="single" w:sz="4" w:space="0" w:color="auto"/>
              <w:right w:val="single" w:sz="4" w:space="0" w:color="auto"/>
            </w:tcBorders>
            <w:shd w:val="clear" w:color="auto" w:fill="auto"/>
            <w:noWrap/>
            <w:vAlign w:val="bottom"/>
            <w:hideMark/>
          </w:tcPr>
          <w:p w14:paraId="20C8DBD0" w14:textId="303C6ED6"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Suyanto</w:t>
            </w:r>
          </w:p>
        </w:tc>
        <w:tc>
          <w:tcPr>
            <w:tcW w:w="0" w:type="auto"/>
            <w:tcBorders>
              <w:top w:val="nil"/>
              <w:left w:val="nil"/>
              <w:bottom w:val="single" w:sz="4" w:space="0" w:color="auto"/>
              <w:right w:val="single" w:sz="4" w:space="0" w:color="auto"/>
            </w:tcBorders>
            <w:shd w:val="clear" w:color="auto" w:fill="auto"/>
            <w:noWrap/>
            <w:vAlign w:val="bottom"/>
            <w:hideMark/>
          </w:tcPr>
          <w:p w14:paraId="54A57E8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6BF3AAD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19604</w:t>
            </w:r>
          </w:p>
        </w:tc>
        <w:tc>
          <w:tcPr>
            <w:tcW w:w="0" w:type="auto"/>
            <w:tcBorders>
              <w:top w:val="nil"/>
              <w:left w:val="nil"/>
              <w:bottom w:val="single" w:sz="4" w:space="0" w:color="auto"/>
              <w:right w:val="single" w:sz="4" w:space="0" w:color="auto"/>
            </w:tcBorders>
            <w:shd w:val="clear" w:color="auto" w:fill="auto"/>
            <w:noWrap/>
            <w:vAlign w:val="bottom"/>
            <w:hideMark/>
          </w:tcPr>
          <w:p w14:paraId="7DEE54A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Rp97.404</w:t>
            </w:r>
          </w:p>
        </w:tc>
        <w:tc>
          <w:tcPr>
            <w:tcW w:w="0" w:type="auto"/>
            <w:tcBorders>
              <w:top w:val="nil"/>
              <w:left w:val="nil"/>
              <w:bottom w:val="single" w:sz="4" w:space="0" w:color="auto"/>
              <w:right w:val="single" w:sz="4" w:space="0" w:color="auto"/>
            </w:tcBorders>
            <w:shd w:val="clear" w:color="auto" w:fill="auto"/>
            <w:noWrap/>
            <w:vAlign w:val="bottom"/>
            <w:hideMark/>
          </w:tcPr>
          <w:p w14:paraId="3B331E7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Rp3.004.759</w:t>
            </w:r>
          </w:p>
        </w:tc>
        <w:tc>
          <w:tcPr>
            <w:tcW w:w="0" w:type="auto"/>
            <w:tcBorders>
              <w:top w:val="nil"/>
              <w:left w:val="nil"/>
              <w:bottom w:val="single" w:sz="4" w:space="0" w:color="auto"/>
              <w:right w:val="single" w:sz="4" w:space="0" w:color="auto"/>
            </w:tcBorders>
            <w:shd w:val="clear" w:color="auto" w:fill="auto"/>
            <w:noWrap/>
            <w:vAlign w:val="bottom"/>
            <w:hideMark/>
          </w:tcPr>
          <w:p w14:paraId="33251FF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Rp556.277</w:t>
            </w:r>
          </w:p>
        </w:tc>
        <w:tc>
          <w:tcPr>
            <w:tcW w:w="0" w:type="auto"/>
            <w:tcBorders>
              <w:top w:val="nil"/>
              <w:left w:val="nil"/>
              <w:bottom w:val="single" w:sz="4" w:space="0" w:color="auto"/>
              <w:right w:val="single" w:sz="4" w:space="0" w:color="auto"/>
            </w:tcBorders>
            <w:shd w:val="clear" w:color="auto" w:fill="auto"/>
            <w:noWrap/>
            <w:vAlign w:val="bottom"/>
            <w:hideMark/>
          </w:tcPr>
          <w:p w14:paraId="3248F57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Rp3.658.440</w:t>
            </w:r>
          </w:p>
        </w:tc>
        <w:tc>
          <w:tcPr>
            <w:tcW w:w="0" w:type="auto"/>
            <w:tcBorders>
              <w:top w:val="nil"/>
              <w:left w:val="nil"/>
              <w:bottom w:val="single" w:sz="4" w:space="0" w:color="auto"/>
              <w:right w:val="single" w:sz="4" w:space="0" w:color="auto"/>
            </w:tcBorders>
            <w:shd w:val="clear" w:color="auto" w:fill="auto"/>
            <w:noWrap/>
            <w:vAlign w:val="bottom"/>
            <w:hideMark/>
          </w:tcPr>
          <w:p w14:paraId="33FCC34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Rp985.414</w:t>
            </w:r>
          </w:p>
        </w:tc>
        <w:tc>
          <w:tcPr>
            <w:tcW w:w="0" w:type="auto"/>
            <w:tcBorders>
              <w:top w:val="nil"/>
              <w:left w:val="nil"/>
              <w:bottom w:val="single" w:sz="4" w:space="0" w:color="auto"/>
              <w:right w:val="single" w:sz="4" w:space="0" w:color="auto"/>
            </w:tcBorders>
            <w:shd w:val="clear" w:color="auto" w:fill="auto"/>
            <w:noWrap/>
            <w:vAlign w:val="bottom"/>
            <w:hideMark/>
          </w:tcPr>
          <w:p w14:paraId="02DD0CE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Rp1.049.518</w:t>
            </w:r>
          </w:p>
        </w:tc>
        <w:tc>
          <w:tcPr>
            <w:tcW w:w="0" w:type="auto"/>
            <w:tcBorders>
              <w:top w:val="nil"/>
              <w:left w:val="nil"/>
              <w:bottom w:val="single" w:sz="4" w:space="0" w:color="auto"/>
              <w:right w:val="single" w:sz="4" w:space="0" w:color="auto"/>
            </w:tcBorders>
            <w:shd w:val="clear" w:color="auto" w:fill="auto"/>
            <w:noWrap/>
            <w:vAlign w:val="bottom"/>
            <w:hideMark/>
          </w:tcPr>
          <w:p w14:paraId="7543FE8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Rp531.211</w:t>
            </w:r>
          </w:p>
        </w:tc>
        <w:tc>
          <w:tcPr>
            <w:tcW w:w="0" w:type="auto"/>
            <w:tcBorders>
              <w:top w:val="nil"/>
              <w:left w:val="nil"/>
              <w:bottom w:val="single" w:sz="4" w:space="0" w:color="auto"/>
              <w:right w:val="single" w:sz="4" w:space="0" w:color="auto"/>
            </w:tcBorders>
            <w:shd w:val="clear" w:color="auto" w:fill="auto"/>
            <w:noWrap/>
            <w:vAlign w:val="bottom"/>
            <w:hideMark/>
          </w:tcPr>
          <w:p w14:paraId="4C87BB3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Rp2.802.277</w:t>
            </w:r>
          </w:p>
        </w:tc>
        <w:tc>
          <w:tcPr>
            <w:tcW w:w="0" w:type="auto"/>
            <w:tcBorders>
              <w:top w:val="nil"/>
              <w:left w:val="nil"/>
              <w:bottom w:val="single" w:sz="4" w:space="0" w:color="auto"/>
              <w:right w:val="single" w:sz="4" w:space="0" w:color="auto"/>
            </w:tcBorders>
            <w:shd w:val="clear" w:color="auto" w:fill="auto"/>
            <w:noWrap/>
            <w:vAlign w:val="bottom"/>
            <w:hideMark/>
          </w:tcPr>
          <w:p w14:paraId="0E25EC7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Rp908.679</w:t>
            </w:r>
          </w:p>
        </w:tc>
        <w:tc>
          <w:tcPr>
            <w:tcW w:w="0" w:type="auto"/>
            <w:tcBorders>
              <w:top w:val="nil"/>
              <w:left w:val="nil"/>
              <w:bottom w:val="single" w:sz="4" w:space="0" w:color="auto"/>
              <w:right w:val="single" w:sz="4" w:space="0" w:color="auto"/>
            </w:tcBorders>
            <w:shd w:val="clear" w:color="auto" w:fill="auto"/>
            <w:noWrap/>
            <w:vAlign w:val="bottom"/>
            <w:hideMark/>
          </w:tcPr>
          <w:p w14:paraId="5FECA57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Rp5.368.421</w:t>
            </w:r>
          </w:p>
        </w:tc>
        <w:tc>
          <w:tcPr>
            <w:tcW w:w="0" w:type="auto"/>
            <w:tcBorders>
              <w:top w:val="nil"/>
              <w:left w:val="nil"/>
              <w:bottom w:val="single" w:sz="4" w:space="0" w:color="auto"/>
              <w:right w:val="single" w:sz="4" w:space="0" w:color="auto"/>
            </w:tcBorders>
            <w:shd w:val="clear" w:color="auto" w:fill="auto"/>
            <w:noWrap/>
            <w:vAlign w:val="bottom"/>
            <w:hideMark/>
          </w:tcPr>
          <w:p w14:paraId="1495583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Rp9.026.860</w:t>
            </w:r>
          </w:p>
        </w:tc>
        <w:tc>
          <w:tcPr>
            <w:tcW w:w="0" w:type="auto"/>
            <w:tcBorders>
              <w:top w:val="nil"/>
              <w:left w:val="nil"/>
              <w:bottom w:val="single" w:sz="4" w:space="0" w:color="auto"/>
              <w:right w:val="single" w:sz="4" w:space="0" w:color="auto"/>
            </w:tcBorders>
            <w:shd w:val="clear" w:color="auto" w:fill="auto"/>
            <w:noWrap/>
            <w:vAlign w:val="bottom"/>
            <w:hideMark/>
          </w:tcPr>
          <w:p w14:paraId="4067265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Rp37.247.103</w:t>
            </w:r>
          </w:p>
        </w:tc>
        <w:tc>
          <w:tcPr>
            <w:tcW w:w="0" w:type="auto"/>
            <w:tcBorders>
              <w:top w:val="nil"/>
              <w:left w:val="nil"/>
              <w:bottom w:val="single" w:sz="4" w:space="0" w:color="auto"/>
              <w:right w:val="single" w:sz="4" w:space="0" w:color="auto"/>
            </w:tcBorders>
            <w:shd w:val="clear" w:color="auto" w:fill="auto"/>
            <w:noWrap/>
            <w:vAlign w:val="bottom"/>
            <w:hideMark/>
          </w:tcPr>
          <w:p w14:paraId="50363C4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Rp28.220.243</w:t>
            </w:r>
          </w:p>
        </w:tc>
      </w:tr>
      <w:tr w:rsidR="003C17C2" w:rsidRPr="003C17C2" w14:paraId="18F672C7"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9A61C6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66</w:t>
            </w:r>
          </w:p>
        </w:tc>
        <w:tc>
          <w:tcPr>
            <w:tcW w:w="0" w:type="auto"/>
            <w:tcBorders>
              <w:top w:val="nil"/>
              <w:left w:val="nil"/>
              <w:bottom w:val="single" w:sz="4" w:space="0" w:color="auto"/>
              <w:right w:val="single" w:sz="4" w:space="0" w:color="auto"/>
            </w:tcBorders>
            <w:shd w:val="clear" w:color="auto" w:fill="auto"/>
            <w:noWrap/>
            <w:vAlign w:val="bottom"/>
            <w:hideMark/>
          </w:tcPr>
          <w:p w14:paraId="149BC5B4" w14:textId="333B6B99"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Adhistia Ventiana Devi</w:t>
            </w:r>
          </w:p>
        </w:tc>
        <w:tc>
          <w:tcPr>
            <w:tcW w:w="0" w:type="auto"/>
            <w:tcBorders>
              <w:top w:val="nil"/>
              <w:left w:val="nil"/>
              <w:bottom w:val="single" w:sz="4" w:space="0" w:color="auto"/>
              <w:right w:val="single" w:sz="4" w:space="0" w:color="auto"/>
            </w:tcBorders>
            <w:shd w:val="clear" w:color="auto" w:fill="auto"/>
            <w:noWrap/>
            <w:vAlign w:val="bottom"/>
            <w:hideMark/>
          </w:tcPr>
          <w:p w14:paraId="36FC45A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070931E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19342</w:t>
            </w:r>
          </w:p>
        </w:tc>
        <w:tc>
          <w:tcPr>
            <w:tcW w:w="0" w:type="auto"/>
            <w:tcBorders>
              <w:top w:val="nil"/>
              <w:left w:val="nil"/>
              <w:bottom w:val="single" w:sz="4" w:space="0" w:color="auto"/>
              <w:right w:val="single" w:sz="4" w:space="0" w:color="auto"/>
            </w:tcBorders>
            <w:shd w:val="clear" w:color="auto" w:fill="auto"/>
            <w:noWrap/>
            <w:vAlign w:val="bottom"/>
            <w:hideMark/>
          </w:tcPr>
          <w:p w14:paraId="06CB0AD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Rp98.161</w:t>
            </w:r>
          </w:p>
        </w:tc>
        <w:tc>
          <w:tcPr>
            <w:tcW w:w="0" w:type="auto"/>
            <w:tcBorders>
              <w:top w:val="nil"/>
              <w:left w:val="nil"/>
              <w:bottom w:val="single" w:sz="4" w:space="0" w:color="auto"/>
              <w:right w:val="single" w:sz="4" w:space="0" w:color="auto"/>
            </w:tcBorders>
            <w:shd w:val="clear" w:color="auto" w:fill="auto"/>
            <w:noWrap/>
            <w:vAlign w:val="bottom"/>
            <w:hideMark/>
          </w:tcPr>
          <w:p w14:paraId="366A760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Rp3.612.159</w:t>
            </w:r>
          </w:p>
        </w:tc>
        <w:tc>
          <w:tcPr>
            <w:tcW w:w="0" w:type="auto"/>
            <w:tcBorders>
              <w:top w:val="nil"/>
              <w:left w:val="nil"/>
              <w:bottom w:val="single" w:sz="4" w:space="0" w:color="auto"/>
              <w:right w:val="single" w:sz="4" w:space="0" w:color="auto"/>
            </w:tcBorders>
            <w:shd w:val="clear" w:color="auto" w:fill="auto"/>
            <w:noWrap/>
            <w:vAlign w:val="bottom"/>
            <w:hideMark/>
          </w:tcPr>
          <w:p w14:paraId="2D3EA15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Rp526.130</w:t>
            </w:r>
          </w:p>
        </w:tc>
        <w:tc>
          <w:tcPr>
            <w:tcW w:w="0" w:type="auto"/>
            <w:tcBorders>
              <w:top w:val="nil"/>
              <w:left w:val="nil"/>
              <w:bottom w:val="single" w:sz="4" w:space="0" w:color="auto"/>
              <w:right w:val="single" w:sz="4" w:space="0" w:color="auto"/>
            </w:tcBorders>
            <w:shd w:val="clear" w:color="auto" w:fill="auto"/>
            <w:noWrap/>
            <w:vAlign w:val="bottom"/>
            <w:hideMark/>
          </w:tcPr>
          <w:p w14:paraId="56BF71C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Rp4.236.450</w:t>
            </w:r>
          </w:p>
        </w:tc>
        <w:tc>
          <w:tcPr>
            <w:tcW w:w="0" w:type="auto"/>
            <w:tcBorders>
              <w:top w:val="nil"/>
              <w:left w:val="nil"/>
              <w:bottom w:val="single" w:sz="4" w:space="0" w:color="auto"/>
              <w:right w:val="single" w:sz="4" w:space="0" w:color="auto"/>
            </w:tcBorders>
            <w:shd w:val="clear" w:color="auto" w:fill="auto"/>
            <w:noWrap/>
            <w:vAlign w:val="bottom"/>
            <w:hideMark/>
          </w:tcPr>
          <w:p w14:paraId="097D82F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Rp1.015.624</w:t>
            </w:r>
          </w:p>
        </w:tc>
        <w:tc>
          <w:tcPr>
            <w:tcW w:w="0" w:type="auto"/>
            <w:tcBorders>
              <w:top w:val="nil"/>
              <w:left w:val="nil"/>
              <w:bottom w:val="single" w:sz="4" w:space="0" w:color="auto"/>
              <w:right w:val="single" w:sz="4" w:space="0" w:color="auto"/>
            </w:tcBorders>
            <w:shd w:val="clear" w:color="auto" w:fill="auto"/>
            <w:noWrap/>
            <w:vAlign w:val="bottom"/>
            <w:hideMark/>
          </w:tcPr>
          <w:p w14:paraId="2F17029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Rp992.300</w:t>
            </w:r>
          </w:p>
        </w:tc>
        <w:tc>
          <w:tcPr>
            <w:tcW w:w="0" w:type="auto"/>
            <w:tcBorders>
              <w:top w:val="nil"/>
              <w:left w:val="nil"/>
              <w:bottom w:val="single" w:sz="4" w:space="0" w:color="auto"/>
              <w:right w:val="single" w:sz="4" w:space="0" w:color="auto"/>
            </w:tcBorders>
            <w:shd w:val="clear" w:color="auto" w:fill="auto"/>
            <w:noWrap/>
            <w:vAlign w:val="bottom"/>
            <w:hideMark/>
          </w:tcPr>
          <w:p w14:paraId="20CC580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Rp544.996</w:t>
            </w:r>
          </w:p>
        </w:tc>
        <w:tc>
          <w:tcPr>
            <w:tcW w:w="0" w:type="auto"/>
            <w:tcBorders>
              <w:top w:val="nil"/>
              <w:left w:val="nil"/>
              <w:bottom w:val="single" w:sz="4" w:space="0" w:color="auto"/>
              <w:right w:val="single" w:sz="4" w:space="0" w:color="auto"/>
            </w:tcBorders>
            <w:shd w:val="clear" w:color="auto" w:fill="auto"/>
            <w:noWrap/>
            <w:vAlign w:val="bottom"/>
            <w:hideMark/>
          </w:tcPr>
          <w:p w14:paraId="5A596B8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Rp2.975.006</w:t>
            </w:r>
          </w:p>
        </w:tc>
        <w:tc>
          <w:tcPr>
            <w:tcW w:w="0" w:type="auto"/>
            <w:tcBorders>
              <w:top w:val="nil"/>
              <w:left w:val="nil"/>
              <w:bottom w:val="single" w:sz="4" w:space="0" w:color="auto"/>
              <w:right w:val="single" w:sz="4" w:space="0" w:color="auto"/>
            </w:tcBorders>
            <w:shd w:val="clear" w:color="auto" w:fill="auto"/>
            <w:noWrap/>
            <w:vAlign w:val="bottom"/>
            <w:hideMark/>
          </w:tcPr>
          <w:p w14:paraId="337E8D8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Rp926.035</w:t>
            </w:r>
          </w:p>
        </w:tc>
        <w:tc>
          <w:tcPr>
            <w:tcW w:w="0" w:type="auto"/>
            <w:tcBorders>
              <w:top w:val="nil"/>
              <w:left w:val="nil"/>
              <w:bottom w:val="single" w:sz="4" w:space="0" w:color="auto"/>
              <w:right w:val="single" w:sz="4" w:space="0" w:color="auto"/>
            </w:tcBorders>
            <w:shd w:val="clear" w:color="auto" w:fill="auto"/>
            <w:noWrap/>
            <w:vAlign w:val="bottom"/>
            <w:hideMark/>
          </w:tcPr>
          <w:p w14:paraId="1908676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Rp5.527.925</w:t>
            </w:r>
          </w:p>
        </w:tc>
        <w:tc>
          <w:tcPr>
            <w:tcW w:w="0" w:type="auto"/>
            <w:tcBorders>
              <w:top w:val="nil"/>
              <w:left w:val="nil"/>
              <w:bottom w:val="single" w:sz="4" w:space="0" w:color="auto"/>
              <w:right w:val="single" w:sz="4" w:space="0" w:color="auto"/>
            </w:tcBorders>
            <w:shd w:val="clear" w:color="auto" w:fill="auto"/>
            <w:noWrap/>
            <w:vAlign w:val="bottom"/>
            <w:hideMark/>
          </w:tcPr>
          <w:p w14:paraId="7274DC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Rp9.764.375</w:t>
            </w:r>
          </w:p>
        </w:tc>
        <w:tc>
          <w:tcPr>
            <w:tcW w:w="0" w:type="auto"/>
            <w:tcBorders>
              <w:top w:val="nil"/>
              <w:left w:val="nil"/>
              <w:bottom w:val="single" w:sz="4" w:space="0" w:color="auto"/>
              <w:right w:val="single" w:sz="4" w:space="0" w:color="auto"/>
            </w:tcBorders>
            <w:shd w:val="clear" w:color="auto" w:fill="auto"/>
            <w:noWrap/>
            <w:vAlign w:val="bottom"/>
            <w:hideMark/>
          </w:tcPr>
          <w:p w14:paraId="08429A0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Rp36.749.184</w:t>
            </w:r>
          </w:p>
        </w:tc>
        <w:tc>
          <w:tcPr>
            <w:tcW w:w="0" w:type="auto"/>
            <w:tcBorders>
              <w:top w:val="nil"/>
              <w:left w:val="nil"/>
              <w:bottom w:val="single" w:sz="4" w:space="0" w:color="auto"/>
              <w:right w:val="single" w:sz="4" w:space="0" w:color="auto"/>
            </w:tcBorders>
            <w:shd w:val="clear" w:color="auto" w:fill="auto"/>
            <w:noWrap/>
            <w:vAlign w:val="bottom"/>
            <w:hideMark/>
          </w:tcPr>
          <w:p w14:paraId="7E1C264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Rp26.984.809</w:t>
            </w:r>
          </w:p>
        </w:tc>
      </w:tr>
      <w:tr w:rsidR="003C17C2" w:rsidRPr="003C17C2" w14:paraId="37DD7A10"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DFA4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67</w:t>
            </w:r>
          </w:p>
        </w:tc>
        <w:tc>
          <w:tcPr>
            <w:tcW w:w="0" w:type="auto"/>
            <w:tcBorders>
              <w:top w:val="nil"/>
              <w:left w:val="nil"/>
              <w:bottom w:val="single" w:sz="4" w:space="0" w:color="auto"/>
              <w:right w:val="single" w:sz="4" w:space="0" w:color="auto"/>
            </w:tcBorders>
            <w:shd w:val="clear" w:color="auto" w:fill="auto"/>
            <w:noWrap/>
            <w:vAlign w:val="bottom"/>
            <w:hideMark/>
          </w:tcPr>
          <w:p w14:paraId="64969821" w14:textId="2F3BBDB9"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Hartatik</w:t>
            </w:r>
          </w:p>
        </w:tc>
        <w:tc>
          <w:tcPr>
            <w:tcW w:w="0" w:type="auto"/>
            <w:tcBorders>
              <w:top w:val="nil"/>
              <w:left w:val="nil"/>
              <w:bottom w:val="single" w:sz="4" w:space="0" w:color="auto"/>
              <w:right w:val="single" w:sz="4" w:space="0" w:color="auto"/>
            </w:tcBorders>
            <w:shd w:val="clear" w:color="auto" w:fill="auto"/>
            <w:noWrap/>
            <w:vAlign w:val="bottom"/>
            <w:hideMark/>
          </w:tcPr>
          <w:p w14:paraId="0057283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2AAFAED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19942</w:t>
            </w:r>
          </w:p>
        </w:tc>
        <w:tc>
          <w:tcPr>
            <w:tcW w:w="0" w:type="auto"/>
            <w:tcBorders>
              <w:top w:val="nil"/>
              <w:left w:val="nil"/>
              <w:bottom w:val="single" w:sz="4" w:space="0" w:color="auto"/>
              <w:right w:val="single" w:sz="4" w:space="0" w:color="auto"/>
            </w:tcBorders>
            <w:shd w:val="clear" w:color="auto" w:fill="auto"/>
            <w:noWrap/>
            <w:vAlign w:val="bottom"/>
            <w:hideMark/>
          </w:tcPr>
          <w:p w14:paraId="30D3193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Rp106.270</w:t>
            </w:r>
          </w:p>
        </w:tc>
        <w:tc>
          <w:tcPr>
            <w:tcW w:w="0" w:type="auto"/>
            <w:tcBorders>
              <w:top w:val="nil"/>
              <w:left w:val="nil"/>
              <w:bottom w:val="single" w:sz="4" w:space="0" w:color="auto"/>
              <w:right w:val="single" w:sz="4" w:space="0" w:color="auto"/>
            </w:tcBorders>
            <w:shd w:val="clear" w:color="auto" w:fill="auto"/>
            <w:noWrap/>
            <w:vAlign w:val="bottom"/>
            <w:hideMark/>
          </w:tcPr>
          <w:p w14:paraId="2D7A3FA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Rp3.110.902</w:t>
            </w:r>
          </w:p>
        </w:tc>
        <w:tc>
          <w:tcPr>
            <w:tcW w:w="0" w:type="auto"/>
            <w:tcBorders>
              <w:top w:val="nil"/>
              <w:left w:val="nil"/>
              <w:bottom w:val="single" w:sz="4" w:space="0" w:color="auto"/>
              <w:right w:val="single" w:sz="4" w:space="0" w:color="auto"/>
            </w:tcBorders>
            <w:shd w:val="clear" w:color="auto" w:fill="auto"/>
            <w:noWrap/>
            <w:vAlign w:val="bottom"/>
            <w:hideMark/>
          </w:tcPr>
          <w:p w14:paraId="45E97F4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Rp533.017</w:t>
            </w:r>
          </w:p>
        </w:tc>
        <w:tc>
          <w:tcPr>
            <w:tcW w:w="0" w:type="auto"/>
            <w:tcBorders>
              <w:top w:val="nil"/>
              <w:left w:val="nil"/>
              <w:bottom w:val="single" w:sz="4" w:space="0" w:color="auto"/>
              <w:right w:val="single" w:sz="4" w:space="0" w:color="auto"/>
            </w:tcBorders>
            <w:shd w:val="clear" w:color="auto" w:fill="auto"/>
            <w:noWrap/>
            <w:vAlign w:val="bottom"/>
            <w:hideMark/>
          </w:tcPr>
          <w:p w14:paraId="29C49FC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Rp3.750.190</w:t>
            </w:r>
          </w:p>
        </w:tc>
        <w:tc>
          <w:tcPr>
            <w:tcW w:w="0" w:type="auto"/>
            <w:tcBorders>
              <w:top w:val="nil"/>
              <w:left w:val="nil"/>
              <w:bottom w:val="single" w:sz="4" w:space="0" w:color="auto"/>
              <w:right w:val="single" w:sz="4" w:space="0" w:color="auto"/>
            </w:tcBorders>
            <w:shd w:val="clear" w:color="auto" w:fill="auto"/>
            <w:noWrap/>
            <w:vAlign w:val="bottom"/>
            <w:hideMark/>
          </w:tcPr>
          <w:p w14:paraId="773399F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Rp1.093.997</w:t>
            </w:r>
          </w:p>
        </w:tc>
        <w:tc>
          <w:tcPr>
            <w:tcW w:w="0" w:type="auto"/>
            <w:tcBorders>
              <w:top w:val="nil"/>
              <w:left w:val="nil"/>
              <w:bottom w:val="single" w:sz="4" w:space="0" w:color="auto"/>
              <w:right w:val="single" w:sz="4" w:space="0" w:color="auto"/>
            </w:tcBorders>
            <w:shd w:val="clear" w:color="auto" w:fill="auto"/>
            <w:noWrap/>
            <w:vAlign w:val="bottom"/>
            <w:hideMark/>
          </w:tcPr>
          <w:p w14:paraId="11A5B94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Rp1.055.283</w:t>
            </w:r>
          </w:p>
        </w:tc>
        <w:tc>
          <w:tcPr>
            <w:tcW w:w="0" w:type="auto"/>
            <w:tcBorders>
              <w:top w:val="nil"/>
              <w:left w:val="nil"/>
              <w:bottom w:val="single" w:sz="4" w:space="0" w:color="auto"/>
              <w:right w:val="single" w:sz="4" w:space="0" w:color="auto"/>
            </w:tcBorders>
            <w:shd w:val="clear" w:color="auto" w:fill="auto"/>
            <w:noWrap/>
            <w:vAlign w:val="bottom"/>
            <w:hideMark/>
          </w:tcPr>
          <w:p w14:paraId="1DC17CB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Rp605.355</w:t>
            </w:r>
          </w:p>
        </w:tc>
        <w:tc>
          <w:tcPr>
            <w:tcW w:w="0" w:type="auto"/>
            <w:tcBorders>
              <w:top w:val="nil"/>
              <w:left w:val="nil"/>
              <w:bottom w:val="single" w:sz="4" w:space="0" w:color="auto"/>
              <w:right w:val="single" w:sz="4" w:space="0" w:color="auto"/>
            </w:tcBorders>
            <w:shd w:val="clear" w:color="auto" w:fill="auto"/>
            <w:noWrap/>
            <w:vAlign w:val="bottom"/>
            <w:hideMark/>
          </w:tcPr>
          <w:p w14:paraId="22D91FA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Rp2.189.613</w:t>
            </w:r>
          </w:p>
        </w:tc>
        <w:tc>
          <w:tcPr>
            <w:tcW w:w="0" w:type="auto"/>
            <w:tcBorders>
              <w:top w:val="nil"/>
              <w:left w:val="nil"/>
              <w:bottom w:val="single" w:sz="4" w:space="0" w:color="auto"/>
              <w:right w:val="single" w:sz="4" w:space="0" w:color="auto"/>
            </w:tcBorders>
            <w:shd w:val="clear" w:color="auto" w:fill="auto"/>
            <w:noWrap/>
            <w:vAlign w:val="bottom"/>
            <w:hideMark/>
          </w:tcPr>
          <w:p w14:paraId="7E9F96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Rp946.656</w:t>
            </w:r>
          </w:p>
        </w:tc>
        <w:tc>
          <w:tcPr>
            <w:tcW w:w="0" w:type="auto"/>
            <w:tcBorders>
              <w:top w:val="nil"/>
              <w:left w:val="nil"/>
              <w:bottom w:val="single" w:sz="4" w:space="0" w:color="auto"/>
              <w:right w:val="single" w:sz="4" w:space="0" w:color="auto"/>
            </w:tcBorders>
            <w:shd w:val="clear" w:color="auto" w:fill="auto"/>
            <w:noWrap/>
            <w:vAlign w:val="bottom"/>
            <w:hideMark/>
          </w:tcPr>
          <w:p w14:paraId="4B68B6C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Rp4.944.248</w:t>
            </w:r>
          </w:p>
        </w:tc>
        <w:tc>
          <w:tcPr>
            <w:tcW w:w="0" w:type="auto"/>
            <w:tcBorders>
              <w:top w:val="nil"/>
              <w:left w:val="nil"/>
              <w:bottom w:val="single" w:sz="4" w:space="0" w:color="auto"/>
              <w:right w:val="single" w:sz="4" w:space="0" w:color="auto"/>
            </w:tcBorders>
            <w:shd w:val="clear" w:color="auto" w:fill="auto"/>
            <w:noWrap/>
            <w:vAlign w:val="bottom"/>
            <w:hideMark/>
          </w:tcPr>
          <w:p w14:paraId="0B38994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Rp8.694.437</w:t>
            </w:r>
          </w:p>
        </w:tc>
        <w:tc>
          <w:tcPr>
            <w:tcW w:w="0" w:type="auto"/>
            <w:tcBorders>
              <w:top w:val="nil"/>
              <w:left w:val="nil"/>
              <w:bottom w:val="single" w:sz="4" w:space="0" w:color="auto"/>
              <w:right w:val="single" w:sz="4" w:space="0" w:color="auto"/>
            </w:tcBorders>
            <w:shd w:val="clear" w:color="auto" w:fill="auto"/>
            <w:noWrap/>
            <w:vAlign w:val="bottom"/>
            <w:hideMark/>
          </w:tcPr>
          <w:p w14:paraId="155D205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Rp37.889.775</w:t>
            </w:r>
          </w:p>
        </w:tc>
        <w:tc>
          <w:tcPr>
            <w:tcW w:w="0" w:type="auto"/>
            <w:tcBorders>
              <w:top w:val="nil"/>
              <w:left w:val="nil"/>
              <w:bottom w:val="single" w:sz="4" w:space="0" w:color="auto"/>
              <w:right w:val="single" w:sz="4" w:space="0" w:color="auto"/>
            </w:tcBorders>
            <w:shd w:val="clear" w:color="auto" w:fill="auto"/>
            <w:noWrap/>
            <w:vAlign w:val="bottom"/>
            <w:hideMark/>
          </w:tcPr>
          <w:p w14:paraId="30AEAAD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Rp29.195.338</w:t>
            </w:r>
          </w:p>
        </w:tc>
      </w:tr>
      <w:tr w:rsidR="003C17C2" w:rsidRPr="003C17C2" w14:paraId="5A3EFBE3"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6A07DD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68</w:t>
            </w:r>
          </w:p>
        </w:tc>
        <w:tc>
          <w:tcPr>
            <w:tcW w:w="0" w:type="auto"/>
            <w:tcBorders>
              <w:top w:val="nil"/>
              <w:left w:val="nil"/>
              <w:bottom w:val="single" w:sz="4" w:space="0" w:color="auto"/>
              <w:right w:val="single" w:sz="4" w:space="0" w:color="auto"/>
            </w:tcBorders>
            <w:shd w:val="clear" w:color="auto" w:fill="auto"/>
            <w:noWrap/>
            <w:vAlign w:val="bottom"/>
            <w:hideMark/>
          </w:tcPr>
          <w:p w14:paraId="1609A77C" w14:textId="3156724F"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Harti</w:t>
            </w:r>
          </w:p>
        </w:tc>
        <w:tc>
          <w:tcPr>
            <w:tcW w:w="0" w:type="auto"/>
            <w:tcBorders>
              <w:top w:val="nil"/>
              <w:left w:val="nil"/>
              <w:bottom w:val="single" w:sz="4" w:space="0" w:color="auto"/>
              <w:right w:val="single" w:sz="4" w:space="0" w:color="auto"/>
            </w:tcBorders>
            <w:shd w:val="clear" w:color="auto" w:fill="auto"/>
            <w:noWrap/>
            <w:vAlign w:val="bottom"/>
            <w:hideMark/>
          </w:tcPr>
          <w:p w14:paraId="0B6B00D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230CD65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19307</w:t>
            </w:r>
          </w:p>
        </w:tc>
        <w:tc>
          <w:tcPr>
            <w:tcW w:w="0" w:type="auto"/>
            <w:tcBorders>
              <w:top w:val="nil"/>
              <w:left w:val="nil"/>
              <w:bottom w:val="single" w:sz="4" w:space="0" w:color="auto"/>
              <w:right w:val="single" w:sz="4" w:space="0" w:color="auto"/>
            </w:tcBorders>
            <w:shd w:val="clear" w:color="auto" w:fill="auto"/>
            <w:noWrap/>
            <w:vAlign w:val="bottom"/>
            <w:hideMark/>
          </w:tcPr>
          <w:p w14:paraId="3E874FA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Rp97.919</w:t>
            </w:r>
          </w:p>
        </w:tc>
        <w:tc>
          <w:tcPr>
            <w:tcW w:w="0" w:type="auto"/>
            <w:tcBorders>
              <w:top w:val="nil"/>
              <w:left w:val="nil"/>
              <w:bottom w:val="single" w:sz="4" w:space="0" w:color="auto"/>
              <w:right w:val="single" w:sz="4" w:space="0" w:color="auto"/>
            </w:tcBorders>
            <w:shd w:val="clear" w:color="auto" w:fill="auto"/>
            <w:noWrap/>
            <w:vAlign w:val="bottom"/>
            <w:hideMark/>
          </w:tcPr>
          <w:p w14:paraId="6806714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Rp3.255.444</w:t>
            </w:r>
          </w:p>
        </w:tc>
        <w:tc>
          <w:tcPr>
            <w:tcW w:w="0" w:type="auto"/>
            <w:tcBorders>
              <w:top w:val="nil"/>
              <w:left w:val="nil"/>
              <w:bottom w:val="single" w:sz="4" w:space="0" w:color="auto"/>
              <w:right w:val="single" w:sz="4" w:space="0" w:color="auto"/>
            </w:tcBorders>
            <w:shd w:val="clear" w:color="auto" w:fill="auto"/>
            <w:noWrap/>
            <w:vAlign w:val="bottom"/>
            <w:hideMark/>
          </w:tcPr>
          <w:p w14:paraId="5A35C8C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Rp498.318</w:t>
            </w:r>
          </w:p>
        </w:tc>
        <w:tc>
          <w:tcPr>
            <w:tcW w:w="0" w:type="auto"/>
            <w:tcBorders>
              <w:top w:val="nil"/>
              <w:left w:val="nil"/>
              <w:bottom w:val="single" w:sz="4" w:space="0" w:color="auto"/>
              <w:right w:val="single" w:sz="4" w:space="0" w:color="auto"/>
            </w:tcBorders>
            <w:shd w:val="clear" w:color="auto" w:fill="auto"/>
            <w:noWrap/>
            <w:vAlign w:val="bottom"/>
            <w:hideMark/>
          </w:tcPr>
          <w:p w14:paraId="5C64556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Rp3.851.681</w:t>
            </w:r>
          </w:p>
        </w:tc>
        <w:tc>
          <w:tcPr>
            <w:tcW w:w="0" w:type="auto"/>
            <w:tcBorders>
              <w:top w:val="nil"/>
              <w:left w:val="nil"/>
              <w:bottom w:val="single" w:sz="4" w:space="0" w:color="auto"/>
              <w:right w:val="single" w:sz="4" w:space="0" w:color="auto"/>
            </w:tcBorders>
            <w:shd w:val="clear" w:color="auto" w:fill="auto"/>
            <w:noWrap/>
            <w:vAlign w:val="bottom"/>
            <w:hideMark/>
          </w:tcPr>
          <w:p w14:paraId="102D4BD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Rp910.390</w:t>
            </w:r>
          </w:p>
        </w:tc>
        <w:tc>
          <w:tcPr>
            <w:tcW w:w="0" w:type="auto"/>
            <w:tcBorders>
              <w:top w:val="nil"/>
              <w:left w:val="nil"/>
              <w:bottom w:val="single" w:sz="4" w:space="0" w:color="auto"/>
              <w:right w:val="single" w:sz="4" w:space="0" w:color="auto"/>
            </w:tcBorders>
            <w:shd w:val="clear" w:color="auto" w:fill="auto"/>
            <w:noWrap/>
            <w:vAlign w:val="bottom"/>
            <w:hideMark/>
          </w:tcPr>
          <w:p w14:paraId="34C2BDB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Rp1.077.335</w:t>
            </w:r>
          </w:p>
        </w:tc>
        <w:tc>
          <w:tcPr>
            <w:tcW w:w="0" w:type="auto"/>
            <w:tcBorders>
              <w:top w:val="nil"/>
              <w:left w:val="nil"/>
              <w:bottom w:val="single" w:sz="4" w:space="0" w:color="auto"/>
              <w:right w:val="single" w:sz="4" w:space="0" w:color="auto"/>
            </w:tcBorders>
            <w:shd w:val="clear" w:color="auto" w:fill="auto"/>
            <w:noWrap/>
            <w:vAlign w:val="bottom"/>
            <w:hideMark/>
          </w:tcPr>
          <w:p w14:paraId="2DF4C3B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Rp603.295</w:t>
            </w:r>
          </w:p>
        </w:tc>
        <w:tc>
          <w:tcPr>
            <w:tcW w:w="0" w:type="auto"/>
            <w:tcBorders>
              <w:top w:val="nil"/>
              <w:left w:val="nil"/>
              <w:bottom w:val="single" w:sz="4" w:space="0" w:color="auto"/>
              <w:right w:val="single" w:sz="4" w:space="0" w:color="auto"/>
            </w:tcBorders>
            <w:shd w:val="clear" w:color="auto" w:fill="auto"/>
            <w:noWrap/>
            <w:vAlign w:val="bottom"/>
            <w:hideMark/>
          </w:tcPr>
          <w:p w14:paraId="2204F9B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Rp2.601.719</w:t>
            </w:r>
          </w:p>
        </w:tc>
        <w:tc>
          <w:tcPr>
            <w:tcW w:w="0" w:type="auto"/>
            <w:tcBorders>
              <w:top w:val="nil"/>
              <w:left w:val="nil"/>
              <w:bottom w:val="single" w:sz="4" w:space="0" w:color="auto"/>
              <w:right w:val="single" w:sz="4" w:space="0" w:color="auto"/>
            </w:tcBorders>
            <w:shd w:val="clear" w:color="auto" w:fill="auto"/>
            <w:noWrap/>
            <w:vAlign w:val="bottom"/>
            <w:hideMark/>
          </w:tcPr>
          <w:p w14:paraId="33ED41E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Rp913.022</w:t>
            </w:r>
          </w:p>
        </w:tc>
        <w:tc>
          <w:tcPr>
            <w:tcW w:w="0" w:type="auto"/>
            <w:tcBorders>
              <w:top w:val="nil"/>
              <w:left w:val="nil"/>
              <w:bottom w:val="single" w:sz="4" w:space="0" w:color="auto"/>
              <w:right w:val="single" w:sz="4" w:space="0" w:color="auto"/>
            </w:tcBorders>
            <w:shd w:val="clear" w:color="auto" w:fill="auto"/>
            <w:noWrap/>
            <w:vAlign w:val="bottom"/>
            <w:hideMark/>
          </w:tcPr>
          <w:p w14:paraId="3005A23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Rp5.192.740</w:t>
            </w:r>
          </w:p>
        </w:tc>
        <w:tc>
          <w:tcPr>
            <w:tcW w:w="0" w:type="auto"/>
            <w:tcBorders>
              <w:top w:val="nil"/>
              <w:left w:val="nil"/>
              <w:bottom w:val="single" w:sz="4" w:space="0" w:color="auto"/>
              <w:right w:val="single" w:sz="4" w:space="0" w:color="auto"/>
            </w:tcBorders>
            <w:shd w:val="clear" w:color="auto" w:fill="auto"/>
            <w:noWrap/>
            <w:vAlign w:val="bottom"/>
            <w:hideMark/>
          </w:tcPr>
          <w:p w14:paraId="632C0DE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Rp9.044.421</w:t>
            </w:r>
          </w:p>
        </w:tc>
        <w:tc>
          <w:tcPr>
            <w:tcW w:w="0" w:type="auto"/>
            <w:tcBorders>
              <w:top w:val="nil"/>
              <w:left w:val="nil"/>
              <w:bottom w:val="single" w:sz="4" w:space="0" w:color="auto"/>
              <w:right w:val="single" w:sz="4" w:space="0" w:color="auto"/>
            </w:tcBorders>
            <w:shd w:val="clear" w:color="auto" w:fill="auto"/>
            <w:noWrap/>
            <w:vAlign w:val="bottom"/>
            <w:hideMark/>
          </w:tcPr>
          <w:p w14:paraId="2C1DA05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Rp38.613.679</w:t>
            </w:r>
          </w:p>
        </w:tc>
        <w:tc>
          <w:tcPr>
            <w:tcW w:w="0" w:type="auto"/>
            <w:tcBorders>
              <w:top w:val="nil"/>
              <w:left w:val="nil"/>
              <w:bottom w:val="single" w:sz="4" w:space="0" w:color="auto"/>
              <w:right w:val="single" w:sz="4" w:space="0" w:color="auto"/>
            </w:tcBorders>
            <w:shd w:val="clear" w:color="auto" w:fill="auto"/>
            <w:noWrap/>
            <w:vAlign w:val="bottom"/>
            <w:hideMark/>
          </w:tcPr>
          <w:p w14:paraId="079E2D5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Rp29.569.259</w:t>
            </w:r>
          </w:p>
        </w:tc>
      </w:tr>
      <w:tr w:rsidR="003C17C2" w:rsidRPr="003C17C2" w14:paraId="17BF3A57"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5208A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69</w:t>
            </w:r>
          </w:p>
        </w:tc>
        <w:tc>
          <w:tcPr>
            <w:tcW w:w="0" w:type="auto"/>
            <w:tcBorders>
              <w:top w:val="nil"/>
              <w:left w:val="nil"/>
              <w:bottom w:val="single" w:sz="4" w:space="0" w:color="auto"/>
              <w:right w:val="single" w:sz="4" w:space="0" w:color="auto"/>
            </w:tcBorders>
            <w:shd w:val="clear" w:color="auto" w:fill="auto"/>
            <w:noWrap/>
            <w:vAlign w:val="bottom"/>
            <w:hideMark/>
          </w:tcPr>
          <w:p w14:paraId="0F230307" w14:textId="3979BADC"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Indrawatiningsih</w:t>
            </w:r>
          </w:p>
        </w:tc>
        <w:tc>
          <w:tcPr>
            <w:tcW w:w="0" w:type="auto"/>
            <w:tcBorders>
              <w:top w:val="nil"/>
              <w:left w:val="nil"/>
              <w:bottom w:val="single" w:sz="4" w:space="0" w:color="auto"/>
              <w:right w:val="single" w:sz="4" w:space="0" w:color="auto"/>
            </w:tcBorders>
            <w:shd w:val="clear" w:color="auto" w:fill="auto"/>
            <w:noWrap/>
            <w:vAlign w:val="bottom"/>
            <w:hideMark/>
          </w:tcPr>
          <w:p w14:paraId="4D37EFE5"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75FB018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19748</w:t>
            </w:r>
          </w:p>
        </w:tc>
        <w:tc>
          <w:tcPr>
            <w:tcW w:w="0" w:type="auto"/>
            <w:tcBorders>
              <w:top w:val="nil"/>
              <w:left w:val="nil"/>
              <w:bottom w:val="single" w:sz="4" w:space="0" w:color="auto"/>
              <w:right w:val="single" w:sz="4" w:space="0" w:color="auto"/>
            </w:tcBorders>
            <w:shd w:val="clear" w:color="auto" w:fill="auto"/>
            <w:noWrap/>
            <w:vAlign w:val="bottom"/>
            <w:hideMark/>
          </w:tcPr>
          <w:p w14:paraId="3977648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Rp102.533</w:t>
            </w:r>
          </w:p>
        </w:tc>
        <w:tc>
          <w:tcPr>
            <w:tcW w:w="0" w:type="auto"/>
            <w:tcBorders>
              <w:top w:val="nil"/>
              <w:left w:val="nil"/>
              <w:bottom w:val="single" w:sz="4" w:space="0" w:color="auto"/>
              <w:right w:val="single" w:sz="4" w:space="0" w:color="auto"/>
            </w:tcBorders>
            <w:shd w:val="clear" w:color="auto" w:fill="auto"/>
            <w:noWrap/>
            <w:vAlign w:val="bottom"/>
            <w:hideMark/>
          </w:tcPr>
          <w:p w14:paraId="34575A1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Rp3.114.951</w:t>
            </w:r>
          </w:p>
        </w:tc>
        <w:tc>
          <w:tcPr>
            <w:tcW w:w="0" w:type="auto"/>
            <w:tcBorders>
              <w:top w:val="nil"/>
              <w:left w:val="nil"/>
              <w:bottom w:val="single" w:sz="4" w:space="0" w:color="auto"/>
              <w:right w:val="single" w:sz="4" w:space="0" w:color="auto"/>
            </w:tcBorders>
            <w:shd w:val="clear" w:color="auto" w:fill="auto"/>
            <w:noWrap/>
            <w:vAlign w:val="bottom"/>
            <w:hideMark/>
          </w:tcPr>
          <w:p w14:paraId="16280B2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Rp510.356</w:t>
            </w:r>
          </w:p>
        </w:tc>
        <w:tc>
          <w:tcPr>
            <w:tcW w:w="0" w:type="auto"/>
            <w:tcBorders>
              <w:top w:val="nil"/>
              <w:left w:val="nil"/>
              <w:bottom w:val="single" w:sz="4" w:space="0" w:color="auto"/>
              <w:right w:val="single" w:sz="4" w:space="0" w:color="auto"/>
            </w:tcBorders>
            <w:shd w:val="clear" w:color="auto" w:fill="auto"/>
            <w:noWrap/>
            <w:vAlign w:val="bottom"/>
            <w:hideMark/>
          </w:tcPr>
          <w:p w14:paraId="1940DF7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Rp3.727.840</w:t>
            </w:r>
          </w:p>
        </w:tc>
        <w:tc>
          <w:tcPr>
            <w:tcW w:w="0" w:type="auto"/>
            <w:tcBorders>
              <w:top w:val="nil"/>
              <w:left w:val="nil"/>
              <w:bottom w:val="single" w:sz="4" w:space="0" w:color="auto"/>
              <w:right w:val="single" w:sz="4" w:space="0" w:color="auto"/>
            </w:tcBorders>
            <w:shd w:val="clear" w:color="auto" w:fill="auto"/>
            <w:noWrap/>
            <w:vAlign w:val="bottom"/>
            <w:hideMark/>
          </w:tcPr>
          <w:p w14:paraId="68C99B37"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Rp1.030.621</w:t>
            </w:r>
          </w:p>
        </w:tc>
        <w:tc>
          <w:tcPr>
            <w:tcW w:w="0" w:type="auto"/>
            <w:tcBorders>
              <w:top w:val="nil"/>
              <w:left w:val="nil"/>
              <w:bottom w:val="single" w:sz="4" w:space="0" w:color="auto"/>
              <w:right w:val="single" w:sz="4" w:space="0" w:color="auto"/>
            </w:tcBorders>
            <w:shd w:val="clear" w:color="auto" w:fill="auto"/>
            <w:noWrap/>
            <w:vAlign w:val="bottom"/>
            <w:hideMark/>
          </w:tcPr>
          <w:p w14:paraId="195475A8"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Rp1.106.889</w:t>
            </w:r>
          </w:p>
        </w:tc>
        <w:tc>
          <w:tcPr>
            <w:tcW w:w="0" w:type="auto"/>
            <w:tcBorders>
              <w:top w:val="nil"/>
              <w:left w:val="nil"/>
              <w:bottom w:val="single" w:sz="4" w:space="0" w:color="auto"/>
              <w:right w:val="single" w:sz="4" w:space="0" w:color="auto"/>
            </w:tcBorders>
            <w:shd w:val="clear" w:color="auto" w:fill="auto"/>
            <w:noWrap/>
            <w:vAlign w:val="bottom"/>
            <w:hideMark/>
          </w:tcPr>
          <w:p w14:paraId="58327E5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Rp489.883</w:t>
            </w:r>
          </w:p>
        </w:tc>
        <w:tc>
          <w:tcPr>
            <w:tcW w:w="0" w:type="auto"/>
            <w:tcBorders>
              <w:top w:val="nil"/>
              <w:left w:val="nil"/>
              <w:bottom w:val="single" w:sz="4" w:space="0" w:color="auto"/>
              <w:right w:val="single" w:sz="4" w:space="0" w:color="auto"/>
            </w:tcBorders>
            <w:shd w:val="clear" w:color="auto" w:fill="auto"/>
            <w:noWrap/>
            <w:vAlign w:val="bottom"/>
            <w:hideMark/>
          </w:tcPr>
          <w:p w14:paraId="2426381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Rp3.065.179</w:t>
            </w:r>
          </w:p>
        </w:tc>
        <w:tc>
          <w:tcPr>
            <w:tcW w:w="0" w:type="auto"/>
            <w:tcBorders>
              <w:top w:val="nil"/>
              <w:left w:val="nil"/>
              <w:bottom w:val="single" w:sz="4" w:space="0" w:color="auto"/>
              <w:right w:val="single" w:sz="4" w:space="0" w:color="auto"/>
            </w:tcBorders>
            <w:shd w:val="clear" w:color="auto" w:fill="auto"/>
            <w:noWrap/>
            <w:vAlign w:val="bottom"/>
            <w:hideMark/>
          </w:tcPr>
          <w:p w14:paraId="694355D9"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Rp899.012</w:t>
            </w:r>
          </w:p>
        </w:tc>
        <w:tc>
          <w:tcPr>
            <w:tcW w:w="0" w:type="auto"/>
            <w:tcBorders>
              <w:top w:val="nil"/>
              <w:left w:val="nil"/>
              <w:bottom w:val="single" w:sz="4" w:space="0" w:color="auto"/>
              <w:right w:val="single" w:sz="4" w:space="0" w:color="auto"/>
            </w:tcBorders>
            <w:shd w:val="clear" w:color="auto" w:fill="auto"/>
            <w:noWrap/>
            <w:vAlign w:val="bottom"/>
            <w:hideMark/>
          </w:tcPr>
          <w:p w14:paraId="5741513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Rp5.692.571</w:t>
            </w:r>
          </w:p>
        </w:tc>
        <w:tc>
          <w:tcPr>
            <w:tcW w:w="0" w:type="auto"/>
            <w:tcBorders>
              <w:top w:val="nil"/>
              <w:left w:val="nil"/>
              <w:bottom w:val="single" w:sz="4" w:space="0" w:color="auto"/>
              <w:right w:val="single" w:sz="4" w:space="0" w:color="auto"/>
            </w:tcBorders>
            <w:shd w:val="clear" w:color="auto" w:fill="auto"/>
            <w:noWrap/>
            <w:vAlign w:val="bottom"/>
            <w:hideMark/>
          </w:tcPr>
          <w:p w14:paraId="7FD51CE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Rp9.420.412</w:t>
            </w:r>
          </w:p>
        </w:tc>
        <w:tc>
          <w:tcPr>
            <w:tcW w:w="0" w:type="auto"/>
            <w:tcBorders>
              <w:top w:val="nil"/>
              <w:left w:val="nil"/>
              <w:bottom w:val="single" w:sz="4" w:space="0" w:color="auto"/>
              <w:right w:val="single" w:sz="4" w:space="0" w:color="auto"/>
            </w:tcBorders>
            <w:shd w:val="clear" w:color="auto" w:fill="auto"/>
            <w:noWrap/>
            <w:vAlign w:val="bottom"/>
            <w:hideMark/>
          </w:tcPr>
          <w:p w14:paraId="2DC2515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Rp39.496.954</w:t>
            </w:r>
          </w:p>
        </w:tc>
        <w:tc>
          <w:tcPr>
            <w:tcW w:w="0" w:type="auto"/>
            <w:tcBorders>
              <w:top w:val="nil"/>
              <w:left w:val="nil"/>
              <w:bottom w:val="single" w:sz="4" w:space="0" w:color="auto"/>
              <w:right w:val="single" w:sz="4" w:space="0" w:color="auto"/>
            </w:tcBorders>
            <w:shd w:val="clear" w:color="auto" w:fill="auto"/>
            <w:noWrap/>
            <w:vAlign w:val="bottom"/>
            <w:hideMark/>
          </w:tcPr>
          <w:p w14:paraId="12B7297C"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Rp30.076.543</w:t>
            </w:r>
          </w:p>
        </w:tc>
      </w:tr>
      <w:tr w:rsidR="003C17C2" w:rsidRPr="003C17C2" w14:paraId="2EAAF67F"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2DC93D"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70</w:t>
            </w:r>
          </w:p>
        </w:tc>
        <w:tc>
          <w:tcPr>
            <w:tcW w:w="0" w:type="auto"/>
            <w:tcBorders>
              <w:top w:val="nil"/>
              <w:left w:val="nil"/>
              <w:bottom w:val="single" w:sz="4" w:space="0" w:color="auto"/>
              <w:right w:val="single" w:sz="4" w:space="0" w:color="auto"/>
            </w:tcBorders>
            <w:shd w:val="clear" w:color="auto" w:fill="auto"/>
            <w:noWrap/>
            <w:vAlign w:val="bottom"/>
            <w:hideMark/>
          </w:tcPr>
          <w:p w14:paraId="5D8DF463" w14:textId="09E5A21B" w:rsidR="003C17C2" w:rsidRPr="003C17C2" w:rsidRDefault="003C17C2" w:rsidP="003C17C2">
            <w:pPr>
              <w:spacing w:after="0" w:line="240" w:lineRule="auto"/>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Irawati</w:t>
            </w:r>
          </w:p>
        </w:tc>
        <w:tc>
          <w:tcPr>
            <w:tcW w:w="0" w:type="auto"/>
            <w:tcBorders>
              <w:top w:val="nil"/>
              <w:left w:val="nil"/>
              <w:bottom w:val="single" w:sz="4" w:space="0" w:color="auto"/>
              <w:right w:val="single" w:sz="4" w:space="0" w:color="auto"/>
            </w:tcBorders>
            <w:shd w:val="clear" w:color="auto" w:fill="auto"/>
            <w:noWrap/>
            <w:vAlign w:val="bottom"/>
            <w:hideMark/>
          </w:tcPr>
          <w:p w14:paraId="29E561E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1900</w:t>
            </w:r>
          </w:p>
        </w:tc>
        <w:tc>
          <w:tcPr>
            <w:tcW w:w="0" w:type="auto"/>
            <w:tcBorders>
              <w:top w:val="nil"/>
              <w:left w:val="nil"/>
              <w:bottom w:val="single" w:sz="4" w:space="0" w:color="auto"/>
              <w:right w:val="single" w:sz="4" w:space="0" w:color="auto"/>
            </w:tcBorders>
            <w:shd w:val="clear" w:color="auto" w:fill="auto"/>
            <w:noWrap/>
            <w:vAlign w:val="bottom"/>
            <w:hideMark/>
          </w:tcPr>
          <w:p w14:paraId="5FE93F31"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19157</w:t>
            </w:r>
          </w:p>
        </w:tc>
        <w:tc>
          <w:tcPr>
            <w:tcW w:w="0" w:type="auto"/>
            <w:tcBorders>
              <w:top w:val="nil"/>
              <w:left w:val="nil"/>
              <w:bottom w:val="single" w:sz="4" w:space="0" w:color="auto"/>
              <w:right w:val="single" w:sz="4" w:space="0" w:color="auto"/>
            </w:tcBorders>
            <w:shd w:val="clear" w:color="auto" w:fill="auto"/>
            <w:noWrap/>
            <w:vAlign w:val="bottom"/>
            <w:hideMark/>
          </w:tcPr>
          <w:p w14:paraId="122A331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Rp106.979</w:t>
            </w:r>
          </w:p>
        </w:tc>
        <w:tc>
          <w:tcPr>
            <w:tcW w:w="0" w:type="auto"/>
            <w:tcBorders>
              <w:top w:val="nil"/>
              <w:left w:val="nil"/>
              <w:bottom w:val="single" w:sz="4" w:space="0" w:color="auto"/>
              <w:right w:val="single" w:sz="4" w:space="0" w:color="auto"/>
            </w:tcBorders>
            <w:shd w:val="clear" w:color="auto" w:fill="auto"/>
            <w:noWrap/>
            <w:vAlign w:val="bottom"/>
            <w:hideMark/>
          </w:tcPr>
          <w:p w14:paraId="77F5B4BE"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Rp2.942.179</w:t>
            </w:r>
          </w:p>
        </w:tc>
        <w:tc>
          <w:tcPr>
            <w:tcW w:w="0" w:type="auto"/>
            <w:tcBorders>
              <w:top w:val="nil"/>
              <w:left w:val="nil"/>
              <w:bottom w:val="single" w:sz="4" w:space="0" w:color="auto"/>
              <w:right w:val="single" w:sz="4" w:space="0" w:color="auto"/>
            </w:tcBorders>
            <w:shd w:val="clear" w:color="auto" w:fill="auto"/>
            <w:noWrap/>
            <w:vAlign w:val="bottom"/>
            <w:hideMark/>
          </w:tcPr>
          <w:p w14:paraId="2823C54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Rp530.736</w:t>
            </w:r>
          </w:p>
        </w:tc>
        <w:tc>
          <w:tcPr>
            <w:tcW w:w="0" w:type="auto"/>
            <w:tcBorders>
              <w:top w:val="nil"/>
              <w:left w:val="nil"/>
              <w:bottom w:val="single" w:sz="4" w:space="0" w:color="auto"/>
              <w:right w:val="single" w:sz="4" w:space="0" w:color="auto"/>
            </w:tcBorders>
            <w:shd w:val="clear" w:color="auto" w:fill="auto"/>
            <w:noWrap/>
            <w:vAlign w:val="bottom"/>
            <w:hideMark/>
          </w:tcPr>
          <w:p w14:paraId="7F52F533"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Rp3.579.894</w:t>
            </w:r>
          </w:p>
        </w:tc>
        <w:tc>
          <w:tcPr>
            <w:tcW w:w="0" w:type="auto"/>
            <w:tcBorders>
              <w:top w:val="nil"/>
              <w:left w:val="nil"/>
              <w:bottom w:val="single" w:sz="4" w:space="0" w:color="auto"/>
              <w:right w:val="single" w:sz="4" w:space="0" w:color="auto"/>
            </w:tcBorders>
            <w:shd w:val="clear" w:color="auto" w:fill="auto"/>
            <w:noWrap/>
            <w:vAlign w:val="bottom"/>
            <w:hideMark/>
          </w:tcPr>
          <w:p w14:paraId="2C959446"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Rp1.164.644</w:t>
            </w:r>
          </w:p>
        </w:tc>
        <w:tc>
          <w:tcPr>
            <w:tcW w:w="0" w:type="auto"/>
            <w:tcBorders>
              <w:top w:val="nil"/>
              <w:left w:val="nil"/>
              <w:bottom w:val="single" w:sz="4" w:space="0" w:color="auto"/>
              <w:right w:val="single" w:sz="4" w:space="0" w:color="auto"/>
            </w:tcBorders>
            <w:shd w:val="clear" w:color="auto" w:fill="auto"/>
            <w:noWrap/>
            <w:vAlign w:val="bottom"/>
            <w:hideMark/>
          </w:tcPr>
          <w:p w14:paraId="016606E4"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Rp1.236.107</w:t>
            </w:r>
          </w:p>
        </w:tc>
        <w:tc>
          <w:tcPr>
            <w:tcW w:w="0" w:type="auto"/>
            <w:tcBorders>
              <w:top w:val="nil"/>
              <w:left w:val="nil"/>
              <w:bottom w:val="single" w:sz="4" w:space="0" w:color="auto"/>
              <w:right w:val="single" w:sz="4" w:space="0" w:color="auto"/>
            </w:tcBorders>
            <w:shd w:val="clear" w:color="auto" w:fill="auto"/>
            <w:noWrap/>
            <w:vAlign w:val="bottom"/>
            <w:hideMark/>
          </w:tcPr>
          <w:p w14:paraId="42231AE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Rp571.706</w:t>
            </w:r>
          </w:p>
        </w:tc>
        <w:tc>
          <w:tcPr>
            <w:tcW w:w="0" w:type="auto"/>
            <w:tcBorders>
              <w:top w:val="nil"/>
              <w:left w:val="nil"/>
              <w:bottom w:val="single" w:sz="4" w:space="0" w:color="auto"/>
              <w:right w:val="single" w:sz="4" w:space="0" w:color="auto"/>
            </w:tcBorders>
            <w:shd w:val="clear" w:color="auto" w:fill="auto"/>
            <w:noWrap/>
            <w:vAlign w:val="bottom"/>
            <w:hideMark/>
          </w:tcPr>
          <w:p w14:paraId="57CC64CA"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Rp1.816.757</w:t>
            </w:r>
          </w:p>
        </w:tc>
        <w:tc>
          <w:tcPr>
            <w:tcW w:w="0" w:type="auto"/>
            <w:tcBorders>
              <w:top w:val="nil"/>
              <w:left w:val="nil"/>
              <w:bottom w:val="single" w:sz="4" w:space="0" w:color="auto"/>
              <w:right w:val="single" w:sz="4" w:space="0" w:color="auto"/>
            </w:tcBorders>
            <w:shd w:val="clear" w:color="auto" w:fill="auto"/>
            <w:noWrap/>
            <w:vAlign w:val="bottom"/>
            <w:hideMark/>
          </w:tcPr>
          <w:p w14:paraId="57438042"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Rp952.413</w:t>
            </w:r>
          </w:p>
        </w:tc>
        <w:tc>
          <w:tcPr>
            <w:tcW w:w="0" w:type="auto"/>
            <w:tcBorders>
              <w:top w:val="nil"/>
              <w:left w:val="nil"/>
              <w:bottom w:val="single" w:sz="4" w:space="0" w:color="auto"/>
              <w:right w:val="single" w:sz="4" w:space="0" w:color="auto"/>
            </w:tcBorders>
            <w:shd w:val="clear" w:color="auto" w:fill="auto"/>
            <w:noWrap/>
            <w:vAlign w:val="bottom"/>
            <w:hideMark/>
          </w:tcPr>
          <w:p w14:paraId="539C4CE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Rp4.789.213</w:t>
            </w:r>
          </w:p>
        </w:tc>
        <w:tc>
          <w:tcPr>
            <w:tcW w:w="0" w:type="auto"/>
            <w:tcBorders>
              <w:top w:val="nil"/>
              <w:left w:val="nil"/>
              <w:bottom w:val="single" w:sz="4" w:space="0" w:color="auto"/>
              <w:right w:val="single" w:sz="4" w:space="0" w:color="auto"/>
            </w:tcBorders>
            <w:shd w:val="clear" w:color="auto" w:fill="auto"/>
            <w:noWrap/>
            <w:vAlign w:val="bottom"/>
            <w:hideMark/>
          </w:tcPr>
          <w:p w14:paraId="2E3E129B"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Rp8.369.107</w:t>
            </w:r>
          </w:p>
        </w:tc>
        <w:tc>
          <w:tcPr>
            <w:tcW w:w="0" w:type="auto"/>
            <w:tcBorders>
              <w:top w:val="nil"/>
              <w:left w:val="nil"/>
              <w:bottom w:val="single" w:sz="4" w:space="0" w:color="auto"/>
              <w:right w:val="single" w:sz="4" w:space="0" w:color="auto"/>
            </w:tcBorders>
            <w:shd w:val="clear" w:color="auto" w:fill="auto"/>
            <w:noWrap/>
            <w:vAlign w:val="bottom"/>
            <w:hideMark/>
          </w:tcPr>
          <w:p w14:paraId="1E5C86FF"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Rp36.398.548</w:t>
            </w:r>
          </w:p>
        </w:tc>
        <w:tc>
          <w:tcPr>
            <w:tcW w:w="0" w:type="auto"/>
            <w:tcBorders>
              <w:top w:val="nil"/>
              <w:left w:val="nil"/>
              <w:bottom w:val="single" w:sz="4" w:space="0" w:color="auto"/>
              <w:right w:val="single" w:sz="4" w:space="0" w:color="auto"/>
            </w:tcBorders>
            <w:shd w:val="clear" w:color="auto" w:fill="auto"/>
            <w:noWrap/>
            <w:vAlign w:val="bottom"/>
            <w:hideMark/>
          </w:tcPr>
          <w:p w14:paraId="5EB3B170" w14:textId="77777777" w:rsidR="003C17C2" w:rsidRPr="003C17C2" w:rsidRDefault="003C17C2" w:rsidP="003C17C2">
            <w:pPr>
              <w:spacing w:after="0" w:line="240" w:lineRule="auto"/>
              <w:jc w:val="right"/>
              <w:rPr>
                <w:rFonts w:eastAsia="Times New Roman" w:cs="Times New Roman"/>
                <w:color w:val="000000"/>
                <w:sz w:val="16"/>
                <w:szCs w:val="16"/>
                <w:lang w:val="id-ID" w:eastAsia="id-ID"/>
              </w:rPr>
            </w:pPr>
            <w:r w:rsidRPr="003C17C2">
              <w:rPr>
                <w:rFonts w:eastAsia="Times New Roman" w:cs="Times New Roman"/>
                <w:color w:val="000000"/>
                <w:sz w:val="16"/>
                <w:szCs w:val="16"/>
                <w:lang w:val="id-ID" w:eastAsia="id-ID"/>
              </w:rPr>
              <w:t>Rp28.029.441</w:t>
            </w:r>
          </w:p>
        </w:tc>
      </w:tr>
      <w:tr w:rsidR="003C17C2" w:rsidRPr="003C17C2" w14:paraId="10616CD3"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BF33AF"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 </w:t>
            </w:r>
          </w:p>
        </w:tc>
        <w:tc>
          <w:tcPr>
            <w:tcW w:w="0" w:type="auto"/>
            <w:tcBorders>
              <w:top w:val="nil"/>
              <w:left w:val="nil"/>
              <w:bottom w:val="single" w:sz="4" w:space="0" w:color="auto"/>
              <w:right w:val="single" w:sz="4" w:space="0" w:color="auto"/>
            </w:tcBorders>
            <w:shd w:val="clear" w:color="auto" w:fill="auto"/>
            <w:noWrap/>
            <w:vAlign w:val="bottom"/>
            <w:hideMark/>
          </w:tcPr>
          <w:p w14:paraId="152EC0B4" w14:textId="18C39350"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3DA3843F"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140000</w:t>
            </w:r>
          </w:p>
        </w:tc>
        <w:tc>
          <w:tcPr>
            <w:tcW w:w="0" w:type="auto"/>
            <w:tcBorders>
              <w:top w:val="nil"/>
              <w:left w:val="nil"/>
              <w:bottom w:val="single" w:sz="4" w:space="0" w:color="auto"/>
              <w:right w:val="single" w:sz="4" w:space="0" w:color="auto"/>
            </w:tcBorders>
            <w:shd w:val="clear" w:color="auto" w:fill="auto"/>
            <w:noWrap/>
            <w:vAlign w:val="bottom"/>
            <w:hideMark/>
          </w:tcPr>
          <w:p w14:paraId="451529F8"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1367160,231</w:t>
            </w:r>
          </w:p>
        </w:tc>
        <w:tc>
          <w:tcPr>
            <w:tcW w:w="0" w:type="auto"/>
            <w:tcBorders>
              <w:top w:val="nil"/>
              <w:left w:val="nil"/>
              <w:bottom w:val="single" w:sz="4" w:space="0" w:color="auto"/>
              <w:right w:val="single" w:sz="4" w:space="0" w:color="auto"/>
            </w:tcBorders>
            <w:shd w:val="clear" w:color="auto" w:fill="auto"/>
            <w:noWrap/>
            <w:vAlign w:val="bottom"/>
            <w:hideMark/>
          </w:tcPr>
          <w:p w14:paraId="57F7FB10"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Rp6.885.399</w:t>
            </w:r>
          </w:p>
        </w:tc>
        <w:tc>
          <w:tcPr>
            <w:tcW w:w="0" w:type="auto"/>
            <w:tcBorders>
              <w:top w:val="nil"/>
              <w:left w:val="nil"/>
              <w:bottom w:val="single" w:sz="4" w:space="0" w:color="auto"/>
              <w:right w:val="single" w:sz="4" w:space="0" w:color="auto"/>
            </w:tcBorders>
            <w:shd w:val="clear" w:color="auto" w:fill="auto"/>
            <w:noWrap/>
            <w:vAlign w:val="bottom"/>
            <w:hideMark/>
          </w:tcPr>
          <w:p w14:paraId="5F678B33"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Rp231.796.181</w:t>
            </w:r>
          </w:p>
        </w:tc>
        <w:tc>
          <w:tcPr>
            <w:tcW w:w="0" w:type="auto"/>
            <w:tcBorders>
              <w:top w:val="nil"/>
              <w:left w:val="nil"/>
              <w:bottom w:val="single" w:sz="4" w:space="0" w:color="auto"/>
              <w:right w:val="single" w:sz="4" w:space="0" w:color="auto"/>
            </w:tcBorders>
            <w:shd w:val="clear" w:color="auto" w:fill="auto"/>
            <w:noWrap/>
            <w:vAlign w:val="bottom"/>
            <w:hideMark/>
          </w:tcPr>
          <w:p w14:paraId="2253FD12"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Rp38.120.811</w:t>
            </w:r>
          </w:p>
        </w:tc>
        <w:tc>
          <w:tcPr>
            <w:tcW w:w="0" w:type="auto"/>
            <w:tcBorders>
              <w:top w:val="nil"/>
              <w:left w:val="nil"/>
              <w:bottom w:val="single" w:sz="4" w:space="0" w:color="auto"/>
              <w:right w:val="single" w:sz="4" w:space="0" w:color="auto"/>
            </w:tcBorders>
            <w:shd w:val="clear" w:color="auto" w:fill="auto"/>
            <w:noWrap/>
            <w:vAlign w:val="bottom"/>
            <w:hideMark/>
          </w:tcPr>
          <w:p w14:paraId="0B205157"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Rp276.802.391</w:t>
            </w:r>
          </w:p>
        </w:tc>
        <w:tc>
          <w:tcPr>
            <w:tcW w:w="0" w:type="auto"/>
            <w:tcBorders>
              <w:top w:val="nil"/>
              <w:left w:val="nil"/>
              <w:bottom w:val="single" w:sz="4" w:space="0" w:color="auto"/>
              <w:right w:val="single" w:sz="4" w:space="0" w:color="auto"/>
            </w:tcBorders>
            <w:shd w:val="clear" w:color="auto" w:fill="auto"/>
            <w:noWrap/>
            <w:vAlign w:val="bottom"/>
            <w:hideMark/>
          </w:tcPr>
          <w:p w14:paraId="71DD3A1D"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Rp70.701.064</w:t>
            </w:r>
          </w:p>
        </w:tc>
        <w:tc>
          <w:tcPr>
            <w:tcW w:w="0" w:type="auto"/>
            <w:tcBorders>
              <w:top w:val="nil"/>
              <w:left w:val="nil"/>
              <w:bottom w:val="single" w:sz="4" w:space="0" w:color="auto"/>
              <w:right w:val="single" w:sz="4" w:space="0" w:color="auto"/>
            </w:tcBorders>
            <w:shd w:val="clear" w:color="auto" w:fill="auto"/>
            <w:noWrap/>
            <w:vAlign w:val="bottom"/>
            <w:hideMark/>
          </w:tcPr>
          <w:p w14:paraId="4F0B5DA0"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Rp75.928.207</w:t>
            </w:r>
          </w:p>
        </w:tc>
        <w:tc>
          <w:tcPr>
            <w:tcW w:w="0" w:type="auto"/>
            <w:tcBorders>
              <w:top w:val="nil"/>
              <w:left w:val="nil"/>
              <w:bottom w:val="single" w:sz="4" w:space="0" w:color="auto"/>
              <w:right w:val="single" w:sz="4" w:space="0" w:color="auto"/>
            </w:tcBorders>
            <w:shd w:val="clear" w:color="auto" w:fill="auto"/>
            <w:noWrap/>
            <w:vAlign w:val="bottom"/>
            <w:hideMark/>
          </w:tcPr>
          <w:p w14:paraId="02139CF8"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Rp39.256.551</w:t>
            </w:r>
          </w:p>
        </w:tc>
        <w:tc>
          <w:tcPr>
            <w:tcW w:w="0" w:type="auto"/>
            <w:tcBorders>
              <w:top w:val="nil"/>
              <w:left w:val="nil"/>
              <w:bottom w:val="single" w:sz="4" w:space="0" w:color="auto"/>
              <w:right w:val="single" w:sz="4" w:space="0" w:color="auto"/>
            </w:tcBorders>
            <w:shd w:val="clear" w:color="auto" w:fill="auto"/>
            <w:noWrap/>
            <w:vAlign w:val="bottom"/>
            <w:hideMark/>
          </w:tcPr>
          <w:p w14:paraId="45798167"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Rp177.530.401</w:t>
            </w:r>
          </w:p>
        </w:tc>
        <w:tc>
          <w:tcPr>
            <w:tcW w:w="0" w:type="auto"/>
            <w:tcBorders>
              <w:top w:val="nil"/>
              <w:left w:val="nil"/>
              <w:bottom w:val="single" w:sz="4" w:space="0" w:color="auto"/>
              <w:right w:val="single" w:sz="4" w:space="0" w:color="auto"/>
            </w:tcBorders>
            <w:shd w:val="clear" w:color="auto" w:fill="auto"/>
            <w:noWrap/>
            <w:vAlign w:val="bottom"/>
            <w:hideMark/>
          </w:tcPr>
          <w:p w14:paraId="616625CF"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Rp63.765.497</w:t>
            </w:r>
          </w:p>
        </w:tc>
        <w:tc>
          <w:tcPr>
            <w:tcW w:w="0" w:type="auto"/>
            <w:tcBorders>
              <w:top w:val="nil"/>
              <w:left w:val="nil"/>
              <w:bottom w:val="single" w:sz="4" w:space="0" w:color="auto"/>
              <w:right w:val="single" w:sz="4" w:space="0" w:color="auto"/>
            </w:tcBorders>
            <w:shd w:val="clear" w:color="auto" w:fill="auto"/>
            <w:noWrap/>
            <w:vAlign w:val="bottom"/>
            <w:hideMark/>
          </w:tcPr>
          <w:p w14:paraId="26C55B6E"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Rp364.326.223</w:t>
            </w:r>
          </w:p>
        </w:tc>
        <w:tc>
          <w:tcPr>
            <w:tcW w:w="0" w:type="auto"/>
            <w:tcBorders>
              <w:top w:val="nil"/>
              <w:left w:val="nil"/>
              <w:bottom w:val="single" w:sz="4" w:space="0" w:color="auto"/>
              <w:right w:val="single" w:sz="4" w:space="0" w:color="auto"/>
            </w:tcBorders>
            <w:shd w:val="clear" w:color="auto" w:fill="auto"/>
            <w:noWrap/>
            <w:vAlign w:val="bottom"/>
            <w:hideMark/>
          </w:tcPr>
          <w:p w14:paraId="7C514DA5"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Rp641.128.614</w:t>
            </w:r>
          </w:p>
        </w:tc>
        <w:tc>
          <w:tcPr>
            <w:tcW w:w="0" w:type="auto"/>
            <w:tcBorders>
              <w:top w:val="nil"/>
              <w:left w:val="nil"/>
              <w:bottom w:val="single" w:sz="4" w:space="0" w:color="auto"/>
              <w:right w:val="single" w:sz="4" w:space="0" w:color="auto"/>
            </w:tcBorders>
            <w:shd w:val="clear" w:color="auto" w:fill="auto"/>
            <w:noWrap/>
            <w:vAlign w:val="bottom"/>
            <w:hideMark/>
          </w:tcPr>
          <w:p w14:paraId="561CA61B"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Rp2.735.024.884</w:t>
            </w:r>
          </w:p>
        </w:tc>
        <w:tc>
          <w:tcPr>
            <w:tcW w:w="0" w:type="auto"/>
            <w:tcBorders>
              <w:top w:val="nil"/>
              <w:left w:val="nil"/>
              <w:bottom w:val="single" w:sz="4" w:space="0" w:color="auto"/>
              <w:right w:val="single" w:sz="4" w:space="0" w:color="auto"/>
            </w:tcBorders>
            <w:shd w:val="clear" w:color="auto" w:fill="auto"/>
            <w:noWrap/>
            <w:vAlign w:val="bottom"/>
            <w:hideMark/>
          </w:tcPr>
          <w:p w14:paraId="241D3AB1"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Rp2.093.896.270</w:t>
            </w:r>
          </w:p>
        </w:tc>
      </w:tr>
      <w:tr w:rsidR="003C17C2" w:rsidRPr="003C17C2" w14:paraId="1FD5C4E2" w14:textId="77777777" w:rsidTr="003C17C2">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49889F0" w14:textId="77777777"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 </w:t>
            </w:r>
          </w:p>
        </w:tc>
        <w:tc>
          <w:tcPr>
            <w:tcW w:w="0" w:type="auto"/>
            <w:tcBorders>
              <w:top w:val="nil"/>
              <w:left w:val="nil"/>
              <w:bottom w:val="single" w:sz="4" w:space="0" w:color="auto"/>
              <w:right w:val="single" w:sz="4" w:space="0" w:color="auto"/>
            </w:tcBorders>
            <w:shd w:val="clear" w:color="auto" w:fill="auto"/>
            <w:noWrap/>
            <w:vAlign w:val="bottom"/>
            <w:hideMark/>
          </w:tcPr>
          <w:p w14:paraId="6AF060E6" w14:textId="23B5A81C" w:rsidR="003C17C2" w:rsidRPr="003C17C2" w:rsidRDefault="003C17C2" w:rsidP="003C17C2">
            <w:pPr>
              <w:spacing w:after="0" w:line="240" w:lineRule="auto"/>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Rata-Rata</w:t>
            </w:r>
          </w:p>
        </w:tc>
        <w:tc>
          <w:tcPr>
            <w:tcW w:w="0" w:type="auto"/>
            <w:tcBorders>
              <w:top w:val="nil"/>
              <w:left w:val="nil"/>
              <w:bottom w:val="single" w:sz="4" w:space="0" w:color="auto"/>
              <w:right w:val="single" w:sz="4" w:space="0" w:color="auto"/>
            </w:tcBorders>
            <w:shd w:val="clear" w:color="auto" w:fill="auto"/>
            <w:noWrap/>
            <w:vAlign w:val="bottom"/>
            <w:hideMark/>
          </w:tcPr>
          <w:p w14:paraId="22C257E9"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2000</w:t>
            </w:r>
          </w:p>
        </w:tc>
        <w:tc>
          <w:tcPr>
            <w:tcW w:w="0" w:type="auto"/>
            <w:tcBorders>
              <w:top w:val="nil"/>
              <w:left w:val="nil"/>
              <w:bottom w:val="single" w:sz="4" w:space="0" w:color="auto"/>
              <w:right w:val="single" w:sz="4" w:space="0" w:color="auto"/>
            </w:tcBorders>
            <w:shd w:val="clear" w:color="auto" w:fill="auto"/>
            <w:noWrap/>
            <w:vAlign w:val="bottom"/>
            <w:hideMark/>
          </w:tcPr>
          <w:p w14:paraId="14B33EF8"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19530,86044</w:t>
            </w:r>
          </w:p>
        </w:tc>
        <w:tc>
          <w:tcPr>
            <w:tcW w:w="0" w:type="auto"/>
            <w:tcBorders>
              <w:top w:val="nil"/>
              <w:left w:val="nil"/>
              <w:bottom w:val="single" w:sz="4" w:space="0" w:color="auto"/>
              <w:right w:val="single" w:sz="4" w:space="0" w:color="auto"/>
            </w:tcBorders>
            <w:shd w:val="clear" w:color="auto" w:fill="auto"/>
            <w:noWrap/>
            <w:vAlign w:val="bottom"/>
            <w:hideMark/>
          </w:tcPr>
          <w:p w14:paraId="3B8361D9"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Rp98.363</w:t>
            </w:r>
          </w:p>
        </w:tc>
        <w:tc>
          <w:tcPr>
            <w:tcW w:w="0" w:type="auto"/>
            <w:tcBorders>
              <w:top w:val="nil"/>
              <w:left w:val="nil"/>
              <w:bottom w:val="single" w:sz="4" w:space="0" w:color="auto"/>
              <w:right w:val="single" w:sz="4" w:space="0" w:color="auto"/>
            </w:tcBorders>
            <w:shd w:val="clear" w:color="auto" w:fill="auto"/>
            <w:noWrap/>
            <w:vAlign w:val="bottom"/>
            <w:hideMark/>
          </w:tcPr>
          <w:p w14:paraId="3A4D8CB0"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Rp3.311.374</w:t>
            </w:r>
          </w:p>
        </w:tc>
        <w:tc>
          <w:tcPr>
            <w:tcW w:w="0" w:type="auto"/>
            <w:tcBorders>
              <w:top w:val="nil"/>
              <w:left w:val="nil"/>
              <w:bottom w:val="single" w:sz="4" w:space="0" w:color="auto"/>
              <w:right w:val="single" w:sz="4" w:space="0" w:color="auto"/>
            </w:tcBorders>
            <w:shd w:val="clear" w:color="auto" w:fill="auto"/>
            <w:noWrap/>
            <w:vAlign w:val="bottom"/>
            <w:hideMark/>
          </w:tcPr>
          <w:p w14:paraId="4C1B0105"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Rp544.583</w:t>
            </w:r>
          </w:p>
        </w:tc>
        <w:tc>
          <w:tcPr>
            <w:tcW w:w="0" w:type="auto"/>
            <w:tcBorders>
              <w:top w:val="nil"/>
              <w:left w:val="nil"/>
              <w:bottom w:val="single" w:sz="4" w:space="0" w:color="auto"/>
              <w:right w:val="single" w:sz="4" w:space="0" w:color="auto"/>
            </w:tcBorders>
            <w:shd w:val="clear" w:color="auto" w:fill="auto"/>
            <w:noWrap/>
            <w:vAlign w:val="bottom"/>
            <w:hideMark/>
          </w:tcPr>
          <w:p w14:paraId="430308CA"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Rp3.954.320</w:t>
            </w:r>
          </w:p>
        </w:tc>
        <w:tc>
          <w:tcPr>
            <w:tcW w:w="0" w:type="auto"/>
            <w:tcBorders>
              <w:top w:val="nil"/>
              <w:left w:val="nil"/>
              <w:bottom w:val="single" w:sz="4" w:space="0" w:color="auto"/>
              <w:right w:val="single" w:sz="4" w:space="0" w:color="auto"/>
            </w:tcBorders>
            <w:shd w:val="clear" w:color="auto" w:fill="auto"/>
            <w:noWrap/>
            <w:vAlign w:val="bottom"/>
            <w:hideMark/>
          </w:tcPr>
          <w:p w14:paraId="6674FD67"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Rp1.010.015</w:t>
            </w:r>
          </w:p>
        </w:tc>
        <w:tc>
          <w:tcPr>
            <w:tcW w:w="0" w:type="auto"/>
            <w:tcBorders>
              <w:top w:val="nil"/>
              <w:left w:val="nil"/>
              <w:bottom w:val="single" w:sz="4" w:space="0" w:color="auto"/>
              <w:right w:val="single" w:sz="4" w:space="0" w:color="auto"/>
            </w:tcBorders>
            <w:shd w:val="clear" w:color="auto" w:fill="auto"/>
            <w:noWrap/>
            <w:vAlign w:val="bottom"/>
            <w:hideMark/>
          </w:tcPr>
          <w:p w14:paraId="312A5852"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Rp1.084.689</w:t>
            </w:r>
          </w:p>
        </w:tc>
        <w:tc>
          <w:tcPr>
            <w:tcW w:w="0" w:type="auto"/>
            <w:tcBorders>
              <w:top w:val="nil"/>
              <w:left w:val="nil"/>
              <w:bottom w:val="single" w:sz="4" w:space="0" w:color="auto"/>
              <w:right w:val="single" w:sz="4" w:space="0" w:color="auto"/>
            </w:tcBorders>
            <w:shd w:val="clear" w:color="auto" w:fill="auto"/>
            <w:noWrap/>
            <w:vAlign w:val="bottom"/>
            <w:hideMark/>
          </w:tcPr>
          <w:p w14:paraId="408B1DF3"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Rp560.808</w:t>
            </w:r>
          </w:p>
        </w:tc>
        <w:tc>
          <w:tcPr>
            <w:tcW w:w="0" w:type="auto"/>
            <w:tcBorders>
              <w:top w:val="nil"/>
              <w:left w:val="nil"/>
              <w:bottom w:val="single" w:sz="4" w:space="0" w:color="auto"/>
              <w:right w:val="single" w:sz="4" w:space="0" w:color="auto"/>
            </w:tcBorders>
            <w:shd w:val="clear" w:color="auto" w:fill="auto"/>
            <w:noWrap/>
            <w:vAlign w:val="bottom"/>
            <w:hideMark/>
          </w:tcPr>
          <w:p w14:paraId="3408DD27"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Rp2.536.149</w:t>
            </w:r>
          </w:p>
        </w:tc>
        <w:tc>
          <w:tcPr>
            <w:tcW w:w="0" w:type="auto"/>
            <w:tcBorders>
              <w:top w:val="nil"/>
              <w:left w:val="nil"/>
              <w:bottom w:val="single" w:sz="4" w:space="0" w:color="auto"/>
              <w:right w:val="single" w:sz="4" w:space="0" w:color="auto"/>
            </w:tcBorders>
            <w:shd w:val="clear" w:color="auto" w:fill="auto"/>
            <w:noWrap/>
            <w:vAlign w:val="bottom"/>
            <w:hideMark/>
          </w:tcPr>
          <w:p w14:paraId="5318EDE5"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Rp910.936</w:t>
            </w:r>
          </w:p>
        </w:tc>
        <w:tc>
          <w:tcPr>
            <w:tcW w:w="0" w:type="auto"/>
            <w:tcBorders>
              <w:top w:val="nil"/>
              <w:left w:val="nil"/>
              <w:bottom w:val="single" w:sz="4" w:space="0" w:color="auto"/>
              <w:right w:val="single" w:sz="4" w:space="0" w:color="auto"/>
            </w:tcBorders>
            <w:shd w:val="clear" w:color="auto" w:fill="auto"/>
            <w:noWrap/>
            <w:vAlign w:val="bottom"/>
            <w:hideMark/>
          </w:tcPr>
          <w:p w14:paraId="7E6B4407"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Rp5.204.660</w:t>
            </w:r>
          </w:p>
        </w:tc>
        <w:tc>
          <w:tcPr>
            <w:tcW w:w="0" w:type="auto"/>
            <w:tcBorders>
              <w:top w:val="nil"/>
              <w:left w:val="nil"/>
              <w:bottom w:val="single" w:sz="4" w:space="0" w:color="auto"/>
              <w:right w:val="single" w:sz="4" w:space="0" w:color="auto"/>
            </w:tcBorders>
            <w:shd w:val="clear" w:color="000000" w:fill="FFFF00"/>
            <w:noWrap/>
            <w:vAlign w:val="bottom"/>
            <w:hideMark/>
          </w:tcPr>
          <w:p w14:paraId="741DB893"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Rp10.062.298</w:t>
            </w:r>
          </w:p>
        </w:tc>
        <w:tc>
          <w:tcPr>
            <w:tcW w:w="0" w:type="auto"/>
            <w:tcBorders>
              <w:top w:val="nil"/>
              <w:left w:val="nil"/>
              <w:bottom w:val="single" w:sz="4" w:space="0" w:color="auto"/>
              <w:right w:val="single" w:sz="4" w:space="0" w:color="auto"/>
            </w:tcBorders>
            <w:shd w:val="clear" w:color="000000" w:fill="FFFF00"/>
            <w:noWrap/>
            <w:vAlign w:val="bottom"/>
            <w:hideMark/>
          </w:tcPr>
          <w:p w14:paraId="333EDF4E"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Rp38.950.000</w:t>
            </w:r>
          </w:p>
        </w:tc>
        <w:tc>
          <w:tcPr>
            <w:tcW w:w="0" w:type="auto"/>
            <w:tcBorders>
              <w:top w:val="nil"/>
              <w:left w:val="nil"/>
              <w:bottom w:val="single" w:sz="4" w:space="0" w:color="auto"/>
              <w:right w:val="single" w:sz="4" w:space="0" w:color="auto"/>
            </w:tcBorders>
            <w:shd w:val="clear" w:color="000000" w:fill="FFFF00"/>
            <w:noWrap/>
            <w:vAlign w:val="bottom"/>
            <w:hideMark/>
          </w:tcPr>
          <w:p w14:paraId="0E098F93" w14:textId="77777777" w:rsidR="003C17C2" w:rsidRPr="003C17C2" w:rsidRDefault="003C17C2" w:rsidP="003C17C2">
            <w:pPr>
              <w:spacing w:after="0" w:line="240" w:lineRule="auto"/>
              <w:jc w:val="right"/>
              <w:rPr>
                <w:rFonts w:eastAsia="Times New Roman" w:cs="Times New Roman"/>
                <w:b/>
                <w:bCs/>
                <w:color w:val="000000"/>
                <w:sz w:val="16"/>
                <w:szCs w:val="16"/>
                <w:lang w:val="id-ID" w:eastAsia="id-ID"/>
              </w:rPr>
            </w:pPr>
            <w:r w:rsidRPr="003C17C2">
              <w:rPr>
                <w:rFonts w:eastAsia="Times New Roman" w:cs="Times New Roman"/>
                <w:b/>
                <w:bCs/>
                <w:color w:val="000000"/>
                <w:sz w:val="16"/>
                <w:szCs w:val="16"/>
                <w:lang w:val="id-ID" w:eastAsia="id-ID"/>
              </w:rPr>
              <w:t>Rp28.887.702</w:t>
            </w:r>
          </w:p>
        </w:tc>
      </w:tr>
    </w:tbl>
    <w:p w14:paraId="31ADDA26" w14:textId="77777777" w:rsidR="003C17C2" w:rsidRPr="00964767" w:rsidRDefault="003C17C2" w:rsidP="00964767">
      <w:pPr>
        <w:spacing w:after="0" w:line="480" w:lineRule="auto"/>
        <w:ind w:left="851" w:hanging="851"/>
        <w:jc w:val="both"/>
        <w:rPr>
          <w:rFonts w:ascii="Arial" w:hAnsi="Arial" w:cs="Arial"/>
          <w:b/>
          <w:i/>
          <w:lang w:val="id-ID"/>
        </w:rPr>
      </w:pPr>
    </w:p>
    <w:p w14:paraId="0E3A44E4" w14:textId="77777777" w:rsidR="00964767" w:rsidRDefault="00964767" w:rsidP="0002076C">
      <w:pPr>
        <w:spacing w:after="0" w:line="480" w:lineRule="auto"/>
        <w:ind w:left="851" w:hanging="851"/>
        <w:jc w:val="both"/>
        <w:rPr>
          <w:rFonts w:ascii="Arial" w:hAnsi="Arial" w:cs="Arial"/>
          <w:lang w:val="id-ID"/>
        </w:rPr>
        <w:sectPr w:rsidR="00964767" w:rsidSect="00964767">
          <w:pgSz w:w="16838" w:h="11906" w:orient="landscape"/>
          <w:pgMar w:top="2268" w:right="284" w:bottom="567" w:left="284" w:header="709" w:footer="709" w:gutter="0"/>
          <w:cols w:space="708"/>
          <w:docGrid w:linePitch="360"/>
        </w:sectPr>
      </w:pPr>
    </w:p>
    <w:p w14:paraId="2ECD720D" w14:textId="4C60FE8A" w:rsidR="0079114B" w:rsidRPr="003D5400" w:rsidRDefault="0079114B" w:rsidP="0079114B">
      <w:pPr>
        <w:rPr>
          <w:rFonts w:ascii="Arial" w:hAnsi="Arial" w:cs="Arial"/>
          <w:b/>
        </w:rPr>
      </w:pPr>
      <w:r w:rsidRPr="003D5400">
        <w:rPr>
          <w:rFonts w:ascii="Arial" w:hAnsi="Arial" w:cs="Arial"/>
          <w:b/>
        </w:rPr>
        <w:lastRenderedPageBreak/>
        <w:t xml:space="preserve">Lampiran </w:t>
      </w:r>
      <w:r w:rsidR="00320BF3">
        <w:rPr>
          <w:rFonts w:ascii="Arial" w:hAnsi="Arial" w:cs="Arial"/>
          <w:b/>
          <w:lang w:val="id-ID"/>
        </w:rPr>
        <w:t>6</w:t>
      </w:r>
      <w:r w:rsidRPr="003D5400">
        <w:rPr>
          <w:rFonts w:ascii="Arial" w:hAnsi="Arial" w:cs="Arial"/>
          <w:b/>
        </w:rPr>
        <w:t>. Uji Validitas dan Reliabilitas Instrumen Penelitian</w:t>
      </w:r>
    </w:p>
    <w:p w14:paraId="1A9D2A80" w14:textId="77777777" w:rsidR="0079114B" w:rsidRPr="003D5400" w:rsidRDefault="0079114B" w:rsidP="0079114B">
      <w:pPr>
        <w:jc w:val="center"/>
        <w:rPr>
          <w:rFonts w:ascii="Arial" w:hAnsi="Arial" w:cs="Arial"/>
          <w:b/>
        </w:rPr>
      </w:pPr>
      <w:r w:rsidRPr="003D5400">
        <w:rPr>
          <w:rFonts w:ascii="Arial" w:hAnsi="Arial" w:cs="Arial"/>
          <w:b/>
        </w:rPr>
        <w:t>HASIL UJI VALIDITAS DAN RELIABILITAS INSTRUMEN</w:t>
      </w:r>
    </w:p>
    <w:p w14:paraId="2D2A301E" w14:textId="4B35EA01" w:rsidR="0079114B" w:rsidRPr="003D5400" w:rsidRDefault="0079114B" w:rsidP="00776437">
      <w:pPr>
        <w:pStyle w:val="ListParagraph"/>
        <w:numPr>
          <w:ilvl w:val="0"/>
          <w:numId w:val="49"/>
        </w:numPr>
        <w:spacing w:after="0" w:line="480" w:lineRule="auto"/>
        <w:jc w:val="both"/>
        <w:rPr>
          <w:rFonts w:ascii="Arial" w:hAnsi="Arial" w:cs="Arial"/>
          <w:b/>
        </w:rPr>
      </w:pPr>
      <w:r w:rsidRPr="003D5400">
        <w:rPr>
          <w:rFonts w:ascii="Arial" w:hAnsi="Arial" w:cs="Arial"/>
          <w:b/>
          <w:lang w:val="id-ID"/>
        </w:rPr>
        <w:t xml:space="preserve">Uji Validitas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2"/>
        <w:gridCol w:w="2239"/>
        <w:gridCol w:w="1575"/>
        <w:gridCol w:w="1532"/>
        <w:gridCol w:w="1639"/>
      </w:tblGrid>
      <w:tr w:rsidR="0079114B" w:rsidRPr="004F702F" w14:paraId="4D926265" w14:textId="77777777" w:rsidTr="00326F25">
        <w:tc>
          <w:tcPr>
            <w:tcW w:w="942" w:type="dxa"/>
          </w:tcPr>
          <w:p w14:paraId="4684B841" w14:textId="77777777" w:rsidR="0079114B" w:rsidRPr="004F702F" w:rsidRDefault="0079114B" w:rsidP="00A938E8">
            <w:pPr>
              <w:jc w:val="center"/>
              <w:rPr>
                <w:rFonts w:ascii="Arial" w:hAnsi="Arial" w:cs="Arial"/>
              </w:rPr>
            </w:pPr>
            <w:r>
              <w:rPr>
                <w:rFonts w:ascii="Arial" w:hAnsi="Arial" w:cs="Arial"/>
              </w:rPr>
              <w:t>No Soal</w:t>
            </w:r>
          </w:p>
        </w:tc>
        <w:tc>
          <w:tcPr>
            <w:tcW w:w="2239" w:type="dxa"/>
          </w:tcPr>
          <w:p w14:paraId="6C9D68C8" w14:textId="77777777" w:rsidR="0079114B" w:rsidRPr="004F702F" w:rsidRDefault="0079114B" w:rsidP="00A938E8">
            <w:pPr>
              <w:jc w:val="center"/>
              <w:rPr>
                <w:rFonts w:ascii="Arial" w:hAnsi="Arial" w:cs="Arial"/>
              </w:rPr>
            </w:pPr>
            <w:r>
              <w:rPr>
                <w:rFonts w:ascii="Arial" w:hAnsi="Arial" w:cs="Arial"/>
              </w:rPr>
              <w:t>R Hitung</w:t>
            </w:r>
          </w:p>
        </w:tc>
        <w:tc>
          <w:tcPr>
            <w:tcW w:w="1575" w:type="dxa"/>
          </w:tcPr>
          <w:p w14:paraId="6DC9B252" w14:textId="77777777" w:rsidR="0079114B" w:rsidRPr="004F702F" w:rsidRDefault="0079114B" w:rsidP="00A938E8">
            <w:pPr>
              <w:jc w:val="center"/>
              <w:rPr>
                <w:rFonts w:ascii="Arial" w:hAnsi="Arial" w:cs="Arial"/>
              </w:rPr>
            </w:pPr>
            <w:r>
              <w:rPr>
                <w:rFonts w:ascii="Arial" w:hAnsi="Arial" w:cs="Arial"/>
              </w:rPr>
              <w:t>R Tabel</w:t>
            </w:r>
          </w:p>
        </w:tc>
        <w:tc>
          <w:tcPr>
            <w:tcW w:w="1532" w:type="dxa"/>
          </w:tcPr>
          <w:p w14:paraId="6DCAE2C1" w14:textId="77777777" w:rsidR="0079114B" w:rsidRPr="004F702F" w:rsidRDefault="0079114B" w:rsidP="00A938E8">
            <w:pPr>
              <w:jc w:val="center"/>
              <w:rPr>
                <w:rFonts w:ascii="Arial" w:hAnsi="Arial" w:cs="Arial"/>
              </w:rPr>
            </w:pPr>
            <w:r>
              <w:rPr>
                <w:rFonts w:ascii="Arial" w:hAnsi="Arial" w:cs="Arial"/>
              </w:rPr>
              <w:t>Df (N-2)</w:t>
            </w:r>
          </w:p>
        </w:tc>
        <w:tc>
          <w:tcPr>
            <w:tcW w:w="1639" w:type="dxa"/>
          </w:tcPr>
          <w:p w14:paraId="1B6A06C5" w14:textId="77777777" w:rsidR="0079114B" w:rsidRPr="004F702F" w:rsidRDefault="0079114B" w:rsidP="00A938E8">
            <w:pPr>
              <w:jc w:val="center"/>
              <w:rPr>
                <w:rFonts w:ascii="Arial" w:hAnsi="Arial" w:cs="Arial"/>
              </w:rPr>
            </w:pPr>
            <w:r>
              <w:rPr>
                <w:rFonts w:ascii="Arial" w:hAnsi="Arial" w:cs="Arial"/>
              </w:rPr>
              <w:t>Keterangan</w:t>
            </w:r>
          </w:p>
        </w:tc>
      </w:tr>
      <w:tr w:rsidR="0096492C" w:rsidRPr="004F702F" w14:paraId="30887EBF" w14:textId="77777777" w:rsidTr="00326F25">
        <w:tc>
          <w:tcPr>
            <w:tcW w:w="942" w:type="dxa"/>
          </w:tcPr>
          <w:p w14:paraId="03D5AAB1" w14:textId="77777777" w:rsidR="0096492C" w:rsidRPr="004F702F" w:rsidRDefault="0096492C" w:rsidP="0096492C">
            <w:pPr>
              <w:jc w:val="center"/>
              <w:rPr>
                <w:rFonts w:ascii="Arial" w:hAnsi="Arial" w:cs="Arial"/>
              </w:rPr>
            </w:pPr>
            <w:r>
              <w:rPr>
                <w:rFonts w:ascii="Arial" w:hAnsi="Arial" w:cs="Arial"/>
              </w:rPr>
              <w:t>1</w:t>
            </w:r>
          </w:p>
        </w:tc>
        <w:tc>
          <w:tcPr>
            <w:tcW w:w="2239" w:type="dxa"/>
            <w:vAlign w:val="bottom"/>
          </w:tcPr>
          <w:p w14:paraId="3701EE4A" w14:textId="7FD4DC89" w:rsidR="0096492C" w:rsidRPr="004F702F" w:rsidRDefault="0096492C" w:rsidP="0096492C">
            <w:pPr>
              <w:jc w:val="center"/>
              <w:rPr>
                <w:rFonts w:ascii="Arial" w:hAnsi="Arial" w:cs="Arial"/>
              </w:rPr>
            </w:pPr>
            <w:r>
              <w:rPr>
                <w:rFonts w:ascii="Arial" w:hAnsi="Arial" w:cs="Arial"/>
                <w:sz w:val="20"/>
                <w:szCs w:val="20"/>
              </w:rPr>
              <w:t>,488*</w:t>
            </w:r>
          </w:p>
        </w:tc>
        <w:tc>
          <w:tcPr>
            <w:tcW w:w="1575" w:type="dxa"/>
          </w:tcPr>
          <w:p w14:paraId="601F6A3E" w14:textId="77777777" w:rsidR="0096492C" w:rsidRPr="006E7D10" w:rsidRDefault="0096492C" w:rsidP="0096492C">
            <w:pPr>
              <w:jc w:val="center"/>
              <w:rPr>
                <w:rFonts w:ascii="Arial" w:hAnsi="Arial" w:cs="Arial"/>
                <w:lang w:val="id-ID"/>
              </w:rPr>
            </w:pPr>
            <w:r>
              <w:rPr>
                <w:rFonts w:ascii="Arial" w:hAnsi="Arial" w:cs="Arial"/>
              </w:rPr>
              <w:t>0,</w:t>
            </w:r>
            <w:r>
              <w:rPr>
                <w:rFonts w:ascii="Arial" w:hAnsi="Arial" w:cs="Arial"/>
                <w:lang w:val="id-ID"/>
              </w:rPr>
              <w:t>4227</w:t>
            </w:r>
          </w:p>
        </w:tc>
        <w:tc>
          <w:tcPr>
            <w:tcW w:w="1532" w:type="dxa"/>
          </w:tcPr>
          <w:p w14:paraId="303BB2CD" w14:textId="5566705B" w:rsidR="0096492C" w:rsidRPr="004F702F" w:rsidRDefault="0096492C" w:rsidP="0096492C">
            <w:pPr>
              <w:jc w:val="center"/>
              <w:rPr>
                <w:rFonts w:ascii="Arial" w:hAnsi="Arial" w:cs="Arial"/>
              </w:rPr>
            </w:pPr>
            <w:r w:rsidRPr="00627B34">
              <w:rPr>
                <w:rFonts w:ascii="Arial" w:hAnsi="Arial" w:cs="Arial"/>
              </w:rPr>
              <w:t>18</w:t>
            </w:r>
          </w:p>
        </w:tc>
        <w:tc>
          <w:tcPr>
            <w:tcW w:w="1639" w:type="dxa"/>
          </w:tcPr>
          <w:p w14:paraId="7D4739FC" w14:textId="77777777" w:rsidR="0096492C" w:rsidRPr="001251DE" w:rsidRDefault="0096492C" w:rsidP="0096492C">
            <w:pPr>
              <w:jc w:val="center"/>
              <w:rPr>
                <w:rFonts w:ascii="Arial" w:hAnsi="Arial" w:cs="Arial"/>
                <w:lang w:val="id-ID"/>
              </w:rPr>
            </w:pPr>
            <w:r>
              <w:rPr>
                <w:rFonts w:ascii="Arial" w:hAnsi="Arial" w:cs="Arial"/>
                <w:lang w:val="id-ID"/>
              </w:rPr>
              <w:t>Valid</w:t>
            </w:r>
          </w:p>
        </w:tc>
      </w:tr>
      <w:tr w:rsidR="0096492C" w:rsidRPr="004F702F" w14:paraId="3AC42C8E" w14:textId="77777777" w:rsidTr="00326F25">
        <w:tc>
          <w:tcPr>
            <w:tcW w:w="942" w:type="dxa"/>
          </w:tcPr>
          <w:p w14:paraId="7F732526" w14:textId="77777777" w:rsidR="0096492C" w:rsidRPr="004F702F" w:rsidRDefault="0096492C" w:rsidP="0096492C">
            <w:pPr>
              <w:jc w:val="center"/>
              <w:rPr>
                <w:rFonts w:ascii="Arial" w:hAnsi="Arial" w:cs="Arial"/>
              </w:rPr>
            </w:pPr>
            <w:r>
              <w:rPr>
                <w:rFonts w:ascii="Arial" w:hAnsi="Arial" w:cs="Arial"/>
              </w:rPr>
              <w:t>2</w:t>
            </w:r>
          </w:p>
        </w:tc>
        <w:tc>
          <w:tcPr>
            <w:tcW w:w="2239" w:type="dxa"/>
            <w:vAlign w:val="bottom"/>
          </w:tcPr>
          <w:p w14:paraId="7F6512BE" w14:textId="19DCDEDC" w:rsidR="0096492C" w:rsidRPr="004F702F" w:rsidRDefault="0096492C" w:rsidP="0096492C">
            <w:pPr>
              <w:jc w:val="center"/>
              <w:rPr>
                <w:rFonts w:ascii="Arial" w:hAnsi="Arial" w:cs="Arial"/>
              </w:rPr>
            </w:pPr>
            <w:r>
              <w:rPr>
                <w:rFonts w:ascii="Arial" w:hAnsi="Arial" w:cs="Arial"/>
                <w:sz w:val="20"/>
                <w:szCs w:val="20"/>
              </w:rPr>
              <w:t>,823**</w:t>
            </w:r>
          </w:p>
        </w:tc>
        <w:tc>
          <w:tcPr>
            <w:tcW w:w="1575" w:type="dxa"/>
          </w:tcPr>
          <w:p w14:paraId="638D119C"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35E980FD" w14:textId="23D51CE1" w:rsidR="0096492C" w:rsidRDefault="0096492C" w:rsidP="0096492C">
            <w:pPr>
              <w:jc w:val="center"/>
            </w:pPr>
            <w:r w:rsidRPr="00627B34">
              <w:rPr>
                <w:rFonts w:ascii="Arial" w:hAnsi="Arial" w:cs="Arial"/>
              </w:rPr>
              <w:t>18</w:t>
            </w:r>
          </w:p>
        </w:tc>
        <w:tc>
          <w:tcPr>
            <w:tcW w:w="1639" w:type="dxa"/>
          </w:tcPr>
          <w:p w14:paraId="5A06324A" w14:textId="77777777" w:rsidR="0096492C" w:rsidRPr="004F702F" w:rsidRDefault="0096492C" w:rsidP="0096492C">
            <w:pPr>
              <w:jc w:val="center"/>
              <w:rPr>
                <w:rFonts w:ascii="Arial" w:hAnsi="Arial" w:cs="Arial"/>
              </w:rPr>
            </w:pPr>
            <w:r w:rsidRPr="00A50C4D">
              <w:rPr>
                <w:rFonts w:ascii="Arial" w:hAnsi="Arial" w:cs="Arial"/>
              </w:rPr>
              <w:t>Valid</w:t>
            </w:r>
          </w:p>
        </w:tc>
      </w:tr>
      <w:tr w:rsidR="0096492C" w:rsidRPr="004F702F" w14:paraId="7A1A78F1" w14:textId="77777777" w:rsidTr="00326F25">
        <w:tc>
          <w:tcPr>
            <w:tcW w:w="942" w:type="dxa"/>
          </w:tcPr>
          <w:p w14:paraId="12EE1E1A" w14:textId="77777777" w:rsidR="0096492C" w:rsidRPr="004F702F" w:rsidRDefault="0096492C" w:rsidP="0096492C">
            <w:pPr>
              <w:jc w:val="center"/>
              <w:rPr>
                <w:rFonts w:ascii="Arial" w:hAnsi="Arial" w:cs="Arial"/>
              </w:rPr>
            </w:pPr>
            <w:r>
              <w:rPr>
                <w:rFonts w:ascii="Arial" w:hAnsi="Arial" w:cs="Arial"/>
              </w:rPr>
              <w:t>3</w:t>
            </w:r>
          </w:p>
        </w:tc>
        <w:tc>
          <w:tcPr>
            <w:tcW w:w="2239" w:type="dxa"/>
            <w:vAlign w:val="bottom"/>
          </w:tcPr>
          <w:p w14:paraId="54058F1B" w14:textId="45B58193" w:rsidR="0096492C" w:rsidRPr="001251DE" w:rsidRDefault="0096492C" w:rsidP="0096492C">
            <w:pPr>
              <w:jc w:val="center"/>
              <w:rPr>
                <w:rFonts w:ascii="Arial" w:hAnsi="Arial" w:cs="Arial"/>
                <w:lang w:val="id-ID"/>
              </w:rPr>
            </w:pPr>
            <w:r>
              <w:rPr>
                <w:rFonts w:ascii="Arial" w:hAnsi="Arial" w:cs="Arial"/>
                <w:sz w:val="20"/>
                <w:szCs w:val="20"/>
              </w:rPr>
              <w:t>,823**</w:t>
            </w:r>
          </w:p>
        </w:tc>
        <w:tc>
          <w:tcPr>
            <w:tcW w:w="1575" w:type="dxa"/>
          </w:tcPr>
          <w:p w14:paraId="744FD978"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3656C88E" w14:textId="3D8A8B5B" w:rsidR="0096492C" w:rsidRDefault="0096492C" w:rsidP="0096492C">
            <w:pPr>
              <w:jc w:val="center"/>
            </w:pPr>
            <w:r w:rsidRPr="00627B34">
              <w:rPr>
                <w:rFonts w:ascii="Arial" w:hAnsi="Arial" w:cs="Arial"/>
              </w:rPr>
              <w:t>18</w:t>
            </w:r>
          </w:p>
        </w:tc>
        <w:tc>
          <w:tcPr>
            <w:tcW w:w="1639" w:type="dxa"/>
          </w:tcPr>
          <w:p w14:paraId="3A58C215" w14:textId="77777777" w:rsidR="0096492C" w:rsidRPr="004F702F" w:rsidRDefault="0096492C" w:rsidP="0096492C">
            <w:pPr>
              <w:jc w:val="center"/>
              <w:rPr>
                <w:rFonts w:ascii="Arial" w:hAnsi="Arial" w:cs="Arial"/>
              </w:rPr>
            </w:pPr>
            <w:r w:rsidRPr="00A50C4D">
              <w:rPr>
                <w:rFonts w:ascii="Arial" w:hAnsi="Arial" w:cs="Arial"/>
              </w:rPr>
              <w:t>Valid</w:t>
            </w:r>
          </w:p>
        </w:tc>
      </w:tr>
      <w:tr w:rsidR="0096492C" w:rsidRPr="004F702F" w14:paraId="7F81FB40" w14:textId="77777777" w:rsidTr="00326F25">
        <w:tc>
          <w:tcPr>
            <w:tcW w:w="942" w:type="dxa"/>
          </w:tcPr>
          <w:p w14:paraId="649EA32B" w14:textId="77777777" w:rsidR="0096492C" w:rsidRPr="004F702F" w:rsidRDefault="0096492C" w:rsidP="0096492C">
            <w:pPr>
              <w:jc w:val="center"/>
              <w:rPr>
                <w:rFonts w:ascii="Arial" w:hAnsi="Arial" w:cs="Arial"/>
              </w:rPr>
            </w:pPr>
            <w:r>
              <w:rPr>
                <w:rFonts w:ascii="Arial" w:hAnsi="Arial" w:cs="Arial"/>
              </w:rPr>
              <w:t>4</w:t>
            </w:r>
          </w:p>
        </w:tc>
        <w:tc>
          <w:tcPr>
            <w:tcW w:w="2239" w:type="dxa"/>
            <w:vAlign w:val="bottom"/>
          </w:tcPr>
          <w:p w14:paraId="34E69EEF" w14:textId="209EEE69" w:rsidR="0096492C" w:rsidRPr="004F702F" w:rsidRDefault="0096492C" w:rsidP="0096492C">
            <w:pPr>
              <w:jc w:val="center"/>
              <w:rPr>
                <w:rFonts w:ascii="Arial" w:hAnsi="Arial" w:cs="Arial"/>
              </w:rPr>
            </w:pPr>
            <w:r>
              <w:rPr>
                <w:rFonts w:ascii="Arial" w:hAnsi="Arial" w:cs="Arial"/>
                <w:sz w:val="20"/>
                <w:szCs w:val="20"/>
              </w:rPr>
              <w:t>,619**</w:t>
            </w:r>
          </w:p>
        </w:tc>
        <w:tc>
          <w:tcPr>
            <w:tcW w:w="1575" w:type="dxa"/>
          </w:tcPr>
          <w:p w14:paraId="0E6C0966" w14:textId="77777777" w:rsidR="0096492C" w:rsidRPr="006E7D10" w:rsidRDefault="0096492C" w:rsidP="0096492C">
            <w:pPr>
              <w:jc w:val="center"/>
              <w:rPr>
                <w:rFonts w:ascii="Arial" w:hAnsi="Arial" w:cs="Arial"/>
                <w:lang w:val="id-ID"/>
              </w:rPr>
            </w:pPr>
            <w:r>
              <w:rPr>
                <w:rFonts w:ascii="Arial" w:hAnsi="Arial" w:cs="Arial"/>
              </w:rPr>
              <w:t>0,</w:t>
            </w:r>
            <w:r>
              <w:rPr>
                <w:rFonts w:ascii="Arial" w:hAnsi="Arial" w:cs="Arial"/>
                <w:lang w:val="id-ID"/>
              </w:rPr>
              <w:t>4227</w:t>
            </w:r>
          </w:p>
        </w:tc>
        <w:tc>
          <w:tcPr>
            <w:tcW w:w="1532" w:type="dxa"/>
          </w:tcPr>
          <w:p w14:paraId="61B147F9" w14:textId="3190F8BF" w:rsidR="0096492C" w:rsidRDefault="0096492C" w:rsidP="0096492C">
            <w:pPr>
              <w:jc w:val="center"/>
            </w:pPr>
            <w:r w:rsidRPr="00627B34">
              <w:rPr>
                <w:rFonts w:ascii="Arial" w:hAnsi="Arial" w:cs="Arial"/>
              </w:rPr>
              <w:t>18</w:t>
            </w:r>
          </w:p>
        </w:tc>
        <w:tc>
          <w:tcPr>
            <w:tcW w:w="1639" w:type="dxa"/>
          </w:tcPr>
          <w:p w14:paraId="692304F4" w14:textId="77777777" w:rsidR="0096492C" w:rsidRPr="004F702F" w:rsidRDefault="0096492C" w:rsidP="0096492C">
            <w:pPr>
              <w:jc w:val="center"/>
              <w:rPr>
                <w:rFonts w:ascii="Arial" w:hAnsi="Arial" w:cs="Arial"/>
              </w:rPr>
            </w:pPr>
            <w:r w:rsidRPr="00A50C4D">
              <w:rPr>
                <w:rFonts w:ascii="Arial" w:hAnsi="Arial" w:cs="Arial"/>
              </w:rPr>
              <w:t>Valid</w:t>
            </w:r>
          </w:p>
        </w:tc>
      </w:tr>
      <w:tr w:rsidR="0096492C" w:rsidRPr="004F702F" w14:paraId="6A8E9C4E" w14:textId="77777777" w:rsidTr="00326F25">
        <w:tc>
          <w:tcPr>
            <w:tcW w:w="942" w:type="dxa"/>
          </w:tcPr>
          <w:p w14:paraId="3890B4B2" w14:textId="77777777" w:rsidR="0096492C" w:rsidRPr="004F702F" w:rsidRDefault="0096492C" w:rsidP="0096492C">
            <w:pPr>
              <w:jc w:val="center"/>
              <w:rPr>
                <w:rFonts w:ascii="Arial" w:hAnsi="Arial" w:cs="Arial"/>
              </w:rPr>
            </w:pPr>
            <w:r>
              <w:rPr>
                <w:rFonts w:ascii="Arial" w:hAnsi="Arial" w:cs="Arial"/>
              </w:rPr>
              <w:t>5</w:t>
            </w:r>
          </w:p>
        </w:tc>
        <w:tc>
          <w:tcPr>
            <w:tcW w:w="2239" w:type="dxa"/>
            <w:vAlign w:val="bottom"/>
          </w:tcPr>
          <w:p w14:paraId="2270E09D" w14:textId="349F51D6" w:rsidR="0096492C" w:rsidRPr="004F702F" w:rsidRDefault="0096492C" w:rsidP="0096492C">
            <w:pPr>
              <w:jc w:val="center"/>
              <w:rPr>
                <w:rFonts w:ascii="Arial" w:hAnsi="Arial" w:cs="Arial"/>
              </w:rPr>
            </w:pPr>
            <w:r>
              <w:rPr>
                <w:rFonts w:ascii="Arial" w:hAnsi="Arial" w:cs="Arial"/>
                <w:sz w:val="20"/>
                <w:szCs w:val="20"/>
              </w:rPr>
              <w:t>,881**</w:t>
            </w:r>
          </w:p>
        </w:tc>
        <w:tc>
          <w:tcPr>
            <w:tcW w:w="1575" w:type="dxa"/>
          </w:tcPr>
          <w:p w14:paraId="5F65B99B"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5C8E4F97" w14:textId="17AE9649" w:rsidR="0096492C" w:rsidRDefault="0096492C" w:rsidP="0096492C">
            <w:pPr>
              <w:jc w:val="center"/>
            </w:pPr>
            <w:r w:rsidRPr="00627B34">
              <w:rPr>
                <w:rFonts w:ascii="Arial" w:hAnsi="Arial" w:cs="Arial"/>
              </w:rPr>
              <w:t>18</w:t>
            </w:r>
          </w:p>
        </w:tc>
        <w:tc>
          <w:tcPr>
            <w:tcW w:w="1639" w:type="dxa"/>
          </w:tcPr>
          <w:p w14:paraId="5A903D5A" w14:textId="77777777" w:rsidR="0096492C" w:rsidRPr="004F702F" w:rsidRDefault="0096492C" w:rsidP="0096492C">
            <w:pPr>
              <w:jc w:val="center"/>
              <w:rPr>
                <w:rFonts w:ascii="Arial" w:hAnsi="Arial" w:cs="Arial"/>
              </w:rPr>
            </w:pPr>
            <w:r w:rsidRPr="00A50C4D">
              <w:rPr>
                <w:rFonts w:ascii="Arial" w:hAnsi="Arial" w:cs="Arial"/>
              </w:rPr>
              <w:t>Valid</w:t>
            </w:r>
          </w:p>
        </w:tc>
      </w:tr>
      <w:tr w:rsidR="0096492C" w:rsidRPr="004F702F" w14:paraId="5A3CC207" w14:textId="77777777" w:rsidTr="00326F25">
        <w:tc>
          <w:tcPr>
            <w:tcW w:w="942" w:type="dxa"/>
          </w:tcPr>
          <w:p w14:paraId="7C0F4AC7" w14:textId="77777777" w:rsidR="0096492C" w:rsidRPr="004F702F" w:rsidRDefault="0096492C" w:rsidP="0096492C">
            <w:pPr>
              <w:jc w:val="center"/>
              <w:rPr>
                <w:rFonts w:ascii="Arial" w:hAnsi="Arial" w:cs="Arial"/>
              </w:rPr>
            </w:pPr>
            <w:r>
              <w:rPr>
                <w:rFonts w:ascii="Arial" w:hAnsi="Arial" w:cs="Arial"/>
              </w:rPr>
              <w:t>6</w:t>
            </w:r>
          </w:p>
        </w:tc>
        <w:tc>
          <w:tcPr>
            <w:tcW w:w="2239" w:type="dxa"/>
            <w:vAlign w:val="bottom"/>
          </w:tcPr>
          <w:p w14:paraId="71B4AA74" w14:textId="01DB9918" w:rsidR="0096492C" w:rsidRPr="004F702F" w:rsidRDefault="0096492C" w:rsidP="0096492C">
            <w:pPr>
              <w:jc w:val="center"/>
              <w:rPr>
                <w:rFonts w:ascii="Arial" w:hAnsi="Arial" w:cs="Arial"/>
              </w:rPr>
            </w:pPr>
            <w:r>
              <w:rPr>
                <w:rFonts w:ascii="Arial" w:hAnsi="Arial" w:cs="Arial"/>
                <w:sz w:val="20"/>
                <w:szCs w:val="20"/>
              </w:rPr>
              <w:t>,466*</w:t>
            </w:r>
          </w:p>
        </w:tc>
        <w:tc>
          <w:tcPr>
            <w:tcW w:w="1575" w:type="dxa"/>
          </w:tcPr>
          <w:p w14:paraId="3AFC0F37"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72E07A2F" w14:textId="5BCD054F" w:rsidR="0096492C" w:rsidRDefault="0096492C" w:rsidP="0096492C">
            <w:pPr>
              <w:jc w:val="center"/>
            </w:pPr>
            <w:r w:rsidRPr="00627B34">
              <w:rPr>
                <w:rFonts w:ascii="Arial" w:hAnsi="Arial" w:cs="Arial"/>
              </w:rPr>
              <w:t>18</w:t>
            </w:r>
          </w:p>
        </w:tc>
        <w:tc>
          <w:tcPr>
            <w:tcW w:w="1639" w:type="dxa"/>
          </w:tcPr>
          <w:p w14:paraId="28BC48AC" w14:textId="77777777" w:rsidR="0096492C" w:rsidRPr="00084048" w:rsidRDefault="0096492C" w:rsidP="0096492C">
            <w:pPr>
              <w:jc w:val="center"/>
              <w:rPr>
                <w:rFonts w:ascii="Arial" w:hAnsi="Arial" w:cs="Arial"/>
              </w:rPr>
            </w:pPr>
            <w:r>
              <w:rPr>
                <w:rFonts w:ascii="Arial" w:hAnsi="Arial" w:cs="Arial"/>
              </w:rPr>
              <w:t>Valid</w:t>
            </w:r>
          </w:p>
        </w:tc>
      </w:tr>
      <w:tr w:rsidR="0096492C" w:rsidRPr="004F702F" w14:paraId="32D606E1" w14:textId="77777777" w:rsidTr="00326F25">
        <w:tc>
          <w:tcPr>
            <w:tcW w:w="942" w:type="dxa"/>
          </w:tcPr>
          <w:p w14:paraId="67EC74AF" w14:textId="77777777" w:rsidR="0096492C" w:rsidRPr="004F702F" w:rsidRDefault="0096492C" w:rsidP="0096492C">
            <w:pPr>
              <w:jc w:val="center"/>
              <w:rPr>
                <w:rFonts w:ascii="Arial" w:hAnsi="Arial" w:cs="Arial"/>
              </w:rPr>
            </w:pPr>
            <w:r>
              <w:rPr>
                <w:rFonts w:ascii="Arial" w:hAnsi="Arial" w:cs="Arial"/>
              </w:rPr>
              <w:t>7</w:t>
            </w:r>
          </w:p>
        </w:tc>
        <w:tc>
          <w:tcPr>
            <w:tcW w:w="2239" w:type="dxa"/>
            <w:vAlign w:val="bottom"/>
          </w:tcPr>
          <w:p w14:paraId="75455E39" w14:textId="15AB43BB" w:rsidR="0096492C" w:rsidRPr="004F702F" w:rsidRDefault="0096492C" w:rsidP="0096492C">
            <w:pPr>
              <w:jc w:val="center"/>
              <w:rPr>
                <w:rFonts w:ascii="Arial" w:hAnsi="Arial" w:cs="Arial"/>
              </w:rPr>
            </w:pPr>
            <w:r>
              <w:rPr>
                <w:rFonts w:ascii="Arial" w:hAnsi="Arial" w:cs="Arial"/>
                <w:sz w:val="20"/>
                <w:szCs w:val="20"/>
              </w:rPr>
              <w:t>,604**</w:t>
            </w:r>
          </w:p>
        </w:tc>
        <w:tc>
          <w:tcPr>
            <w:tcW w:w="1575" w:type="dxa"/>
          </w:tcPr>
          <w:p w14:paraId="013CAC31" w14:textId="77777777" w:rsidR="0096492C" w:rsidRPr="006E7D10" w:rsidRDefault="0096492C" w:rsidP="0096492C">
            <w:pPr>
              <w:jc w:val="center"/>
              <w:rPr>
                <w:rFonts w:ascii="Arial" w:hAnsi="Arial" w:cs="Arial"/>
                <w:lang w:val="id-ID"/>
              </w:rPr>
            </w:pPr>
            <w:r>
              <w:rPr>
                <w:rFonts w:ascii="Arial" w:hAnsi="Arial" w:cs="Arial"/>
              </w:rPr>
              <w:t>0,</w:t>
            </w:r>
            <w:r>
              <w:rPr>
                <w:rFonts w:ascii="Arial" w:hAnsi="Arial" w:cs="Arial"/>
                <w:lang w:val="id-ID"/>
              </w:rPr>
              <w:t>4227</w:t>
            </w:r>
          </w:p>
        </w:tc>
        <w:tc>
          <w:tcPr>
            <w:tcW w:w="1532" w:type="dxa"/>
          </w:tcPr>
          <w:p w14:paraId="0FA69478" w14:textId="48D21D95" w:rsidR="0096492C" w:rsidRDefault="0096492C" w:rsidP="0096492C">
            <w:pPr>
              <w:jc w:val="center"/>
            </w:pPr>
            <w:r w:rsidRPr="00627B34">
              <w:rPr>
                <w:rFonts w:ascii="Arial" w:hAnsi="Arial" w:cs="Arial"/>
              </w:rPr>
              <w:t>18</w:t>
            </w:r>
          </w:p>
        </w:tc>
        <w:tc>
          <w:tcPr>
            <w:tcW w:w="1639" w:type="dxa"/>
          </w:tcPr>
          <w:p w14:paraId="049A69B5" w14:textId="77777777" w:rsidR="0096492C" w:rsidRPr="004F702F" w:rsidRDefault="0096492C" w:rsidP="0096492C">
            <w:pPr>
              <w:jc w:val="center"/>
              <w:rPr>
                <w:rFonts w:ascii="Arial" w:hAnsi="Arial" w:cs="Arial"/>
              </w:rPr>
            </w:pPr>
            <w:r w:rsidRPr="00B42AFC">
              <w:rPr>
                <w:rFonts w:ascii="Arial" w:hAnsi="Arial" w:cs="Arial"/>
              </w:rPr>
              <w:t>Valid</w:t>
            </w:r>
          </w:p>
        </w:tc>
      </w:tr>
      <w:tr w:rsidR="0096492C" w:rsidRPr="004F702F" w14:paraId="370E1C4E" w14:textId="77777777" w:rsidTr="00326F25">
        <w:tc>
          <w:tcPr>
            <w:tcW w:w="942" w:type="dxa"/>
          </w:tcPr>
          <w:p w14:paraId="57D2B7D2" w14:textId="77777777" w:rsidR="0096492C" w:rsidRPr="004F702F" w:rsidRDefault="0096492C" w:rsidP="0096492C">
            <w:pPr>
              <w:jc w:val="center"/>
              <w:rPr>
                <w:rFonts w:ascii="Arial" w:hAnsi="Arial" w:cs="Arial"/>
              </w:rPr>
            </w:pPr>
            <w:r>
              <w:rPr>
                <w:rFonts w:ascii="Arial" w:hAnsi="Arial" w:cs="Arial"/>
              </w:rPr>
              <w:t>8</w:t>
            </w:r>
          </w:p>
        </w:tc>
        <w:tc>
          <w:tcPr>
            <w:tcW w:w="2239" w:type="dxa"/>
            <w:vAlign w:val="bottom"/>
          </w:tcPr>
          <w:p w14:paraId="49E2DFD3" w14:textId="78C1B5FB" w:rsidR="0096492C" w:rsidRPr="004F702F" w:rsidRDefault="0096492C" w:rsidP="0096492C">
            <w:pPr>
              <w:jc w:val="center"/>
              <w:rPr>
                <w:rFonts w:ascii="Arial" w:hAnsi="Arial" w:cs="Arial"/>
              </w:rPr>
            </w:pPr>
            <w:r>
              <w:rPr>
                <w:rFonts w:ascii="Arial" w:hAnsi="Arial" w:cs="Arial"/>
                <w:sz w:val="20"/>
                <w:szCs w:val="20"/>
              </w:rPr>
              <w:t>,466*</w:t>
            </w:r>
          </w:p>
        </w:tc>
        <w:tc>
          <w:tcPr>
            <w:tcW w:w="1575" w:type="dxa"/>
          </w:tcPr>
          <w:p w14:paraId="1FB16C6F"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74999C70" w14:textId="1CECB215" w:rsidR="0096492C" w:rsidRDefault="0096492C" w:rsidP="0096492C">
            <w:pPr>
              <w:jc w:val="center"/>
            </w:pPr>
            <w:r w:rsidRPr="00627B34">
              <w:rPr>
                <w:rFonts w:ascii="Arial" w:hAnsi="Arial" w:cs="Arial"/>
              </w:rPr>
              <w:t>18</w:t>
            </w:r>
          </w:p>
        </w:tc>
        <w:tc>
          <w:tcPr>
            <w:tcW w:w="1639" w:type="dxa"/>
          </w:tcPr>
          <w:p w14:paraId="441364C8" w14:textId="77777777" w:rsidR="0096492C" w:rsidRPr="004F702F" w:rsidRDefault="0096492C" w:rsidP="0096492C">
            <w:pPr>
              <w:jc w:val="center"/>
              <w:rPr>
                <w:rFonts w:ascii="Arial" w:hAnsi="Arial" w:cs="Arial"/>
              </w:rPr>
            </w:pPr>
            <w:r w:rsidRPr="00B42AFC">
              <w:rPr>
                <w:rFonts w:ascii="Arial" w:hAnsi="Arial" w:cs="Arial"/>
              </w:rPr>
              <w:t>Valid</w:t>
            </w:r>
          </w:p>
        </w:tc>
      </w:tr>
      <w:tr w:rsidR="0096492C" w:rsidRPr="004F702F" w14:paraId="5C70E5A4" w14:textId="77777777" w:rsidTr="00326F25">
        <w:tc>
          <w:tcPr>
            <w:tcW w:w="942" w:type="dxa"/>
          </w:tcPr>
          <w:p w14:paraId="3360B966" w14:textId="77777777" w:rsidR="0096492C" w:rsidRPr="004F702F" w:rsidRDefault="0096492C" w:rsidP="0096492C">
            <w:pPr>
              <w:jc w:val="center"/>
              <w:rPr>
                <w:rFonts w:ascii="Arial" w:hAnsi="Arial" w:cs="Arial"/>
              </w:rPr>
            </w:pPr>
            <w:r>
              <w:rPr>
                <w:rFonts w:ascii="Arial" w:hAnsi="Arial" w:cs="Arial"/>
              </w:rPr>
              <w:t>9</w:t>
            </w:r>
          </w:p>
        </w:tc>
        <w:tc>
          <w:tcPr>
            <w:tcW w:w="2239" w:type="dxa"/>
            <w:vAlign w:val="bottom"/>
          </w:tcPr>
          <w:p w14:paraId="20B54876" w14:textId="64691BEE" w:rsidR="0096492C" w:rsidRPr="001251DE" w:rsidRDefault="0096492C" w:rsidP="0096492C">
            <w:pPr>
              <w:jc w:val="center"/>
              <w:rPr>
                <w:rFonts w:ascii="Arial" w:hAnsi="Arial" w:cs="Arial"/>
                <w:lang w:val="id-ID"/>
              </w:rPr>
            </w:pPr>
            <w:r>
              <w:rPr>
                <w:rFonts w:ascii="Arial" w:hAnsi="Arial" w:cs="Arial"/>
                <w:sz w:val="20"/>
                <w:szCs w:val="20"/>
              </w:rPr>
              <w:t>,624**</w:t>
            </w:r>
          </w:p>
        </w:tc>
        <w:tc>
          <w:tcPr>
            <w:tcW w:w="1575" w:type="dxa"/>
          </w:tcPr>
          <w:p w14:paraId="65A99881"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364C6B33" w14:textId="0E58A854" w:rsidR="0096492C" w:rsidRDefault="0096492C" w:rsidP="0096492C">
            <w:pPr>
              <w:jc w:val="center"/>
            </w:pPr>
            <w:r w:rsidRPr="00627B34">
              <w:rPr>
                <w:rFonts w:ascii="Arial" w:hAnsi="Arial" w:cs="Arial"/>
              </w:rPr>
              <w:t>18</w:t>
            </w:r>
          </w:p>
        </w:tc>
        <w:tc>
          <w:tcPr>
            <w:tcW w:w="1639" w:type="dxa"/>
          </w:tcPr>
          <w:p w14:paraId="2CB9514E" w14:textId="77777777" w:rsidR="0096492C" w:rsidRPr="004F702F" w:rsidRDefault="0096492C" w:rsidP="0096492C">
            <w:pPr>
              <w:jc w:val="center"/>
              <w:rPr>
                <w:rFonts w:ascii="Arial" w:hAnsi="Arial" w:cs="Arial"/>
              </w:rPr>
            </w:pPr>
            <w:r w:rsidRPr="00A50C4D">
              <w:rPr>
                <w:rFonts w:ascii="Arial" w:hAnsi="Arial" w:cs="Arial"/>
              </w:rPr>
              <w:t>Valid</w:t>
            </w:r>
          </w:p>
        </w:tc>
      </w:tr>
      <w:tr w:rsidR="0096492C" w:rsidRPr="004F702F" w14:paraId="446567B3" w14:textId="77777777" w:rsidTr="00326F25">
        <w:tc>
          <w:tcPr>
            <w:tcW w:w="942" w:type="dxa"/>
          </w:tcPr>
          <w:p w14:paraId="7226A947" w14:textId="77777777" w:rsidR="0096492C" w:rsidRPr="004F702F" w:rsidRDefault="0096492C" w:rsidP="0096492C">
            <w:pPr>
              <w:jc w:val="center"/>
              <w:rPr>
                <w:rFonts w:ascii="Arial" w:hAnsi="Arial" w:cs="Arial"/>
              </w:rPr>
            </w:pPr>
            <w:r>
              <w:rPr>
                <w:rFonts w:ascii="Arial" w:hAnsi="Arial" w:cs="Arial"/>
              </w:rPr>
              <w:t>10</w:t>
            </w:r>
          </w:p>
        </w:tc>
        <w:tc>
          <w:tcPr>
            <w:tcW w:w="2239" w:type="dxa"/>
            <w:vAlign w:val="bottom"/>
          </w:tcPr>
          <w:p w14:paraId="50390DCA" w14:textId="350F2B49" w:rsidR="0096492C" w:rsidRPr="004F702F" w:rsidRDefault="0096492C" w:rsidP="0096492C">
            <w:pPr>
              <w:jc w:val="center"/>
              <w:rPr>
                <w:rFonts w:ascii="Arial" w:hAnsi="Arial" w:cs="Arial"/>
              </w:rPr>
            </w:pPr>
            <w:r>
              <w:rPr>
                <w:rFonts w:ascii="Arial" w:hAnsi="Arial" w:cs="Arial"/>
                <w:sz w:val="20"/>
                <w:szCs w:val="20"/>
              </w:rPr>
              <w:t>,823**</w:t>
            </w:r>
          </w:p>
        </w:tc>
        <w:tc>
          <w:tcPr>
            <w:tcW w:w="1575" w:type="dxa"/>
          </w:tcPr>
          <w:p w14:paraId="37D2E81C" w14:textId="77777777" w:rsidR="0096492C" w:rsidRPr="006E7D10" w:rsidRDefault="0096492C" w:rsidP="0096492C">
            <w:pPr>
              <w:jc w:val="center"/>
              <w:rPr>
                <w:rFonts w:ascii="Arial" w:hAnsi="Arial" w:cs="Arial"/>
                <w:lang w:val="id-ID"/>
              </w:rPr>
            </w:pPr>
            <w:r>
              <w:rPr>
                <w:rFonts w:ascii="Arial" w:hAnsi="Arial" w:cs="Arial"/>
              </w:rPr>
              <w:t>0,</w:t>
            </w:r>
            <w:r>
              <w:rPr>
                <w:rFonts w:ascii="Arial" w:hAnsi="Arial" w:cs="Arial"/>
                <w:lang w:val="id-ID"/>
              </w:rPr>
              <w:t>4227</w:t>
            </w:r>
          </w:p>
        </w:tc>
        <w:tc>
          <w:tcPr>
            <w:tcW w:w="1532" w:type="dxa"/>
          </w:tcPr>
          <w:p w14:paraId="311F38F7" w14:textId="433B5630" w:rsidR="0096492C" w:rsidRDefault="0096492C" w:rsidP="0096492C">
            <w:pPr>
              <w:jc w:val="center"/>
            </w:pPr>
            <w:r w:rsidRPr="00627B34">
              <w:rPr>
                <w:rFonts w:ascii="Arial" w:hAnsi="Arial" w:cs="Arial"/>
              </w:rPr>
              <w:t>18</w:t>
            </w:r>
          </w:p>
        </w:tc>
        <w:tc>
          <w:tcPr>
            <w:tcW w:w="1639" w:type="dxa"/>
          </w:tcPr>
          <w:p w14:paraId="15D91774" w14:textId="77777777" w:rsidR="0096492C" w:rsidRPr="004F702F" w:rsidRDefault="0096492C" w:rsidP="0096492C">
            <w:pPr>
              <w:jc w:val="center"/>
              <w:rPr>
                <w:rFonts w:ascii="Arial" w:hAnsi="Arial" w:cs="Arial"/>
              </w:rPr>
            </w:pPr>
            <w:r w:rsidRPr="00C7345A">
              <w:rPr>
                <w:rFonts w:ascii="Arial" w:hAnsi="Arial" w:cs="Arial"/>
              </w:rPr>
              <w:t>Valid</w:t>
            </w:r>
          </w:p>
        </w:tc>
      </w:tr>
      <w:tr w:rsidR="0096492C" w:rsidRPr="004F702F" w14:paraId="60C15E91" w14:textId="77777777" w:rsidTr="00326F25">
        <w:tc>
          <w:tcPr>
            <w:tcW w:w="942" w:type="dxa"/>
          </w:tcPr>
          <w:p w14:paraId="01481E77" w14:textId="77777777" w:rsidR="0096492C" w:rsidRPr="004F702F" w:rsidRDefault="0096492C" w:rsidP="0096492C">
            <w:pPr>
              <w:jc w:val="center"/>
              <w:rPr>
                <w:rFonts w:ascii="Arial" w:hAnsi="Arial" w:cs="Arial"/>
              </w:rPr>
            </w:pPr>
            <w:r>
              <w:rPr>
                <w:rFonts w:ascii="Arial" w:hAnsi="Arial" w:cs="Arial"/>
              </w:rPr>
              <w:t>11</w:t>
            </w:r>
          </w:p>
        </w:tc>
        <w:tc>
          <w:tcPr>
            <w:tcW w:w="2239" w:type="dxa"/>
            <w:vAlign w:val="bottom"/>
          </w:tcPr>
          <w:p w14:paraId="46C565F1" w14:textId="6CB8D0B4" w:rsidR="0096492C" w:rsidRPr="004F702F" w:rsidRDefault="0096492C" w:rsidP="0096492C">
            <w:pPr>
              <w:jc w:val="center"/>
              <w:rPr>
                <w:rFonts w:ascii="Arial" w:hAnsi="Arial" w:cs="Arial"/>
              </w:rPr>
            </w:pPr>
            <w:r>
              <w:rPr>
                <w:rFonts w:ascii="Arial" w:hAnsi="Arial" w:cs="Arial"/>
                <w:sz w:val="20"/>
                <w:szCs w:val="20"/>
              </w:rPr>
              <w:t>,823**</w:t>
            </w:r>
          </w:p>
        </w:tc>
        <w:tc>
          <w:tcPr>
            <w:tcW w:w="1575" w:type="dxa"/>
          </w:tcPr>
          <w:p w14:paraId="1DE4968F"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6570C03E" w14:textId="2D2179F3" w:rsidR="0096492C" w:rsidRDefault="0096492C" w:rsidP="0096492C">
            <w:pPr>
              <w:jc w:val="center"/>
            </w:pPr>
            <w:r w:rsidRPr="00627B34">
              <w:rPr>
                <w:rFonts w:ascii="Arial" w:hAnsi="Arial" w:cs="Arial"/>
              </w:rPr>
              <w:t>18</w:t>
            </w:r>
          </w:p>
        </w:tc>
        <w:tc>
          <w:tcPr>
            <w:tcW w:w="1639" w:type="dxa"/>
          </w:tcPr>
          <w:p w14:paraId="318BF1A0" w14:textId="77777777" w:rsidR="0096492C" w:rsidRPr="004F702F" w:rsidRDefault="0096492C" w:rsidP="0096492C">
            <w:pPr>
              <w:jc w:val="center"/>
              <w:rPr>
                <w:rFonts w:ascii="Arial" w:hAnsi="Arial" w:cs="Arial"/>
              </w:rPr>
            </w:pPr>
            <w:r w:rsidRPr="00C7345A">
              <w:rPr>
                <w:rFonts w:ascii="Arial" w:hAnsi="Arial" w:cs="Arial"/>
              </w:rPr>
              <w:t>Valid</w:t>
            </w:r>
          </w:p>
        </w:tc>
      </w:tr>
      <w:tr w:rsidR="0096492C" w:rsidRPr="004F702F" w14:paraId="00CBE586" w14:textId="77777777" w:rsidTr="00326F25">
        <w:tc>
          <w:tcPr>
            <w:tcW w:w="942" w:type="dxa"/>
          </w:tcPr>
          <w:p w14:paraId="7555B98A" w14:textId="77777777" w:rsidR="0096492C" w:rsidRPr="004F702F" w:rsidRDefault="0096492C" w:rsidP="0096492C">
            <w:pPr>
              <w:jc w:val="center"/>
              <w:rPr>
                <w:rFonts w:ascii="Arial" w:hAnsi="Arial" w:cs="Arial"/>
              </w:rPr>
            </w:pPr>
            <w:r>
              <w:rPr>
                <w:rFonts w:ascii="Arial" w:hAnsi="Arial" w:cs="Arial"/>
              </w:rPr>
              <w:t>12</w:t>
            </w:r>
          </w:p>
        </w:tc>
        <w:tc>
          <w:tcPr>
            <w:tcW w:w="2239" w:type="dxa"/>
            <w:vAlign w:val="bottom"/>
          </w:tcPr>
          <w:p w14:paraId="74BBCD4E" w14:textId="61B87286" w:rsidR="0096492C" w:rsidRPr="004F702F" w:rsidRDefault="0096492C" w:rsidP="0096492C">
            <w:pPr>
              <w:jc w:val="center"/>
              <w:rPr>
                <w:rFonts w:ascii="Arial" w:hAnsi="Arial" w:cs="Arial"/>
              </w:rPr>
            </w:pPr>
            <w:r>
              <w:rPr>
                <w:rFonts w:ascii="Arial" w:hAnsi="Arial" w:cs="Arial"/>
                <w:sz w:val="20"/>
                <w:szCs w:val="20"/>
              </w:rPr>
              <w:t>,579**</w:t>
            </w:r>
          </w:p>
        </w:tc>
        <w:tc>
          <w:tcPr>
            <w:tcW w:w="1575" w:type="dxa"/>
          </w:tcPr>
          <w:p w14:paraId="63C01202"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5A7FCD7D" w14:textId="362262CD" w:rsidR="0096492C" w:rsidRDefault="0096492C" w:rsidP="0096492C">
            <w:pPr>
              <w:jc w:val="center"/>
            </w:pPr>
            <w:r w:rsidRPr="00627B34">
              <w:rPr>
                <w:rFonts w:ascii="Arial" w:hAnsi="Arial" w:cs="Arial"/>
              </w:rPr>
              <w:t>18</w:t>
            </w:r>
          </w:p>
        </w:tc>
        <w:tc>
          <w:tcPr>
            <w:tcW w:w="1639" w:type="dxa"/>
          </w:tcPr>
          <w:p w14:paraId="73FB0A6D" w14:textId="77777777" w:rsidR="0096492C" w:rsidRPr="004F702F" w:rsidRDefault="0096492C" w:rsidP="0096492C">
            <w:pPr>
              <w:jc w:val="center"/>
              <w:rPr>
                <w:rFonts w:ascii="Arial" w:hAnsi="Arial" w:cs="Arial"/>
              </w:rPr>
            </w:pPr>
            <w:r w:rsidRPr="00C7345A">
              <w:rPr>
                <w:rFonts w:ascii="Arial" w:hAnsi="Arial" w:cs="Arial"/>
              </w:rPr>
              <w:t>Valid</w:t>
            </w:r>
          </w:p>
        </w:tc>
      </w:tr>
      <w:tr w:rsidR="0096492C" w:rsidRPr="004F702F" w14:paraId="7C9A348D" w14:textId="77777777" w:rsidTr="00326F25">
        <w:tc>
          <w:tcPr>
            <w:tcW w:w="942" w:type="dxa"/>
          </w:tcPr>
          <w:p w14:paraId="2930E4C7" w14:textId="77777777" w:rsidR="0096492C" w:rsidRPr="004F702F" w:rsidRDefault="0096492C" w:rsidP="0096492C">
            <w:pPr>
              <w:jc w:val="center"/>
              <w:rPr>
                <w:rFonts w:ascii="Arial" w:hAnsi="Arial" w:cs="Arial"/>
              </w:rPr>
            </w:pPr>
            <w:r>
              <w:rPr>
                <w:rFonts w:ascii="Arial" w:hAnsi="Arial" w:cs="Arial"/>
              </w:rPr>
              <w:t>13</w:t>
            </w:r>
          </w:p>
        </w:tc>
        <w:tc>
          <w:tcPr>
            <w:tcW w:w="2239" w:type="dxa"/>
            <w:vAlign w:val="bottom"/>
          </w:tcPr>
          <w:p w14:paraId="53C56861" w14:textId="517A290B" w:rsidR="0096492C" w:rsidRPr="004F702F" w:rsidRDefault="0096492C" w:rsidP="0096492C">
            <w:pPr>
              <w:jc w:val="center"/>
              <w:rPr>
                <w:rFonts w:ascii="Arial" w:hAnsi="Arial" w:cs="Arial"/>
              </w:rPr>
            </w:pPr>
            <w:r>
              <w:rPr>
                <w:rFonts w:ascii="Arial" w:hAnsi="Arial" w:cs="Arial"/>
                <w:sz w:val="20"/>
                <w:szCs w:val="20"/>
              </w:rPr>
              <w:t>,687**</w:t>
            </w:r>
          </w:p>
        </w:tc>
        <w:tc>
          <w:tcPr>
            <w:tcW w:w="1575" w:type="dxa"/>
          </w:tcPr>
          <w:p w14:paraId="57423E85" w14:textId="77777777" w:rsidR="0096492C" w:rsidRPr="006E7D10" w:rsidRDefault="0096492C" w:rsidP="0096492C">
            <w:pPr>
              <w:jc w:val="center"/>
              <w:rPr>
                <w:rFonts w:ascii="Arial" w:hAnsi="Arial" w:cs="Arial"/>
                <w:lang w:val="id-ID"/>
              </w:rPr>
            </w:pPr>
            <w:r>
              <w:rPr>
                <w:rFonts w:ascii="Arial" w:hAnsi="Arial" w:cs="Arial"/>
              </w:rPr>
              <w:t>0,</w:t>
            </w:r>
            <w:r>
              <w:rPr>
                <w:rFonts w:ascii="Arial" w:hAnsi="Arial" w:cs="Arial"/>
                <w:lang w:val="id-ID"/>
              </w:rPr>
              <w:t>4227</w:t>
            </w:r>
          </w:p>
        </w:tc>
        <w:tc>
          <w:tcPr>
            <w:tcW w:w="1532" w:type="dxa"/>
          </w:tcPr>
          <w:p w14:paraId="23655E6B" w14:textId="6EB8FB5C" w:rsidR="0096492C" w:rsidRDefault="0096492C" w:rsidP="0096492C">
            <w:pPr>
              <w:jc w:val="center"/>
            </w:pPr>
            <w:r w:rsidRPr="00627B34">
              <w:rPr>
                <w:rFonts w:ascii="Arial" w:hAnsi="Arial" w:cs="Arial"/>
              </w:rPr>
              <w:t>18</w:t>
            </w:r>
          </w:p>
        </w:tc>
        <w:tc>
          <w:tcPr>
            <w:tcW w:w="1639" w:type="dxa"/>
          </w:tcPr>
          <w:p w14:paraId="02E3EA25" w14:textId="77777777" w:rsidR="0096492C" w:rsidRPr="00084048" w:rsidRDefault="0096492C" w:rsidP="0096492C">
            <w:pPr>
              <w:jc w:val="center"/>
              <w:rPr>
                <w:rFonts w:ascii="Arial" w:hAnsi="Arial" w:cs="Arial"/>
              </w:rPr>
            </w:pPr>
            <w:r>
              <w:rPr>
                <w:rFonts w:ascii="Arial" w:hAnsi="Arial" w:cs="Arial"/>
              </w:rPr>
              <w:t>Valid</w:t>
            </w:r>
          </w:p>
        </w:tc>
      </w:tr>
      <w:tr w:rsidR="0096492C" w:rsidRPr="004F702F" w14:paraId="24C88FED" w14:textId="77777777" w:rsidTr="00326F25">
        <w:tc>
          <w:tcPr>
            <w:tcW w:w="942" w:type="dxa"/>
          </w:tcPr>
          <w:p w14:paraId="42DEFE62" w14:textId="77777777" w:rsidR="0096492C" w:rsidRPr="004F702F" w:rsidRDefault="0096492C" w:rsidP="0096492C">
            <w:pPr>
              <w:jc w:val="center"/>
              <w:rPr>
                <w:rFonts w:ascii="Arial" w:hAnsi="Arial" w:cs="Arial"/>
              </w:rPr>
            </w:pPr>
            <w:r>
              <w:rPr>
                <w:rFonts w:ascii="Arial" w:hAnsi="Arial" w:cs="Arial"/>
              </w:rPr>
              <w:t>14</w:t>
            </w:r>
          </w:p>
        </w:tc>
        <w:tc>
          <w:tcPr>
            <w:tcW w:w="2239" w:type="dxa"/>
            <w:vAlign w:val="bottom"/>
          </w:tcPr>
          <w:p w14:paraId="7FD1DB6D" w14:textId="567477AC" w:rsidR="0096492C" w:rsidRPr="004F702F" w:rsidRDefault="0096492C" w:rsidP="0096492C">
            <w:pPr>
              <w:jc w:val="center"/>
              <w:rPr>
                <w:rFonts w:ascii="Arial" w:hAnsi="Arial" w:cs="Arial"/>
              </w:rPr>
            </w:pPr>
            <w:r>
              <w:rPr>
                <w:rFonts w:ascii="Arial" w:hAnsi="Arial" w:cs="Arial"/>
                <w:sz w:val="20"/>
                <w:szCs w:val="20"/>
              </w:rPr>
              <w:t>,713**</w:t>
            </w:r>
          </w:p>
        </w:tc>
        <w:tc>
          <w:tcPr>
            <w:tcW w:w="1575" w:type="dxa"/>
          </w:tcPr>
          <w:p w14:paraId="30DBDF08"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7E080840" w14:textId="2FAFCD00" w:rsidR="0096492C" w:rsidRDefault="0096492C" w:rsidP="0096492C">
            <w:pPr>
              <w:jc w:val="center"/>
            </w:pPr>
            <w:r w:rsidRPr="00627B34">
              <w:rPr>
                <w:rFonts w:ascii="Arial" w:hAnsi="Arial" w:cs="Arial"/>
              </w:rPr>
              <w:t>18</w:t>
            </w:r>
          </w:p>
        </w:tc>
        <w:tc>
          <w:tcPr>
            <w:tcW w:w="1639" w:type="dxa"/>
          </w:tcPr>
          <w:p w14:paraId="153170FE" w14:textId="77777777" w:rsidR="0096492C" w:rsidRPr="004F702F" w:rsidRDefault="0096492C" w:rsidP="0096492C">
            <w:pPr>
              <w:jc w:val="center"/>
              <w:rPr>
                <w:rFonts w:ascii="Arial" w:hAnsi="Arial" w:cs="Arial"/>
              </w:rPr>
            </w:pPr>
            <w:r w:rsidRPr="00A76265">
              <w:rPr>
                <w:rFonts w:ascii="Arial" w:hAnsi="Arial" w:cs="Arial"/>
              </w:rPr>
              <w:t>Valid</w:t>
            </w:r>
          </w:p>
        </w:tc>
      </w:tr>
      <w:tr w:rsidR="0096492C" w:rsidRPr="004F702F" w14:paraId="0AAC9013" w14:textId="77777777" w:rsidTr="00326F25">
        <w:tc>
          <w:tcPr>
            <w:tcW w:w="942" w:type="dxa"/>
          </w:tcPr>
          <w:p w14:paraId="3D462DCC" w14:textId="77777777" w:rsidR="0096492C" w:rsidRPr="004F702F" w:rsidRDefault="0096492C" w:rsidP="0096492C">
            <w:pPr>
              <w:jc w:val="center"/>
              <w:rPr>
                <w:rFonts w:ascii="Arial" w:hAnsi="Arial" w:cs="Arial"/>
              </w:rPr>
            </w:pPr>
            <w:r>
              <w:rPr>
                <w:rFonts w:ascii="Arial" w:hAnsi="Arial" w:cs="Arial"/>
              </w:rPr>
              <w:t>15</w:t>
            </w:r>
          </w:p>
        </w:tc>
        <w:tc>
          <w:tcPr>
            <w:tcW w:w="2239" w:type="dxa"/>
            <w:vAlign w:val="bottom"/>
          </w:tcPr>
          <w:p w14:paraId="4857B583" w14:textId="5B58C35F" w:rsidR="0096492C" w:rsidRPr="004F702F" w:rsidRDefault="0096492C" w:rsidP="0096492C">
            <w:pPr>
              <w:jc w:val="center"/>
              <w:rPr>
                <w:rFonts w:ascii="Arial" w:hAnsi="Arial" w:cs="Arial"/>
              </w:rPr>
            </w:pPr>
            <w:r>
              <w:rPr>
                <w:rFonts w:ascii="Arial" w:hAnsi="Arial" w:cs="Arial"/>
                <w:sz w:val="20"/>
                <w:szCs w:val="20"/>
              </w:rPr>
              <w:t>,615**</w:t>
            </w:r>
          </w:p>
        </w:tc>
        <w:tc>
          <w:tcPr>
            <w:tcW w:w="1575" w:type="dxa"/>
          </w:tcPr>
          <w:p w14:paraId="67DB4A97"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62C96130" w14:textId="0194E024" w:rsidR="0096492C" w:rsidRDefault="0096492C" w:rsidP="0096492C">
            <w:pPr>
              <w:jc w:val="center"/>
            </w:pPr>
            <w:r w:rsidRPr="00627B34">
              <w:rPr>
                <w:rFonts w:ascii="Arial" w:hAnsi="Arial" w:cs="Arial"/>
              </w:rPr>
              <w:t>18</w:t>
            </w:r>
          </w:p>
        </w:tc>
        <w:tc>
          <w:tcPr>
            <w:tcW w:w="1639" w:type="dxa"/>
          </w:tcPr>
          <w:p w14:paraId="62A26293" w14:textId="77777777" w:rsidR="0096492C" w:rsidRPr="004F702F" w:rsidRDefault="0096492C" w:rsidP="0096492C">
            <w:pPr>
              <w:jc w:val="center"/>
              <w:rPr>
                <w:rFonts w:ascii="Arial" w:hAnsi="Arial" w:cs="Arial"/>
              </w:rPr>
            </w:pPr>
            <w:r w:rsidRPr="00A76265">
              <w:rPr>
                <w:rFonts w:ascii="Arial" w:hAnsi="Arial" w:cs="Arial"/>
              </w:rPr>
              <w:t>Valid</w:t>
            </w:r>
          </w:p>
        </w:tc>
      </w:tr>
      <w:tr w:rsidR="0096492C" w:rsidRPr="004F702F" w14:paraId="4F18F005" w14:textId="77777777" w:rsidTr="00326F25">
        <w:tc>
          <w:tcPr>
            <w:tcW w:w="942" w:type="dxa"/>
          </w:tcPr>
          <w:p w14:paraId="191FE73F" w14:textId="77777777" w:rsidR="0096492C" w:rsidRPr="004F702F" w:rsidRDefault="0096492C" w:rsidP="0096492C">
            <w:pPr>
              <w:jc w:val="center"/>
              <w:rPr>
                <w:rFonts w:ascii="Arial" w:hAnsi="Arial" w:cs="Arial"/>
              </w:rPr>
            </w:pPr>
            <w:r>
              <w:rPr>
                <w:rFonts w:ascii="Arial" w:hAnsi="Arial" w:cs="Arial"/>
              </w:rPr>
              <w:t>16</w:t>
            </w:r>
          </w:p>
        </w:tc>
        <w:tc>
          <w:tcPr>
            <w:tcW w:w="2239" w:type="dxa"/>
            <w:vAlign w:val="bottom"/>
          </w:tcPr>
          <w:p w14:paraId="77F71428" w14:textId="3B8EF14F" w:rsidR="0096492C" w:rsidRPr="004F702F" w:rsidRDefault="0096492C" w:rsidP="0096492C">
            <w:pPr>
              <w:jc w:val="center"/>
              <w:rPr>
                <w:rFonts w:ascii="Arial" w:hAnsi="Arial" w:cs="Arial"/>
              </w:rPr>
            </w:pPr>
            <w:r>
              <w:rPr>
                <w:rFonts w:ascii="Arial" w:hAnsi="Arial" w:cs="Arial"/>
                <w:sz w:val="20"/>
                <w:szCs w:val="20"/>
              </w:rPr>
              <w:t>,508*</w:t>
            </w:r>
          </w:p>
        </w:tc>
        <w:tc>
          <w:tcPr>
            <w:tcW w:w="1575" w:type="dxa"/>
          </w:tcPr>
          <w:p w14:paraId="5CCD2C2E" w14:textId="77777777" w:rsidR="0096492C" w:rsidRPr="006E7D10" w:rsidRDefault="0096492C" w:rsidP="0096492C">
            <w:pPr>
              <w:jc w:val="center"/>
              <w:rPr>
                <w:rFonts w:ascii="Arial" w:hAnsi="Arial" w:cs="Arial"/>
                <w:lang w:val="id-ID"/>
              </w:rPr>
            </w:pPr>
            <w:r>
              <w:rPr>
                <w:rFonts w:ascii="Arial" w:hAnsi="Arial" w:cs="Arial"/>
              </w:rPr>
              <w:t>0,</w:t>
            </w:r>
            <w:r>
              <w:rPr>
                <w:rFonts w:ascii="Arial" w:hAnsi="Arial" w:cs="Arial"/>
                <w:lang w:val="id-ID"/>
              </w:rPr>
              <w:t>4227</w:t>
            </w:r>
          </w:p>
        </w:tc>
        <w:tc>
          <w:tcPr>
            <w:tcW w:w="1532" w:type="dxa"/>
          </w:tcPr>
          <w:p w14:paraId="4624BF0C" w14:textId="66945C40" w:rsidR="0096492C" w:rsidRDefault="0096492C" w:rsidP="0096492C">
            <w:pPr>
              <w:jc w:val="center"/>
            </w:pPr>
            <w:r w:rsidRPr="00627B34">
              <w:rPr>
                <w:rFonts w:ascii="Arial" w:hAnsi="Arial" w:cs="Arial"/>
              </w:rPr>
              <w:t>18</w:t>
            </w:r>
          </w:p>
        </w:tc>
        <w:tc>
          <w:tcPr>
            <w:tcW w:w="1639" w:type="dxa"/>
          </w:tcPr>
          <w:p w14:paraId="0AC1FD23" w14:textId="77777777" w:rsidR="0096492C" w:rsidRPr="004F702F" w:rsidRDefault="0096492C" w:rsidP="0096492C">
            <w:pPr>
              <w:jc w:val="center"/>
              <w:rPr>
                <w:rFonts w:ascii="Arial" w:hAnsi="Arial" w:cs="Arial"/>
              </w:rPr>
            </w:pPr>
            <w:r w:rsidRPr="00A76265">
              <w:rPr>
                <w:rFonts w:ascii="Arial" w:hAnsi="Arial" w:cs="Arial"/>
              </w:rPr>
              <w:t>Valid</w:t>
            </w:r>
          </w:p>
        </w:tc>
      </w:tr>
      <w:tr w:rsidR="0096492C" w:rsidRPr="004F702F" w14:paraId="2C55EAF9" w14:textId="77777777" w:rsidTr="00326F25">
        <w:tc>
          <w:tcPr>
            <w:tcW w:w="942" w:type="dxa"/>
          </w:tcPr>
          <w:p w14:paraId="0ABCD486" w14:textId="77777777" w:rsidR="0096492C" w:rsidRPr="004F702F" w:rsidRDefault="0096492C" w:rsidP="0096492C">
            <w:pPr>
              <w:jc w:val="center"/>
              <w:rPr>
                <w:rFonts w:ascii="Arial" w:hAnsi="Arial" w:cs="Arial"/>
              </w:rPr>
            </w:pPr>
            <w:r>
              <w:rPr>
                <w:rFonts w:ascii="Arial" w:hAnsi="Arial" w:cs="Arial"/>
              </w:rPr>
              <w:t>17</w:t>
            </w:r>
          </w:p>
        </w:tc>
        <w:tc>
          <w:tcPr>
            <w:tcW w:w="2239" w:type="dxa"/>
            <w:vAlign w:val="bottom"/>
          </w:tcPr>
          <w:p w14:paraId="0931D0F4" w14:textId="37E0231D" w:rsidR="0096492C" w:rsidRPr="004F702F" w:rsidRDefault="0096492C" w:rsidP="0096492C">
            <w:pPr>
              <w:jc w:val="center"/>
              <w:rPr>
                <w:rFonts w:ascii="Arial" w:hAnsi="Arial" w:cs="Arial"/>
              </w:rPr>
            </w:pPr>
            <w:r>
              <w:rPr>
                <w:rFonts w:ascii="Arial" w:hAnsi="Arial" w:cs="Arial"/>
                <w:sz w:val="20"/>
                <w:szCs w:val="20"/>
              </w:rPr>
              <w:t>,713**</w:t>
            </w:r>
          </w:p>
        </w:tc>
        <w:tc>
          <w:tcPr>
            <w:tcW w:w="1575" w:type="dxa"/>
          </w:tcPr>
          <w:p w14:paraId="5729E3ED"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7D19D947" w14:textId="7FCCB159" w:rsidR="0096492C" w:rsidRDefault="0096492C" w:rsidP="0096492C">
            <w:pPr>
              <w:jc w:val="center"/>
            </w:pPr>
            <w:r w:rsidRPr="00627B34">
              <w:rPr>
                <w:rFonts w:ascii="Arial" w:hAnsi="Arial" w:cs="Arial"/>
              </w:rPr>
              <w:t>18</w:t>
            </w:r>
          </w:p>
        </w:tc>
        <w:tc>
          <w:tcPr>
            <w:tcW w:w="1639" w:type="dxa"/>
          </w:tcPr>
          <w:p w14:paraId="63B1855B" w14:textId="77777777" w:rsidR="0096492C" w:rsidRPr="004F702F" w:rsidRDefault="0096492C" w:rsidP="0096492C">
            <w:pPr>
              <w:jc w:val="center"/>
              <w:rPr>
                <w:rFonts w:ascii="Arial" w:hAnsi="Arial" w:cs="Arial"/>
              </w:rPr>
            </w:pPr>
            <w:r w:rsidRPr="00A76265">
              <w:rPr>
                <w:rFonts w:ascii="Arial" w:hAnsi="Arial" w:cs="Arial"/>
              </w:rPr>
              <w:t>Valid</w:t>
            </w:r>
          </w:p>
        </w:tc>
      </w:tr>
      <w:tr w:rsidR="0096492C" w:rsidRPr="004F702F" w14:paraId="06BC8FD8" w14:textId="77777777" w:rsidTr="00326F25">
        <w:tc>
          <w:tcPr>
            <w:tcW w:w="942" w:type="dxa"/>
          </w:tcPr>
          <w:p w14:paraId="7724100C" w14:textId="77777777" w:rsidR="0096492C" w:rsidRPr="004F702F" w:rsidRDefault="0096492C" w:rsidP="0096492C">
            <w:pPr>
              <w:jc w:val="center"/>
              <w:rPr>
                <w:rFonts w:ascii="Arial" w:hAnsi="Arial" w:cs="Arial"/>
              </w:rPr>
            </w:pPr>
            <w:r>
              <w:rPr>
                <w:rFonts w:ascii="Arial" w:hAnsi="Arial" w:cs="Arial"/>
              </w:rPr>
              <w:t>18</w:t>
            </w:r>
          </w:p>
        </w:tc>
        <w:tc>
          <w:tcPr>
            <w:tcW w:w="2239" w:type="dxa"/>
            <w:vAlign w:val="bottom"/>
          </w:tcPr>
          <w:p w14:paraId="3D88820A" w14:textId="751FC7F5" w:rsidR="0096492C" w:rsidRPr="004F702F" w:rsidRDefault="0096492C" w:rsidP="0096492C">
            <w:pPr>
              <w:jc w:val="center"/>
              <w:rPr>
                <w:rFonts w:ascii="Arial" w:hAnsi="Arial" w:cs="Arial"/>
              </w:rPr>
            </w:pPr>
            <w:r>
              <w:rPr>
                <w:rFonts w:ascii="Arial" w:hAnsi="Arial" w:cs="Arial"/>
                <w:sz w:val="20"/>
                <w:szCs w:val="20"/>
              </w:rPr>
              <w:t>,522*</w:t>
            </w:r>
          </w:p>
        </w:tc>
        <w:tc>
          <w:tcPr>
            <w:tcW w:w="1575" w:type="dxa"/>
          </w:tcPr>
          <w:p w14:paraId="38F17FD7"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23C23C84" w14:textId="61DA9084" w:rsidR="0096492C" w:rsidRDefault="0096492C" w:rsidP="0096492C">
            <w:pPr>
              <w:jc w:val="center"/>
            </w:pPr>
            <w:r w:rsidRPr="00627B34">
              <w:rPr>
                <w:rFonts w:ascii="Arial" w:hAnsi="Arial" w:cs="Arial"/>
              </w:rPr>
              <w:t>18</w:t>
            </w:r>
          </w:p>
        </w:tc>
        <w:tc>
          <w:tcPr>
            <w:tcW w:w="1639" w:type="dxa"/>
          </w:tcPr>
          <w:p w14:paraId="6D984C86" w14:textId="77777777" w:rsidR="0096492C" w:rsidRPr="004F702F" w:rsidRDefault="0096492C" w:rsidP="0096492C">
            <w:pPr>
              <w:jc w:val="center"/>
              <w:rPr>
                <w:rFonts w:ascii="Arial" w:hAnsi="Arial" w:cs="Arial"/>
              </w:rPr>
            </w:pPr>
            <w:r w:rsidRPr="00A76265">
              <w:rPr>
                <w:rFonts w:ascii="Arial" w:hAnsi="Arial" w:cs="Arial"/>
              </w:rPr>
              <w:t>Valid</w:t>
            </w:r>
          </w:p>
        </w:tc>
      </w:tr>
      <w:tr w:rsidR="0096492C" w:rsidRPr="004F702F" w14:paraId="2B6F7004" w14:textId="77777777" w:rsidTr="00326F25">
        <w:tc>
          <w:tcPr>
            <w:tcW w:w="942" w:type="dxa"/>
          </w:tcPr>
          <w:p w14:paraId="0AE6F8F6" w14:textId="77777777" w:rsidR="0096492C" w:rsidRPr="004F702F" w:rsidRDefault="0096492C" w:rsidP="0096492C">
            <w:pPr>
              <w:jc w:val="center"/>
              <w:rPr>
                <w:rFonts w:ascii="Arial" w:hAnsi="Arial" w:cs="Arial"/>
              </w:rPr>
            </w:pPr>
            <w:r>
              <w:rPr>
                <w:rFonts w:ascii="Arial" w:hAnsi="Arial" w:cs="Arial"/>
              </w:rPr>
              <w:t>19</w:t>
            </w:r>
          </w:p>
        </w:tc>
        <w:tc>
          <w:tcPr>
            <w:tcW w:w="2239" w:type="dxa"/>
            <w:vAlign w:val="bottom"/>
          </w:tcPr>
          <w:p w14:paraId="59E99E47" w14:textId="3E9A6620" w:rsidR="0096492C" w:rsidRPr="001251DE" w:rsidRDefault="0096492C" w:rsidP="0096492C">
            <w:pPr>
              <w:jc w:val="center"/>
              <w:rPr>
                <w:rFonts w:ascii="Arial" w:hAnsi="Arial" w:cs="Arial"/>
                <w:lang w:val="id-ID"/>
              </w:rPr>
            </w:pPr>
            <w:r>
              <w:rPr>
                <w:rFonts w:ascii="Arial" w:hAnsi="Arial" w:cs="Arial"/>
                <w:sz w:val="20"/>
                <w:szCs w:val="20"/>
              </w:rPr>
              <w:t>,811**</w:t>
            </w:r>
          </w:p>
        </w:tc>
        <w:tc>
          <w:tcPr>
            <w:tcW w:w="1575" w:type="dxa"/>
          </w:tcPr>
          <w:p w14:paraId="7269EA5F" w14:textId="77777777" w:rsidR="0096492C" w:rsidRPr="006E7D10" w:rsidRDefault="0096492C" w:rsidP="0096492C">
            <w:pPr>
              <w:jc w:val="center"/>
              <w:rPr>
                <w:rFonts w:ascii="Arial" w:hAnsi="Arial" w:cs="Arial"/>
                <w:lang w:val="id-ID"/>
              </w:rPr>
            </w:pPr>
            <w:r>
              <w:rPr>
                <w:rFonts w:ascii="Arial" w:hAnsi="Arial" w:cs="Arial"/>
              </w:rPr>
              <w:t>0,</w:t>
            </w:r>
            <w:r>
              <w:rPr>
                <w:rFonts w:ascii="Arial" w:hAnsi="Arial" w:cs="Arial"/>
                <w:lang w:val="id-ID"/>
              </w:rPr>
              <w:t>4227</w:t>
            </w:r>
          </w:p>
        </w:tc>
        <w:tc>
          <w:tcPr>
            <w:tcW w:w="1532" w:type="dxa"/>
          </w:tcPr>
          <w:p w14:paraId="645143E2" w14:textId="6FD0DF2A" w:rsidR="0096492C" w:rsidRDefault="0096492C" w:rsidP="0096492C">
            <w:pPr>
              <w:jc w:val="center"/>
            </w:pPr>
            <w:r w:rsidRPr="00627B34">
              <w:rPr>
                <w:rFonts w:ascii="Arial" w:hAnsi="Arial" w:cs="Arial"/>
              </w:rPr>
              <w:t>18</w:t>
            </w:r>
          </w:p>
        </w:tc>
        <w:tc>
          <w:tcPr>
            <w:tcW w:w="1639" w:type="dxa"/>
          </w:tcPr>
          <w:p w14:paraId="1CA61B3B" w14:textId="77777777" w:rsidR="0096492C" w:rsidRPr="004F702F" w:rsidRDefault="0096492C" w:rsidP="0096492C">
            <w:pPr>
              <w:jc w:val="center"/>
              <w:rPr>
                <w:rFonts w:ascii="Arial" w:hAnsi="Arial" w:cs="Arial"/>
              </w:rPr>
            </w:pPr>
            <w:r w:rsidRPr="00A76265">
              <w:rPr>
                <w:rFonts w:ascii="Arial" w:hAnsi="Arial" w:cs="Arial"/>
              </w:rPr>
              <w:t>Valid</w:t>
            </w:r>
          </w:p>
        </w:tc>
      </w:tr>
      <w:tr w:rsidR="0096492C" w:rsidRPr="004F702F" w14:paraId="19B69912" w14:textId="77777777" w:rsidTr="00326F25">
        <w:tc>
          <w:tcPr>
            <w:tcW w:w="942" w:type="dxa"/>
          </w:tcPr>
          <w:p w14:paraId="6D290B2A" w14:textId="77777777" w:rsidR="0096492C" w:rsidRPr="004F702F" w:rsidRDefault="0096492C" w:rsidP="0096492C">
            <w:pPr>
              <w:jc w:val="center"/>
              <w:rPr>
                <w:rFonts w:ascii="Arial" w:hAnsi="Arial" w:cs="Arial"/>
              </w:rPr>
            </w:pPr>
            <w:r>
              <w:rPr>
                <w:rFonts w:ascii="Arial" w:hAnsi="Arial" w:cs="Arial"/>
              </w:rPr>
              <w:t>20</w:t>
            </w:r>
          </w:p>
        </w:tc>
        <w:tc>
          <w:tcPr>
            <w:tcW w:w="2239" w:type="dxa"/>
            <w:vAlign w:val="bottom"/>
          </w:tcPr>
          <w:p w14:paraId="5A9E2F8F" w14:textId="4F73780C" w:rsidR="0096492C" w:rsidRPr="004F702F" w:rsidRDefault="0096492C" w:rsidP="0096492C">
            <w:pPr>
              <w:jc w:val="center"/>
              <w:rPr>
                <w:rFonts w:ascii="Arial" w:hAnsi="Arial" w:cs="Arial"/>
              </w:rPr>
            </w:pPr>
            <w:r>
              <w:rPr>
                <w:rFonts w:ascii="Arial" w:hAnsi="Arial" w:cs="Arial"/>
                <w:sz w:val="20"/>
                <w:szCs w:val="20"/>
              </w:rPr>
              <w:t>,688**</w:t>
            </w:r>
          </w:p>
        </w:tc>
        <w:tc>
          <w:tcPr>
            <w:tcW w:w="1575" w:type="dxa"/>
          </w:tcPr>
          <w:p w14:paraId="019370F9"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1061A2C7" w14:textId="2CD6CE35" w:rsidR="0096492C" w:rsidRDefault="0096492C" w:rsidP="0096492C">
            <w:pPr>
              <w:jc w:val="center"/>
            </w:pPr>
            <w:r w:rsidRPr="00627B34">
              <w:rPr>
                <w:rFonts w:ascii="Arial" w:hAnsi="Arial" w:cs="Arial"/>
              </w:rPr>
              <w:t>18</w:t>
            </w:r>
          </w:p>
        </w:tc>
        <w:tc>
          <w:tcPr>
            <w:tcW w:w="1639" w:type="dxa"/>
          </w:tcPr>
          <w:p w14:paraId="0CAE671E" w14:textId="77777777" w:rsidR="0096492C" w:rsidRPr="004F702F" w:rsidRDefault="0096492C" w:rsidP="0096492C">
            <w:pPr>
              <w:jc w:val="center"/>
              <w:rPr>
                <w:rFonts w:ascii="Arial" w:hAnsi="Arial" w:cs="Arial"/>
              </w:rPr>
            </w:pPr>
            <w:r w:rsidRPr="00A76265">
              <w:rPr>
                <w:rFonts w:ascii="Arial" w:hAnsi="Arial" w:cs="Arial"/>
              </w:rPr>
              <w:t>Valid</w:t>
            </w:r>
          </w:p>
        </w:tc>
      </w:tr>
      <w:tr w:rsidR="0096492C" w:rsidRPr="004F702F" w14:paraId="636072C2" w14:textId="77777777" w:rsidTr="00326F25">
        <w:tc>
          <w:tcPr>
            <w:tcW w:w="942" w:type="dxa"/>
          </w:tcPr>
          <w:p w14:paraId="0D1AF4FD" w14:textId="77777777" w:rsidR="0096492C" w:rsidRPr="004F702F" w:rsidRDefault="0096492C" w:rsidP="0096492C">
            <w:pPr>
              <w:jc w:val="center"/>
              <w:rPr>
                <w:rFonts w:ascii="Arial" w:hAnsi="Arial" w:cs="Arial"/>
              </w:rPr>
            </w:pPr>
            <w:r>
              <w:rPr>
                <w:rFonts w:ascii="Arial" w:hAnsi="Arial" w:cs="Arial"/>
              </w:rPr>
              <w:t>21</w:t>
            </w:r>
          </w:p>
        </w:tc>
        <w:tc>
          <w:tcPr>
            <w:tcW w:w="2239" w:type="dxa"/>
            <w:vAlign w:val="bottom"/>
          </w:tcPr>
          <w:p w14:paraId="5E353489" w14:textId="4457A731" w:rsidR="0096492C" w:rsidRPr="004F702F" w:rsidRDefault="0096492C" w:rsidP="0096492C">
            <w:pPr>
              <w:jc w:val="center"/>
              <w:rPr>
                <w:rFonts w:ascii="Arial" w:hAnsi="Arial" w:cs="Arial"/>
              </w:rPr>
            </w:pPr>
            <w:r>
              <w:rPr>
                <w:rFonts w:ascii="Arial" w:hAnsi="Arial" w:cs="Arial"/>
                <w:sz w:val="20"/>
                <w:szCs w:val="20"/>
              </w:rPr>
              <w:t>,687**</w:t>
            </w:r>
          </w:p>
        </w:tc>
        <w:tc>
          <w:tcPr>
            <w:tcW w:w="1575" w:type="dxa"/>
          </w:tcPr>
          <w:p w14:paraId="3A2D4AD1"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769C0A64" w14:textId="02759ECD" w:rsidR="0096492C" w:rsidRDefault="0096492C" w:rsidP="0096492C">
            <w:pPr>
              <w:jc w:val="center"/>
            </w:pPr>
            <w:r w:rsidRPr="00627B34">
              <w:rPr>
                <w:rFonts w:ascii="Arial" w:hAnsi="Arial" w:cs="Arial"/>
              </w:rPr>
              <w:t>18</w:t>
            </w:r>
          </w:p>
        </w:tc>
        <w:tc>
          <w:tcPr>
            <w:tcW w:w="1639" w:type="dxa"/>
          </w:tcPr>
          <w:p w14:paraId="5B478FB1" w14:textId="77777777" w:rsidR="0096492C" w:rsidRPr="004F702F" w:rsidRDefault="0096492C" w:rsidP="0096492C">
            <w:pPr>
              <w:jc w:val="center"/>
              <w:rPr>
                <w:rFonts w:ascii="Arial" w:hAnsi="Arial" w:cs="Arial"/>
              </w:rPr>
            </w:pPr>
            <w:r w:rsidRPr="00A76265">
              <w:rPr>
                <w:rFonts w:ascii="Arial" w:hAnsi="Arial" w:cs="Arial"/>
              </w:rPr>
              <w:t>Valid</w:t>
            </w:r>
          </w:p>
        </w:tc>
      </w:tr>
      <w:tr w:rsidR="0096492C" w:rsidRPr="004F702F" w14:paraId="463DFBB9" w14:textId="77777777" w:rsidTr="00326F25">
        <w:tc>
          <w:tcPr>
            <w:tcW w:w="942" w:type="dxa"/>
          </w:tcPr>
          <w:p w14:paraId="061F672E" w14:textId="77777777" w:rsidR="0096492C" w:rsidRPr="004F702F" w:rsidRDefault="0096492C" w:rsidP="0096492C">
            <w:pPr>
              <w:jc w:val="center"/>
              <w:rPr>
                <w:rFonts w:ascii="Arial" w:hAnsi="Arial" w:cs="Arial"/>
              </w:rPr>
            </w:pPr>
            <w:r>
              <w:rPr>
                <w:rFonts w:ascii="Arial" w:hAnsi="Arial" w:cs="Arial"/>
              </w:rPr>
              <w:t>22</w:t>
            </w:r>
          </w:p>
        </w:tc>
        <w:tc>
          <w:tcPr>
            <w:tcW w:w="2239" w:type="dxa"/>
            <w:vAlign w:val="bottom"/>
          </w:tcPr>
          <w:p w14:paraId="7DC5F5FF" w14:textId="698DA95C" w:rsidR="0096492C" w:rsidRPr="004F702F" w:rsidRDefault="0096492C" w:rsidP="0096492C">
            <w:pPr>
              <w:jc w:val="center"/>
              <w:rPr>
                <w:rFonts w:ascii="Arial" w:hAnsi="Arial" w:cs="Arial"/>
              </w:rPr>
            </w:pPr>
            <w:r>
              <w:rPr>
                <w:rFonts w:ascii="Arial" w:hAnsi="Arial" w:cs="Arial"/>
                <w:sz w:val="20"/>
                <w:szCs w:val="20"/>
              </w:rPr>
              <w:t>,605**</w:t>
            </w:r>
          </w:p>
        </w:tc>
        <w:tc>
          <w:tcPr>
            <w:tcW w:w="1575" w:type="dxa"/>
          </w:tcPr>
          <w:p w14:paraId="2E7B30DF" w14:textId="77777777" w:rsidR="0096492C" w:rsidRPr="006E7D10" w:rsidRDefault="0096492C" w:rsidP="0096492C">
            <w:pPr>
              <w:jc w:val="center"/>
              <w:rPr>
                <w:rFonts w:ascii="Arial" w:hAnsi="Arial" w:cs="Arial"/>
                <w:lang w:val="id-ID"/>
              </w:rPr>
            </w:pPr>
            <w:r>
              <w:rPr>
                <w:rFonts w:ascii="Arial" w:hAnsi="Arial" w:cs="Arial"/>
              </w:rPr>
              <w:t>0,</w:t>
            </w:r>
            <w:r>
              <w:rPr>
                <w:rFonts w:ascii="Arial" w:hAnsi="Arial" w:cs="Arial"/>
                <w:lang w:val="id-ID"/>
              </w:rPr>
              <w:t>4227</w:t>
            </w:r>
          </w:p>
        </w:tc>
        <w:tc>
          <w:tcPr>
            <w:tcW w:w="1532" w:type="dxa"/>
          </w:tcPr>
          <w:p w14:paraId="470EB0F4" w14:textId="14536C60" w:rsidR="0096492C" w:rsidRDefault="0096492C" w:rsidP="0096492C">
            <w:pPr>
              <w:jc w:val="center"/>
            </w:pPr>
            <w:r w:rsidRPr="00627B34">
              <w:rPr>
                <w:rFonts w:ascii="Arial" w:hAnsi="Arial" w:cs="Arial"/>
              </w:rPr>
              <w:t>18</w:t>
            </w:r>
          </w:p>
        </w:tc>
        <w:tc>
          <w:tcPr>
            <w:tcW w:w="1639" w:type="dxa"/>
          </w:tcPr>
          <w:p w14:paraId="19A76798" w14:textId="77777777" w:rsidR="0096492C" w:rsidRPr="00084048" w:rsidRDefault="0096492C" w:rsidP="0096492C">
            <w:pPr>
              <w:jc w:val="center"/>
              <w:rPr>
                <w:rFonts w:ascii="Arial" w:hAnsi="Arial" w:cs="Arial"/>
              </w:rPr>
            </w:pPr>
            <w:r>
              <w:rPr>
                <w:rFonts w:ascii="Arial" w:hAnsi="Arial" w:cs="Arial"/>
              </w:rPr>
              <w:t>Valid</w:t>
            </w:r>
          </w:p>
        </w:tc>
      </w:tr>
      <w:tr w:rsidR="0096492C" w:rsidRPr="004F702F" w14:paraId="59CDC40A" w14:textId="77777777" w:rsidTr="00326F25">
        <w:tc>
          <w:tcPr>
            <w:tcW w:w="942" w:type="dxa"/>
          </w:tcPr>
          <w:p w14:paraId="52EEC950" w14:textId="77777777" w:rsidR="0096492C" w:rsidRPr="004F702F" w:rsidRDefault="0096492C" w:rsidP="0096492C">
            <w:pPr>
              <w:jc w:val="center"/>
              <w:rPr>
                <w:rFonts w:ascii="Arial" w:hAnsi="Arial" w:cs="Arial"/>
              </w:rPr>
            </w:pPr>
            <w:r>
              <w:rPr>
                <w:rFonts w:ascii="Arial" w:hAnsi="Arial" w:cs="Arial"/>
              </w:rPr>
              <w:t>23</w:t>
            </w:r>
          </w:p>
        </w:tc>
        <w:tc>
          <w:tcPr>
            <w:tcW w:w="2239" w:type="dxa"/>
            <w:vAlign w:val="bottom"/>
          </w:tcPr>
          <w:p w14:paraId="2DADEB7D" w14:textId="7778A70A" w:rsidR="0096492C" w:rsidRPr="004F702F" w:rsidRDefault="0096492C" w:rsidP="0096492C">
            <w:pPr>
              <w:jc w:val="center"/>
              <w:rPr>
                <w:rFonts w:ascii="Arial" w:hAnsi="Arial" w:cs="Arial"/>
              </w:rPr>
            </w:pPr>
            <w:r>
              <w:rPr>
                <w:rFonts w:ascii="Arial" w:hAnsi="Arial" w:cs="Arial"/>
                <w:sz w:val="20"/>
                <w:szCs w:val="20"/>
              </w:rPr>
              <w:t>,881**</w:t>
            </w:r>
          </w:p>
        </w:tc>
        <w:tc>
          <w:tcPr>
            <w:tcW w:w="1575" w:type="dxa"/>
          </w:tcPr>
          <w:p w14:paraId="042FE3B2"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3C3EC981" w14:textId="1890E275" w:rsidR="0096492C" w:rsidRDefault="0096492C" w:rsidP="0096492C">
            <w:pPr>
              <w:jc w:val="center"/>
            </w:pPr>
            <w:r w:rsidRPr="00627B34">
              <w:rPr>
                <w:rFonts w:ascii="Arial" w:hAnsi="Arial" w:cs="Arial"/>
              </w:rPr>
              <w:t>18</w:t>
            </w:r>
          </w:p>
        </w:tc>
        <w:tc>
          <w:tcPr>
            <w:tcW w:w="1639" w:type="dxa"/>
          </w:tcPr>
          <w:p w14:paraId="4FC52949" w14:textId="77777777" w:rsidR="0096492C" w:rsidRPr="004F702F" w:rsidRDefault="0096492C" w:rsidP="0096492C">
            <w:pPr>
              <w:jc w:val="center"/>
              <w:rPr>
                <w:rFonts w:ascii="Arial" w:hAnsi="Arial" w:cs="Arial"/>
              </w:rPr>
            </w:pPr>
            <w:r w:rsidRPr="00393B3C">
              <w:rPr>
                <w:rFonts w:ascii="Arial" w:hAnsi="Arial" w:cs="Arial"/>
              </w:rPr>
              <w:t>Valid</w:t>
            </w:r>
          </w:p>
        </w:tc>
      </w:tr>
      <w:tr w:rsidR="0096492C" w:rsidRPr="004F702F" w14:paraId="2C8F12DD" w14:textId="77777777" w:rsidTr="00326F25">
        <w:tc>
          <w:tcPr>
            <w:tcW w:w="942" w:type="dxa"/>
          </w:tcPr>
          <w:p w14:paraId="45E68A66" w14:textId="77777777" w:rsidR="0096492C" w:rsidRPr="004F702F" w:rsidRDefault="0096492C" w:rsidP="0096492C">
            <w:pPr>
              <w:jc w:val="center"/>
              <w:rPr>
                <w:rFonts w:ascii="Arial" w:hAnsi="Arial" w:cs="Arial"/>
              </w:rPr>
            </w:pPr>
            <w:r>
              <w:rPr>
                <w:rFonts w:ascii="Arial" w:hAnsi="Arial" w:cs="Arial"/>
              </w:rPr>
              <w:t>24</w:t>
            </w:r>
          </w:p>
        </w:tc>
        <w:tc>
          <w:tcPr>
            <w:tcW w:w="2239" w:type="dxa"/>
            <w:vAlign w:val="bottom"/>
          </w:tcPr>
          <w:p w14:paraId="385851EF" w14:textId="0FE9AA26" w:rsidR="0096492C" w:rsidRPr="004F702F" w:rsidRDefault="0096492C" w:rsidP="0096492C">
            <w:pPr>
              <w:jc w:val="center"/>
              <w:rPr>
                <w:rFonts w:ascii="Arial" w:hAnsi="Arial" w:cs="Arial"/>
              </w:rPr>
            </w:pPr>
            <w:r>
              <w:rPr>
                <w:rFonts w:ascii="Arial" w:hAnsi="Arial" w:cs="Arial"/>
                <w:sz w:val="20"/>
                <w:szCs w:val="20"/>
              </w:rPr>
              <w:t>,713**</w:t>
            </w:r>
          </w:p>
        </w:tc>
        <w:tc>
          <w:tcPr>
            <w:tcW w:w="1575" w:type="dxa"/>
          </w:tcPr>
          <w:p w14:paraId="2F4C005D" w14:textId="77777777" w:rsidR="0096492C" w:rsidRPr="004F702F" w:rsidRDefault="0096492C" w:rsidP="0096492C">
            <w:pPr>
              <w:jc w:val="center"/>
              <w:rPr>
                <w:rFonts w:ascii="Arial" w:hAnsi="Arial" w:cs="Arial"/>
              </w:rPr>
            </w:pPr>
            <w:r>
              <w:rPr>
                <w:rFonts w:ascii="Arial" w:hAnsi="Arial" w:cs="Arial"/>
              </w:rPr>
              <w:t>0,</w:t>
            </w:r>
            <w:r>
              <w:rPr>
                <w:rFonts w:ascii="Arial" w:hAnsi="Arial" w:cs="Arial"/>
                <w:lang w:val="id-ID"/>
              </w:rPr>
              <w:t>4227</w:t>
            </w:r>
          </w:p>
        </w:tc>
        <w:tc>
          <w:tcPr>
            <w:tcW w:w="1532" w:type="dxa"/>
          </w:tcPr>
          <w:p w14:paraId="11B6AEA7" w14:textId="52A7B78B" w:rsidR="0096492C" w:rsidRDefault="0096492C" w:rsidP="0096492C">
            <w:pPr>
              <w:jc w:val="center"/>
            </w:pPr>
            <w:r w:rsidRPr="00627B34">
              <w:rPr>
                <w:rFonts w:ascii="Arial" w:hAnsi="Arial" w:cs="Arial"/>
              </w:rPr>
              <w:t>18</w:t>
            </w:r>
          </w:p>
        </w:tc>
        <w:tc>
          <w:tcPr>
            <w:tcW w:w="1639" w:type="dxa"/>
          </w:tcPr>
          <w:p w14:paraId="2856FF5B" w14:textId="77777777" w:rsidR="0096492C" w:rsidRPr="004F702F" w:rsidRDefault="0096492C" w:rsidP="0096492C">
            <w:pPr>
              <w:jc w:val="center"/>
              <w:rPr>
                <w:rFonts w:ascii="Arial" w:hAnsi="Arial" w:cs="Arial"/>
              </w:rPr>
            </w:pPr>
            <w:r w:rsidRPr="00393B3C">
              <w:rPr>
                <w:rFonts w:ascii="Arial" w:hAnsi="Arial" w:cs="Arial"/>
              </w:rPr>
              <w:t>Valid</w:t>
            </w:r>
          </w:p>
        </w:tc>
      </w:tr>
    </w:tbl>
    <w:p w14:paraId="04B5DBD0" w14:textId="77777777" w:rsidR="0079114B" w:rsidRPr="00C87557" w:rsidRDefault="0079114B" w:rsidP="0079114B">
      <w:pPr>
        <w:autoSpaceDE w:val="0"/>
        <w:autoSpaceDN w:val="0"/>
        <w:adjustRightInd w:val="0"/>
        <w:spacing w:after="0" w:line="240" w:lineRule="auto"/>
        <w:rPr>
          <w:rFonts w:ascii="Times New Roman" w:hAnsi="Times New Roman" w:cs="Times New Roman"/>
          <w:sz w:val="24"/>
          <w:szCs w:val="24"/>
        </w:rPr>
      </w:pPr>
    </w:p>
    <w:p w14:paraId="6E92FD03" w14:textId="77777777" w:rsidR="00142DDE" w:rsidRDefault="00142DDE" w:rsidP="00142DDE">
      <w:pPr>
        <w:autoSpaceDE w:val="0"/>
        <w:autoSpaceDN w:val="0"/>
        <w:adjustRightInd w:val="0"/>
        <w:spacing w:after="0" w:line="240" w:lineRule="auto"/>
        <w:rPr>
          <w:rFonts w:ascii="Times New Roman" w:hAnsi="Times New Roman" w:cs="Times New Roman"/>
          <w:sz w:val="24"/>
          <w:szCs w:val="24"/>
          <w:lang w:val="id-ID"/>
        </w:rPr>
      </w:pPr>
    </w:p>
    <w:p w14:paraId="7D4505B2" w14:textId="5D291785" w:rsidR="00F1605F" w:rsidRPr="00F1605F" w:rsidRDefault="00F1605F" w:rsidP="00F1605F">
      <w:pPr>
        <w:pStyle w:val="ListParagraph"/>
        <w:numPr>
          <w:ilvl w:val="0"/>
          <w:numId w:val="49"/>
        </w:numPr>
        <w:autoSpaceDE w:val="0"/>
        <w:autoSpaceDN w:val="0"/>
        <w:adjustRightInd w:val="0"/>
        <w:spacing w:after="0" w:line="240" w:lineRule="auto"/>
        <w:rPr>
          <w:rFonts w:ascii="Arial" w:hAnsi="Arial" w:cs="Arial"/>
          <w:b/>
          <w:szCs w:val="24"/>
          <w:lang w:val="id-ID"/>
        </w:rPr>
      </w:pPr>
      <w:r w:rsidRPr="00F1605F">
        <w:rPr>
          <w:rFonts w:ascii="Arial" w:hAnsi="Arial" w:cs="Arial"/>
          <w:b/>
          <w:szCs w:val="24"/>
          <w:lang w:val="id-ID"/>
        </w:rPr>
        <w:lastRenderedPageBreak/>
        <w:t>Uji Reliabilitas</w:t>
      </w:r>
    </w:p>
    <w:p w14:paraId="5BF881C3" w14:textId="77777777" w:rsidR="00F1605F" w:rsidRPr="00142DDE" w:rsidRDefault="00F1605F" w:rsidP="00142DDE">
      <w:pPr>
        <w:autoSpaceDE w:val="0"/>
        <w:autoSpaceDN w:val="0"/>
        <w:adjustRightInd w:val="0"/>
        <w:spacing w:after="0" w:line="240" w:lineRule="auto"/>
        <w:rPr>
          <w:rFonts w:ascii="Times New Roman" w:hAnsi="Times New Roman" w:cs="Times New Roman"/>
          <w:sz w:val="24"/>
          <w:szCs w:val="24"/>
          <w:lang w:val="id-ID"/>
        </w:rPr>
      </w:pPr>
    </w:p>
    <w:p w14:paraId="198F484D" w14:textId="754D2ACD" w:rsidR="00E114E6" w:rsidRDefault="00E114E6" w:rsidP="00E114E6">
      <w:pPr>
        <w:spacing w:after="0" w:line="480" w:lineRule="auto"/>
        <w:jc w:val="center"/>
        <w:rPr>
          <w:rFonts w:ascii="Arial" w:hAnsi="Arial" w:cs="Arial"/>
          <w:i/>
        </w:rPr>
      </w:pPr>
      <w:r>
        <w:rPr>
          <w:rFonts w:ascii="Arial" w:hAnsi="Arial" w:cs="Arial"/>
          <w:lang w:val="id-ID"/>
        </w:rPr>
        <w:t xml:space="preserve">Hasil Uji Reliabilitas Variabel </w:t>
      </w:r>
      <w:r>
        <w:rPr>
          <w:rFonts w:ascii="Arial" w:hAnsi="Arial" w:cs="Arial"/>
        </w:rPr>
        <w:t xml:space="preserve">Pemasaran </w:t>
      </w:r>
      <w:r>
        <w:rPr>
          <w:rFonts w:ascii="Arial" w:hAnsi="Arial" w:cs="Arial"/>
          <w:i/>
        </w:rPr>
        <w:t>Online</w:t>
      </w:r>
    </w:p>
    <w:tbl>
      <w:tblPr>
        <w:tblW w:w="267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E114E6" w:rsidRPr="00E114E6" w14:paraId="1E11D968" w14:textId="77777777" w:rsidTr="0068752C">
        <w:trPr>
          <w:cantSplit/>
          <w:jc w:val="center"/>
        </w:trPr>
        <w:tc>
          <w:tcPr>
            <w:tcW w:w="2677" w:type="dxa"/>
            <w:gridSpan w:val="2"/>
            <w:tcBorders>
              <w:top w:val="nil"/>
              <w:left w:val="nil"/>
              <w:bottom w:val="nil"/>
              <w:right w:val="nil"/>
            </w:tcBorders>
            <w:shd w:val="clear" w:color="auto" w:fill="FFFFFF"/>
          </w:tcPr>
          <w:p w14:paraId="28D5685F" w14:textId="77777777" w:rsidR="00E114E6" w:rsidRPr="00E114E6" w:rsidRDefault="00E114E6" w:rsidP="0068752C">
            <w:pPr>
              <w:autoSpaceDE w:val="0"/>
              <w:autoSpaceDN w:val="0"/>
              <w:adjustRightInd w:val="0"/>
              <w:spacing w:after="0" w:line="320" w:lineRule="atLeast"/>
              <w:ind w:left="60" w:right="60"/>
              <w:jc w:val="center"/>
              <w:rPr>
                <w:rFonts w:ascii="Arial" w:hAnsi="Arial" w:cs="Arial"/>
                <w:color w:val="000000"/>
                <w:sz w:val="18"/>
                <w:szCs w:val="18"/>
                <w:lang w:val="id-ID"/>
              </w:rPr>
            </w:pPr>
            <w:r w:rsidRPr="00E114E6">
              <w:rPr>
                <w:rFonts w:ascii="Arial" w:hAnsi="Arial" w:cs="Arial"/>
                <w:b/>
                <w:bCs/>
                <w:color w:val="000000"/>
                <w:sz w:val="18"/>
                <w:szCs w:val="18"/>
                <w:lang w:val="id-ID"/>
              </w:rPr>
              <w:t>Reliability Statistics</w:t>
            </w:r>
          </w:p>
        </w:tc>
      </w:tr>
      <w:tr w:rsidR="00E114E6" w:rsidRPr="00E114E6" w14:paraId="04BE35FB" w14:textId="77777777" w:rsidTr="0068752C">
        <w:trPr>
          <w:cantSplit/>
          <w:jc w:val="center"/>
        </w:trPr>
        <w:tc>
          <w:tcPr>
            <w:tcW w:w="1512" w:type="dxa"/>
            <w:tcBorders>
              <w:top w:val="single" w:sz="16" w:space="0" w:color="000000"/>
              <w:left w:val="single" w:sz="16" w:space="0" w:color="000000"/>
              <w:bottom w:val="single" w:sz="16" w:space="0" w:color="000000"/>
            </w:tcBorders>
            <w:shd w:val="clear" w:color="auto" w:fill="FFFFFF"/>
          </w:tcPr>
          <w:p w14:paraId="2DCE3CE7" w14:textId="77777777" w:rsidR="00E114E6" w:rsidRPr="00E114E6" w:rsidRDefault="00E114E6" w:rsidP="0068752C">
            <w:pPr>
              <w:autoSpaceDE w:val="0"/>
              <w:autoSpaceDN w:val="0"/>
              <w:adjustRightInd w:val="0"/>
              <w:spacing w:after="0" w:line="320" w:lineRule="atLeast"/>
              <w:ind w:left="60" w:right="60"/>
              <w:jc w:val="center"/>
              <w:rPr>
                <w:rFonts w:ascii="Arial" w:hAnsi="Arial" w:cs="Arial"/>
                <w:color w:val="000000"/>
                <w:sz w:val="18"/>
                <w:szCs w:val="18"/>
                <w:lang w:val="id-ID"/>
              </w:rPr>
            </w:pPr>
            <w:r w:rsidRPr="00E114E6">
              <w:rPr>
                <w:rFonts w:ascii="Arial" w:hAnsi="Arial" w:cs="Arial"/>
                <w:color w:val="000000"/>
                <w:sz w:val="18"/>
                <w:szCs w:val="18"/>
                <w:lang w:val="id-ID"/>
              </w:rPr>
              <w:t>Cronbach's Alpha</w:t>
            </w:r>
          </w:p>
        </w:tc>
        <w:tc>
          <w:tcPr>
            <w:tcW w:w="1165" w:type="dxa"/>
            <w:tcBorders>
              <w:top w:val="single" w:sz="16" w:space="0" w:color="000000"/>
              <w:bottom w:val="single" w:sz="16" w:space="0" w:color="000000"/>
              <w:right w:val="single" w:sz="16" w:space="0" w:color="000000"/>
            </w:tcBorders>
            <w:shd w:val="clear" w:color="auto" w:fill="FFFFFF"/>
          </w:tcPr>
          <w:p w14:paraId="5C0346C1" w14:textId="77777777" w:rsidR="00E114E6" w:rsidRPr="00E114E6" w:rsidRDefault="00E114E6" w:rsidP="0068752C">
            <w:pPr>
              <w:autoSpaceDE w:val="0"/>
              <w:autoSpaceDN w:val="0"/>
              <w:adjustRightInd w:val="0"/>
              <w:spacing w:after="0" w:line="320" w:lineRule="atLeast"/>
              <w:ind w:left="60" w:right="60"/>
              <w:jc w:val="center"/>
              <w:rPr>
                <w:rFonts w:ascii="Arial" w:hAnsi="Arial" w:cs="Arial"/>
                <w:color w:val="000000"/>
                <w:sz w:val="18"/>
                <w:szCs w:val="18"/>
                <w:lang w:val="id-ID"/>
              </w:rPr>
            </w:pPr>
            <w:r w:rsidRPr="00E114E6">
              <w:rPr>
                <w:rFonts w:ascii="Arial" w:hAnsi="Arial" w:cs="Arial"/>
                <w:color w:val="000000"/>
                <w:sz w:val="18"/>
                <w:szCs w:val="18"/>
                <w:lang w:val="id-ID"/>
              </w:rPr>
              <w:t>N of Items</w:t>
            </w:r>
          </w:p>
        </w:tc>
      </w:tr>
      <w:tr w:rsidR="00E114E6" w:rsidRPr="00E114E6" w14:paraId="21A354D8" w14:textId="77777777" w:rsidTr="0068752C">
        <w:trPr>
          <w:cantSplit/>
          <w:jc w:val="center"/>
        </w:trPr>
        <w:tc>
          <w:tcPr>
            <w:tcW w:w="1512" w:type="dxa"/>
            <w:tcBorders>
              <w:top w:val="single" w:sz="16" w:space="0" w:color="000000"/>
              <w:left w:val="single" w:sz="16" w:space="0" w:color="000000"/>
              <w:bottom w:val="single" w:sz="16" w:space="0" w:color="000000"/>
            </w:tcBorders>
            <w:shd w:val="clear" w:color="auto" w:fill="FFFFFF"/>
            <w:vAlign w:val="center"/>
          </w:tcPr>
          <w:p w14:paraId="102985D3" w14:textId="77777777" w:rsidR="00E114E6" w:rsidRPr="00E114E6" w:rsidRDefault="00E114E6" w:rsidP="0068752C">
            <w:pPr>
              <w:autoSpaceDE w:val="0"/>
              <w:autoSpaceDN w:val="0"/>
              <w:adjustRightInd w:val="0"/>
              <w:spacing w:after="0" w:line="320" w:lineRule="atLeast"/>
              <w:ind w:left="60" w:right="60"/>
              <w:jc w:val="right"/>
              <w:rPr>
                <w:rFonts w:ascii="Arial" w:hAnsi="Arial" w:cs="Arial"/>
                <w:color w:val="000000"/>
                <w:sz w:val="18"/>
                <w:szCs w:val="18"/>
                <w:lang w:val="id-ID"/>
              </w:rPr>
            </w:pPr>
            <w:r w:rsidRPr="00E114E6">
              <w:rPr>
                <w:rFonts w:ascii="Arial" w:hAnsi="Arial" w:cs="Arial"/>
                <w:color w:val="000000"/>
                <w:sz w:val="18"/>
                <w:szCs w:val="18"/>
                <w:lang w:val="id-ID"/>
              </w:rPr>
              <w:t>,931</w:t>
            </w:r>
          </w:p>
        </w:tc>
        <w:tc>
          <w:tcPr>
            <w:tcW w:w="1165" w:type="dxa"/>
            <w:tcBorders>
              <w:top w:val="single" w:sz="16" w:space="0" w:color="000000"/>
              <w:bottom w:val="single" w:sz="16" w:space="0" w:color="000000"/>
              <w:right w:val="single" w:sz="16" w:space="0" w:color="000000"/>
            </w:tcBorders>
            <w:shd w:val="clear" w:color="auto" w:fill="FFFFFF"/>
            <w:vAlign w:val="center"/>
          </w:tcPr>
          <w:p w14:paraId="23FFA680" w14:textId="77777777" w:rsidR="00E114E6" w:rsidRPr="00E114E6" w:rsidRDefault="00E114E6" w:rsidP="0068752C">
            <w:pPr>
              <w:autoSpaceDE w:val="0"/>
              <w:autoSpaceDN w:val="0"/>
              <w:adjustRightInd w:val="0"/>
              <w:spacing w:after="0" w:line="320" w:lineRule="atLeast"/>
              <w:ind w:left="60" w:right="60"/>
              <w:jc w:val="right"/>
              <w:rPr>
                <w:rFonts w:ascii="Arial" w:hAnsi="Arial" w:cs="Arial"/>
                <w:color w:val="000000"/>
                <w:sz w:val="18"/>
                <w:szCs w:val="18"/>
                <w:lang w:val="id-ID"/>
              </w:rPr>
            </w:pPr>
            <w:r w:rsidRPr="00E114E6">
              <w:rPr>
                <w:rFonts w:ascii="Arial" w:hAnsi="Arial" w:cs="Arial"/>
                <w:color w:val="000000"/>
                <w:sz w:val="18"/>
                <w:szCs w:val="18"/>
                <w:lang w:val="id-ID"/>
              </w:rPr>
              <w:t>24</w:t>
            </w:r>
          </w:p>
        </w:tc>
      </w:tr>
    </w:tbl>
    <w:p w14:paraId="11FA9BDE" w14:textId="77777777" w:rsidR="00E114E6" w:rsidRDefault="00E114E6" w:rsidP="00E114E6">
      <w:pPr>
        <w:spacing w:after="0" w:line="480" w:lineRule="auto"/>
        <w:ind w:firstLine="567"/>
        <w:jc w:val="both"/>
        <w:rPr>
          <w:rFonts w:ascii="Arial" w:hAnsi="Arial" w:cs="Arial"/>
        </w:rPr>
      </w:pPr>
    </w:p>
    <w:p w14:paraId="30091708" w14:textId="77777777" w:rsidR="00142DDE" w:rsidRPr="00142DDE" w:rsidRDefault="00142DDE" w:rsidP="00142DDE">
      <w:pPr>
        <w:autoSpaceDE w:val="0"/>
        <w:autoSpaceDN w:val="0"/>
        <w:adjustRightInd w:val="0"/>
        <w:spacing w:after="0" w:line="400" w:lineRule="atLeast"/>
        <w:rPr>
          <w:rFonts w:ascii="Times New Roman" w:hAnsi="Times New Roman" w:cs="Times New Roman"/>
          <w:sz w:val="24"/>
          <w:szCs w:val="24"/>
          <w:lang w:val="id-ID"/>
        </w:rPr>
      </w:pPr>
    </w:p>
    <w:p w14:paraId="10FA24B0" w14:textId="77777777" w:rsidR="0079114B" w:rsidRPr="00C87557" w:rsidRDefault="0079114B" w:rsidP="0079114B">
      <w:pPr>
        <w:autoSpaceDE w:val="0"/>
        <w:autoSpaceDN w:val="0"/>
        <w:adjustRightInd w:val="0"/>
        <w:spacing w:after="0" w:line="400" w:lineRule="atLeast"/>
        <w:rPr>
          <w:rFonts w:ascii="Times New Roman" w:hAnsi="Times New Roman" w:cs="Times New Roman"/>
          <w:sz w:val="24"/>
          <w:szCs w:val="24"/>
        </w:rPr>
      </w:pPr>
    </w:p>
    <w:p w14:paraId="675E25B0" w14:textId="77777777" w:rsidR="0079114B" w:rsidRDefault="0079114B" w:rsidP="0079114B">
      <w:pPr>
        <w:spacing w:after="0" w:line="480" w:lineRule="auto"/>
        <w:jc w:val="both"/>
        <w:rPr>
          <w:rFonts w:ascii="Arial" w:hAnsi="Arial" w:cs="Arial"/>
        </w:rPr>
      </w:pPr>
    </w:p>
    <w:p w14:paraId="21D8C228" w14:textId="77777777" w:rsidR="0079114B" w:rsidRDefault="0079114B" w:rsidP="0079114B">
      <w:pPr>
        <w:rPr>
          <w:rFonts w:ascii="Arial" w:hAnsi="Arial" w:cs="Arial"/>
        </w:rPr>
      </w:pPr>
      <w:r>
        <w:rPr>
          <w:rFonts w:ascii="Arial" w:hAnsi="Arial" w:cs="Arial"/>
        </w:rPr>
        <w:br w:type="page"/>
      </w:r>
    </w:p>
    <w:p w14:paraId="139D3D9E" w14:textId="096A74DA" w:rsidR="0079114B" w:rsidRPr="003D5400" w:rsidRDefault="00320BF3" w:rsidP="0079114B">
      <w:pPr>
        <w:rPr>
          <w:rFonts w:ascii="Arial" w:hAnsi="Arial" w:cs="Arial"/>
          <w:b/>
        </w:rPr>
      </w:pPr>
      <w:r>
        <w:rPr>
          <w:rFonts w:ascii="Arial" w:hAnsi="Arial" w:cs="Arial"/>
          <w:b/>
        </w:rPr>
        <w:lastRenderedPageBreak/>
        <w:t>Lampiran 7</w:t>
      </w:r>
      <w:r w:rsidR="0079114B" w:rsidRPr="003D5400">
        <w:rPr>
          <w:rFonts w:ascii="Arial" w:hAnsi="Arial" w:cs="Arial"/>
          <w:b/>
        </w:rPr>
        <w:t>. Karakteristik Responden</w:t>
      </w:r>
    </w:p>
    <w:p w14:paraId="12519C03" w14:textId="77777777" w:rsidR="0079114B" w:rsidRDefault="0079114B" w:rsidP="0079114B">
      <w:pPr>
        <w:jc w:val="center"/>
        <w:rPr>
          <w:rFonts w:ascii="Arial" w:hAnsi="Arial" w:cs="Arial"/>
          <w:b/>
        </w:rPr>
      </w:pPr>
      <w:r w:rsidRPr="003D5400">
        <w:rPr>
          <w:rFonts w:ascii="Arial" w:hAnsi="Arial" w:cs="Arial"/>
          <w:b/>
        </w:rPr>
        <w:t>DATA KARAKTERISTIK RESPONDEN</w:t>
      </w:r>
    </w:p>
    <w:tbl>
      <w:tblPr>
        <w:tblW w:w="9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172"/>
        <w:gridCol w:w="639"/>
        <w:gridCol w:w="1346"/>
        <w:gridCol w:w="884"/>
        <w:gridCol w:w="817"/>
        <w:gridCol w:w="3246"/>
      </w:tblGrid>
      <w:tr w:rsidR="002C7EE7" w:rsidRPr="003E3BA2" w14:paraId="63EE0AA5" w14:textId="77777777" w:rsidTr="00326F25">
        <w:trPr>
          <w:trHeight w:val="300"/>
          <w:jc w:val="center"/>
        </w:trPr>
        <w:tc>
          <w:tcPr>
            <w:tcW w:w="516" w:type="dxa"/>
            <w:hideMark/>
          </w:tcPr>
          <w:p w14:paraId="001D8BEA" w14:textId="77777777" w:rsidR="002C7EE7" w:rsidRPr="003E3BA2" w:rsidRDefault="002C7EE7" w:rsidP="003E3BA2">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eastAsia="id-ID"/>
              </w:rPr>
              <w:t>NO</w:t>
            </w:r>
          </w:p>
        </w:tc>
        <w:tc>
          <w:tcPr>
            <w:tcW w:w="2172" w:type="dxa"/>
            <w:noWrap/>
            <w:hideMark/>
          </w:tcPr>
          <w:p w14:paraId="088D461C" w14:textId="77777777" w:rsidR="002C7EE7" w:rsidRPr="003E3BA2" w:rsidRDefault="002C7EE7" w:rsidP="003E3BA2">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eastAsia="id-ID"/>
              </w:rPr>
              <w:t>Nama</w:t>
            </w:r>
          </w:p>
        </w:tc>
        <w:tc>
          <w:tcPr>
            <w:tcW w:w="639" w:type="dxa"/>
            <w:noWrap/>
            <w:hideMark/>
          </w:tcPr>
          <w:p w14:paraId="2EC75932" w14:textId="77777777" w:rsidR="002C7EE7" w:rsidRPr="003E3BA2" w:rsidRDefault="002C7EE7" w:rsidP="003E3BA2">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eastAsia="id-ID"/>
              </w:rPr>
              <w:t>Usia</w:t>
            </w:r>
          </w:p>
        </w:tc>
        <w:tc>
          <w:tcPr>
            <w:tcW w:w="1346" w:type="dxa"/>
            <w:noWrap/>
            <w:hideMark/>
          </w:tcPr>
          <w:p w14:paraId="30B59DC9" w14:textId="77777777" w:rsidR="002C7EE7" w:rsidRPr="003E3BA2" w:rsidRDefault="002C7EE7" w:rsidP="003E3BA2">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eastAsia="id-ID"/>
              </w:rPr>
              <w:t>Pendidikan</w:t>
            </w:r>
          </w:p>
        </w:tc>
        <w:tc>
          <w:tcPr>
            <w:tcW w:w="884" w:type="dxa"/>
            <w:noWrap/>
            <w:hideMark/>
          </w:tcPr>
          <w:p w14:paraId="4272EF50" w14:textId="433A4564" w:rsidR="002C7EE7" w:rsidRPr="00B624FF" w:rsidRDefault="002C7EE7" w:rsidP="003E3BA2">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eastAsia="id-ID"/>
              </w:rPr>
              <w:t>Luas Lahan</w:t>
            </w:r>
            <w:r w:rsidR="00B624FF">
              <w:rPr>
                <w:rFonts w:ascii="Arial" w:eastAsia="Times New Roman" w:hAnsi="Arial" w:cs="Arial"/>
                <w:color w:val="000000"/>
                <w:sz w:val="20"/>
                <w:szCs w:val="20"/>
                <w:lang w:val="id-ID" w:eastAsia="id-ID"/>
              </w:rPr>
              <w:t xml:space="preserve"> (M</w:t>
            </w:r>
            <w:r w:rsidR="00B624FF">
              <w:rPr>
                <w:rFonts w:ascii="Arial" w:eastAsia="Times New Roman" w:hAnsi="Arial" w:cs="Arial"/>
                <w:color w:val="000000"/>
                <w:sz w:val="20"/>
                <w:szCs w:val="20"/>
                <w:vertAlign w:val="superscript"/>
                <w:lang w:val="id-ID" w:eastAsia="id-ID"/>
              </w:rPr>
              <w:t>2</w:t>
            </w:r>
            <w:r w:rsidR="00B624FF">
              <w:rPr>
                <w:rFonts w:ascii="Arial" w:eastAsia="Times New Roman" w:hAnsi="Arial" w:cs="Arial"/>
                <w:color w:val="000000"/>
                <w:sz w:val="20"/>
                <w:szCs w:val="20"/>
                <w:lang w:val="id-ID" w:eastAsia="id-ID"/>
              </w:rPr>
              <w:t>)</w:t>
            </w:r>
          </w:p>
        </w:tc>
        <w:tc>
          <w:tcPr>
            <w:tcW w:w="817" w:type="dxa"/>
            <w:noWrap/>
            <w:hideMark/>
          </w:tcPr>
          <w:p w14:paraId="4E53B69A" w14:textId="77777777" w:rsidR="002C7EE7" w:rsidRPr="003E3BA2" w:rsidRDefault="002C7EE7" w:rsidP="003E3BA2">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eastAsia="id-ID"/>
              </w:rPr>
              <w:t>Lama Usaha Tani</w:t>
            </w:r>
          </w:p>
        </w:tc>
        <w:tc>
          <w:tcPr>
            <w:tcW w:w="3246" w:type="dxa"/>
            <w:noWrap/>
            <w:hideMark/>
          </w:tcPr>
          <w:p w14:paraId="7C910EB4" w14:textId="77777777" w:rsidR="002C7EE7" w:rsidRPr="003E3BA2" w:rsidRDefault="002C7EE7" w:rsidP="003E3BA2">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eastAsia="id-ID"/>
              </w:rPr>
              <w:t>Alamat</w:t>
            </w:r>
          </w:p>
        </w:tc>
      </w:tr>
      <w:tr w:rsidR="00C875E5" w:rsidRPr="003E3BA2" w14:paraId="7ADF4148" w14:textId="77777777" w:rsidTr="0057450E">
        <w:trPr>
          <w:trHeight w:val="300"/>
          <w:jc w:val="center"/>
        </w:trPr>
        <w:tc>
          <w:tcPr>
            <w:tcW w:w="516" w:type="dxa"/>
            <w:noWrap/>
            <w:hideMark/>
          </w:tcPr>
          <w:p w14:paraId="3E1B548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w:t>
            </w:r>
          </w:p>
        </w:tc>
        <w:tc>
          <w:tcPr>
            <w:tcW w:w="2172" w:type="dxa"/>
            <w:noWrap/>
            <w:hideMark/>
          </w:tcPr>
          <w:p w14:paraId="3985964E"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SUGIONO</w:t>
            </w:r>
          </w:p>
        </w:tc>
        <w:tc>
          <w:tcPr>
            <w:tcW w:w="639" w:type="dxa"/>
            <w:noWrap/>
            <w:hideMark/>
          </w:tcPr>
          <w:p w14:paraId="54E4061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55</w:t>
            </w:r>
          </w:p>
        </w:tc>
        <w:tc>
          <w:tcPr>
            <w:tcW w:w="1346" w:type="dxa"/>
            <w:noWrap/>
            <w:vAlign w:val="bottom"/>
            <w:hideMark/>
          </w:tcPr>
          <w:p w14:paraId="4AC9FBA4" w14:textId="049FE710"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41C79C44" w14:textId="1C4D4D6C"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1330</w:t>
            </w:r>
          </w:p>
        </w:tc>
        <w:tc>
          <w:tcPr>
            <w:tcW w:w="817" w:type="dxa"/>
            <w:noWrap/>
            <w:vAlign w:val="bottom"/>
            <w:hideMark/>
          </w:tcPr>
          <w:p w14:paraId="21C2C6CE" w14:textId="642E5BC5"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30</w:t>
            </w:r>
          </w:p>
        </w:tc>
        <w:tc>
          <w:tcPr>
            <w:tcW w:w="3246" w:type="dxa"/>
            <w:noWrap/>
            <w:hideMark/>
          </w:tcPr>
          <w:p w14:paraId="4851881B"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04/RW 08 JANTUR GUNUNG SARI</w:t>
            </w:r>
          </w:p>
        </w:tc>
      </w:tr>
      <w:tr w:rsidR="00C875E5" w:rsidRPr="003E3BA2" w14:paraId="7DE94D55" w14:textId="77777777" w:rsidTr="0057450E">
        <w:trPr>
          <w:trHeight w:val="300"/>
          <w:jc w:val="center"/>
        </w:trPr>
        <w:tc>
          <w:tcPr>
            <w:tcW w:w="516" w:type="dxa"/>
            <w:noWrap/>
            <w:hideMark/>
          </w:tcPr>
          <w:p w14:paraId="61D8605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w:t>
            </w:r>
          </w:p>
        </w:tc>
        <w:tc>
          <w:tcPr>
            <w:tcW w:w="2172" w:type="dxa"/>
            <w:noWrap/>
            <w:hideMark/>
          </w:tcPr>
          <w:p w14:paraId="44F3D253"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BAMBANG SUGIYONO</w:t>
            </w:r>
          </w:p>
        </w:tc>
        <w:tc>
          <w:tcPr>
            <w:tcW w:w="639" w:type="dxa"/>
            <w:noWrap/>
            <w:hideMark/>
          </w:tcPr>
          <w:p w14:paraId="58D89E41"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55</w:t>
            </w:r>
          </w:p>
        </w:tc>
        <w:tc>
          <w:tcPr>
            <w:tcW w:w="1346" w:type="dxa"/>
            <w:noWrap/>
            <w:vAlign w:val="bottom"/>
            <w:hideMark/>
          </w:tcPr>
          <w:p w14:paraId="093C173B" w14:textId="33815227"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6153F053" w14:textId="7F0F8081"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300</w:t>
            </w:r>
          </w:p>
        </w:tc>
        <w:tc>
          <w:tcPr>
            <w:tcW w:w="817" w:type="dxa"/>
            <w:noWrap/>
            <w:vAlign w:val="bottom"/>
            <w:hideMark/>
          </w:tcPr>
          <w:p w14:paraId="6C377B56" w14:textId="0D909688"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30</w:t>
            </w:r>
          </w:p>
        </w:tc>
        <w:tc>
          <w:tcPr>
            <w:tcW w:w="3246" w:type="dxa"/>
            <w:noWrap/>
            <w:hideMark/>
          </w:tcPr>
          <w:p w14:paraId="2783949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08 JANTUR GUNUNG SARI</w:t>
            </w:r>
          </w:p>
        </w:tc>
      </w:tr>
      <w:tr w:rsidR="00C875E5" w:rsidRPr="003E3BA2" w14:paraId="692C7357" w14:textId="77777777" w:rsidTr="0057450E">
        <w:trPr>
          <w:trHeight w:val="300"/>
          <w:jc w:val="center"/>
        </w:trPr>
        <w:tc>
          <w:tcPr>
            <w:tcW w:w="516" w:type="dxa"/>
            <w:noWrap/>
            <w:hideMark/>
          </w:tcPr>
          <w:p w14:paraId="7A48B135"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w:t>
            </w:r>
          </w:p>
        </w:tc>
        <w:tc>
          <w:tcPr>
            <w:tcW w:w="2172" w:type="dxa"/>
            <w:noWrap/>
            <w:hideMark/>
          </w:tcPr>
          <w:p w14:paraId="51C33DDB"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ALI MUHTADIN</w:t>
            </w:r>
          </w:p>
        </w:tc>
        <w:tc>
          <w:tcPr>
            <w:tcW w:w="639" w:type="dxa"/>
            <w:noWrap/>
            <w:hideMark/>
          </w:tcPr>
          <w:p w14:paraId="4A28E149"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49</w:t>
            </w:r>
          </w:p>
        </w:tc>
        <w:tc>
          <w:tcPr>
            <w:tcW w:w="1346" w:type="dxa"/>
            <w:noWrap/>
            <w:vAlign w:val="bottom"/>
            <w:hideMark/>
          </w:tcPr>
          <w:p w14:paraId="1D57887C" w14:textId="4EECCF2F"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421BC427" w14:textId="7831723F"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1500</w:t>
            </w:r>
          </w:p>
        </w:tc>
        <w:tc>
          <w:tcPr>
            <w:tcW w:w="817" w:type="dxa"/>
            <w:noWrap/>
            <w:vAlign w:val="bottom"/>
            <w:hideMark/>
          </w:tcPr>
          <w:p w14:paraId="3E40F478" w14:textId="2C71F0AA"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24</w:t>
            </w:r>
          </w:p>
        </w:tc>
        <w:tc>
          <w:tcPr>
            <w:tcW w:w="3246" w:type="dxa"/>
            <w:noWrap/>
            <w:hideMark/>
          </w:tcPr>
          <w:p w14:paraId="5CEF737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08 JANTUR GUNUNG SARI</w:t>
            </w:r>
          </w:p>
        </w:tc>
      </w:tr>
      <w:tr w:rsidR="00C875E5" w:rsidRPr="003E3BA2" w14:paraId="00764F33" w14:textId="77777777" w:rsidTr="0057450E">
        <w:trPr>
          <w:trHeight w:val="300"/>
          <w:jc w:val="center"/>
        </w:trPr>
        <w:tc>
          <w:tcPr>
            <w:tcW w:w="516" w:type="dxa"/>
            <w:noWrap/>
            <w:hideMark/>
          </w:tcPr>
          <w:p w14:paraId="6951C0C5"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w:t>
            </w:r>
          </w:p>
        </w:tc>
        <w:tc>
          <w:tcPr>
            <w:tcW w:w="2172" w:type="dxa"/>
            <w:noWrap/>
            <w:hideMark/>
          </w:tcPr>
          <w:p w14:paraId="005D428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HARIONO</w:t>
            </w:r>
          </w:p>
        </w:tc>
        <w:tc>
          <w:tcPr>
            <w:tcW w:w="639" w:type="dxa"/>
            <w:noWrap/>
            <w:hideMark/>
          </w:tcPr>
          <w:p w14:paraId="14CECDC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61</w:t>
            </w:r>
          </w:p>
        </w:tc>
        <w:tc>
          <w:tcPr>
            <w:tcW w:w="1346" w:type="dxa"/>
            <w:noWrap/>
            <w:vAlign w:val="bottom"/>
            <w:hideMark/>
          </w:tcPr>
          <w:p w14:paraId="5CB9FC40" w14:textId="22CCB724"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660F1618" w14:textId="32EBCAB2"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500</w:t>
            </w:r>
          </w:p>
        </w:tc>
        <w:tc>
          <w:tcPr>
            <w:tcW w:w="817" w:type="dxa"/>
            <w:noWrap/>
            <w:vAlign w:val="bottom"/>
            <w:hideMark/>
          </w:tcPr>
          <w:p w14:paraId="6BCF89E2" w14:textId="3C0D15FF"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36</w:t>
            </w:r>
          </w:p>
        </w:tc>
        <w:tc>
          <w:tcPr>
            <w:tcW w:w="3246" w:type="dxa"/>
            <w:noWrap/>
            <w:hideMark/>
          </w:tcPr>
          <w:p w14:paraId="13E983E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04/RW 08 JANTUR GUNUNG SARI</w:t>
            </w:r>
          </w:p>
        </w:tc>
      </w:tr>
      <w:tr w:rsidR="00C875E5" w:rsidRPr="003E3BA2" w14:paraId="1161B341" w14:textId="77777777" w:rsidTr="0057450E">
        <w:trPr>
          <w:trHeight w:val="300"/>
          <w:jc w:val="center"/>
        </w:trPr>
        <w:tc>
          <w:tcPr>
            <w:tcW w:w="516" w:type="dxa"/>
            <w:noWrap/>
            <w:hideMark/>
          </w:tcPr>
          <w:p w14:paraId="55C90AE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w:t>
            </w:r>
          </w:p>
        </w:tc>
        <w:tc>
          <w:tcPr>
            <w:tcW w:w="2172" w:type="dxa"/>
            <w:noWrap/>
            <w:hideMark/>
          </w:tcPr>
          <w:p w14:paraId="1CB5172B"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SUNTORO</w:t>
            </w:r>
          </w:p>
        </w:tc>
        <w:tc>
          <w:tcPr>
            <w:tcW w:w="639" w:type="dxa"/>
            <w:noWrap/>
            <w:hideMark/>
          </w:tcPr>
          <w:p w14:paraId="6A468F3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43</w:t>
            </w:r>
          </w:p>
        </w:tc>
        <w:tc>
          <w:tcPr>
            <w:tcW w:w="1346" w:type="dxa"/>
            <w:noWrap/>
            <w:vAlign w:val="bottom"/>
            <w:hideMark/>
          </w:tcPr>
          <w:p w14:paraId="2FF1B6A2" w14:textId="23B04B7F"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66F8236A" w14:textId="199B25F2"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600</w:t>
            </w:r>
          </w:p>
        </w:tc>
        <w:tc>
          <w:tcPr>
            <w:tcW w:w="817" w:type="dxa"/>
            <w:noWrap/>
            <w:vAlign w:val="bottom"/>
            <w:hideMark/>
          </w:tcPr>
          <w:p w14:paraId="58738D0C" w14:textId="0984F5FF"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18</w:t>
            </w:r>
          </w:p>
        </w:tc>
        <w:tc>
          <w:tcPr>
            <w:tcW w:w="3246" w:type="dxa"/>
            <w:noWrap/>
            <w:hideMark/>
          </w:tcPr>
          <w:p w14:paraId="63F6E2A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08 JANTUR GUNUNG SARI</w:t>
            </w:r>
          </w:p>
        </w:tc>
      </w:tr>
      <w:tr w:rsidR="00C875E5" w:rsidRPr="003E3BA2" w14:paraId="6CEBDC42" w14:textId="77777777" w:rsidTr="0057450E">
        <w:trPr>
          <w:trHeight w:val="300"/>
          <w:jc w:val="center"/>
        </w:trPr>
        <w:tc>
          <w:tcPr>
            <w:tcW w:w="516" w:type="dxa"/>
            <w:noWrap/>
            <w:hideMark/>
          </w:tcPr>
          <w:p w14:paraId="6C2679E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w:t>
            </w:r>
          </w:p>
        </w:tc>
        <w:tc>
          <w:tcPr>
            <w:tcW w:w="2172" w:type="dxa"/>
            <w:noWrap/>
            <w:hideMark/>
          </w:tcPr>
          <w:p w14:paraId="1B1ED8E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SUKARI</w:t>
            </w:r>
          </w:p>
        </w:tc>
        <w:tc>
          <w:tcPr>
            <w:tcW w:w="639" w:type="dxa"/>
            <w:noWrap/>
            <w:hideMark/>
          </w:tcPr>
          <w:p w14:paraId="0974BF7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45</w:t>
            </w:r>
          </w:p>
        </w:tc>
        <w:tc>
          <w:tcPr>
            <w:tcW w:w="1346" w:type="dxa"/>
            <w:noWrap/>
            <w:vAlign w:val="bottom"/>
            <w:hideMark/>
          </w:tcPr>
          <w:p w14:paraId="5EE1D0A8" w14:textId="4E22E01A"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180E9F1D" w14:textId="032BD96C"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500</w:t>
            </w:r>
          </w:p>
        </w:tc>
        <w:tc>
          <w:tcPr>
            <w:tcW w:w="817" w:type="dxa"/>
            <w:noWrap/>
            <w:vAlign w:val="bottom"/>
            <w:hideMark/>
          </w:tcPr>
          <w:p w14:paraId="03FAEC76" w14:textId="7B26AB75"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20</w:t>
            </w:r>
          </w:p>
        </w:tc>
        <w:tc>
          <w:tcPr>
            <w:tcW w:w="3246" w:type="dxa"/>
            <w:noWrap/>
            <w:hideMark/>
          </w:tcPr>
          <w:p w14:paraId="4C4E24F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08 JANTUR GUNUNG SARI</w:t>
            </w:r>
          </w:p>
        </w:tc>
      </w:tr>
      <w:tr w:rsidR="00C875E5" w:rsidRPr="003E3BA2" w14:paraId="48B26FA3" w14:textId="77777777" w:rsidTr="0057450E">
        <w:trPr>
          <w:trHeight w:val="300"/>
          <w:jc w:val="center"/>
        </w:trPr>
        <w:tc>
          <w:tcPr>
            <w:tcW w:w="516" w:type="dxa"/>
            <w:noWrap/>
            <w:hideMark/>
          </w:tcPr>
          <w:p w14:paraId="2F6DBE59"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7</w:t>
            </w:r>
          </w:p>
        </w:tc>
        <w:tc>
          <w:tcPr>
            <w:tcW w:w="2172" w:type="dxa"/>
            <w:noWrap/>
            <w:hideMark/>
          </w:tcPr>
          <w:p w14:paraId="202C253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TAMANU</w:t>
            </w:r>
          </w:p>
        </w:tc>
        <w:tc>
          <w:tcPr>
            <w:tcW w:w="639" w:type="dxa"/>
            <w:noWrap/>
            <w:hideMark/>
          </w:tcPr>
          <w:p w14:paraId="589D64E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63</w:t>
            </w:r>
          </w:p>
        </w:tc>
        <w:tc>
          <w:tcPr>
            <w:tcW w:w="1346" w:type="dxa"/>
            <w:noWrap/>
            <w:vAlign w:val="bottom"/>
            <w:hideMark/>
          </w:tcPr>
          <w:p w14:paraId="29341622" w14:textId="2651794C"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4E41DCA2" w14:textId="0344823E"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667</w:t>
            </w:r>
          </w:p>
        </w:tc>
        <w:tc>
          <w:tcPr>
            <w:tcW w:w="817" w:type="dxa"/>
            <w:noWrap/>
            <w:vAlign w:val="bottom"/>
            <w:hideMark/>
          </w:tcPr>
          <w:p w14:paraId="4FBA1B3A" w14:textId="51A889E1"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38</w:t>
            </w:r>
          </w:p>
        </w:tc>
        <w:tc>
          <w:tcPr>
            <w:tcW w:w="3246" w:type="dxa"/>
            <w:noWrap/>
            <w:hideMark/>
          </w:tcPr>
          <w:p w14:paraId="31B35AE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08 JANTUR GUNUNG SARI</w:t>
            </w:r>
          </w:p>
        </w:tc>
      </w:tr>
      <w:tr w:rsidR="00C875E5" w:rsidRPr="003E3BA2" w14:paraId="2A1740DF" w14:textId="77777777" w:rsidTr="0057450E">
        <w:trPr>
          <w:trHeight w:val="300"/>
          <w:jc w:val="center"/>
        </w:trPr>
        <w:tc>
          <w:tcPr>
            <w:tcW w:w="516" w:type="dxa"/>
            <w:noWrap/>
            <w:hideMark/>
          </w:tcPr>
          <w:p w14:paraId="00718A6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8</w:t>
            </w:r>
          </w:p>
        </w:tc>
        <w:tc>
          <w:tcPr>
            <w:tcW w:w="2172" w:type="dxa"/>
            <w:noWrap/>
            <w:hideMark/>
          </w:tcPr>
          <w:p w14:paraId="1ED717C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DULASIM</w:t>
            </w:r>
          </w:p>
        </w:tc>
        <w:tc>
          <w:tcPr>
            <w:tcW w:w="639" w:type="dxa"/>
            <w:noWrap/>
            <w:hideMark/>
          </w:tcPr>
          <w:p w14:paraId="3CB864B8"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60</w:t>
            </w:r>
          </w:p>
        </w:tc>
        <w:tc>
          <w:tcPr>
            <w:tcW w:w="1346" w:type="dxa"/>
            <w:noWrap/>
            <w:vAlign w:val="bottom"/>
            <w:hideMark/>
          </w:tcPr>
          <w:p w14:paraId="08FCBF00" w14:textId="0A22B2AF"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63381E31" w14:textId="57939468"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330</w:t>
            </w:r>
          </w:p>
        </w:tc>
        <w:tc>
          <w:tcPr>
            <w:tcW w:w="817" w:type="dxa"/>
            <w:noWrap/>
            <w:vAlign w:val="bottom"/>
            <w:hideMark/>
          </w:tcPr>
          <w:p w14:paraId="7AEB2AAB" w14:textId="2454713A"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35</w:t>
            </w:r>
          </w:p>
        </w:tc>
        <w:tc>
          <w:tcPr>
            <w:tcW w:w="3246" w:type="dxa"/>
            <w:noWrap/>
            <w:hideMark/>
          </w:tcPr>
          <w:p w14:paraId="2AD0DF67"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08 JANTUR GUNUNG SARI</w:t>
            </w:r>
          </w:p>
        </w:tc>
      </w:tr>
      <w:tr w:rsidR="00C875E5" w:rsidRPr="003E3BA2" w14:paraId="18D2F8AA" w14:textId="77777777" w:rsidTr="0057450E">
        <w:trPr>
          <w:trHeight w:val="300"/>
          <w:jc w:val="center"/>
        </w:trPr>
        <w:tc>
          <w:tcPr>
            <w:tcW w:w="516" w:type="dxa"/>
            <w:noWrap/>
            <w:hideMark/>
          </w:tcPr>
          <w:p w14:paraId="5920654E"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9</w:t>
            </w:r>
          </w:p>
        </w:tc>
        <w:tc>
          <w:tcPr>
            <w:tcW w:w="2172" w:type="dxa"/>
            <w:noWrap/>
            <w:hideMark/>
          </w:tcPr>
          <w:p w14:paraId="4ADB475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ABDUL RAHMAT</w:t>
            </w:r>
          </w:p>
        </w:tc>
        <w:tc>
          <w:tcPr>
            <w:tcW w:w="639" w:type="dxa"/>
            <w:noWrap/>
            <w:hideMark/>
          </w:tcPr>
          <w:p w14:paraId="594BAA11"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48</w:t>
            </w:r>
          </w:p>
        </w:tc>
        <w:tc>
          <w:tcPr>
            <w:tcW w:w="1346" w:type="dxa"/>
            <w:noWrap/>
            <w:vAlign w:val="bottom"/>
            <w:hideMark/>
          </w:tcPr>
          <w:p w14:paraId="46C83E7E" w14:textId="211C92FB"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0B124C55" w14:textId="52FBCB11"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3100</w:t>
            </w:r>
          </w:p>
        </w:tc>
        <w:tc>
          <w:tcPr>
            <w:tcW w:w="817" w:type="dxa"/>
            <w:noWrap/>
            <w:vAlign w:val="bottom"/>
            <w:hideMark/>
          </w:tcPr>
          <w:p w14:paraId="58070336" w14:textId="4DE89D78"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23</w:t>
            </w:r>
          </w:p>
        </w:tc>
        <w:tc>
          <w:tcPr>
            <w:tcW w:w="3246" w:type="dxa"/>
            <w:noWrap/>
            <w:hideMark/>
          </w:tcPr>
          <w:p w14:paraId="20132083"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08 JANTUR GUNUNG SARI</w:t>
            </w:r>
          </w:p>
        </w:tc>
      </w:tr>
      <w:tr w:rsidR="00C875E5" w:rsidRPr="003E3BA2" w14:paraId="2BD86CB0" w14:textId="77777777" w:rsidTr="0057450E">
        <w:trPr>
          <w:trHeight w:val="300"/>
          <w:jc w:val="center"/>
        </w:trPr>
        <w:tc>
          <w:tcPr>
            <w:tcW w:w="516" w:type="dxa"/>
            <w:noWrap/>
            <w:hideMark/>
          </w:tcPr>
          <w:p w14:paraId="709A58A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10</w:t>
            </w:r>
          </w:p>
        </w:tc>
        <w:tc>
          <w:tcPr>
            <w:tcW w:w="2172" w:type="dxa"/>
            <w:noWrap/>
            <w:hideMark/>
          </w:tcPr>
          <w:p w14:paraId="6C475EF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KATMINI</w:t>
            </w:r>
          </w:p>
        </w:tc>
        <w:tc>
          <w:tcPr>
            <w:tcW w:w="639" w:type="dxa"/>
            <w:noWrap/>
            <w:hideMark/>
          </w:tcPr>
          <w:p w14:paraId="091356BE"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48</w:t>
            </w:r>
          </w:p>
        </w:tc>
        <w:tc>
          <w:tcPr>
            <w:tcW w:w="1346" w:type="dxa"/>
            <w:noWrap/>
            <w:vAlign w:val="bottom"/>
            <w:hideMark/>
          </w:tcPr>
          <w:p w14:paraId="45F37A3C" w14:textId="7D6E2A0F"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28A52704" w14:textId="3BED4A05"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833</w:t>
            </w:r>
          </w:p>
        </w:tc>
        <w:tc>
          <w:tcPr>
            <w:tcW w:w="817" w:type="dxa"/>
            <w:noWrap/>
            <w:vAlign w:val="bottom"/>
            <w:hideMark/>
          </w:tcPr>
          <w:p w14:paraId="62D68869" w14:textId="11A0CF57"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23</w:t>
            </w:r>
          </w:p>
        </w:tc>
        <w:tc>
          <w:tcPr>
            <w:tcW w:w="3246" w:type="dxa"/>
            <w:noWrap/>
            <w:hideMark/>
          </w:tcPr>
          <w:p w14:paraId="5B3C1AAE"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10 BRAU GUNUNGSARI</w:t>
            </w:r>
          </w:p>
        </w:tc>
      </w:tr>
      <w:tr w:rsidR="00C875E5" w:rsidRPr="003E3BA2" w14:paraId="01E1E2F5" w14:textId="77777777" w:rsidTr="0057450E">
        <w:trPr>
          <w:trHeight w:val="300"/>
          <w:jc w:val="center"/>
        </w:trPr>
        <w:tc>
          <w:tcPr>
            <w:tcW w:w="516" w:type="dxa"/>
            <w:noWrap/>
            <w:hideMark/>
          </w:tcPr>
          <w:p w14:paraId="28CE6FDC"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11</w:t>
            </w:r>
          </w:p>
        </w:tc>
        <w:tc>
          <w:tcPr>
            <w:tcW w:w="2172" w:type="dxa"/>
            <w:noWrap/>
            <w:hideMark/>
          </w:tcPr>
          <w:p w14:paraId="12A60F2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MAR'ATUS SHOLIKAH</w:t>
            </w:r>
          </w:p>
        </w:tc>
        <w:tc>
          <w:tcPr>
            <w:tcW w:w="639" w:type="dxa"/>
            <w:noWrap/>
            <w:hideMark/>
          </w:tcPr>
          <w:p w14:paraId="07A143C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46</w:t>
            </w:r>
          </w:p>
        </w:tc>
        <w:tc>
          <w:tcPr>
            <w:tcW w:w="1346" w:type="dxa"/>
            <w:noWrap/>
            <w:vAlign w:val="bottom"/>
            <w:hideMark/>
          </w:tcPr>
          <w:p w14:paraId="50B14078" w14:textId="57460F8A"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3B031103" w14:textId="6672F110"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800</w:t>
            </w:r>
          </w:p>
        </w:tc>
        <w:tc>
          <w:tcPr>
            <w:tcW w:w="817" w:type="dxa"/>
            <w:noWrap/>
            <w:vAlign w:val="bottom"/>
            <w:hideMark/>
          </w:tcPr>
          <w:p w14:paraId="7FB07C9F" w14:textId="44E97A2F"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21</w:t>
            </w:r>
          </w:p>
        </w:tc>
        <w:tc>
          <w:tcPr>
            <w:tcW w:w="3246" w:type="dxa"/>
            <w:noWrap/>
            <w:hideMark/>
          </w:tcPr>
          <w:p w14:paraId="30A9EC7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10 BRAU GUNUNGSARI</w:t>
            </w:r>
          </w:p>
        </w:tc>
      </w:tr>
      <w:tr w:rsidR="00C875E5" w:rsidRPr="003E3BA2" w14:paraId="4DA6C38C" w14:textId="77777777" w:rsidTr="0057450E">
        <w:trPr>
          <w:trHeight w:val="300"/>
          <w:jc w:val="center"/>
        </w:trPr>
        <w:tc>
          <w:tcPr>
            <w:tcW w:w="516" w:type="dxa"/>
            <w:noWrap/>
            <w:hideMark/>
          </w:tcPr>
          <w:p w14:paraId="51CC944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12</w:t>
            </w:r>
          </w:p>
        </w:tc>
        <w:tc>
          <w:tcPr>
            <w:tcW w:w="2172" w:type="dxa"/>
            <w:noWrap/>
            <w:hideMark/>
          </w:tcPr>
          <w:p w14:paraId="3061B91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PIPIT INDRAYANI</w:t>
            </w:r>
          </w:p>
        </w:tc>
        <w:tc>
          <w:tcPr>
            <w:tcW w:w="639" w:type="dxa"/>
            <w:noWrap/>
            <w:hideMark/>
          </w:tcPr>
          <w:p w14:paraId="3005BE6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32</w:t>
            </w:r>
          </w:p>
        </w:tc>
        <w:tc>
          <w:tcPr>
            <w:tcW w:w="1346" w:type="dxa"/>
            <w:noWrap/>
            <w:vAlign w:val="bottom"/>
            <w:hideMark/>
          </w:tcPr>
          <w:p w14:paraId="67657D15" w14:textId="5FBE5CCB"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3B7C7368" w14:textId="52B3C09C"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200</w:t>
            </w:r>
          </w:p>
        </w:tc>
        <w:tc>
          <w:tcPr>
            <w:tcW w:w="817" w:type="dxa"/>
            <w:noWrap/>
            <w:vAlign w:val="bottom"/>
            <w:hideMark/>
          </w:tcPr>
          <w:p w14:paraId="30644263" w14:textId="63C19668"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7</w:t>
            </w:r>
          </w:p>
        </w:tc>
        <w:tc>
          <w:tcPr>
            <w:tcW w:w="3246" w:type="dxa"/>
            <w:noWrap/>
            <w:hideMark/>
          </w:tcPr>
          <w:p w14:paraId="11538F2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08 BRUMBUNG GUNUNG SARI</w:t>
            </w:r>
          </w:p>
        </w:tc>
      </w:tr>
      <w:tr w:rsidR="00C875E5" w:rsidRPr="003E3BA2" w14:paraId="777C3503" w14:textId="77777777" w:rsidTr="0057450E">
        <w:trPr>
          <w:trHeight w:val="300"/>
          <w:jc w:val="center"/>
        </w:trPr>
        <w:tc>
          <w:tcPr>
            <w:tcW w:w="516" w:type="dxa"/>
            <w:noWrap/>
            <w:hideMark/>
          </w:tcPr>
          <w:p w14:paraId="11A8B48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13</w:t>
            </w:r>
          </w:p>
        </w:tc>
        <w:tc>
          <w:tcPr>
            <w:tcW w:w="2172" w:type="dxa"/>
            <w:noWrap/>
            <w:hideMark/>
          </w:tcPr>
          <w:p w14:paraId="1022F471"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SITI KHOLIFAH</w:t>
            </w:r>
          </w:p>
        </w:tc>
        <w:tc>
          <w:tcPr>
            <w:tcW w:w="639" w:type="dxa"/>
            <w:noWrap/>
            <w:hideMark/>
          </w:tcPr>
          <w:p w14:paraId="28085284"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58</w:t>
            </w:r>
          </w:p>
        </w:tc>
        <w:tc>
          <w:tcPr>
            <w:tcW w:w="1346" w:type="dxa"/>
            <w:noWrap/>
            <w:vAlign w:val="bottom"/>
            <w:hideMark/>
          </w:tcPr>
          <w:p w14:paraId="62526605" w14:textId="418CACE1"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0E20C661" w14:textId="3BE403F8"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2400</w:t>
            </w:r>
          </w:p>
        </w:tc>
        <w:tc>
          <w:tcPr>
            <w:tcW w:w="817" w:type="dxa"/>
            <w:noWrap/>
            <w:vAlign w:val="bottom"/>
            <w:hideMark/>
          </w:tcPr>
          <w:p w14:paraId="1A6734AF" w14:textId="55E37C1B"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33</w:t>
            </w:r>
          </w:p>
        </w:tc>
        <w:tc>
          <w:tcPr>
            <w:tcW w:w="3246" w:type="dxa"/>
            <w:noWrap/>
            <w:hideMark/>
          </w:tcPr>
          <w:p w14:paraId="045CCEF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08 JANTUR GUNUNG SARI</w:t>
            </w:r>
          </w:p>
        </w:tc>
      </w:tr>
      <w:tr w:rsidR="00C875E5" w:rsidRPr="003E3BA2" w14:paraId="73F37D02" w14:textId="77777777" w:rsidTr="0057450E">
        <w:trPr>
          <w:trHeight w:val="300"/>
          <w:jc w:val="center"/>
        </w:trPr>
        <w:tc>
          <w:tcPr>
            <w:tcW w:w="516" w:type="dxa"/>
            <w:noWrap/>
            <w:hideMark/>
          </w:tcPr>
          <w:p w14:paraId="730AB424"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14</w:t>
            </w:r>
          </w:p>
        </w:tc>
        <w:tc>
          <w:tcPr>
            <w:tcW w:w="2172" w:type="dxa"/>
            <w:noWrap/>
            <w:hideMark/>
          </w:tcPr>
          <w:p w14:paraId="7CADB34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SITI AMINAH</w:t>
            </w:r>
          </w:p>
        </w:tc>
        <w:tc>
          <w:tcPr>
            <w:tcW w:w="639" w:type="dxa"/>
            <w:noWrap/>
            <w:hideMark/>
          </w:tcPr>
          <w:p w14:paraId="2EC286E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46</w:t>
            </w:r>
          </w:p>
        </w:tc>
        <w:tc>
          <w:tcPr>
            <w:tcW w:w="1346" w:type="dxa"/>
            <w:noWrap/>
            <w:vAlign w:val="bottom"/>
            <w:hideMark/>
          </w:tcPr>
          <w:p w14:paraId="77BF027E" w14:textId="09C3A6CC"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75CF9827" w14:textId="018C9A31"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315</w:t>
            </w:r>
          </w:p>
        </w:tc>
        <w:tc>
          <w:tcPr>
            <w:tcW w:w="817" w:type="dxa"/>
            <w:noWrap/>
            <w:vAlign w:val="bottom"/>
            <w:hideMark/>
          </w:tcPr>
          <w:p w14:paraId="380CFE17" w14:textId="58BFBB5B"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21</w:t>
            </w:r>
          </w:p>
        </w:tc>
        <w:tc>
          <w:tcPr>
            <w:tcW w:w="3246" w:type="dxa"/>
            <w:noWrap/>
            <w:hideMark/>
          </w:tcPr>
          <w:p w14:paraId="657C7DD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08 JANTUR GUNUNG SARI</w:t>
            </w:r>
          </w:p>
        </w:tc>
      </w:tr>
      <w:tr w:rsidR="00C875E5" w:rsidRPr="003E3BA2" w14:paraId="23F0E5EF" w14:textId="77777777" w:rsidTr="0057450E">
        <w:trPr>
          <w:trHeight w:val="300"/>
          <w:jc w:val="center"/>
        </w:trPr>
        <w:tc>
          <w:tcPr>
            <w:tcW w:w="516" w:type="dxa"/>
            <w:noWrap/>
            <w:hideMark/>
          </w:tcPr>
          <w:p w14:paraId="5F0FBDDF"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15</w:t>
            </w:r>
          </w:p>
        </w:tc>
        <w:tc>
          <w:tcPr>
            <w:tcW w:w="2172" w:type="dxa"/>
            <w:noWrap/>
            <w:hideMark/>
          </w:tcPr>
          <w:p w14:paraId="79F3EF7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RIANIK</w:t>
            </w:r>
          </w:p>
        </w:tc>
        <w:tc>
          <w:tcPr>
            <w:tcW w:w="639" w:type="dxa"/>
            <w:noWrap/>
            <w:hideMark/>
          </w:tcPr>
          <w:p w14:paraId="1E37D30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52</w:t>
            </w:r>
          </w:p>
        </w:tc>
        <w:tc>
          <w:tcPr>
            <w:tcW w:w="1346" w:type="dxa"/>
            <w:noWrap/>
            <w:vAlign w:val="bottom"/>
            <w:hideMark/>
          </w:tcPr>
          <w:p w14:paraId="5EA758A2" w14:textId="5BC358FB"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55001551" w14:textId="5474B159"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7F3EB5CA" w14:textId="22B26986"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27</w:t>
            </w:r>
          </w:p>
        </w:tc>
        <w:tc>
          <w:tcPr>
            <w:tcW w:w="3246" w:type="dxa"/>
            <w:noWrap/>
            <w:hideMark/>
          </w:tcPr>
          <w:p w14:paraId="23D0FFC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08 JANTUR GUNUNG SARI</w:t>
            </w:r>
          </w:p>
        </w:tc>
      </w:tr>
      <w:tr w:rsidR="00C875E5" w:rsidRPr="003E3BA2" w14:paraId="6F4E2FA2" w14:textId="77777777" w:rsidTr="0057450E">
        <w:trPr>
          <w:trHeight w:val="300"/>
          <w:jc w:val="center"/>
        </w:trPr>
        <w:tc>
          <w:tcPr>
            <w:tcW w:w="516" w:type="dxa"/>
            <w:noWrap/>
            <w:hideMark/>
          </w:tcPr>
          <w:p w14:paraId="6BB1D298"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16</w:t>
            </w:r>
          </w:p>
        </w:tc>
        <w:tc>
          <w:tcPr>
            <w:tcW w:w="2172" w:type="dxa"/>
            <w:noWrap/>
            <w:hideMark/>
          </w:tcPr>
          <w:p w14:paraId="1FE90A1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WENI TIKA ERWINA</w:t>
            </w:r>
          </w:p>
        </w:tc>
        <w:tc>
          <w:tcPr>
            <w:tcW w:w="639" w:type="dxa"/>
            <w:noWrap/>
            <w:hideMark/>
          </w:tcPr>
          <w:p w14:paraId="4A347AA8"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31</w:t>
            </w:r>
          </w:p>
        </w:tc>
        <w:tc>
          <w:tcPr>
            <w:tcW w:w="1346" w:type="dxa"/>
            <w:noWrap/>
            <w:vAlign w:val="bottom"/>
            <w:hideMark/>
          </w:tcPr>
          <w:p w14:paraId="5A524D41" w14:textId="6B1F3467"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226AA8BB" w14:textId="5BD92491"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2150</w:t>
            </w:r>
          </w:p>
        </w:tc>
        <w:tc>
          <w:tcPr>
            <w:tcW w:w="817" w:type="dxa"/>
            <w:noWrap/>
            <w:vAlign w:val="bottom"/>
            <w:hideMark/>
          </w:tcPr>
          <w:p w14:paraId="70D7D9E9" w14:textId="20A0E511"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6</w:t>
            </w:r>
          </w:p>
        </w:tc>
        <w:tc>
          <w:tcPr>
            <w:tcW w:w="3246" w:type="dxa"/>
            <w:noWrap/>
            <w:hideMark/>
          </w:tcPr>
          <w:p w14:paraId="23CFA087"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08 JANTUR GUNUNG SARI</w:t>
            </w:r>
          </w:p>
        </w:tc>
      </w:tr>
      <w:tr w:rsidR="00C875E5" w:rsidRPr="003E3BA2" w14:paraId="0203E0DD" w14:textId="77777777" w:rsidTr="0057450E">
        <w:trPr>
          <w:trHeight w:val="300"/>
          <w:jc w:val="center"/>
        </w:trPr>
        <w:tc>
          <w:tcPr>
            <w:tcW w:w="516" w:type="dxa"/>
            <w:noWrap/>
            <w:hideMark/>
          </w:tcPr>
          <w:p w14:paraId="25865CD4"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17</w:t>
            </w:r>
          </w:p>
        </w:tc>
        <w:tc>
          <w:tcPr>
            <w:tcW w:w="2172" w:type="dxa"/>
            <w:noWrap/>
            <w:hideMark/>
          </w:tcPr>
          <w:p w14:paraId="2EA3F7F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LISA KURNIA WATI</w:t>
            </w:r>
          </w:p>
        </w:tc>
        <w:tc>
          <w:tcPr>
            <w:tcW w:w="639" w:type="dxa"/>
            <w:noWrap/>
            <w:hideMark/>
          </w:tcPr>
          <w:p w14:paraId="636CE5D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34</w:t>
            </w:r>
          </w:p>
        </w:tc>
        <w:tc>
          <w:tcPr>
            <w:tcW w:w="1346" w:type="dxa"/>
            <w:noWrap/>
            <w:vAlign w:val="bottom"/>
            <w:hideMark/>
          </w:tcPr>
          <w:p w14:paraId="63B98560" w14:textId="1C7DDC08"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5F3E96C7" w14:textId="6562B776"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833</w:t>
            </w:r>
          </w:p>
        </w:tc>
        <w:tc>
          <w:tcPr>
            <w:tcW w:w="817" w:type="dxa"/>
            <w:noWrap/>
            <w:vAlign w:val="bottom"/>
            <w:hideMark/>
          </w:tcPr>
          <w:p w14:paraId="7F2B4780" w14:textId="789923DE"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9</w:t>
            </w:r>
          </w:p>
        </w:tc>
        <w:tc>
          <w:tcPr>
            <w:tcW w:w="3246" w:type="dxa"/>
            <w:noWrap/>
            <w:hideMark/>
          </w:tcPr>
          <w:p w14:paraId="3A62F954"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08 JANTUR GUNUNG SARI</w:t>
            </w:r>
          </w:p>
        </w:tc>
      </w:tr>
      <w:tr w:rsidR="00C875E5" w:rsidRPr="003E3BA2" w14:paraId="611ACB77" w14:textId="77777777" w:rsidTr="0057450E">
        <w:trPr>
          <w:trHeight w:val="300"/>
          <w:jc w:val="center"/>
        </w:trPr>
        <w:tc>
          <w:tcPr>
            <w:tcW w:w="516" w:type="dxa"/>
            <w:noWrap/>
            <w:hideMark/>
          </w:tcPr>
          <w:p w14:paraId="69D62D7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18</w:t>
            </w:r>
          </w:p>
        </w:tc>
        <w:tc>
          <w:tcPr>
            <w:tcW w:w="2172" w:type="dxa"/>
            <w:noWrap/>
            <w:hideMark/>
          </w:tcPr>
          <w:p w14:paraId="589BFEE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JUMA'INI</w:t>
            </w:r>
          </w:p>
        </w:tc>
        <w:tc>
          <w:tcPr>
            <w:tcW w:w="639" w:type="dxa"/>
            <w:noWrap/>
            <w:hideMark/>
          </w:tcPr>
          <w:p w14:paraId="738E193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58</w:t>
            </w:r>
          </w:p>
        </w:tc>
        <w:tc>
          <w:tcPr>
            <w:tcW w:w="1346" w:type="dxa"/>
            <w:noWrap/>
            <w:vAlign w:val="bottom"/>
            <w:hideMark/>
          </w:tcPr>
          <w:p w14:paraId="2D6A2926" w14:textId="6DE2E743"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5CB96C72" w14:textId="079DC849"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667</w:t>
            </w:r>
          </w:p>
        </w:tc>
        <w:tc>
          <w:tcPr>
            <w:tcW w:w="817" w:type="dxa"/>
            <w:noWrap/>
            <w:vAlign w:val="bottom"/>
            <w:hideMark/>
          </w:tcPr>
          <w:p w14:paraId="508242DB" w14:textId="3367401E"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33</w:t>
            </w:r>
          </w:p>
        </w:tc>
        <w:tc>
          <w:tcPr>
            <w:tcW w:w="3246" w:type="dxa"/>
            <w:noWrap/>
            <w:hideMark/>
          </w:tcPr>
          <w:p w14:paraId="304BA58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08 JANTUR GUNUNG SARI</w:t>
            </w:r>
          </w:p>
        </w:tc>
      </w:tr>
      <w:tr w:rsidR="00C875E5" w:rsidRPr="003E3BA2" w14:paraId="4E1EDB2B" w14:textId="77777777" w:rsidTr="0057450E">
        <w:trPr>
          <w:trHeight w:val="300"/>
          <w:jc w:val="center"/>
        </w:trPr>
        <w:tc>
          <w:tcPr>
            <w:tcW w:w="516" w:type="dxa"/>
            <w:noWrap/>
            <w:hideMark/>
          </w:tcPr>
          <w:p w14:paraId="5BFC8BB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19</w:t>
            </w:r>
          </w:p>
        </w:tc>
        <w:tc>
          <w:tcPr>
            <w:tcW w:w="2172" w:type="dxa"/>
            <w:noWrap/>
            <w:hideMark/>
          </w:tcPr>
          <w:p w14:paraId="0289C70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LIS WANARTI</w:t>
            </w:r>
          </w:p>
        </w:tc>
        <w:tc>
          <w:tcPr>
            <w:tcW w:w="639" w:type="dxa"/>
            <w:noWrap/>
            <w:hideMark/>
          </w:tcPr>
          <w:p w14:paraId="7AA40FB5"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57</w:t>
            </w:r>
          </w:p>
        </w:tc>
        <w:tc>
          <w:tcPr>
            <w:tcW w:w="1346" w:type="dxa"/>
            <w:noWrap/>
            <w:vAlign w:val="bottom"/>
            <w:hideMark/>
          </w:tcPr>
          <w:p w14:paraId="02FB8241" w14:textId="00B79DCE"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05C0A699" w14:textId="22D61AB6"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1250</w:t>
            </w:r>
          </w:p>
        </w:tc>
        <w:tc>
          <w:tcPr>
            <w:tcW w:w="817" w:type="dxa"/>
            <w:noWrap/>
            <w:vAlign w:val="bottom"/>
            <w:hideMark/>
          </w:tcPr>
          <w:p w14:paraId="4AC3EACA" w14:textId="596D011E"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32</w:t>
            </w:r>
          </w:p>
        </w:tc>
        <w:tc>
          <w:tcPr>
            <w:tcW w:w="3246" w:type="dxa"/>
            <w:noWrap/>
            <w:hideMark/>
          </w:tcPr>
          <w:p w14:paraId="5913227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08 JANTUR GUNUNG SARI</w:t>
            </w:r>
          </w:p>
        </w:tc>
      </w:tr>
      <w:tr w:rsidR="00C875E5" w:rsidRPr="003E3BA2" w14:paraId="71EC5D81" w14:textId="77777777" w:rsidTr="0057450E">
        <w:trPr>
          <w:trHeight w:val="300"/>
          <w:jc w:val="center"/>
        </w:trPr>
        <w:tc>
          <w:tcPr>
            <w:tcW w:w="516" w:type="dxa"/>
            <w:noWrap/>
            <w:hideMark/>
          </w:tcPr>
          <w:p w14:paraId="10CADE9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20</w:t>
            </w:r>
          </w:p>
        </w:tc>
        <w:tc>
          <w:tcPr>
            <w:tcW w:w="2172" w:type="dxa"/>
            <w:noWrap/>
            <w:hideMark/>
          </w:tcPr>
          <w:p w14:paraId="51C9CB6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RUKIAMI</w:t>
            </w:r>
          </w:p>
        </w:tc>
        <w:tc>
          <w:tcPr>
            <w:tcW w:w="639" w:type="dxa"/>
            <w:noWrap/>
            <w:hideMark/>
          </w:tcPr>
          <w:p w14:paraId="458DF18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41</w:t>
            </w:r>
          </w:p>
        </w:tc>
        <w:tc>
          <w:tcPr>
            <w:tcW w:w="1346" w:type="dxa"/>
            <w:noWrap/>
            <w:vAlign w:val="bottom"/>
            <w:hideMark/>
          </w:tcPr>
          <w:p w14:paraId="7176EB0E" w14:textId="3272CBD5"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7A246853" w14:textId="3980F12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660</w:t>
            </w:r>
          </w:p>
        </w:tc>
        <w:tc>
          <w:tcPr>
            <w:tcW w:w="817" w:type="dxa"/>
            <w:noWrap/>
            <w:vAlign w:val="bottom"/>
            <w:hideMark/>
          </w:tcPr>
          <w:p w14:paraId="61C33C40" w14:textId="72A247C9"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16</w:t>
            </w:r>
          </w:p>
        </w:tc>
        <w:tc>
          <w:tcPr>
            <w:tcW w:w="3246" w:type="dxa"/>
            <w:noWrap/>
            <w:hideMark/>
          </w:tcPr>
          <w:p w14:paraId="19EB461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04/RW 08 JANTUR GUNUNG SARI</w:t>
            </w:r>
          </w:p>
        </w:tc>
      </w:tr>
      <w:tr w:rsidR="00C875E5" w:rsidRPr="003E3BA2" w14:paraId="5C9A6A1C" w14:textId="77777777" w:rsidTr="0057450E">
        <w:trPr>
          <w:trHeight w:val="300"/>
          <w:jc w:val="center"/>
        </w:trPr>
        <w:tc>
          <w:tcPr>
            <w:tcW w:w="516" w:type="dxa"/>
            <w:noWrap/>
            <w:hideMark/>
          </w:tcPr>
          <w:p w14:paraId="13CC21D1"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21</w:t>
            </w:r>
          </w:p>
        </w:tc>
        <w:tc>
          <w:tcPr>
            <w:tcW w:w="2172" w:type="dxa"/>
            <w:noWrap/>
            <w:hideMark/>
          </w:tcPr>
          <w:p w14:paraId="1939FD7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SITI KHOIRIYAH</w:t>
            </w:r>
          </w:p>
        </w:tc>
        <w:tc>
          <w:tcPr>
            <w:tcW w:w="639" w:type="dxa"/>
            <w:noWrap/>
            <w:hideMark/>
          </w:tcPr>
          <w:p w14:paraId="60BD43A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42</w:t>
            </w:r>
          </w:p>
        </w:tc>
        <w:tc>
          <w:tcPr>
            <w:tcW w:w="1346" w:type="dxa"/>
            <w:noWrap/>
            <w:vAlign w:val="bottom"/>
            <w:hideMark/>
          </w:tcPr>
          <w:p w14:paraId="57D82DF6" w14:textId="7092DA35"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1B68123B" w14:textId="71FD601C"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250</w:t>
            </w:r>
          </w:p>
        </w:tc>
        <w:tc>
          <w:tcPr>
            <w:tcW w:w="817" w:type="dxa"/>
            <w:noWrap/>
            <w:vAlign w:val="bottom"/>
            <w:hideMark/>
          </w:tcPr>
          <w:p w14:paraId="02902F70" w14:textId="29597C97"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17</w:t>
            </w:r>
          </w:p>
        </w:tc>
        <w:tc>
          <w:tcPr>
            <w:tcW w:w="3246" w:type="dxa"/>
            <w:noWrap/>
            <w:hideMark/>
          </w:tcPr>
          <w:p w14:paraId="70789288"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08 JANTUR GUNUNG SARI</w:t>
            </w:r>
          </w:p>
        </w:tc>
      </w:tr>
      <w:tr w:rsidR="00C875E5" w:rsidRPr="003E3BA2" w14:paraId="5FBA7CF8" w14:textId="77777777" w:rsidTr="0057450E">
        <w:trPr>
          <w:trHeight w:val="300"/>
          <w:jc w:val="center"/>
        </w:trPr>
        <w:tc>
          <w:tcPr>
            <w:tcW w:w="516" w:type="dxa"/>
            <w:noWrap/>
            <w:hideMark/>
          </w:tcPr>
          <w:p w14:paraId="2AE5AAEF"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22</w:t>
            </w:r>
          </w:p>
        </w:tc>
        <w:tc>
          <w:tcPr>
            <w:tcW w:w="2172" w:type="dxa"/>
            <w:noWrap/>
            <w:hideMark/>
          </w:tcPr>
          <w:p w14:paraId="47DB68D7"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NASIATEN</w:t>
            </w:r>
          </w:p>
        </w:tc>
        <w:tc>
          <w:tcPr>
            <w:tcW w:w="639" w:type="dxa"/>
            <w:noWrap/>
            <w:hideMark/>
          </w:tcPr>
          <w:p w14:paraId="4751EE0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60</w:t>
            </w:r>
          </w:p>
        </w:tc>
        <w:tc>
          <w:tcPr>
            <w:tcW w:w="1346" w:type="dxa"/>
            <w:noWrap/>
            <w:vAlign w:val="bottom"/>
            <w:hideMark/>
          </w:tcPr>
          <w:p w14:paraId="2D2547EE" w14:textId="7FBF6844"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0A453095" w14:textId="2CC7C7EF"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800</w:t>
            </w:r>
          </w:p>
        </w:tc>
        <w:tc>
          <w:tcPr>
            <w:tcW w:w="817" w:type="dxa"/>
            <w:noWrap/>
            <w:vAlign w:val="bottom"/>
            <w:hideMark/>
          </w:tcPr>
          <w:p w14:paraId="1B6583AC" w14:textId="4576DD89"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35</w:t>
            </w:r>
          </w:p>
        </w:tc>
        <w:tc>
          <w:tcPr>
            <w:tcW w:w="3246" w:type="dxa"/>
            <w:noWrap/>
            <w:hideMark/>
          </w:tcPr>
          <w:p w14:paraId="2079122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08 JANTUR GUNUNG SARI</w:t>
            </w:r>
          </w:p>
        </w:tc>
      </w:tr>
      <w:tr w:rsidR="00C875E5" w:rsidRPr="003E3BA2" w14:paraId="68B514E1" w14:textId="77777777" w:rsidTr="0057450E">
        <w:trPr>
          <w:trHeight w:val="300"/>
          <w:jc w:val="center"/>
        </w:trPr>
        <w:tc>
          <w:tcPr>
            <w:tcW w:w="516" w:type="dxa"/>
            <w:noWrap/>
            <w:hideMark/>
          </w:tcPr>
          <w:p w14:paraId="10591A47"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23</w:t>
            </w:r>
          </w:p>
        </w:tc>
        <w:tc>
          <w:tcPr>
            <w:tcW w:w="2172" w:type="dxa"/>
            <w:noWrap/>
            <w:hideMark/>
          </w:tcPr>
          <w:p w14:paraId="4551C3A6"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BAWON SISWANTO</w:t>
            </w:r>
          </w:p>
        </w:tc>
        <w:tc>
          <w:tcPr>
            <w:tcW w:w="639" w:type="dxa"/>
            <w:noWrap/>
            <w:hideMark/>
          </w:tcPr>
          <w:p w14:paraId="6CCB976F"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38</w:t>
            </w:r>
          </w:p>
        </w:tc>
        <w:tc>
          <w:tcPr>
            <w:tcW w:w="1346" w:type="dxa"/>
            <w:noWrap/>
            <w:vAlign w:val="bottom"/>
            <w:hideMark/>
          </w:tcPr>
          <w:p w14:paraId="597D7F40" w14:textId="1A78FAB0"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3E8792E4" w14:textId="544972C4"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120</w:t>
            </w:r>
          </w:p>
        </w:tc>
        <w:tc>
          <w:tcPr>
            <w:tcW w:w="817" w:type="dxa"/>
            <w:noWrap/>
            <w:vAlign w:val="bottom"/>
            <w:hideMark/>
          </w:tcPr>
          <w:p w14:paraId="721B0A18" w14:textId="1ABC421D"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13</w:t>
            </w:r>
          </w:p>
        </w:tc>
        <w:tc>
          <w:tcPr>
            <w:tcW w:w="3246" w:type="dxa"/>
            <w:noWrap/>
            <w:hideMark/>
          </w:tcPr>
          <w:p w14:paraId="125F2FA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04/RW 09 CLAKET GUNUNG SARI</w:t>
            </w:r>
          </w:p>
        </w:tc>
      </w:tr>
      <w:tr w:rsidR="00C875E5" w:rsidRPr="003E3BA2" w14:paraId="0C515067" w14:textId="77777777" w:rsidTr="0057450E">
        <w:trPr>
          <w:trHeight w:val="300"/>
          <w:jc w:val="center"/>
        </w:trPr>
        <w:tc>
          <w:tcPr>
            <w:tcW w:w="516" w:type="dxa"/>
            <w:noWrap/>
            <w:hideMark/>
          </w:tcPr>
          <w:p w14:paraId="05EEE07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lastRenderedPageBreak/>
              <w:t>24</w:t>
            </w:r>
          </w:p>
        </w:tc>
        <w:tc>
          <w:tcPr>
            <w:tcW w:w="2172" w:type="dxa"/>
            <w:noWrap/>
            <w:hideMark/>
          </w:tcPr>
          <w:p w14:paraId="38252DB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HASAN PURNOMO</w:t>
            </w:r>
          </w:p>
        </w:tc>
        <w:tc>
          <w:tcPr>
            <w:tcW w:w="639" w:type="dxa"/>
            <w:noWrap/>
            <w:hideMark/>
          </w:tcPr>
          <w:p w14:paraId="05567C3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28</w:t>
            </w:r>
          </w:p>
        </w:tc>
        <w:tc>
          <w:tcPr>
            <w:tcW w:w="1346" w:type="dxa"/>
            <w:noWrap/>
            <w:vAlign w:val="bottom"/>
            <w:hideMark/>
          </w:tcPr>
          <w:p w14:paraId="61E874E4" w14:textId="6497E636"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2DD93508" w14:textId="34227DFC"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w:t>
            </w:r>
          </w:p>
        </w:tc>
        <w:tc>
          <w:tcPr>
            <w:tcW w:w="817" w:type="dxa"/>
            <w:noWrap/>
            <w:vAlign w:val="bottom"/>
            <w:hideMark/>
          </w:tcPr>
          <w:p w14:paraId="00D44475" w14:textId="2FAA7D1C"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w:t>
            </w:r>
          </w:p>
        </w:tc>
        <w:tc>
          <w:tcPr>
            <w:tcW w:w="3246" w:type="dxa"/>
            <w:noWrap/>
            <w:hideMark/>
          </w:tcPr>
          <w:p w14:paraId="6A52FA18"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09 CLAKET GUNUNG SARI</w:t>
            </w:r>
          </w:p>
        </w:tc>
      </w:tr>
      <w:tr w:rsidR="00C875E5" w:rsidRPr="003E3BA2" w14:paraId="4B6AC609" w14:textId="77777777" w:rsidTr="0057450E">
        <w:trPr>
          <w:trHeight w:val="300"/>
          <w:jc w:val="center"/>
        </w:trPr>
        <w:tc>
          <w:tcPr>
            <w:tcW w:w="516" w:type="dxa"/>
            <w:noWrap/>
            <w:hideMark/>
          </w:tcPr>
          <w:p w14:paraId="26862AA7"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25</w:t>
            </w:r>
          </w:p>
        </w:tc>
        <w:tc>
          <w:tcPr>
            <w:tcW w:w="2172" w:type="dxa"/>
            <w:noWrap/>
            <w:hideMark/>
          </w:tcPr>
          <w:p w14:paraId="041F1B18"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IMAM SLAMET</w:t>
            </w:r>
          </w:p>
        </w:tc>
        <w:tc>
          <w:tcPr>
            <w:tcW w:w="639" w:type="dxa"/>
            <w:noWrap/>
            <w:hideMark/>
          </w:tcPr>
          <w:p w14:paraId="385F13B4"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45</w:t>
            </w:r>
          </w:p>
        </w:tc>
        <w:tc>
          <w:tcPr>
            <w:tcW w:w="1346" w:type="dxa"/>
            <w:noWrap/>
            <w:vAlign w:val="bottom"/>
            <w:hideMark/>
          </w:tcPr>
          <w:p w14:paraId="3283ABC5" w14:textId="4C71050C"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00617412" w14:textId="28EA6CF9"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600</w:t>
            </w:r>
          </w:p>
        </w:tc>
        <w:tc>
          <w:tcPr>
            <w:tcW w:w="817" w:type="dxa"/>
            <w:noWrap/>
            <w:vAlign w:val="bottom"/>
            <w:hideMark/>
          </w:tcPr>
          <w:p w14:paraId="35AE7F4D" w14:textId="03C4A171"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20</w:t>
            </w:r>
          </w:p>
        </w:tc>
        <w:tc>
          <w:tcPr>
            <w:tcW w:w="3246" w:type="dxa"/>
            <w:noWrap/>
            <w:hideMark/>
          </w:tcPr>
          <w:p w14:paraId="02567FA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09 CLAKET GUNUNG SARI</w:t>
            </w:r>
          </w:p>
        </w:tc>
      </w:tr>
      <w:tr w:rsidR="00C875E5" w:rsidRPr="003E3BA2" w14:paraId="567BC333" w14:textId="77777777" w:rsidTr="0057450E">
        <w:trPr>
          <w:trHeight w:val="300"/>
          <w:jc w:val="center"/>
        </w:trPr>
        <w:tc>
          <w:tcPr>
            <w:tcW w:w="516" w:type="dxa"/>
            <w:noWrap/>
            <w:hideMark/>
          </w:tcPr>
          <w:p w14:paraId="5A3C27D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26</w:t>
            </w:r>
          </w:p>
        </w:tc>
        <w:tc>
          <w:tcPr>
            <w:tcW w:w="2172" w:type="dxa"/>
            <w:noWrap/>
            <w:hideMark/>
          </w:tcPr>
          <w:p w14:paraId="50D1CC3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HARJOKO</w:t>
            </w:r>
          </w:p>
        </w:tc>
        <w:tc>
          <w:tcPr>
            <w:tcW w:w="639" w:type="dxa"/>
            <w:noWrap/>
            <w:hideMark/>
          </w:tcPr>
          <w:p w14:paraId="1B93EA51"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51</w:t>
            </w:r>
          </w:p>
        </w:tc>
        <w:tc>
          <w:tcPr>
            <w:tcW w:w="1346" w:type="dxa"/>
            <w:noWrap/>
            <w:vAlign w:val="bottom"/>
            <w:hideMark/>
          </w:tcPr>
          <w:p w14:paraId="1490EFD5" w14:textId="4E9518E3"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174D8005" w14:textId="3324B11F"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780</w:t>
            </w:r>
          </w:p>
        </w:tc>
        <w:tc>
          <w:tcPr>
            <w:tcW w:w="817" w:type="dxa"/>
            <w:noWrap/>
            <w:vAlign w:val="bottom"/>
            <w:hideMark/>
          </w:tcPr>
          <w:p w14:paraId="1334F7CA" w14:textId="1A0DD145"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26</w:t>
            </w:r>
          </w:p>
        </w:tc>
        <w:tc>
          <w:tcPr>
            <w:tcW w:w="3246" w:type="dxa"/>
            <w:noWrap/>
            <w:hideMark/>
          </w:tcPr>
          <w:p w14:paraId="7212CE28"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09 CLAKET GUNUNG SARI</w:t>
            </w:r>
          </w:p>
        </w:tc>
      </w:tr>
      <w:tr w:rsidR="00C875E5" w:rsidRPr="003E3BA2" w14:paraId="0CEBCEE5" w14:textId="77777777" w:rsidTr="0057450E">
        <w:trPr>
          <w:trHeight w:val="300"/>
          <w:jc w:val="center"/>
        </w:trPr>
        <w:tc>
          <w:tcPr>
            <w:tcW w:w="516" w:type="dxa"/>
            <w:noWrap/>
            <w:hideMark/>
          </w:tcPr>
          <w:p w14:paraId="64FC604E"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27</w:t>
            </w:r>
          </w:p>
        </w:tc>
        <w:tc>
          <w:tcPr>
            <w:tcW w:w="2172" w:type="dxa"/>
            <w:noWrap/>
            <w:hideMark/>
          </w:tcPr>
          <w:p w14:paraId="410775F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SAIFUL ANWAR</w:t>
            </w:r>
          </w:p>
        </w:tc>
        <w:tc>
          <w:tcPr>
            <w:tcW w:w="639" w:type="dxa"/>
            <w:noWrap/>
            <w:hideMark/>
          </w:tcPr>
          <w:p w14:paraId="56445DB7"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47</w:t>
            </w:r>
          </w:p>
        </w:tc>
        <w:tc>
          <w:tcPr>
            <w:tcW w:w="1346" w:type="dxa"/>
            <w:noWrap/>
            <w:vAlign w:val="bottom"/>
            <w:hideMark/>
          </w:tcPr>
          <w:p w14:paraId="17CC140B" w14:textId="1CAA4DB8"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0B29A651" w14:textId="53C81563"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1667</w:t>
            </w:r>
          </w:p>
        </w:tc>
        <w:tc>
          <w:tcPr>
            <w:tcW w:w="817" w:type="dxa"/>
            <w:noWrap/>
            <w:vAlign w:val="bottom"/>
            <w:hideMark/>
          </w:tcPr>
          <w:p w14:paraId="57DE2D5E" w14:textId="76BA8ECD"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22</w:t>
            </w:r>
          </w:p>
        </w:tc>
        <w:tc>
          <w:tcPr>
            <w:tcW w:w="3246" w:type="dxa"/>
            <w:noWrap/>
            <w:hideMark/>
          </w:tcPr>
          <w:p w14:paraId="017F54FB"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09 CLAKET GUNUNG SARI</w:t>
            </w:r>
          </w:p>
        </w:tc>
      </w:tr>
      <w:tr w:rsidR="00C875E5" w:rsidRPr="003E3BA2" w14:paraId="44581288" w14:textId="77777777" w:rsidTr="0057450E">
        <w:trPr>
          <w:trHeight w:val="300"/>
          <w:jc w:val="center"/>
        </w:trPr>
        <w:tc>
          <w:tcPr>
            <w:tcW w:w="516" w:type="dxa"/>
            <w:noWrap/>
            <w:hideMark/>
          </w:tcPr>
          <w:p w14:paraId="4D6CD30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28</w:t>
            </w:r>
          </w:p>
        </w:tc>
        <w:tc>
          <w:tcPr>
            <w:tcW w:w="2172" w:type="dxa"/>
            <w:noWrap/>
            <w:hideMark/>
          </w:tcPr>
          <w:p w14:paraId="62E87C7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BUAMIN</w:t>
            </w:r>
          </w:p>
        </w:tc>
        <w:tc>
          <w:tcPr>
            <w:tcW w:w="639" w:type="dxa"/>
            <w:noWrap/>
            <w:hideMark/>
          </w:tcPr>
          <w:p w14:paraId="0BFC8767"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59</w:t>
            </w:r>
          </w:p>
        </w:tc>
        <w:tc>
          <w:tcPr>
            <w:tcW w:w="1346" w:type="dxa"/>
            <w:noWrap/>
            <w:vAlign w:val="bottom"/>
            <w:hideMark/>
          </w:tcPr>
          <w:p w14:paraId="71E33289" w14:textId="24D5E5A2"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3416B3D9" w14:textId="3D6B8260"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740</w:t>
            </w:r>
          </w:p>
        </w:tc>
        <w:tc>
          <w:tcPr>
            <w:tcW w:w="817" w:type="dxa"/>
            <w:noWrap/>
            <w:vAlign w:val="bottom"/>
            <w:hideMark/>
          </w:tcPr>
          <w:p w14:paraId="65FE4BE5" w14:textId="5B21262E"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34</w:t>
            </w:r>
          </w:p>
        </w:tc>
        <w:tc>
          <w:tcPr>
            <w:tcW w:w="3246" w:type="dxa"/>
            <w:noWrap/>
            <w:hideMark/>
          </w:tcPr>
          <w:p w14:paraId="67B275A4"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09 CLAKET GUNUNG SARI</w:t>
            </w:r>
          </w:p>
        </w:tc>
      </w:tr>
      <w:tr w:rsidR="00C875E5" w:rsidRPr="003E3BA2" w14:paraId="60B90BA1" w14:textId="77777777" w:rsidTr="0057450E">
        <w:trPr>
          <w:trHeight w:val="300"/>
          <w:jc w:val="center"/>
        </w:trPr>
        <w:tc>
          <w:tcPr>
            <w:tcW w:w="516" w:type="dxa"/>
            <w:noWrap/>
            <w:hideMark/>
          </w:tcPr>
          <w:p w14:paraId="01CBD23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29</w:t>
            </w:r>
          </w:p>
        </w:tc>
        <w:tc>
          <w:tcPr>
            <w:tcW w:w="2172" w:type="dxa"/>
            <w:noWrap/>
            <w:hideMark/>
          </w:tcPr>
          <w:p w14:paraId="034C1D3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BAWON KARIONO</w:t>
            </w:r>
          </w:p>
        </w:tc>
        <w:tc>
          <w:tcPr>
            <w:tcW w:w="639" w:type="dxa"/>
            <w:noWrap/>
            <w:hideMark/>
          </w:tcPr>
          <w:p w14:paraId="1A087D6E"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40</w:t>
            </w:r>
          </w:p>
        </w:tc>
        <w:tc>
          <w:tcPr>
            <w:tcW w:w="1346" w:type="dxa"/>
            <w:noWrap/>
            <w:vAlign w:val="bottom"/>
            <w:hideMark/>
          </w:tcPr>
          <w:p w14:paraId="52C097E8" w14:textId="27BCAF22"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41908547" w14:textId="151BBEDF"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833</w:t>
            </w:r>
          </w:p>
        </w:tc>
        <w:tc>
          <w:tcPr>
            <w:tcW w:w="817" w:type="dxa"/>
            <w:noWrap/>
            <w:vAlign w:val="bottom"/>
            <w:hideMark/>
          </w:tcPr>
          <w:p w14:paraId="6055CEEE" w14:textId="44149B2A"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15</w:t>
            </w:r>
          </w:p>
        </w:tc>
        <w:tc>
          <w:tcPr>
            <w:tcW w:w="3246" w:type="dxa"/>
            <w:noWrap/>
            <w:hideMark/>
          </w:tcPr>
          <w:p w14:paraId="56F06E01"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04/RW 09 CLAKET GUNUNG SARI</w:t>
            </w:r>
          </w:p>
        </w:tc>
      </w:tr>
      <w:tr w:rsidR="00C875E5" w:rsidRPr="003E3BA2" w14:paraId="6DF6354E" w14:textId="77777777" w:rsidTr="0057450E">
        <w:trPr>
          <w:trHeight w:val="300"/>
          <w:jc w:val="center"/>
        </w:trPr>
        <w:tc>
          <w:tcPr>
            <w:tcW w:w="516" w:type="dxa"/>
            <w:noWrap/>
            <w:hideMark/>
          </w:tcPr>
          <w:p w14:paraId="36001594"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30</w:t>
            </w:r>
          </w:p>
        </w:tc>
        <w:tc>
          <w:tcPr>
            <w:tcW w:w="2172" w:type="dxa"/>
            <w:noWrap/>
            <w:hideMark/>
          </w:tcPr>
          <w:p w14:paraId="3C488C6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DUGI SAMPURNO</w:t>
            </w:r>
          </w:p>
        </w:tc>
        <w:tc>
          <w:tcPr>
            <w:tcW w:w="639" w:type="dxa"/>
            <w:noWrap/>
            <w:hideMark/>
          </w:tcPr>
          <w:p w14:paraId="4640449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46</w:t>
            </w:r>
          </w:p>
        </w:tc>
        <w:tc>
          <w:tcPr>
            <w:tcW w:w="1346" w:type="dxa"/>
            <w:noWrap/>
            <w:vAlign w:val="bottom"/>
            <w:hideMark/>
          </w:tcPr>
          <w:p w14:paraId="2A94D6AF" w14:textId="2BE8F9F5"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2AFCD264" w14:textId="24C9F0E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401FFF80" w14:textId="183C7377"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21</w:t>
            </w:r>
          </w:p>
        </w:tc>
        <w:tc>
          <w:tcPr>
            <w:tcW w:w="3246" w:type="dxa"/>
            <w:noWrap/>
            <w:hideMark/>
          </w:tcPr>
          <w:p w14:paraId="26999BAE"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09 CLAKET GUNUNG SARI</w:t>
            </w:r>
          </w:p>
        </w:tc>
      </w:tr>
      <w:tr w:rsidR="00C875E5" w:rsidRPr="003E3BA2" w14:paraId="3B6DB6CC" w14:textId="77777777" w:rsidTr="0057450E">
        <w:trPr>
          <w:trHeight w:val="300"/>
          <w:jc w:val="center"/>
        </w:trPr>
        <w:tc>
          <w:tcPr>
            <w:tcW w:w="516" w:type="dxa"/>
            <w:noWrap/>
            <w:hideMark/>
          </w:tcPr>
          <w:p w14:paraId="1967DC09"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31</w:t>
            </w:r>
          </w:p>
        </w:tc>
        <w:tc>
          <w:tcPr>
            <w:tcW w:w="2172" w:type="dxa"/>
            <w:noWrap/>
            <w:hideMark/>
          </w:tcPr>
          <w:p w14:paraId="407111E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KASIAMI</w:t>
            </w:r>
          </w:p>
        </w:tc>
        <w:tc>
          <w:tcPr>
            <w:tcW w:w="639" w:type="dxa"/>
            <w:noWrap/>
            <w:hideMark/>
          </w:tcPr>
          <w:p w14:paraId="4CC95D9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49</w:t>
            </w:r>
          </w:p>
        </w:tc>
        <w:tc>
          <w:tcPr>
            <w:tcW w:w="1346" w:type="dxa"/>
            <w:noWrap/>
            <w:vAlign w:val="bottom"/>
            <w:hideMark/>
          </w:tcPr>
          <w:p w14:paraId="6418D91A" w14:textId="15C55E5F"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284D9376" w14:textId="2447C364"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4167</w:t>
            </w:r>
          </w:p>
        </w:tc>
        <w:tc>
          <w:tcPr>
            <w:tcW w:w="817" w:type="dxa"/>
            <w:noWrap/>
            <w:vAlign w:val="bottom"/>
            <w:hideMark/>
          </w:tcPr>
          <w:p w14:paraId="431EE79D" w14:textId="724E2A1D"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24</w:t>
            </w:r>
          </w:p>
        </w:tc>
        <w:tc>
          <w:tcPr>
            <w:tcW w:w="3246" w:type="dxa"/>
            <w:noWrap/>
            <w:hideMark/>
          </w:tcPr>
          <w:p w14:paraId="13A8526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08 JANTUR GUNUNG SARI</w:t>
            </w:r>
          </w:p>
        </w:tc>
      </w:tr>
      <w:tr w:rsidR="00C875E5" w:rsidRPr="003E3BA2" w14:paraId="37113852" w14:textId="77777777" w:rsidTr="0057450E">
        <w:trPr>
          <w:trHeight w:val="300"/>
          <w:jc w:val="center"/>
        </w:trPr>
        <w:tc>
          <w:tcPr>
            <w:tcW w:w="516" w:type="dxa"/>
            <w:noWrap/>
            <w:hideMark/>
          </w:tcPr>
          <w:p w14:paraId="7B0A7C3C"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32</w:t>
            </w:r>
          </w:p>
        </w:tc>
        <w:tc>
          <w:tcPr>
            <w:tcW w:w="2172" w:type="dxa"/>
            <w:noWrap/>
            <w:hideMark/>
          </w:tcPr>
          <w:p w14:paraId="5C4CF89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NING WAHYUNI</w:t>
            </w:r>
          </w:p>
        </w:tc>
        <w:tc>
          <w:tcPr>
            <w:tcW w:w="639" w:type="dxa"/>
            <w:noWrap/>
            <w:hideMark/>
          </w:tcPr>
          <w:p w14:paraId="0FEA91C1"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26</w:t>
            </w:r>
          </w:p>
        </w:tc>
        <w:tc>
          <w:tcPr>
            <w:tcW w:w="1346" w:type="dxa"/>
            <w:noWrap/>
            <w:vAlign w:val="bottom"/>
            <w:hideMark/>
          </w:tcPr>
          <w:p w14:paraId="34E6501D" w14:textId="65594AFE"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029C2874" w14:textId="056F13E8"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2000</w:t>
            </w:r>
          </w:p>
        </w:tc>
        <w:tc>
          <w:tcPr>
            <w:tcW w:w="817" w:type="dxa"/>
            <w:noWrap/>
            <w:vAlign w:val="bottom"/>
            <w:hideMark/>
          </w:tcPr>
          <w:p w14:paraId="3BC89B4B" w14:textId="4C43694A"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w:t>
            </w:r>
          </w:p>
        </w:tc>
        <w:tc>
          <w:tcPr>
            <w:tcW w:w="3246" w:type="dxa"/>
            <w:noWrap/>
            <w:hideMark/>
          </w:tcPr>
          <w:p w14:paraId="19FA6C16"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04/RW 08 JANTUR GUNUNG SARI</w:t>
            </w:r>
          </w:p>
        </w:tc>
      </w:tr>
      <w:tr w:rsidR="00C875E5" w:rsidRPr="003E3BA2" w14:paraId="52D51E97" w14:textId="77777777" w:rsidTr="0057450E">
        <w:trPr>
          <w:trHeight w:val="300"/>
          <w:jc w:val="center"/>
        </w:trPr>
        <w:tc>
          <w:tcPr>
            <w:tcW w:w="516" w:type="dxa"/>
            <w:noWrap/>
            <w:hideMark/>
          </w:tcPr>
          <w:p w14:paraId="2AAA81B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33</w:t>
            </w:r>
          </w:p>
        </w:tc>
        <w:tc>
          <w:tcPr>
            <w:tcW w:w="2172" w:type="dxa"/>
            <w:noWrap/>
            <w:hideMark/>
          </w:tcPr>
          <w:p w14:paraId="6A3E76A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KASANA SARI</w:t>
            </w:r>
          </w:p>
        </w:tc>
        <w:tc>
          <w:tcPr>
            <w:tcW w:w="639" w:type="dxa"/>
            <w:noWrap/>
            <w:hideMark/>
          </w:tcPr>
          <w:p w14:paraId="795BFC6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25</w:t>
            </w:r>
          </w:p>
        </w:tc>
        <w:tc>
          <w:tcPr>
            <w:tcW w:w="1346" w:type="dxa"/>
            <w:noWrap/>
            <w:vAlign w:val="bottom"/>
            <w:hideMark/>
          </w:tcPr>
          <w:p w14:paraId="58EFCE2B" w14:textId="4236ED1E"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02C5291B" w14:textId="7A577E3F"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767</w:t>
            </w:r>
          </w:p>
        </w:tc>
        <w:tc>
          <w:tcPr>
            <w:tcW w:w="817" w:type="dxa"/>
            <w:noWrap/>
            <w:vAlign w:val="bottom"/>
            <w:hideMark/>
          </w:tcPr>
          <w:p w14:paraId="60C6B059" w14:textId="7C159593"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w:t>
            </w:r>
          </w:p>
        </w:tc>
        <w:tc>
          <w:tcPr>
            <w:tcW w:w="3246" w:type="dxa"/>
            <w:noWrap/>
            <w:hideMark/>
          </w:tcPr>
          <w:p w14:paraId="4168215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08 JANTUR GUNUNG SARI</w:t>
            </w:r>
          </w:p>
        </w:tc>
      </w:tr>
      <w:tr w:rsidR="00C875E5" w:rsidRPr="003E3BA2" w14:paraId="425D144F" w14:textId="77777777" w:rsidTr="0057450E">
        <w:trPr>
          <w:trHeight w:val="300"/>
          <w:jc w:val="center"/>
        </w:trPr>
        <w:tc>
          <w:tcPr>
            <w:tcW w:w="516" w:type="dxa"/>
            <w:noWrap/>
            <w:hideMark/>
          </w:tcPr>
          <w:p w14:paraId="550361F8"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34</w:t>
            </w:r>
          </w:p>
        </w:tc>
        <w:tc>
          <w:tcPr>
            <w:tcW w:w="2172" w:type="dxa"/>
            <w:noWrap/>
            <w:hideMark/>
          </w:tcPr>
          <w:p w14:paraId="7DD23C2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EVA SISWANTO UTOMO</w:t>
            </w:r>
          </w:p>
        </w:tc>
        <w:tc>
          <w:tcPr>
            <w:tcW w:w="639" w:type="dxa"/>
            <w:noWrap/>
            <w:hideMark/>
          </w:tcPr>
          <w:p w14:paraId="0559EAC7"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35</w:t>
            </w:r>
          </w:p>
        </w:tc>
        <w:tc>
          <w:tcPr>
            <w:tcW w:w="1346" w:type="dxa"/>
            <w:noWrap/>
            <w:vAlign w:val="bottom"/>
            <w:hideMark/>
          </w:tcPr>
          <w:p w14:paraId="659082AC" w14:textId="6179A780"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73F1EB08" w14:textId="7050781E"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1500</w:t>
            </w:r>
          </w:p>
        </w:tc>
        <w:tc>
          <w:tcPr>
            <w:tcW w:w="817" w:type="dxa"/>
            <w:noWrap/>
            <w:vAlign w:val="bottom"/>
            <w:hideMark/>
          </w:tcPr>
          <w:p w14:paraId="22D276FD" w14:textId="311CB128"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10</w:t>
            </w:r>
          </w:p>
        </w:tc>
        <w:tc>
          <w:tcPr>
            <w:tcW w:w="3246" w:type="dxa"/>
            <w:noWrap/>
            <w:hideMark/>
          </w:tcPr>
          <w:p w14:paraId="7F2B7CBB"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04 KANDANGAN GUNUNG SARI</w:t>
            </w:r>
          </w:p>
        </w:tc>
      </w:tr>
      <w:tr w:rsidR="00C875E5" w:rsidRPr="003E3BA2" w14:paraId="7F91BC92" w14:textId="77777777" w:rsidTr="0057450E">
        <w:trPr>
          <w:trHeight w:val="300"/>
          <w:jc w:val="center"/>
        </w:trPr>
        <w:tc>
          <w:tcPr>
            <w:tcW w:w="516" w:type="dxa"/>
            <w:noWrap/>
            <w:hideMark/>
          </w:tcPr>
          <w:p w14:paraId="07E0F6A4"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35</w:t>
            </w:r>
          </w:p>
        </w:tc>
        <w:tc>
          <w:tcPr>
            <w:tcW w:w="2172" w:type="dxa"/>
            <w:noWrap/>
            <w:hideMark/>
          </w:tcPr>
          <w:p w14:paraId="5C62A02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MUJIANTO</w:t>
            </w:r>
          </w:p>
        </w:tc>
        <w:tc>
          <w:tcPr>
            <w:tcW w:w="639" w:type="dxa"/>
            <w:noWrap/>
            <w:hideMark/>
          </w:tcPr>
          <w:p w14:paraId="4EA8042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46</w:t>
            </w:r>
          </w:p>
        </w:tc>
        <w:tc>
          <w:tcPr>
            <w:tcW w:w="1346" w:type="dxa"/>
            <w:noWrap/>
            <w:vAlign w:val="bottom"/>
            <w:hideMark/>
          </w:tcPr>
          <w:p w14:paraId="1EB497FA" w14:textId="2D78EBB4"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113707B2" w14:textId="256B9BE4"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072F0226" w14:textId="09882713"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21</w:t>
            </w:r>
          </w:p>
        </w:tc>
        <w:tc>
          <w:tcPr>
            <w:tcW w:w="3246" w:type="dxa"/>
            <w:noWrap/>
            <w:hideMark/>
          </w:tcPr>
          <w:p w14:paraId="31720E0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04 KANDANGAN GUNUNG SARI</w:t>
            </w:r>
          </w:p>
        </w:tc>
      </w:tr>
      <w:tr w:rsidR="00C875E5" w:rsidRPr="003E3BA2" w14:paraId="2F1D65A5" w14:textId="77777777" w:rsidTr="0057450E">
        <w:trPr>
          <w:trHeight w:val="300"/>
          <w:jc w:val="center"/>
        </w:trPr>
        <w:tc>
          <w:tcPr>
            <w:tcW w:w="516" w:type="dxa"/>
            <w:noWrap/>
            <w:hideMark/>
          </w:tcPr>
          <w:p w14:paraId="14FC218E"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36</w:t>
            </w:r>
          </w:p>
        </w:tc>
        <w:tc>
          <w:tcPr>
            <w:tcW w:w="2172" w:type="dxa"/>
            <w:noWrap/>
            <w:hideMark/>
          </w:tcPr>
          <w:p w14:paraId="27A0097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MAD SULIYAN</w:t>
            </w:r>
          </w:p>
        </w:tc>
        <w:tc>
          <w:tcPr>
            <w:tcW w:w="639" w:type="dxa"/>
            <w:noWrap/>
            <w:hideMark/>
          </w:tcPr>
          <w:p w14:paraId="4197317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55</w:t>
            </w:r>
          </w:p>
        </w:tc>
        <w:tc>
          <w:tcPr>
            <w:tcW w:w="1346" w:type="dxa"/>
            <w:noWrap/>
            <w:vAlign w:val="bottom"/>
            <w:hideMark/>
          </w:tcPr>
          <w:p w14:paraId="60521812" w14:textId="2E54E9DE"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487242F4" w14:textId="6BEFCD9D"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627F715E" w14:textId="5B571216"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30</w:t>
            </w:r>
          </w:p>
        </w:tc>
        <w:tc>
          <w:tcPr>
            <w:tcW w:w="3246" w:type="dxa"/>
            <w:noWrap/>
            <w:hideMark/>
          </w:tcPr>
          <w:p w14:paraId="4E2CFE1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04 KANDANGAN GUNUNG SARI</w:t>
            </w:r>
          </w:p>
        </w:tc>
      </w:tr>
      <w:tr w:rsidR="00C875E5" w:rsidRPr="003E3BA2" w14:paraId="1BCC0F58" w14:textId="77777777" w:rsidTr="0057450E">
        <w:trPr>
          <w:trHeight w:val="300"/>
          <w:jc w:val="center"/>
        </w:trPr>
        <w:tc>
          <w:tcPr>
            <w:tcW w:w="516" w:type="dxa"/>
            <w:noWrap/>
            <w:hideMark/>
          </w:tcPr>
          <w:p w14:paraId="15D12CE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37</w:t>
            </w:r>
          </w:p>
        </w:tc>
        <w:tc>
          <w:tcPr>
            <w:tcW w:w="2172" w:type="dxa"/>
            <w:noWrap/>
            <w:hideMark/>
          </w:tcPr>
          <w:p w14:paraId="14B38796"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TRISNU</w:t>
            </w:r>
          </w:p>
        </w:tc>
        <w:tc>
          <w:tcPr>
            <w:tcW w:w="639" w:type="dxa"/>
            <w:noWrap/>
            <w:hideMark/>
          </w:tcPr>
          <w:p w14:paraId="466542C9"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63</w:t>
            </w:r>
          </w:p>
        </w:tc>
        <w:tc>
          <w:tcPr>
            <w:tcW w:w="1346" w:type="dxa"/>
            <w:noWrap/>
            <w:vAlign w:val="bottom"/>
            <w:hideMark/>
          </w:tcPr>
          <w:p w14:paraId="35BFE2D3" w14:textId="3A692B11"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1D6D8F46" w14:textId="1BE7054C"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6000</w:t>
            </w:r>
          </w:p>
        </w:tc>
        <w:tc>
          <w:tcPr>
            <w:tcW w:w="817" w:type="dxa"/>
            <w:noWrap/>
            <w:vAlign w:val="bottom"/>
            <w:hideMark/>
          </w:tcPr>
          <w:p w14:paraId="0F1E2302" w14:textId="448560A9"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38</w:t>
            </w:r>
          </w:p>
        </w:tc>
        <w:tc>
          <w:tcPr>
            <w:tcW w:w="3246" w:type="dxa"/>
            <w:noWrap/>
            <w:hideMark/>
          </w:tcPr>
          <w:p w14:paraId="1231CE8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04 KANDANGAN GUNUNG SARI</w:t>
            </w:r>
          </w:p>
        </w:tc>
      </w:tr>
      <w:tr w:rsidR="00C875E5" w:rsidRPr="003E3BA2" w14:paraId="4E742B32" w14:textId="77777777" w:rsidTr="0057450E">
        <w:trPr>
          <w:trHeight w:val="300"/>
          <w:jc w:val="center"/>
        </w:trPr>
        <w:tc>
          <w:tcPr>
            <w:tcW w:w="516" w:type="dxa"/>
            <w:noWrap/>
            <w:hideMark/>
          </w:tcPr>
          <w:p w14:paraId="7E756CB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38</w:t>
            </w:r>
          </w:p>
        </w:tc>
        <w:tc>
          <w:tcPr>
            <w:tcW w:w="2172" w:type="dxa"/>
            <w:noWrap/>
            <w:hideMark/>
          </w:tcPr>
          <w:p w14:paraId="79D7DEA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MAT JAYUS</w:t>
            </w:r>
          </w:p>
        </w:tc>
        <w:tc>
          <w:tcPr>
            <w:tcW w:w="639" w:type="dxa"/>
            <w:noWrap/>
            <w:hideMark/>
          </w:tcPr>
          <w:p w14:paraId="69866FF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71</w:t>
            </w:r>
          </w:p>
        </w:tc>
        <w:tc>
          <w:tcPr>
            <w:tcW w:w="1346" w:type="dxa"/>
            <w:noWrap/>
            <w:vAlign w:val="bottom"/>
            <w:hideMark/>
          </w:tcPr>
          <w:p w14:paraId="6582E7FE" w14:textId="4DE4CA17"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6A0AE61E" w14:textId="3AACEA60"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1400</w:t>
            </w:r>
          </w:p>
        </w:tc>
        <w:tc>
          <w:tcPr>
            <w:tcW w:w="817" w:type="dxa"/>
            <w:noWrap/>
            <w:vAlign w:val="bottom"/>
            <w:hideMark/>
          </w:tcPr>
          <w:p w14:paraId="3F2B0DDA" w14:textId="08685AE5"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46</w:t>
            </w:r>
          </w:p>
        </w:tc>
        <w:tc>
          <w:tcPr>
            <w:tcW w:w="3246" w:type="dxa"/>
            <w:noWrap/>
            <w:hideMark/>
          </w:tcPr>
          <w:p w14:paraId="71BF2ED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04 KANDANGAN GUNUNG SARI</w:t>
            </w:r>
          </w:p>
        </w:tc>
      </w:tr>
      <w:tr w:rsidR="00C875E5" w:rsidRPr="003E3BA2" w14:paraId="53423F4D" w14:textId="77777777" w:rsidTr="0057450E">
        <w:trPr>
          <w:trHeight w:val="300"/>
          <w:jc w:val="center"/>
        </w:trPr>
        <w:tc>
          <w:tcPr>
            <w:tcW w:w="516" w:type="dxa"/>
            <w:noWrap/>
            <w:hideMark/>
          </w:tcPr>
          <w:p w14:paraId="59A9EF3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39</w:t>
            </w:r>
          </w:p>
        </w:tc>
        <w:tc>
          <w:tcPr>
            <w:tcW w:w="2172" w:type="dxa"/>
            <w:noWrap/>
            <w:hideMark/>
          </w:tcPr>
          <w:p w14:paraId="674AC07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BUDI HARTOYO</w:t>
            </w:r>
          </w:p>
        </w:tc>
        <w:tc>
          <w:tcPr>
            <w:tcW w:w="639" w:type="dxa"/>
            <w:noWrap/>
            <w:hideMark/>
          </w:tcPr>
          <w:p w14:paraId="39C73508"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44</w:t>
            </w:r>
          </w:p>
        </w:tc>
        <w:tc>
          <w:tcPr>
            <w:tcW w:w="1346" w:type="dxa"/>
            <w:noWrap/>
            <w:vAlign w:val="bottom"/>
            <w:hideMark/>
          </w:tcPr>
          <w:p w14:paraId="2A4A4189" w14:textId="26765E86"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7DC0DF23" w14:textId="51550ED0"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3050</w:t>
            </w:r>
          </w:p>
        </w:tc>
        <w:tc>
          <w:tcPr>
            <w:tcW w:w="817" w:type="dxa"/>
            <w:noWrap/>
            <w:vAlign w:val="bottom"/>
            <w:hideMark/>
          </w:tcPr>
          <w:p w14:paraId="6B3D2EA9" w14:textId="3E874310"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19</w:t>
            </w:r>
          </w:p>
        </w:tc>
        <w:tc>
          <w:tcPr>
            <w:tcW w:w="3246" w:type="dxa"/>
            <w:noWrap/>
            <w:hideMark/>
          </w:tcPr>
          <w:p w14:paraId="2533E76E"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04 KANDANGAN GUNUNG SARI</w:t>
            </w:r>
          </w:p>
        </w:tc>
      </w:tr>
      <w:tr w:rsidR="00C875E5" w:rsidRPr="003E3BA2" w14:paraId="15F8437D" w14:textId="77777777" w:rsidTr="0057450E">
        <w:trPr>
          <w:trHeight w:val="300"/>
          <w:jc w:val="center"/>
        </w:trPr>
        <w:tc>
          <w:tcPr>
            <w:tcW w:w="516" w:type="dxa"/>
            <w:noWrap/>
            <w:hideMark/>
          </w:tcPr>
          <w:p w14:paraId="2F834CB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40</w:t>
            </w:r>
          </w:p>
        </w:tc>
        <w:tc>
          <w:tcPr>
            <w:tcW w:w="2172" w:type="dxa"/>
            <w:noWrap/>
            <w:hideMark/>
          </w:tcPr>
          <w:p w14:paraId="5B238104"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TOHIR</w:t>
            </w:r>
          </w:p>
        </w:tc>
        <w:tc>
          <w:tcPr>
            <w:tcW w:w="639" w:type="dxa"/>
            <w:noWrap/>
            <w:hideMark/>
          </w:tcPr>
          <w:p w14:paraId="7C19638C"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39</w:t>
            </w:r>
          </w:p>
        </w:tc>
        <w:tc>
          <w:tcPr>
            <w:tcW w:w="1346" w:type="dxa"/>
            <w:noWrap/>
            <w:vAlign w:val="bottom"/>
            <w:hideMark/>
          </w:tcPr>
          <w:p w14:paraId="750CDDAE" w14:textId="0DE9F039"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09A144BD" w14:textId="1D7A1EA2"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1300</w:t>
            </w:r>
          </w:p>
        </w:tc>
        <w:tc>
          <w:tcPr>
            <w:tcW w:w="817" w:type="dxa"/>
            <w:noWrap/>
            <w:vAlign w:val="bottom"/>
            <w:hideMark/>
          </w:tcPr>
          <w:p w14:paraId="0AD6C920" w14:textId="24ABB6BB"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14</w:t>
            </w:r>
          </w:p>
        </w:tc>
        <w:tc>
          <w:tcPr>
            <w:tcW w:w="3246" w:type="dxa"/>
            <w:noWrap/>
            <w:hideMark/>
          </w:tcPr>
          <w:p w14:paraId="6CEE888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04 KANDANGAN GUNUNG SARI</w:t>
            </w:r>
          </w:p>
        </w:tc>
      </w:tr>
      <w:tr w:rsidR="00C875E5" w:rsidRPr="003E3BA2" w14:paraId="0B391CA5" w14:textId="77777777" w:rsidTr="0057450E">
        <w:trPr>
          <w:trHeight w:val="300"/>
          <w:jc w:val="center"/>
        </w:trPr>
        <w:tc>
          <w:tcPr>
            <w:tcW w:w="516" w:type="dxa"/>
            <w:noWrap/>
            <w:hideMark/>
          </w:tcPr>
          <w:p w14:paraId="7041DEE9"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41</w:t>
            </w:r>
          </w:p>
        </w:tc>
        <w:tc>
          <w:tcPr>
            <w:tcW w:w="2172" w:type="dxa"/>
            <w:noWrap/>
            <w:hideMark/>
          </w:tcPr>
          <w:p w14:paraId="2A117BF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TARMUJI</w:t>
            </w:r>
          </w:p>
        </w:tc>
        <w:tc>
          <w:tcPr>
            <w:tcW w:w="639" w:type="dxa"/>
            <w:noWrap/>
            <w:hideMark/>
          </w:tcPr>
          <w:p w14:paraId="7BCCAA95"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65</w:t>
            </w:r>
          </w:p>
        </w:tc>
        <w:tc>
          <w:tcPr>
            <w:tcW w:w="1346" w:type="dxa"/>
            <w:noWrap/>
            <w:vAlign w:val="bottom"/>
            <w:hideMark/>
          </w:tcPr>
          <w:p w14:paraId="75B914C1" w14:textId="4A4A64DA"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585E2F6A" w14:textId="267787FD"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304DE6BA" w14:textId="6056B440"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40</w:t>
            </w:r>
          </w:p>
        </w:tc>
        <w:tc>
          <w:tcPr>
            <w:tcW w:w="3246" w:type="dxa"/>
            <w:noWrap/>
            <w:hideMark/>
          </w:tcPr>
          <w:p w14:paraId="379932A8"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06/RW 04 KANDANGAN GUNUNG SARI</w:t>
            </w:r>
          </w:p>
        </w:tc>
      </w:tr>
      <w:tr w:rsidR="00C875E5" w:rsidRPr="003E3BA2" w14:paraId="0E179B76" w14:textId="77777777" w:rsidTr="0057450E">
        <w:trPr>
          <w:trHeight w:val="300"/>
          <w:jc w:val="center"/>
        </w:trPr>
        <w:tc>
          <w:tcPr>
            <w:tcW w:w="516" w:type="dxa"/>
            <w:noWrap/>
            <w:hideMark/>
          </w:tcPr>
          <w:p w14:paraId="290C8F9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42</w:t>
            </w:r>
          </w:p>
        </w:tc>
        <w:tc>
          <w:tcPr>
            <w:tcW w:w="2172" w:type="dxa"/>
            <w:noWrap/>
            <w:hideMark/>
          </w:tcPr>
          <w:p w14:paraId="61EDE07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MARIONO</w:t>
            </w:r>
          </w:p>
        </w:tc>
        <w:tc>
          <w:tcPr>
            <w:tcW w:w="639" w:type="dxa"/>
            <w:noWrap/>
            <w:hideMark/>
          </w:tcPr>
          <w:p w14:paraId="7DC9D135"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41</w:t>
            </w:r>
          </w:p>
        </w:tc>
        <w:tc>
          <w:tcPr>
            <w:tcW w:w="1346" w:type="dxa"/>
            <w:noWrap/>
            <w:vAlign w:val="bottom"/>
            <w:hideMark/>
          </w:tcPr>
          <w:p w14:paraId="426BC821" w14:textId="18BA3E22"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3BE966CA" w14:textId="2CB51F9A"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1275</w:t>
            </w:r>
          </w:p>
        </w:tc>
        <w:tc>
          <w:tcPr>
            <w:tcW w:w="817" w:type="dxa"/>
            <w:noWrap/>
            <w:vAlign w:val="bottom"/>
            <w:hideMark/>
          </w:tcPr>
          <w:p w14:paraId="04193432" w14:textId="3F2D48E4"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16</w:t>
            </w:r>
          </w:p>
        </w:tc>
        <w:tc>
          <w:tcPr>
            <w:tcW w:w="3246" w:type="dxa"/>
            <w:noWrap/>
            <w:hideMark/>
          </w:tcPr>
          <w:p w14:paraId="55F4095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04 KANDANGAN GUNUNG SARI</w:t>
            </w:r>
          </w:p>
        </w:tc>
      </w:tr>
      <w:tr w:rsidR="00C875E5" w:rsidRPr="003E3BA2" w14:paraId="476347C9" w14:textId="77777777" w:rsidTr="0057450E">
        <w:trPr>
          <w:trHeight w:val="300"/>
          <w:jc w:val="center"/>
        </w:trPr>
        <w:tc>
          <w:tcPr>
            <w:tcW w:w="516" w:type="dxa"/>
            <w:noWrap/>
            <w:hideMark/>
          </w:tcPr>
          <w:p w14:paraId="3AB3C89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43</w:t>
            </w:r>
          </w:p>
        </w:tc>
        <w:tc>
          <w:tcPr>
            <w:tcW w:w="2172" w:type="dxa"/>
            <w:noWrap/>
            <w:hideMark/>
          </w:tcPr>
          <w:p w14:paraId="1E22668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MAHFUD EFENDI</w:t>
            </w:r>
          </w:p>
        </w:tc>
        <w:tc>
          <w:tcPr>
            <w:tcW w:w="639" w:type="dxa"/>
            <w:noWrap/>
            <w:hideMark/>
          </w:tcPr>
          <w:p w14:paraId="28C4FD1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36</w:t>
            </w:r>
          </w:p>
        </w:tc>
        <w:tc>
          <w:tcPr>
            <w:tcW w:w="1346" w:type="dxa"/>
            <w:noWrap/>
            <w:vAlign w:val="bottom"/>
            <w:hideMark/>
          </w:tcPr>
          <w:p w14:paraId="282D912E" w14:textId="438EE39D"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77274BED" w14:textId="3D95B6AD"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1667</w:t>
            </w:r>
          </w:p>
        </w:tc>
        <w:tc>
          <w:tcPr>
            <w:tcW w:w="817" w:type="dxa"/>
            <w:noWrap/>
            <w:vAlign w:val="bottom"/>
            <w:hideMark/>
          </w:tcPr>
          <w:p w14:paraId="3998C879" w14:textId="36C1EB35"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11</w:t>
            </w:r>
          </w:p>
        </w:tc>
        <w:tc>
          <w:tcPr>
            <w:tcW w:w="3246" w:type="dxa"/>
            <w:noWrap/>
            <w:hideMark/>
          </w:tcPr>
          <w:p w14:paraId="354F89B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01 BRUMBUNG GUNUNG SARI</w:t>
            </w:r>
          </w:p>
        </w:tc>
      </w:tr>
      <w:tr w:rsidR="00C875E5" w:rsidRPr="003E3BA2" w14:paraId="0F3C79D8" w14:textId="77777777" w:rsidTr="0057450E">
        <w:trPr>
          <w:trHeight w:val="300"/>
          <w:jc w:val="center"/>
        </w:trPr>
        <w:tc>
          <w:tcPr>
            <w:tcW w:w="516" w:type="dxa"/>
            <w:noWrap/>
            <w:hideMark/>
          </w:tcPr>
          <w:p w14:paraId="46C5D218"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44</w:t>
            </w:r>
          </w:p>
        </w:tc>
        <w:tc>
          <w:tcPr>
            <w:tcW w:w="2172" w:type="dxa"/>
            <w:noWrap/>
            <w:hideMark/>
          </w:tcPr>
          <w:p w14:paraId="2E19C806"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KUSYANTO</w:t>
            </w:r>
          </w:p>
        </w:tc>
        <w:tc>
          <w:tcPr>
            <w:tcW w:w="639" w:type="dxa"/>
            <w:noWrap/>
            <w:hideMark/>
          </w:tcPr>
          <w:p w14:paraId="2E1B57D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39</w:t>
            </w:r>
          </w:p>
        </w:tc>
        <w:tc>
          <w:tcPr>
            <w:tcW w:w="1346" w:type="dxa"/>
            <w:noWrap/>
            <w:vAlign w:val="bottom"/>
            <w:hideMark/>
          </w:tcPr>
          <w:p w14:paraId="6A05756C" w14:textId="456C2707"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6E76916A" w14:textId="66FAF50E"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1600</w:t>
            </w:r>
          </w:p>
        </w:tc>
        <w:tc>
          <w:tcPr>
            <w:tcW w:w="817" w:type="dxa"/>
            <w:noWrap/>
            <w:vAlign w:val="bottom"/>
            <w:hideMark/>
          </w:tcPr>
          <w:p w14:paraId="55B57FE6" w14:textId="0494F700"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14</w:t>
            </w:r>
          </w:p>
        </w:tc>
        <w:tc>
          <w:tcPr>
            <w:tcW w:w="3246" w:type="dxa"/>
            <w:noWrap/>
            <w:hideMark/>
          </w:tcPr>
          <w:p w14:paraId="2EF88614"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08 BRUMBUNG GUNUNG SARI</w:t>
            </w:r>
          </w:p>
        </w:tc>
      </w:tr>
      <w:tr w:rsidR="00C875E5" w:rsidRPr="003E3BA2" w14:paraId="7A42A243" w14:textId="77777777" w:rsidTr="0057450E">
        <w:trPr>
          <w:trHeight w:val="300"/>
          <w:jc w:val="center"/>
        </w:trPr>
        <w:tc>
          <w:tcPr>
            <w:tcW w:w="516" w:type="dxa"/>
            <w:noWrap/>
            <w:hideMark/>
          </w:tcPr>
          <w:p w14:paraId="1E1B1F6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45</w:t>
            </w:r>
          </w:p>
        </w:tc>
        <w:tc>
          <w:tcPr>
            <w:tcW w:w="2172" w:type="dxa"/>
            <w:noWrap/>
            <w:hideMark/>
          </w:tcPr>
          <w:p w14:paraId="118F596E"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HARIYANTO</w:t>
            </w:r>
          </w:p>
        </w:tc>
        <w:tc>
          <w:tcPr>
            <w:tcW w:w="639" w:type="dxa"/>
            <w:noWrap/>
            <w:hideMark/>
          </w:tcPr>
          <w:p w14:paraId="4366833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50</w:t>
            </w:r>
          </w:p>
        </w:tc>
        <w:tc>
          <w:tcPr>
            <w:tcW w:w="1346" w:type="dxa"/>
            <w:noWrap/>
            <w:vAlign w:val="bottom"/>
            <w:hideMark/>
          </w:tcPr>
          <w:p w14:paraId="4EC5906E" w14:textId="723E3711"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0C429A90" w14:textId="15D44CFF"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800</w:t>
            </w:r>
          </w:p>
        </w:tc>
        <w:tc>
          <w:tcPr>
            <w:tcW w:w="817" w:type="dxa"/>
            <w:noWrap/>
            <w:vAlign w:val="bottom"/>
            <w:hideMark/>
          </w:tcPr>
          <w:p w14:paraId="72304E8A" w14:textId="2C741D72"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25</w:t>
            </w:r>
          </w:p>
        </w:tc>
        <w:tc>
          <w:tcPr>
            <w:tcW w:w="3246" w:type="dxa"/>
            <w:noWrap/>
            <w:hideMark/>
          </w:tcPr>
          <w:p w14:paraId="4242083B"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06 BRUMBUNG GUNUNG SARI</w:t>
            </w:r>
          </w:p>
        </w:tc>
      </w:tr>
      <w:tr w:rsidR="00C875E5" w:rsidRPr="003E3BA2" w14:paraId="284B717F" w14:textId="77777777" w:rsidTr="0057450E">
        <w:trPr>
          <w:trHeight w:val="300"/>
          <w:jc w:val="center"/>
        </w:trPr>
        <w:tc>
          <w:tcPr>
            <w:tcW w:w="516" w:type="dxa"/>
            <w:noWrap/>
            <w:hideMark/>
          </w:tcPr>
          <w:p w14:paraId="6957D495"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46</w:t>
            </w:r>
          </w:p>
        </w:tc>
        <w:tc>
          <w:tcPr>
            <w:tcW w:w="2172" w:type="dxa"/>
            <w:noWrap/>
            <w:hideMark/>
          </w:tcPr>
          <w:p w14:paraId="698335D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BIBIT</w:t>
            </w:r>
          </w:p>
        </w:tc>
        <w:tc>
          <w:tcPr>
            <w:tcW w:w="639" w:type="dxa"/>
            <w:noWrap/>
            <w:hideMark/>
          </w:tcPr>
          <w:p w14:paraId="69B6420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54</w:t>
            </w:r>
          </w:p>
        </w:tc>
        <w:tc>
          <w:tcPr>
            <w:tcW w:w="1346" w:type="dxa"/>
            <w:noWrap/>
            <w:vAlign w:val="bottom"/>
            <w:hideMark/>
          </w:tcPr>
          <w:p w14:paraId="101062E9" w14:textId="64ECD4CD"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5FAF3FFC" w14:textId="1E6B5FF8"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800</w:t>
            </w:r>
          </w:p>
        </w:tc>
        <w:tc>
          <w:tcPr>
            <w:tcW w:w="817" w:type="dxa"/>
            <w:noWrap/>
            <w:vAlign w:val="bottom"/>
            <w:hideMark/>
          </w:tcPr>
          <w:p w14:paraId="6136A15A" w14:textId="25301EE6"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29</w:t>
            </w:r>
          </w:p>
        </w:tc>
        <w:tc>
          <w:tcPr>
            <w:tcW w:w="3246" w:type="dxa"/>
            <w:noWrap/>
            <w:hideMark/>
          </w:tcPr>
          <w:p w14:paraId="07D8EEB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06 BRUMBUNG GUNUNG SARI</w:t>
            </w:r>
          </w:p>
        </w:tc>
      </w:tr>
      <w:tr w:rsidR="00C875E5" w:rsidRPr="003E3BA2" w14:paraId="204B2A0E" w14:textId="77777777" w:rsidTr="0057450E">
        <w:trPr>
          <w:trHeight w:val="300"/>
          <w:jc w:val="center"/>
        </w:trPr>
        <w:tc>
          <w:tcPr>
            <w:tcW w:w="516" w:type="dxa"/>
            <w:noWrap/>
            <w:hideMark/>
          </w:tcPr>
          <w:p w14:paraId="714DEEC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47</w:t>
            </w:r>
          </w:p>
        </w:tc>
        <w:tc>
          <w:tcPr>
            <w:tcW w:w="2172" w:type="dxa"/>
            <w:noWrap/>
            <w:hideMark/>
          </w:tcPr>
          <w:p w14:paraId="55CD1EE1"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MOCHAMAD CANDRA HERMAWAN</w:t>
            </w:r>
          </w:p>
        </w:tc>
        <w:tc>
          <w:tcPr>
            <w:tcW w:w="639" w:type="dxa"/>
            <w:noWrap/>
            <w:hideMark/>
          </w:tcPr>
          <w:p w14:paraId="39268391"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26</w:t>
            </w:r>
          </w:p>
        </w:tc>
        <w:tc>
          <w:tcPr>
            <w:tcW w:w="1346" w:type="dxa"/>
            <w:noWrap/>
            <w:vAlign w:val="bottom"/>
            <w:hideMark/>
          </w:tcPr>
          <w:p w14:paraId="159225C0" w14:textId="3462A8FC"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22BEE296" w14:textId="6DFCB600"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1650</w:t>
            </w:r>
          </w:p>
        </w:tc>
        <w:tc>
          <w:tcPr>
            <w:tcW w:w="817" w:type="dxa"/>
            <w:noWrap/>
            <w:vAlign w:val="bottom"/>
            <w:hideMark/>
          </w:tcPr>
          <w:p w14:paraId="100751F0" w14:textId="1788A5AF"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w:t>
            </w:r>
          </w:p>
        </w:tc>
        <w:tc>
          <w:tcPr>
            <w:tcW w:w="3246" w:type="dxa"/>
            <w:noWrap/>
            <w:hideMark/>
          </w:tcPr>
          <w:p w14:paraId="03DF159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06 BRUMBUNG GUNUNG SARI</w:t>
            </w:r>
          </w:p>
        </w:tc>
      </w:tr>
      <w:tr w:rsidR="00C875E5" w:rsidRPr="003E3BA2" w14:paraId="39DD755F" w14:textId="77777777" w:rsidTr="0057450E">
        <w:trPr>
          <w:trHeight w:val="300"/>
          <w:jc w:val="center"/>
        </w:trPr>
        <w:tc>
          <w:tcPr>
            <w:tcW w:w="516" w:type="dxa"/>
            <w:noWrap/>
            <w:hideMark/>
          </w:tcPr>
          <w:p w14:paraId="7E990E69"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48</w:t>
            </w:r>
          </w:p>
        </w:tc>
        <w:tc>
          <w:tcPr>
            <w:tcW w:w="2172" w:type="dxa"/>
            <w:noWrap/>
            <w:hideMark/>
          </w:tcPr>
          <w:p w14:paraId="50CABC3E"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BAWON SUWANDOKO</w:t>
            </w:r>
          </w:p>
        </w:tc>
        <w:tc>
          <w:tcPr>
            <w:tcW w:w="639" w:type="dxa"/>
            <w:noWrap/>
            <w:hideMark/>
          </w:tcPr>
          <w:p w14:paraId="0CA47829"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55</w:t>
            </w:r>
          </w:p>
        </w:tc>
        <w:tc>
          <w:tcPr>
            <w:tcW w:w="1346" w:type="dxa"/>
            <w:noWrap/>
            <w:vAlign w:val="bottom"/>
            <w:hideMark/>
          </w:tcPr>
          <w:p w14:paraId="1CA26402" w14:textId="4E92A0EA"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1CE37386" w14:textId="0FA5BB8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600</w:t>
            </w:r>
          </w:p>
        </w:tc>
        <w:tc>
          <w:tcPr>
            <w:tcW w:w="817" w:type="dxa"/>
            <w:noWrap/>
            <w:vAlign w:val="bottom"/>
            <w:hideMark/>
          </w:tcPr>
          <w:p w14:paraId="5CD3AA81" w14:textId="3716A369"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30</w:t>
            </w:r>
          </w:p>
        </w:tc>
        <w:tc>
          <w:tcPr>
            <w:tcW w:w="3246" w:type="dxa"/>
            <w:noWrap/>
            <w:hideMark/>
          </w:tcPr>
          <w:p w14:paraId="3F40F40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04 BRUMBUNG GUNUNG SARI</w:t>
            </w:r>
          </w:p>
        </w:tc>
      </w:tr>
      <w:tr w:rsidR="00C875E5" w:rsidRPr="003E3BA2" w14:paraId="3C41E17C" w14:textId="77777777" w:rsidTr="0057450E">
        <w:trPr>
          <w:trHeight w:val="300"/>
          <w:jc w:val="center"/>
        </w:trPr>
        <w:tc>
          <w:tcPr>
            <w:tcW w:w="516" w:type="dxa"/>
            <w:noWrap/>
            <w:hideMark/>
          </w:tcPr>
          <w:p w14:paraId="7FECA16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49</w:t>
            </w:r>
          </w:p>
        </w:tc>
        <w:tc>
          <w:tcPr>
            <w:tcW w:w="2172" w:type="dxa"/>
            <w:noWrap/>
            <w:hideMark/>
          </w:tcPr>
          <w:p w14:paraId="33F8580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SURYANTO</w:t>
            </w:r>
          </w:p>
        </w:tc>
        <w:tc>
          <w:tcPr>
            <w:tcW w:w="639" w:type="dxa"/>
            <w:noWrap/>
            <w:hideMark/>
          </w:tcPr>
          <w:p w14:paraId="595641E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58</w:t>
            </w:r>
          </w:p>
        </w:tc>
        <w:tc>
          <w:tcPr>
            <w:tcW w:w="1346" w:type="dxa"/>
            <w:noWrap/>
            <w:vAlign w:val="bottom"/>
            <w:hideMark/>
          </w:tcPr>
          <w:p w14:paraId="5D2A7B87" w14:textId="68C7C18E"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41D1D09F" w14:textId="1C1A034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800</w:t>
            </w:r>
          </w:p>
        </w:tc>
        <w:tc>
          <w:tcPr>
            <w:tcW w:w="817" w:type="dxa"/>
            <w:noWrap/>
            <w:vAlign w:val="bottom"/>
            <w:hideMark/>
          </w:tcPr>
          <w:p w14:paraId="293D30CA" w14:textId="47E3A4CE"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33</w:t>
            </w:r>
          </w:p>
        </w:tc>
        <w:tc>
          <w:tcPr>
            <w:tcW w:w="3246" w:type="dxa"/>
            <w:noWrap/>
            <w:hideMark/>
          </w:tcPr>
          <w:p w14:paraId="2B8584B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06 BRUMBUNG GUNUNG SARI</w:t>
            </w:r>
          </w:p>
        </w:tc>
      </w:tr>
      <w:tr w:rsidR="00C875E5" w:rsidRPr="003E3BA2" w14:paraId="458ED3F9" w14:textId="77777777" w:rsidTr="0057450E">
        <w:trPr>
          <w:trHeight w:val="300"/>
          <w:jc w:val="center"/>
        </w:trPr>
        <w:tc>
          <w:tcPr>
            <w:tcW w:w="516" w:type="dxa"/>
            <w:noWrap/>
            <w:hideMark/>
          </w:tcPr>
          <w:p w14:paraId="46742CEF"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lastRenderedPageBreak/>
              <w:t>50</w:t>
            </w:r>
          </w:p>
        </w:tc>
        <w:tc>
          <w:tcPr>
            <w:tcW w:w="2172" w:type="dxa"/>
            <w:noWrap/>
            <w:hideMark/>
          </w:tcPr>
          <w:p w14:paraId="71ECB353"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SUKARYONO</w:t>
            </w:r>
          </w:p>
        </w:tc>
        <w:tc>
          <w:tcPr>
            <w:tcW w:w="639" w:type="dxa"/>
            <w:noWrap/>
            <w:hideMark/>
          </w:tcPr>
          <w:p w14:paraId="20A86393"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57</w:t>
            </w:r>
          </w:p>
        </w:tc>
        <w:tc>
          <w:tcPr>
            <w:tcW w:w="1346" w:type="dxa"/>
            <w:noWrap/>
            <w:vAlign w:val="bottom"/>
            <w:hideMark/>
          </w:tcPr>
          <w:p w14:paraId="7700D1F2" w14:textId="47A80BA5"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75831F0E" w14:textId="024EF3AF"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900</w:t>
            </w:r>
          </w:p>
        </w:tc>
        <w:tc>
          <w:tcPr>
            <w:tcW w:w="817" w:type="dxa"/>
            <w:noWrap/>
            <w:vAlign w:val="bottom"/>
            <w:hideMark/>
          </w:tcPr>
          <w:p w14:paraId="424B5CE3" w14:textId="5350EFBA"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32</w:t>
            </w:r>
          </w:p>
        </w:tc>
        <w:tc>
          <w:tcPr>
            <w:tcW w:w="3246" w:type="dxa"/>
            <w:noWrap/>
            <w:hideMark/>
          </w:tcPr>
          <w:p w14:paraId="60375398"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06 BRUMBUNG GUNUNG SARI</w:t>
            </w:r>
          </w:p>
        </w:tc>
      </w:tr>
      <w:tr w:rsidR="00C875E5" w:rsidRPr="003E3BA2" w14:paraId="13D3619B" w14:textId="77777777" w:rsidTr="0057450E">
        <w:trPr>
          <w:trHeight w:val="300"/>
          <w:jc w:val="center"/>
        </w:trPr>
        <w:tc>
          <w:tcPr>
            <w:tcW w:w="516" w:type="dxa"/>
            <w:noWrap/>
            <w:hideMark/>
          </w:tcPr>
          <w:p w14:paraId="1366C49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51</w:t>
            </w:r>
          </w:p>
        </w:tc>
        <w:tc>
          <w:tcPr>
            <w:tcW w:w="2172" w:type="dxa"/>
            <w:noWrap/>
            <w:hideMark/>
          </w:tcPr>
          <w:p w14:paraId="688F7844"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FARID FRIFANSAH</w:t>
            </w:r>
          </w:p>
        </w:tc>
        <w:tc>
          <w:tcPr>
            <w:tcW w:w="639" w:type="dxa"/>
            <w:noWrap/>
            <w:hideMark/>
          </w:tcPr>
          <w:p w14:paraId="6305AC2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31</w:t>
            </w:r>
          </w:p>
        </w:tc>
        <w:tc>
          <w:tcPr>
            <w:tcW w:w="1346" w:type="dxa"/>
            <w:noWrap/>
            <w:vAlign w:val="bottom"/>
            <w:hideMark/>
          </w:tcPr>
          <w:p w14:paraId="6BA96F9D" w14:textId="14091074"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5E2BBD04" w14:textId="26B33DAA"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700</w:t>
            </w:r>
          </w:p>
        </w:tc>
        <w:tc>
          <w:tcPr>
            <w:tcW w:w="817" w:type="dxa"/>
            <w:noWrap/>
            <w:vAlign w:val="bottom"/>
            <w:hideMark/>
          </w:tcPr>
          <w:p w14:paraId="4EFF1A58" w14:textId="03D798BB"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6</w:t>
            </w:r>
          </w:p>
        </w:tc>
        <w:tc>
          <w:tcPr>
            <w:tcW w:w="3246" w:type="dxa"/>
            <w:noWrap/>
            <w:hideMark/>
          </w:tcPr>
          <w:p w14:paraId="2BA27E48"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05 BRUMBUNG GUNUNG SARI</w:t>
            </w:r>
          </w:p>
        </w:tc>
      </w:tr>
      <w:tr w:rsidR="00C875E5" w:rsidRPr="003E3BA2" w14:paraId="59720C70" w14:textId="77777777" w:rsidTr="0057450E">
        <w:trPr>
          <w:trHeight w:val="300"/>
          <w:jc w:val="center"/>
        </w:trPr>
        <w:tc>
          <w:tcPr>
            <w:tcW w:w="516" w:type="dxa"/>
            <w:noWrap/>
            <w:hideMark/>
          </w:tcPr>
          <w:p w14:paraId="2F543BC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52</w:t>
            </w:r>
          </w:p>
        </w:tc>
        <w:tc>
          <w:tcPr>
            <w:tcW w:w="2172" w:type="dxa"/>
            <w:noWrap/>
            <w:hideMark/>
          </w:tcPr>
          <w:p w14:paraId="4D86B55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NASRUL ADITYA HANAN</w:t>
            </w:r>
          </w:p>
        </w:tc>
        <w:tc>
          <w:tcPr>
            <w:tcW w:w="639" w:type="dxa"/>
            <w:noWrap/>
            <w:hideMark/>
          </w:tcPr>
          <w:p w14:paraId="43E76EDF"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40</w:t>
            </w:r>
          </w:p>
        </w:tc>
        <w:tc>
          <w:tcPr>
            <w:tcW w:w="1346" w:type="dxa"/>
            <w:noWrap/>
            <w:vAlign w:val="bottom"/>
            <w:hideMark/>
          </w:tcPr>
          <w:p w14:paraId="2095378E" w14:textId="46C4BF97"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1781148F" w14:textId="6042E0F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2500</w:t>
            </w:r>
          </w:p>
        </w:tc>
        <w:tc>
          <w:tcPr>
            <w:tcW w:w="817" w:type="dxa"/>
            <w:noWrap/>
            <w:vAlign w:val="bottom"/>
            <w:hideMark/>
          </w:tcPr>
          <w:p w14:paraId="4DFE80D9" w14:textId="1E741CF2"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15</w:t>
            </w:r>
          </w:p>
        </w:tc>
        <w:tc>
          <w:tcPr>
            <w:tcW w:w="3246" w:type="dxa"/>
            <w:noWrap/>
            <w:hideMark/>
          </w:tcPr>
          <w:p w14:paraId="37A1E8F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04/RW 06 BRUMBUNG GUNUNG SARI</w:t>
            </w:r>
          </w:p>
        </w:tc>
      </w:tr>
      <w:tr w:rsidR="00C875E5" w:rsidRPr="003E3BA2" w14:paraId="051A6815" w14:textId="77777777" w:rsidTr="0057450E">
        <w:trPr>
          <w:trHeight w:val="300"/>
          <w:jc w:val="center"/>
        </w:trPr>
        <w:tc>
          <w:tcPr>
            <w:tcW w:w="516" w:type="dxa"/>
            <w:noWrap/>
            <w:hideMark/>
          </w:tcPr>
          <w:p w14:paraId="075408F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53</w:t>
            </w:r>
          </w:p>
        </w:tc>
        <w:tc>
          <w:tcPr>
            <w:tcW w:w="2172" w:type="dxa"/>
            <w:noWrap/>
            <w:hideMark/>
          </w:tcPr>
          <w:p w14:paraId="3DE7E0B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CIPTO</w:t>
            </w:r>
          </w:p>
        </w:tc>
        <w:tc>
          <w:tcPr>
            <w:tcW w:w="639" w:type="dxa"/>
            <w:noWrap/>
            <w:hideMark/>
          </w:tcPr>
          <w:p w14:paraId="03A58EA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57</w:t>
            </w:r>
          </w:p>
        </w:tc>
        <w:tc>
          <w:tcPr>
            <w:tcW w:w="1346" w:type="dxa"/>
            <w:noWrap/>
            <w:vAlign w:val="bottom"/>
            <w:hideMark/>
          </w:tcPr>
          <w:p w14:paraId="015F386D" w14:textId="0CF18F5C"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3D045C34" w14:textId="0E229087"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650</w:t>
            </w:r>
          </w:p>
        </w:tc>
        <w:tc>
          <w:tcPr>
            <w:tcW w:w="817" w:type="dxa"/>
            <w:noWrap/>
            <w:vAlign w:val="bottom"/>
            <w:hideMark/>
          </w:tcPr>
          <w:p w14:paraId="6B520FFB" w14:textId="476564FE"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32</w:t>
            </w:r>
          </w:p>
        </w:tc>
        <w:tc>
          <w:tcPr>
            <w:tcW w:w="3246" w:type="dxa"/>
            <w:noWrap/>
            <w:hideMark/>
          </w:tcPr>
          <w:p w14:paraId="463BF45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08/RW 06 BRUMBUNG GUNUNG SARI</w:t>
            </w:r>
          </w:p>
        </w:tc>
      </w:tr>
      <w:tr w:rsidR="00C875E5" w:rsidRPr="003E3BA2" w14:paraId="653A9936" w14:textId="77777777" w:rsidTr="0057450E">
        <w:trPr>
          <w:trHeight w:val="300"/>
          <w:jc w:val="center"/>
        </w:trPr>
        <w:tc>
          <w:tcPr>
            <w:tcW w:w="516" w:type="dxa"/>
            <w:noWrap/>
            <w:hideMark/>
          </w:tcPr>
          <w:p w14:paraId="6117AE5E"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54</w:t>
            </w:r>
          </w:p>
        </w:tc>
        <w:tc>
          <w:tcPr>
            <w:tcW w:w="2172" w:type="dxa"/>
            <w:noWrap/>
            <w:hideMark/>
          </w:tcPr>
          <w:p w14:paraId="64892396"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KUSNANDI</w:t>
            </w:r>
          </w:p>
        </w:tc>
        <w:tc>
          <w:tcPr>
            <w:tcW w:w="639" w:type="dxa"/>
            <w:noWrap/>
            <w:hideMark/>
          </w:tcPr>
          <w:p w14:paraId="7C2730B8"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57</w:t>
            </w:r>
          </w:p>
        </w:tc>
        <w:tc>
          <w:tcPr>
            <w:tcW w:w="1346" w:type="dxa"/>
            <w:noWrap/>
            <w:vAlign w:val="bottom"/>
            <w:hideMark/>
          </w:tcPr>
          <w:p w14:paraId="0684ED05" w14:textId="116D3382"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34859B21" w14:textId="672ECDDE"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750</w:t>
            </w:r>
          </w:p>
        </w:tc>
        <w:tc>
          <w:tcPr>
            <w:tcW w:w="817" w:type="dxa"/>
            <w:noWrap/>
            <w:vAlign w:val="bottom"/>
            <w:hideMark/>
          </w:tcPr>
          <w:p w14:paraId="049D1151" w14:textId="0FA4DCC1"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32</w:t>
            </w:r>
          </w:p>
        </w:tc>
        <w:tc>
          <w:tcPr>
            <w:tcW w:w="3246" w:type="dxa"/>
            <w:noWrap/>
            <w:hideMark/>
          </w:tcPr>
          <w:p w14:paraId="18ADF91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04/RW 06 BRUMBUNG GUNUNG SARI</w:t>
            </w:r>
          </w:p>
        </w:tc>
      </w:tr>
      <w:tr w:rsidR="00C875E5" w:rsidRPr="003E3BA2" w14:paraId="6F923760" w14:textId="77777777" w:rsidTr="0057450E">
        <w:trPr>
          <w:trHeight w:val="300"/>
          <w:jc w:val="center"/>
        </w:trPr>
        <w:tc>
          <w:tcPr>
            <w:tcW w:w="516" w:type="dxa"/>
            <w:noWrap/>
            <w:hideMark/>
          </w:tcPr>
          <w:p w14:paraId="141497FE"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55</w:t>
            </w:r>
          </w:p>
        </w:tc>
        <w:tc>
          <w:tcPr>
            <w:tcW w:w="2172" w:type="dxa"/>
            <w:noWrap/>
            <w:hideMark/>
          </w:tcPr>
          <w:p w14:paraId="7517A9E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DJOKO UTOMO</w:t>
            </w:r>
          </w:p>
        </w:tc>
        <w:tc>
          <w:tcPr>
            <w:tcW w:w="639" w:type="dxa"/>
            <w:noWrap/>
            <w:hideMark/>
          </w:tcPr>
          <w:p w14:paraId="27DE4A27"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58</w:t>
            </w:r>
          </w:p>
        </w:tc>
        <w:tc>
          <w:tcPr>
            <w:tcW w:w="1346" w:type="dxa"/>
            <w:noWrap/>
            <w:vAlign w:val="bottom"/>
            <w:hideMark/>
          </w:tcPr>
          <w:p w14:paraId="15CF9369" w14:textId="18EDB699"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5756E36F" w14:textId="59803028"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840</w:t>
            </w:r>
          </w:p>
        </w:tc>
        <w:tc>
          <w:tcPr>
            <w:tcW w:w="817" w:type="dxa"/>
            <w:noWrap/>
            <w:vAlign w:val="bottom"/>
            <w:hideMark/>
          </w:tcPr>
          <w:p w14:paraId="3B5FED52" w14:textId="4C11B67F"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33</w:t>
            </w:r>
          </w:p>
        </w:tc>
        <w:tc>
          <w:tcPr>
            <w:tcW w:w="3246" w:type="dxa"/>
            <w:noWrap/>
            <w:hideMark/>
          </w:tcPr>
          <w:p w14:paraId="6A202E04"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06/RW 06 BRUMBUNG GUNUNG SARI</w:t>
            </w:r>
          </w:p>
        </w:tc>
      </w:tr>
      <w:tr w:rsidR="00C875E5" w:rsidRPr="003E3BA2" w14:paraId="3643470B" w14:textId="77777777" w:rsidTr="0057450E">
        <w:trPr>
          <w:trHeight w:val="300"/>
          <w:jc w:val="center"/>
        </w:trPr>
        <w:tc>
          <w:tcPr>
            <w:tcW w:w="516" w:type="dxa"/>
            <w:noWrap/>
            <w:hideMark/>
          </w:tcPr>
          <w:p w14:paraId="57635B9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56</w:t>
            </w:r>
          </w:p>
        </w:tc>
        <w:tc>
          <w:tcPr>
            <w:tcW w:w="2172" w:type="dxa"/>
            <w:noWrap/>
            <w:hideMark/>
          </w:tcPr>
          <w:p w14:paraId="19BE1B5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KASIYONO</w:t>
            </w:r>
          </w:p>
        </w:tc>
        <w:tc>
          <w:tcPr>
            <w:tcW w:w="639" w:type="dxa"/>
            <w:noWrap/>
            <w:hideMark/>
          </w:tcPr>
          <w:p w14:paraId="2D2C47EE"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51</w:t>
            </w:r>
          </w:p>
        </w:tc>
        <w:tc>
          <w:tcPr>
            <w:tcW w:w="1346" w:type="dxa"/>
            <w:noWrap/>
            <w:vAlign w:val="bottom"/>
            <w:hideMark/>
          </w:tcPr>
          <w:p w14:paraId="16D02F15" w14:textId="1DCE69C7"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4BAB0641" w14:textId="76C2CE8D"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600</w:t>
            </w:r>
          </w:p>
        </w:tc>
        <w:tc>
          <w:tcPr>
            <w:tcW w:w="817" w:type="dxa"/>
            <w:noWrap/>
            <w:vAlign w:val="bottom"/>
            <w:hideMark/>
          </w:tcPr>
          <w:p w14:paraId="7B1BCC58" w14:textId="4B8967ED"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26</w:t>
            </w:r>
          </w:p>
        </w:tc>
        <w:tc>
          <w:tcPr>
            <w:tcW w:w="3246" w:type="dxa"/>
            <w:noWrap/>
            <w:hideMark/>
          </w:tcPr>
          <w:p w14:paraId="747B38E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02  PAGER GUNUNG GUNUNG SARI</w:t>
            </w:r>
          </w:p>
        </w:tc>
      </w:tr>
      <w:tr w:rsidR="00C875E5" w:rsidRPr="003E3BA2" w14:paraId="7291D892" w14:textId="77777777" w:rsidTr="0057450E">
        <w:trPr>
          <w:trHeight w:val="300"/>
          <w:jc w:val="center"/>
        </w:trPr>
        <w:tc>
          <w:tcPr>
            <w:tcW w:w="516" w:type="dxa"/>
            <w:noWrap/>
            <w:hideMark/>
          </w:tcPr>
          <w:p w14:paraId="4E09495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57</w:t>
            </w:r>
          </w:p>
        </w:tc>
        <w:tc>
          <w:tcPr>
            <w:tcW w:w="2172" w:type="dxa"/>
            <w:noWrap/>
            <w:hideMark/>
          </w:tcPr>
          <w:p w14:paraId="554F4800"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KHOIRUL KOSIM</w:t>
            </w:r>
          </w:p>
        </w:tc>
        <w:tc>
          <w:tcPr>
            <w:tcW w:w="639" w:type="dxa"/>
            <w:noWrap/>
            <w:hideMark/>
          </w:tcPr>
          <w:p w14:paraId="5D8A0715"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53</w:t>
            </w:r>
          </w:p>
        </w:tc>
        <w:tc>
          <w:tcPr>
            <w:tcW w:w="1346" w:type="dxa"/>
            <w:noWrap/>
            <w:vAlign w:val="bottom"/>
            <w:hideMark/>
          </w:tcPr>
          <w:p w14:paraId="133E9DBA" w14:textId="6D3A7EDA"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6435AE07" w14:textId="4870596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1167</w:t>
            </w:r>
          </w:p>
        </w:tc>
        <w:tc>
          <w:tcPr>
            <w:tcW w:w="817" w:type="dxa"/>
            <w:noWrap/>
            <w:vAlign w:val="bottom"/>
            <w:hideMark/>
          </w:tcPr>
          <w:p w14:paraId="7A622AFD" w14:textId="450FB33E"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28</w:t>
            </w:r>
          </w:p>
        </w:tc>
        <w:tc>
          <w:tcPr>
            <w:tcW w:w="3246" w:type="dxa"/>
            <w:noWrap/>
            <w:hideMark/>
          </w:tcPr>
          <w:p w14:paraId="2318340F"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02  PAGER GUNUNG GUNUNG SARI</w:t>
            </w:r>
          </w:p>
        </w:tc>
      </w:tr>
      <w:tr w:rsidR="00C875E5" w:rsidRPr="003E3BA2" w14:paraId="764A408C" w14:textId="77777777" w:rsidTr="0057450E">
        <w:trPr>
          <w:trHeight w:val="300"/>
          <w:jc w:val="center"/>
        </w:trPr>
        <w:tc>
          <w:tcPr>
            <w:tcW w:w="516" w:type="dxa"/>
            <w:noWrap/>
            <w:hideMark/>
          </w:tcPr>
          <w:p w14:paraId="602E50EC"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58</w:t>
            </w:r>
          </w:p>
        </w:tc>
        <w:tc>
          <w:tcPr>
            <w:tcW w:w="2172" w:type="dxa"/>
            <w:noWrap/>
            <w:hideMark/>
          </w:tcPr>
          <w:p w14:paraId="6BE35F8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RUBA'I</w:t>
            </w:r>
          </w:p>
        </w:tc>
        <w:tc>
          <w:tcPr>
            <w:tcW w:w="639" w:type="dxa"/>
            <w:noWrap/>
            <w:hideMark/>
          </w:tcPr>
          <w:p w14:paraId="0CD57AB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76</w:t>
            </w:r>
          </w:p>
        </w:tc>
        <w:tc>
          <w:tcPr>
            <w:tcW w:w="1346" w:type="dxa"/>
            <w:noWrap/>
            <w:vAlign w:val="bottom"/>
            <w:hideMark/>
          </w:tcPr>
          <w:p w14:paraId="74D0A373" w14:textId="367562E3"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031B7A1A" w14:textId="785C246E"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820</w:t>
            </w:r>
          </w:p>
        </w:tc>
        <w:tc>
          <w:tcPr>
            <w:tcW w:w="817" w:type="dxa"/>
            <w:noWrap/>
            <w:vAlign w:val="bottom"/>
            <w:hideMark/>
          </w:tcPr>
          <w:p w14:paraId="5027ECB8" w14:textId="1B374698"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51</w:t>
            </w:r>
          </w:p>
        </w:tc>
        <w:tc>
          <w:tcPr>
            <w:tcW w:w="3246" w:type="dxa"/>
            <w:noWrap/>
            <w:hideMark/>
          </w:tcPr>
          <w:p w14:paraId="26B12E4E"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02  PAGER GUNUNG GUNUNG SARI</w:t>
            </w:r>
          </w:p>
        </w:tc>
      </w:tr>
      <w:tr w:rsidR="00C875E5" w:rsidRPr="003E3BA2" w14:paraId="1A3BD864" w14:textId="77777777" w:rsidTr="0057450E">
        <w:trPr>
          <w:trHeight w:val="300"/>
          <w:jc w:val="center"/>
        </w:trPr>
        <w:tc>
          <w:tcPr>
            <w:tcW w:w="516" w:type="dxa"/>
            <w:noWrap/>
            <w:hideMark/>
          </w:tcPr>
          <w:p w14:paraId="199B2F6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59</w:t>
            </w:r>
          </w:p>
        </w:tc>
        <w:tc>
          <w:tcPr>
            <w:tcW w:w="2172" w:type="dxa"/>
            <w:noWrap/>
            <w:hideMark/>
          </w:tcPr>
          <w:p w14:paraId="71753ABB" w14:textId="450B7284"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SA’IT</w:t>
            </w:r>
          </w:p>
        </w:tc>
        <w:tc>
          <w:tcPr>
            <w:tcW w:w="639" w:type="dxa"/>
            <w:noWrap/>
            <w:hideMark/>
          </w:tcPr>
          <w:p w14:paraId="395B155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58</w:t>
            </w:r>
          </w:p>
        </w:tc>
        <w:tc>
          <w:tcPr>
            <w:tcW w:w="1346" w:type="dxa"/>
            <w:noWrap/>
            <w:vAlign w:val="bottom"/>
            <w:hideMark/>
          </w:tcPr>
          <w:p w14:paraId="764F6D52" w14:textId="7A1B540E"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6021C924" w14:textId="387C48AA"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0B2E48B7" w14:textId="252064F9"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33</w:t>
            </w:r>
          </w:p>
        </w:tc>
        <w:tc>
          <w:tcPr>
            <w:tcW w:w="3246" w:type="dxa"/>
            <w:noWrap/>
            <w:hideMark/>
          </w:tcPr>
          <w:p w14:paraId="09A857C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05/RW 02  PAGER GUNUNG GUNUNG SARI</w:t>
            </w:r>
          </w:p>
        </w:tc>
      </w:tr>
      <w:tr w:rsidR="00C875E5" w:rsidRPr="003E3BA2" w14:paraId="34B6FEAD" w14:textId="77777777" w:rsidTr="0057450E">
        <w:trPr>
          <w:trHeight w:val="300"/>
          <w:jc w:val="center"/>
        </w:trPr>
        <w:tc>
          <w:tcPr>
            <w:tcW w:w="516" w:type="dxa"/>
            <w:noWrap/>
            <w:hideMark/>
          </w:tcPr>
          <w:p w14:paraId="04E9342C"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60</w:t>
            </w:r>
          </w:p>
        </w:tc>
        <w:tc>
          <w:tcPr>
            <w:tcW w:w="2172" w:type="dxa"/>
            <w:noWrap/>
            <w:hideMark/>
          </w:tcPr>
          <w:p w14:paraId="0183262C"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CHOIRUL SANIP</w:t>
            </w:r>
          </w:p>
        </w:tc>
        <w:tc>
          <w:tcPr>
            <w:tcW w:w="639" w:type="dxa"/>
            <w:noWrap/>
            <w:hideMark/>
          </w:tcPr>
          <w:p w14:paraId="1F5C2394"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53</w:t>
            </w:r>
          </w:p>
        </w:tc>
        <w:tc>
          <w:tcPr>
            <w:tcW w:w="1346" w:type="dxa"/>
            <w:noWrap/>
            <w:vAlign w:val="bottom"/>
            <w:hideMark/>
          </w:tcPr>
          <w:p w14:paraId="2CCDA415" w14:textId="6607EE86"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681C8B43" w14:textId="77EB4A1D"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500</w:t>
            </w:r>
          </w:p>
        </w:tc>
        <w:tc>
          <w:tcPr>
            <w:tcW w:w="817" w:type="dxa"/>
            <w:noWrap/>
            <w:vAlign w:val="bottom"/>
            <w:hideMark/>
          </w:tcPr>
          <w:p w14:paraId="2A17726E" w14:textId="16A2AB65"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28</w:t>
            </w:r>
          </w:p>
        </w:tc>
        <w:tc>
          <w:tcPr>
            <w:tcW w:w="3246" w:type="dxa"/>
            <w:noWrap/>
            <w:hideMark/>
          </w:tcPr>
          <w:p w14:paraId="608DA31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06/RW 01  PAGER GUNUNG GUNUNG SARI</w:t>
            </w:r>
          </w:p>
        </w:tc>
      </w:tr>
      <w:tr w:rsidR="00C875E5" w:rsidRPr="003E3BA2" w14:paraId="4A9B76A3" w14:textId="77777777" w:rsidTr="0057450E">
        <w:trPr>
          <w:trHeight w:val="300"/>
          <w:jc w:val="center"/>
        </w:trPr>
        <w:tc>
          <w:tcPr>
            <w:tcW w:w="516" w:type="dxa"/>
            <w:noWrap/>
            <w:hideMark/>
          </w:tcPr>
          <w:p w14:paraId="6B5511B4"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61</w:t>
            </w:r>
          </w:p>
        </w:tc>
        <w:tc>
          <w:tcPr>
            <w:tcW w:w="2172" w:type="dxa"/>
            <w:noWrap/>
            <w:hideMark/>
          </w:tcPr>
          <w:p w14:paraId="399524F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TUGIONO</w:t>
            </w:r>
          </w:p>
        </w:tc>
        <w:tc>
          <w:tcPr>
            <w:tcW w:w="639" w:type="dxa"/>
            <w:noWrap/>
            <w:hideMark/>
          </w:tcPr>
          <w:p w14:paraId="29B729D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61</w:t>
            </w:r>
          </w:p>
        </w:tc>
        <w:tc>
          <w:tcPr>
            <w:tcW w:w="1346" w:type="dxa"/>
            <w:noWrap/>
            <w:vAlign w:val="bottom"/>
            <w:hideMark/>
          </w:tcPr>
          <w:p w14:paraId="72CBD87E" w14:textId="65C20CCD"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113D4200" w14:textId="1341E050"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333</w:t>
            </w:r>
          </w:p>
        </w:tc>
        <w:tc>
          <w:tcPr>
            <w:tcW w:w="817" w:type="dxa"/>
            <w:noWrap/>
            <w:vAlign w:val="bottom"/>
            <w:hideMark/>
          </w:tcPr>
          <w:p w14:paraId="7619C6F3" w14:textId="08A087A9"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36</w:t>
            </w:r>
          </w:p>
        </w:tc>
        <w:tc>
          <w:tcPr>
            <w:tcW w:w="3246" w:type="dxa"/>
            <w:noWrap/>
            <w:hideMark/>
          </w:tcPr>
          <w:p w14:paraId="55F24705"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02  PAGER GUNUNG GUNUNG SARI</w:t>
            </w:r>
          </w:p>
        </w:tc>
      </w:tr>
      <w:tr w:rsidR="00C875E5" w:rsidRPr="003E3BA2" w14:paraId="00C1F537" w14:textId="77777777" w:rsidTr="0057450E">
        <w:trPr>
          <w:trHeight w:val="300"/>
          <w:jc w:val="center"/>
        </w:trPr>
        <w:tc>
          <w:tcPr>
            <w:tcW w:w="516" w:type="dxa"/>
            <w:noWrap/>
            <w:hideMark/>
          </w:tcPr>
          <w:p w14:paraId="492333A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62</w:t>
            </w:r>
          </w:p>
        </w:tc>
        <w:tc>
          <w:tcPr>
            <w:tcW w:w="2172" w:type="dxa"/>
            <w:noWrap/>
            <w:hideMark/>
          </w:tcPr>
          <w:p w14:paraId="6681E28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SUKIRNO</w:t>
            </w:r>
          </w:p>
        </w:tc>
        <w:tc>
          <w:tcPr>
            <w:tcW w:w="639" w:type="dxa"/>
            <w:noWrap/>
            <w:hideMark/>
          </w:tcPr>
          <w:p w14:paraId="1FDCA38C"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63</w:t>
            </w:r>
          </w:p>
        </w:tc>
        <w:tc>
          <w:tcPr>
            <w:tcW w:w="1346" w:type="dxa"/>
            <w:noWrap/>
            <w:vAlign w:val="bottom"/>
            <w:hideMark/>
          </w:tcPr>
          <w:p w14:paraId="6E7AFC69" w14:textId="105707A4"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7F323E14" w14:textId="7E2CF17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844</w:t>
            </w:r>
          </w:p>
        </w:tc>
        <w:tc>
          <w:tcPr>
            <w:tcW w:w="817" w:type="dxa"/>
            <w:noWrap/>
            <w:vAlign w:val="bottom"/>
            <w:hideMark/>
          </w:tcPr>
          <w:p w14:paraId="458481DF" w14:textId="1E55782C"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38</w:t>
            </w:r>
          </w:p>
        </w:tc>
        <w:tc>
          <w:tcPr>
            <w:tcW w:w="3246" w:type="dxa"/>
            <w:noWrap/>
            <w:hideMark/>
          </w:tcPr>
          <w:p w14:paraId="0777248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03/RW 02  PAGER GUNUNG GUNUNG SARI</w:t>
            </w:r>
          </w:p>
        </w:tc>
      </w:tr>
      <w:tr w:rsidR="00C875E5" w:rsidRPr="003E3BA2" w14:paraId="1C9E6053" w14:textId="77777777" w:rsidTr="0057450E">
        <w:trPr>
          <w:trHeight w:val="300"/>
          <w:jc w:val="center"/>
        </w:trPr>
        <w:tc>
          <w:tcPr>
            <w:tcW w:w="516" w:type="dxa"/>
            <w:noWrap/>
            <w:hideMark/>
          </w:tcPr>
          <w:p w14:paraId="2BE8F71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63</w:t>
            </w:r>
          </w:p>
        </w:tc>
        <w:tc>
          <w:tcPr>
            <w:tcW w:w="2172" w:type="dxa"/>
            <w:noWrap/>
            <w:hideMark/>
          </w:tcPr>
          <w:p w14:paraId="235C7C2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NURHASIM</w:t>
            </w:r>
          </w:p>
        </w:tc>
        <w:tc>
          <w:tcPr>
            <w:tcW w:w="639" w:type="dxa"/>
            <w:noWrap/>
            <w:hideMark/>
          </w:tcPr>
          <w:p w14:paraId="2E13FC76"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58</w:t>
            </w:r>
          </w:p>
        </w:tc>
        <w:tc>
          <w:tcPr>
            <w:tcW w:w="1346" w:type="dxa"/>
            <w:noWrap/>
            <w:vAlign w:val="bottom"/>
            <w:hideMark/>
          </w:tcPr>
          <w:p w14:paraId="4FC9089B" w14:textId="4C97E0C9"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6E5BFA4F" w14:textId="305A4BA9"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599EA2AE" w14:textId="4112B63F"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33</w:t>
            </w:r>
          </w:p>
        </w:tc>
        <w:tc>
          <w:tcPr>
            <w:tcW w:w="3246" w:type="dxa"/>
            <w:noWrap/>
            <w:hideMark/>
          </w:tcPr>
          <w:p w14:paraId="35D3E253"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02  PAGER GUNUNG GUNUNG SARI</w:t>
            </w:r>
          </w:p>
        </w:tc>
      </w:tr>
      <w:tr w:rsidR="00C875E5" w:rsidRPr="003E3BA2" w14:paraId="606E415A" w14:textId="77777777" w:rsidTr="0057450E">
        <w:trPr>
          <w:trHeight w:val="300"/>
          <w:jc w:val="center"/>
        </w:trPr>
        <w:tc>
          <w:tcPr>
            <w:tcW w:w="516" w:type="dxa"/>
            <w:noWrap/>
            <w:hideMark/>
          </w:tcPr>
          <w:p w14:paraId="02E1FF49"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64</w:t>
            </w:r>
          </w:p>
        </w:tc>
        <w:tc>
          <w:tcPr>
            <w:tcW w:w="2172" w:type="dxa"/>
            <w:noWrap/>
            <w:hideMark/>
          </w:tcPr>
          <w:p w14:paraId="330B50A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SUGENG MULYONO</w:t>
            </w:r>
          </w:p>
        </w:tc>
        <w:tc>
          <w:tcPr>
            <w:tcW w:w="639" w:type="dxa"/>
            <w:noWrap/>
            <w:hideMark/>
          </w:tcPr>
          <w:p w14:paraId="542245A1"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47</w:t>
            </w:r>
          </w:p>
        </w:tc>
        <w:tc>
          <w:tcPr>
            <w:tcW w:w="1346" w:type="dxa"/>
            <w:noWrap/>
            <w:vAlign w:val="bottom"/>
            <w:hideMark/>
          </w:tcPr>
          <w:p w14:paraId="41D600FD" w14:textId="3E1C02E3"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SMA</w:t>
            </w:r>
          </w:p>
        </w:tc>
        <w:tc>
          <w:tcPr>
            <w:tcW w:w="884" w:type="dxa"/>
            <w:noWrap/>
            <w:vAlign w:val="bottom"/>
            <w:hideMark/>
          </w:tcPr>
          <w:p w14:paraId="49F0B909" w14:textId="36E636F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1345</w:t>
            </w:r>
          </w:p>
        </w:tc>
        <w:tc>
          <w:tcPr>
            <w:tcW w:w="817" w:type="dxa"/>
            <w:noWrap/>
            <w:vAlign w:val="bottom"/>
            <w:hideMark/>
          </w:tcPr>
          <w:p w14:paraId="32F760EB" w14:textId="72CDFEEE"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22</w:t>
            </w:r>
          </w:p>
        </w:tc>
        <w:tc>
          <w:tcPr>
            <w:tcW w:w="3246" w:type="dxa"/>
            <w:noWrap/>
            <w:hideMark/>
          </w:tcPr>
          <w:p w14:paraId="574DD84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02/RW 02  PAGER GUNUNG GUNUNG SARI</w:t>
            </w:r>
          </w:p>
        </w:tc>
      </w:tr>
      <w:tr w:rsidR="00C875E5" w:rsidRPr="003E3BA2" w14:paraId="3D5C10C3" w14:textId="77777777" w:rsidTr="0057450E">
        <w:trPr>
          <w:trHeight w:val="300"/>
          <w:jc w:val="center"/>
        </w:trPr>
        <w:tc>
          <w:tcPr>
            <w:tcW w:w="516" w:type="dxa"/>
            <w:noWrap/>
            <w:hideMark/>
          </w:tcPr>
          <w:p w14:paraId="00CE10B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65</w:t>
            </w:r>
          </w:p>
        </w:tc>
        <w:tc>
          <w:tcPr>
            <w:tcW w:w="2172" w:type="dxa"/>
            <w:noWrap/>
            <w:hideMark/>
          </w:tcPr>
          <w:p w14:paraId="7C62CE21"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SUYANTO</w:t>
            </w:r>
          </w:p>
        </w:tc>
        <w:tc>
          <w:tcPr>
            <w:tcW w:w="639" w:type="dxa"/>
            <w:noWrap/>
            <w:hideMark/>
          </w:tcPr>
          <w:p w14:paraId="758ACFE8"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61</w:t>
            </w:r>
          </w:p>
        </w:tc>
        <w:tc>
          <w:tcPr>
            <w:tcW w:w="1346" w:type="dxa"/>
            <w:noWrap/>
            <w:vAlign w:val="bottom"/>
            <w:hideMark/>
          </w:tcPr>
          <w:p w14:paraId="6956EFB0" w14:textId="5FE6B5DE"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47362F3E" w14:textId="521356BA"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04BF447B" w14:textId="6DAECE62"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36</w:t>
            </w:r>
          </w:p>
        </w:tc>
        <w:tc>
          <w:tcPr>
            <w:tcW w:w="3246" w:type="dxa"/>
            <w:noWrap/>
            <w:hideMark/>
          </w:tcPr>
          <w:p w14:paraId="38B2C5D3"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07/RW 06 BRUMBUNG GUNUNGSARI</w:t>
            </w:r>
          </w:p>
        </w:tc>
      </w:tr>
      <w:tr w:rsidR="00C875E5" w:rsidRPr="003E3BA2" w14:paraId="7A629759" w14:textId="77777777" w:rsidTr="0057450E">
        <w:trPr>
          <w:trHeight w:val="300"/>
          <w:jc w:val="center"/>
        </w:trPr>
        <w:tc>
          <w:tcPr>
            <w:tcW w:w="516" w:type="dxa"/>
            <w:noWrap/>
            <w:hideMark/>
          </w:tcPr>
          <w:p w14:paraId="0FFBCBE7"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66</w:t>
            </w:r>
          </w:p>
        </w:tc>
        <w:tc>
          <w:tcPr>
            <w:tcW w:w="2172" w:type="dxa"/>
            <w:noWrap/>
            <w:hideMark/>
          </w:tcPr>
          <w:p w14:paraId="49CA2633"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ADHISTIA VENTIANA DEVI</w:t>
            </w:r>
          </w:p>
        </w:tc>
        <w:tc>
          <w:tcPr>
            <w:tcW w:w="639" w:type="dxa"/>
            <w:noWrap/>
            <w:hideMark/>
          </w:tcPr>
          <w:p w14:paraId="6B283EBA"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29</w:t>
            </w:r>
          </w:p>
        </w:tc>
        <w:tc>
          <w:tcPr>
            <w:tcW w:w="1346" w:type="dxa"/>
            <w:noWrap/>
            <w:vAlign w:val="bottom"/>
            <w:hideMark/>
          </w:tcPr>
          <w:p w14:paraId="01FB5B5D" w14:textId="01442B9E"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22ECA094" w14:textId="64E7F5E0"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1230</w:t>
            </w:r>
          </w:p>
        </w:tc>
        <w:tc>
          <w:tcPr>
            <w:tcW w:w="817" w:type="dxa"/>
            <w:noWrap/>
            <w:vAlign w:val="bottom"/>
            <w:hideMark/>
          </w:tcPr>
          <w:p w14:paraId="6AD92488" w14:textId="6DB26B34"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4</w:t>
            </w:r>
          </w:p>
        </w:tc>
        <w:tc>
          <w:tcPr>
            <w:tcW w:w="3246" w:type="dxa"/>
            <w:noWrap/>
            <w:hideMark/>
          </w:tcPr>
          <w:p w14:paraId="275B734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10 BRAU GUNUNGSARI</w:t>
            </w:r>
          </w:p>
        </w:tc>
      </w:tr>
      <w:tr w:rsidR="00C875E5" w:rsidRPr="003E3BA2" w14:paraId="50DB1F6B" w14:textId="77777777" w:rsidTr="0057450E">
        <w:trPr>
          <w:trHeight w:val="300"/>
          <w:jc w:val="center"/>
        </w:trPr>
        <w:tc>
          <w:tcPr>
            <w:tcW w:w="516" w:type="dxa"/>
            <w:noWrap/>
            <w:hideMark/>
          </w:tcPr>
          <w:p w14:paraId="33553DC0"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67</w:t>
            </w:r>
          </w:p>
        </w:tc>
        <w:tc>
          <w:tcPr>
            <w:tcW w:w="2172" w:type="dxa"/>
            <w:noWrap/>
            <w:hideMark/>
          </w:tcPr>
          <w:p w14:paraId="682EB182"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HARTATIK</w:t>
            </w:r>
          </w:p>
        </w:tc>
        <w:tc>
          <w:tcPr>
            <w:tcW w:w="639" w:type="dxa"/>
            <w:noWrap/>
            <w:hideMark/>
          </w:tcPr>
          <w:p w14:paraId="625CC25C"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36</w:t>
            </w:r>
          </w:p>
        </w:tc>
        <w:tc>
          <w:tcPr>
            <w:tcW w:w="1346" w:type="dxa"/>
            <w:noWrap/>
            <w:vAlign w:val="bottom"/>
            <w:hideMark/>
          </w:tcPr>
          <w:p w14:paraId="1B99201C" w14:textId="43299A39"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SD</w:t>
            </w:r>
          </w:p>
        </w:tc>
        <w:tc>
          <w:tcPr>
            <w:tcW w:w="884" w:type="dxa"/>
            <w:noWrap/>
            <w:vAlign w:val="bottom"/>
            <w:hideMark/>
          </w:tcPr>
          <w:p w14:paraId="5C71A019" w14:textId="28A5742C"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2000</w:t>
            </w:r>
          </w:p>
        </w:tc>
        <w:tc>
          <w:tcPr>
            <w:tcW w:w="817" w:type="dxa"/>
            <w:noWrap/>
            <w:vAlign w:val="bottom"/>
            <w:hideMark/>
          </w:tcPr>
          <w:p w14:paraId="0E17B554" w14:textId="37174991"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11</w:t>
            </w:r>
          </w:p>
        </w:tc>
        <w:tc>
          <w:tcPr>
            <w:tcW w:w="3246" w:type="dxa"/>
            <w:noWrap/>
            <w:hideMark/>
          </w:tcPr>
          <w:p w14:paraId="3E940D9D"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10 BRAU GUNUNGSARI</w:t>
            </w:r>
          </w:p>
        </w:tc>
      </w:tr>
      <w:tr w:rsidR="00C875E5" w:rsidRPr="003E3BA2" w14:paraId="0A7CC296" w14:textId="77777777" w:rsidTr="0057450E">
        <w:trPr>
          <w:trHeight w:val="300"/>
          <w:jc w:val="center"/>
        </w:trPr>
        <w:tc>
          <w:tcPr>
            <w:tcW w:w="516" w:type="dxa"/>
            <w:noWrap/>
            <w:hideMark/>
          </w:tcPr>
          <w:p w14:paraId="01512E7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68</w:t>
            </w:r>
          </w:p>
        </w:tc>
        <w:tc>
          <w:tcPr>
            <w:tcW w:w="2172" w:type="dxa"/>
            <w:noWrap/>
            <w:hideMark/>
          </w:tcPr>
          <w:p w14:paraId="2270D9A9"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HARTI</w:t>
            </w:r>
          </w:p>
        </w:tc>
        <w:tc>
          <w:tcPr>
            <w:tcW w:w="639" w:type="dxa"/>
            <w:noWrap/>
            <w:hideMark/>
          </w:tcPr>
          <w:p w14:paraId="5E5AEBFB"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49</w:t>
            </w:r>
          </w:p>
        </w:tc>
        <w:tc>
          <w:tcPr>
            <w:tcW w:w="1346" w:type="dxa"/>
            <w:noWrap/>
            <w:vAlign w:val="bottom"/>
            <w:hideMark/>
          </w:tcPr>
          <w:p w14:paraId="611BDB61" w14:textId="775E9787"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Sarjana</w:t>
            </w:r>
          </w:p>
        </w:tc>
        <w:tc>
          <w:tcPr>
            <w:tcW w:w="884" w:type="dxa"/>
            <w:noWrap/>
            <w:vAlign w:val="bottom"/>
            <w:hideMark/>
          </w:tcPr>
          <w:p w14:paraId="04BBFCA5" w14:textId="7001B7A9"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1000</w:t>
            </w:r>
          </w:p>
        </w:tc>
        <w:tc>
          <w:tcPr>
            <w:tcW w:w="817" w:type="dxa"/>
            <w:noWrap/>
            <w:vAlign w:val="bottom"/>
            <w:hideMark/>
          </w:tcPr>
          <w:p w14:paraId="3AD808B4" w14:textId="01293664"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24</w:t>
            </w:r>
          </w:p>
        </w:tc>
        <w:tc>
          <w:tcPr>
            <w:tcW w:w="3246" w:type="dxa"/>
            <w:noWrap/>
            <w:hideMark/>
          </w:tcPr>
          <w:p w14:paraId="0CD2B52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10 BRAU GUNUNGSARI</w:t>
            </w:r>
          </w:p>
        </w:tc>
      </w:tr>
      <w:tr w:rsidR="00C875E5" w:rsidRPr="003E3BA2" w14:paraId="1AD258E3" w14:textId="77777777" w:rsidTr="0057450E">
        <w:trPr>
          <w:trHeight w:val="300"/>
          <w:jc w:val="center"/>
        </w:trPr>
        <w:tc>
          <w:tcPr>
            <w:tcW w:w="516" w:type="dxa"/>
            <w:noWrap/>
            <w:hideMark/>
          </w:tcPr>
          <w:p w14:paraId="6F419C0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69</w:t>
            </w:r>
          </w:p>
        </w:tc>
        <w:tc>
          <w:tcPr>
            <w:tcW w:w="2172" w:type="dxa"/>
            <w:noWrap/>
            <w:hideMark/>
          </w:tcPr>
          <w:p w14:paraId="430C9B54"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INDRAWATININGSIH</w:t>
            </w:r>
          </w:p>
        </w:tc>
        <w:tc>
          <w:tcPr>
            <w:tcW w:w="639" w:type="dxa"/>
            <w:noWrap/>
            <w:hideMark/>
          </w:tcPr>
          <w:p w14:paraId="55AFC20D"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39</w:t>
            </w:r>
          </w:p>
        </w:tc>
        <w:tc>
          <w:tcPr>
            <w:tcW w:w="1346" w:type="dxa"/>
            <w:noWrap/>
            <w:vAlign w:val="bottom"/>
            <w:hideMark/>
          </w:tcPr>
          <w:p w14:paraId="52B45313" w14:textId="1A1ADE1F"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6AE3DE62" w14:textId="628B86BB"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400</w:t>
            </w:r>
          </w:p>
        </w:tc>
        <w:tc>
          <w:tcPr>
            <w:tcW w:w="817" w:type="dxa"/>
            <w:noWrap/>
            <w:vAlign w:val="bottom"/>
            <w:hideMark/>
          </w:tcPr>
          <w:p w14:paraId="42D757AD" w14:textId="2D2C0F04"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14</w:t>
            </w:r>
          </w:p>
        </w:tc>
        <w:tc>
          <w:tcPr>
            <w:tcW w:w="3246" w:type="dxa"/>
            <w:noWrap/>
            <w:hideMark/>
          </w:tcPr>
          <w:p w14:paraId="5A4B6E46"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10 BRAU GUNUNGSARI</w:t>
            </w:r>
          </w:p>
        </w:tc>
      </w:tr>
      <w:tr w:rsidR="00C875E5" w:rsidRPr="003E3BA2" w14:paraId="3C5CA5DB" w14:textId="77777777" w:rsidTr="0057450E">
        <w:trPr>
          <w:trHeight w:val="300"/>
          <w:jc w:val="center"/>
        </w:trPr>
        <w:tc>
          <w:tcPr>
            <w:tcW w:w="516" w:type="dxa"/>
            <w:noWrap/>
            <w:hideMark/>
          </w:tcPr>
          <w:p w14:paraId="12A8ADB2"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70</w:t>
            </w:r>
          </w:p>
        </w:tc>
        <w:tc>
          <w:tcPr>
            <w:tcW w:w="2172" w:type="dxa"/>
            <w:noWrap/>
            <w:hideMark/>
          </w:tcPr>
          <w:p w14:paraId="6C1C461A"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IRAWATI</w:t>
            </w:r>
          </w:p>
        </w:tc>
        <w:tc>
          <w:tcPr>
            <w:tcW w:w="639" w:type="dxa"/>
            <w:noWrap/>
            <w:hideMark/>
          </w:tcPr>
          <w:p w14:paraId="13BA3561" w14:textId="77777777" w:rsidR="00C875E5" w:rsidRPr="003E3BA2" w:rsidRDefault="00C875E5" w:rsidP="00C875E5">
            <w:pPr>
              <w:spacing w:after="0"/>
              <w:jc w:val="center"/>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34</w:t>
            </w:r>
          </w:p>
        </w:tc>
        <w:tc>
          <w:tcPr>
            <w:tcW w:w="1346" w:type="dxa"/>
            <w:noWrap/>
            <w:vAlign w:val="bottom"/>
            <w:hideMark/>
          </w:tcPr>
          <w:p w14:paraId="699E8D4C" w14:textId="7E52F57D" w:rsidR="00C875E5" w:rsidRPr="00B024DD" w:rsidRDefault="00C875E5" w:rsidP="00C875E5">
            <w:pPr>
              <w:spacing w:after="0"/>
              <w:jc w:val="center"/>
              <w:rPr>
                <w:rFonts w:ascii="Arial" w:eastAsia="Times New Roman" w:hAnsi="Arial" w:cs="Arial"/>
                <w:color w:val="000000"/>
                <w:lang w:val="id-ID" w:eastAsia="id-ID"/>
              </w:rPr>
            </w:pPr>
            <w:r w:rsidRPr="00B024DD">
              <w:rPr>
                <w:rFonts w:ascii="Arial" w:hAnsi="Arial" w:cs="Arial"/>
                <w:color w:val="000000"/>
              </w:rPr>
              <w:t>SMP</w:t>
            </w:r>
          </w:p>
        </w:tc>
        <w:tc>
          <w:tcPr>
            <w:tcW w:w="884" w:type="dxa"/>
            <w:noWrap/>
            <w:vAlign w:val="bottom"/>
            <w:hideMark/>
          </w:tcPr>
          <w:p w14:paraId="029F8C42" w14:textId="66C58905" w:rsidR="00C875E5" w:rsidRPr="003C17C2" w:rsidRDefault="00C875E5" w:rsidP="00C875E5">
            <w:pPr>
              <w:spacing w:after="0"/>
              <w:jc w:val="center"/>
              <w:rPr>
                <w:rFonts w:ascii="Arial" w:eastAsia="Times New Roman" w:hAnsi="Arial" w:cs="Arial"/>
                <w:color w:val="000000"/>
                <w:sz w:val="20"/>
                <w:szCs w:val="20"/>
                <w:lang w:val="id-ID" w:eastAsia="id-ID"/>
              </w:rPr>
            </w:pPr>
            <w:r w:rsidRPr="003C17C2">
              <w:rPr>
                <w:rFonts w:ascii="Arial" w:hAnsi="Arial" w:cs="Arial"/>
                <w:color w:val="000000"/>
                <w:sz w:val="20"/>
                <w:szCs w:val="20"/>
              </w:rPr>
              <w:t>350</w:t>
            </w:r>
          </w:p>
        </w:tc>
        <w:tc>
          <w:tcPr>
            <w:tcW w:w="817" w:type="dxa"/>
            <w:noWrap/>
            <w:vAlign w:val="bottom"/>
            <w:hideMark/>
          </w:tcPr>
          <w:p w14:paraId="3DD465D1" w14:textId="1A8011F9" w:rsidR="00C875E5" w:rsidRPr="00C875E5" w:rsidRDefault="00C875E5" w:rsidP="00C875E5">
            <w:pPr>
              <w:spacing w:after="0"/>
              <w:jc w:val="center"/>
              <w:rPr>
                <w:rFonts w:ascii="Arial" w:eastAsia="Times New Roman" w:hAnsi="Arial" w:cs="Arial"/>
                <w:color w:val="000000"/>
                <w:sz w:val="20"/>
                <w:szCs w:val="20"/>
                <w:lang w:val="id-ID" w:eastAsia="id-ID"/>
              </w:rPr>
            </w:pPr>
            <w:r w:rsidRPr="00C875E5">
              <w:rPr>
                <w:rFonts w:ascii="Arial" w:hAnsi="Arial" w:cs="Arial"/>
                <w:color w:val="000000"/>
                <w:sz w:val="20"/>
                <w:szCs w:val="20"/>
              </w:rPr>
              <w:t>9</w:t>
            </w:r>
          </w:p>
        </w:tc>
        <w:tc>
          <w:tcPr>
            <w:tcW w:w="3246" w:type="dxa"/>
            <w:noWrap/>
            <w:hideMark/>
          </w:tcPr>
          <w:p w14:paraId="1852D25B" w14:textId="77777777" w:rsidR="00C875E5" w:rsidRPr="003E3BA2" w:rsidRDefault="00C875E5" w:rsidP="00C875E5">
            <w:pPr>
              <w:spacing w:after="0"/>
              <w:rPr>
                <w:rFonts w:ascii="Arial" w:eastAsia="Times New Roman" w:hAnsi="Arial" w:cs="Arial"/>
                <w:color w:val="000000"/>
                <w:sz w:val="20"/>
                <w:szCs w:val="20"/>
                <w:lang w:val="id-ID" w:eastAsia="id-ID"/>
              </w:rPr>
            </w:pPr>
            <w:r w:rsidRPr="003E3BA2">
              <w:rPr>
                <w:rFonts w:ascii="Arial" w:eastAsia="Times New Roman" w:hAnsi="Arial" w:cs="Arial"/>
                <w:color w:val="000000"/>
                <w:sz w:val="20"/>
                <w:szCs w:val="20"/>
                <w:lang w:val="id-ID" w:eastAsia="id-ID"/>
              </w:rPr>
              <w:t>RT 01/RW 10 BRAU GUNUNGSARI</w:t>
            </w:r>
          </w:p>
        </w:tc>
      </w:tr>
    </w:tbl>
    <w:p w14:paraId="4E62FA0A" w14:textId="77777777" w:rsidR="0079114B" w:rsidRDefault="0079114B" w:rsidP="0079114B">
      <w:pPr>
        <w:spacing w:after="0" w:line="480" w:lineRule="auto"/>
        <w:jc w:val="both"/>
        <w:rPr>
          <w:rFonts w:ascii="Arial" w:hAnsi="Arial" w:cs="Arial"/>
        </w:rPr>
        <w:sectPr w:rsidR="0079114B" w:rsidSect="00A938E8">
          <w:pgSz w:w="11906" w:h="16838"/>
          <w:pgMar w:top="1701" w:right="1701" w:bottom="1701" w:left="2268" w:header="709" w:footer="709" w:gutter="0"/>
          <w:cols w:space="708"/>
          <w:docGrid w:linePitch="360"/>
        </w:sectPr>
      </w:pPr>
    </w:p>
    <w:p w14:paraId="332745E6" w14:textId="5E5F8CB0" w:rsidR="0079114B" w:rsidRPr="003D5400" w:rsidRDefault="003D5400" w:rsidP="0079114B">
      <w:pPr>
        <w:rPr>
          <w:rFonts w:ascii="Arial" w:hAnsi="Arial" w:cs="Arial"/>
          <w:b/>
          <w:lang w:val="id-ID"/>
        </w:rPr>
      </w:pPr>
      <w:r>
        <w:rPr>
          <w:rFonts w:ascii="Arial" w:hAnsi="Arial" w:cs="Arial"/>
          <w:b/>
        </w:rPr>
        <w:lastRenderedPageBreak/>
        <w:t xml:space="preserve">Lampiran  </w:t>
      </w:r>
      <w:r w:rsidR="00320BF3">
        <w:rPr>
          <w:rFonts w:ascii="Arial" w:hAnsi="Arial" w:cs="Arial"/>
          <w:b/>
          <w:lang w:val="id-ID"/>
        </w:rPr>
        <w:t>8</w:t>
      </w:r>
      <w:r>
        <w:rPr>
          <w:rFonts w:ascii="Arial" w:hAnsi="Arial" w:cs="Arial"/>
          <w:b/>
        </w:rPr>
        <w:t>. Rekapitulasi</w:t>
      </w:r>
      <w:r>
        <w:rPr>
          <w:rFonts w:ascii="Arial" w:hAnsi="Arial" w:cs="Arial"/>
          <w:b/>
          <w:lang w:val="id-ID"/>
        </w:rPr>
        <w:t xml:space="preserve"> Tabulasi </w:t>
      </w:r>
      <w:r w:rsidRPr="003D5400">
        <w:rPr>
          <w:rFonts w:ascii="Arial" w:hAnsi="Arial" w:cs="Arial"/>
          <w:b/>
        </w:rPr>
        <w:t>Data</w:t>
      </w:r>
      <w:r>
        <w:rPr>
          <w:rFonts w:ascii="Arial" w:hAnsi="Arial" w:cs="Arial"/>
          <w:b/>
          <w:lang w:val="id-ID"/>
        </w:rPr>
        <w:t xml:space="preserve"> Instrumen Penelitian</w:t>
      </w:r>
    </w:p>
    <w:tbl>
      <w:tblPr>
        <w:tblW w:w="5000" w:type="pct"/>
        <w:tblLook w:val="04A0" w:firstRow="1" w:lastRow="0" w:firstColumn="1" w:lastColumn="0" w:noHBand="0" w:noVBand="1"/>
      </w:tblPr>
      <w:tblGrid>
        <w:gridCol w:w="432"/>
        <w:gridCol w:w="2487"/>
        <w:gridCol w:w="402"/>
        <w:gridCol w:w="402"/>
        <w:gridCol w:w="402"/>
        <w:gridCol w:w="402"/>
        <w:gridCol w:w="400"/>
        <w:gridCol w:w="400"/>
        <w:gridCol w:w="400"/>
        <w:gridCol w:w="400"/>
        <w:gridCol w:w="400"/>
        <w:gridCol w:w="494"/>
        <w:gridCol w:w="494"/>
        <w:gridCol w:w="494"/>
        <w:gridCol w:w="494"/>
        <w:gridCol w:w="494"/>
        <w:gridCol w:w="494"/>
        <w:gridCol w:w="494"/>
        <w:gridCol w:w="494"/>
        <w:gridCol w:w="494"/>
        <w:gridCol w:w="494"/>
        <w:gridCol w:w="494"/>
        <w:gridCol w:w="494"/>
        <w:gridCol w:w="494"/>
        <w:gridCol w:w="494"/>
        <w:gridCol w:w="494"/>
        <w:gridCol w:w="657"/>
        <w:gridCol w:w="1666"/>
      </w:tblGrid>
      <w:tr w:rsidR="009B2CFB" w:rsidRPr="009B2CFB" w14:paraId="534EE784" w14:textId="77777777" w:rsidTr="009B2CFB">
        <w:trPr>
          <w:trHeight w:val="300"/>
        </w:trPr>
        <w:tc>
          <w:tcPr>
            <w:tcW w:w="13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6F656"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No</w:t>
            </w:r>
          </w:p>
        </w:tc>
        <w:tc>
          <w:tcPr>
            <w:tcW w:w="7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51085" w14:textId="77777777" w:rsidR="009B2CFB" w:rsidRPr="009B2CFB" w:rsidRDefault="009B2CFB" w:rsidP="009B2CFB">
            <w:pPr>
              <w:spacing w:after="0" w:line="240" w:lineRule="auto"/>
              <w:jc w:val="center"/>
              <w:rPr>
                <w:rFonts w:ascii="Arial" w:eastAsia="Times New Roman" w:hAnsi="Arial" w:cs="Arial"/>
                <w:b/>
                <w:bCs/>
                <w:color w:val="000000"/>
                <w:sz w:val="16"/>
                <w:szCs w:val="16"/>
                <w:lang w:val="id-ID" w:eastAsia="id-ID"/>
              </w:rPr>
            </w:pPr>
            <w:r w:rsidRPr="009B2CFB">
              <w:rPr>
                <w:rFonts w:ascii="Arial" w:eastAsia="Times New Roman" w:hAnsi="Arial" w:cs="Arial"/>
                <w:b/>
                <w:bCs/>
                <w:color w:val="000000"/>
                <w:sz w:val="16"/>
                <w:szCs w:val="16"/>
                <w:lang w:val="id-ID" w:eastAsia="id-ID"/>
              </w:rPr>
              <w:t>Nama</w:t>
            </w:r>
          </w:p>
        </w:tc>
        <w:tc>
          <w:tcPr>
            <w:tcW w:w="986" w:type="pct"/>
            <w:gridSpan w:val="8"/>
            <w:tcBorders>
              <w:top w:val="single" w:sz="4" w:space="0" w:color="auto"/>
              <w:left w:val="nil"/>
              <w:bottom w:val="single" w:sz="4" w:space="0" w:color="auto"/>
              <w:right w:val="single" w:sz="4" w:space="0" w:color="auto"/>
            </w:tcBorders>
            <w:shd w:val="clear" w:color="000000" w:fill="C6E0B4"/>
            <w:noWrap/>
            <w:vAlign w:val="bottom"/>
            <w:hideMark/>
          </w:tcPr>
          <w:p w14:paraId="20D7788A" w14:textId="77777777" w:rsidR="009B2CFB" w:rsidRPr="009B2CFB" w:rsidRDefault="009B2CFB" w:rsidP="009B2CFB">
            <w:pPr>
              <w:spacing w:after="0" w:line="240" w:lineRule="auto"/>
              <w:jc w:val="center"/>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Promosi Online</w:t>
            </w:r>
          </w:p>
        </w:tc>
        <w:tc>
          <w:tcPr>
            <w:tcW w:w="1186" w:type="pct"/>
            <w:gridSpan w:val="8"/>
            <w:tcBorders>
              <w:top w:val="single" w:sz="4" w:space="0" w:color="auto"/>
              <w:left w:val="nil"/>
              <w:bottom w:val="single" w:sz="4" w:space="0" w:color="auto"/>
              <w:right w:val="single" w:sz="4" w:space="0" w:color="auto"/>
            </w:tcBorders>
            <w:shd w:val="clear" w:color="000000" w:fill="D9E1F2"/>
            <w:noWrap/>
            <w:vAlign w:val="bottom"/>
            <w:hideMark/>
          </w:tcPr>
          <w:p w14:paraId="0537FEC8" w14:textId="77777777" w:rsidR="009B2CFB" w:rsidRPr="009B2CFB" w:rsidRDefault="009B2CFB" w:rsidP="009B2CFB">
            <w:pPr>
              <w:spacing w:after="0" w:line="240" w:lineRule="auto"/>
              <w:jc w:val="center"/>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Jejaring Sosial</w:t>
            </w:r>
          </w:p>
        </w:tc>
        <w:tc>
          <w:tcPr>
            <w:tcW w:w="1216" w:type="pct"/>
            <w:gridSpan w:val="8"/>
            <w:tcBorders>
              <w:top w:val="single" w:sz="4" w:space="0" w:color="auto"/>
              <w:left w:val="nil"/>
              <w:bottom w:val="single" w:sz="4" w:space="0" w:color="auto"/>
              <w:right w:val="single" w:sz="4" w:space="0" w:color="auto"/>
            </w:tcBorders>
            <w:shd w:val="clear" w:color="000000" w:fill="F8CBAD"/>
            <w:noWrap/>
            <w:vAlign w:val="bottom"/>
            <w:hideMark/>
          </w:tcPr>
          <w:p w14:paraId="5035FE6B" w14:textId="77777777" w:rsidR="009B2CFB" w:rsidRPr="009B2CFB" w:rsidRDefault="009B2CFB" w:rsidP="009B2CFB">
            <w:pPr>
              <w:spacing w:after="0" w:line="240" w:lineRule="auto"/>
              <w:jc w:val="center"/>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Informasi Melalui Website</w:t>
            </w:r>
          </w:p>
        </w:tc>
        <w:tc>
          <w:tcPr>
            <w:tcW w:w="202" w:type="pct"/>
            <w:vMerge w:val="restart"/>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26E3ED0" w14:textId="77777777" w:rsidR="009B2CFB" w:rsidRPr="009B2CFB" w:rsidRDefault="009B2CFB" w:rsidP="009B2CFB">
            <w:pPr>
              <w:spacing w:after="0" w:line="240" w:lineRule="auto"/>
              <w:jc w:val="center"/>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Xtotal</w:t>
            </w:r>
          </w:p>
        </w:tc>
        <w:tc>
          <w:tcPr>
            <w:tcW w:w="512" w:type="pct"/>
            <w:tcBorders>
              <w:top w:val="single" w:sz="4" w:space="0" w:color="auto"/>
              <w:left w:val="nil"/>
              <w:bottom w:val="single" w:sz="4" w:space="0" w:color="auto"/>
              <w:right w:val="single" w:sz="4" w:space="0" w:color="auto"/>
            </w:tcBorders>
            <w:shd w:val="clear" w:color="000000" w:fill="FFF2CC"/>
            <w:noWrap/>
            <w:vAlign w:val="bottom"/>
            <w:hideMark/>
          </w:tcPr>
          <w:p w14:paraId="1A6C99A4"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Pendapatan</w:t>
            </w:r>
          </w:p>
        </w:tc>
      </w:tr>
      <w:tr w:rsidR="009B2CFB" w:rsidRPr="009B2CFB" w14:paraId="7D3E8A7B" w14:textId="77777777" w:rsidTr="009B2CFB">
        <w:trPr>
          <w:trHeight w:val="300"/>
        </w:trPr>
        <w:tc>
          <w:tcPr>
            <w:tcW w:w="133" w:type="pct"/>
            <w:vMerge/>
            <w:tcBorders>
              <w:top w:val="single" w:sz="4" w:space="0" w:color="auto"/>
              <w:left w:val="single" w:sz="4" w:space="0" w:color="auto"/>
              <w:bottom w:val="single" w:sz="4" w:space="0" w:color="auto"/>
              <w:right w:val="single" w:sz="4" w:space="0" w:color="auto"/>
            </w:tcBorders>
            <w:vAlign w:val="center"/>
            <w:hideMark/>
          </w:tcPr>
          <w:p w14:paraId="1514A2F9" w14:textId="77777777" w:rsidR="009B2CFB" w:rsidRPr="009B2CFB" w:rsidRDefault="009B2CFB" w:rsidP="009B2CFB">
            <w:pPr>
              <w:spacing w:after="0" w:line="240" w:lineRule="auto"/>
              <w:rPr>
                <w:rFonts w:ascii="Calibri" w:eastAsia="Times New Roman" w:hAnsi="Calibri" w:cs="Times New Roman"/>
                <w:b/>
                <w:bCs/>
                <w:color w:val="000000"/>
                <w:sz w:val="16"/>
                <w:szCs w:val="16"/>
                <w:lang w:val="id-ID" w:eastAsia="id-ID"/>
              </w:rPr>
            </w:pPr>
          </w:p>
        </w:tc>
        <w:tc>
          <w:tcPr>
            <w:tcW w:w="765" w:type="pct"/>
            <w:vMerge/>
            <w:tcBorders>
              <w:top w:val="single" w:sz="4" w:space="0" w:color="auto"/>
              <w:left w:val="single" w:sz="4" w:space="0" w:color="auto"/>
              <w:bottom w:val="single" w:sz="4" w:space="0" w:color="auto"/>
              <w:right w:val="single" w:sz="4" w:space="0" w:color="auto"/>
            </w:tcBorders>
            <w:vAlign w:val="center"/>
            <w:hideMark/>
          </w:tcPr>
          <w:p w14:paraId="53BCF323" w14:textId="77777777" w:rsidR="009B2CFB" w:rsidRPr="009B2CFB" w:rsidRDefault="009B2CFB" w:rsidP="009B2CFB">
            <w:pPr>
              <w:spacing w:after="0" w:line="240" w:lineRule="auto"/>
              <w:rPr>
                <w:rFonts w:ascii="Arial" w:eastAsia="Times New Roman" w:hAnsi="Arial" w:cs="Arial"/>
                <w:b/>
                <w:bCs/>
                <w:color w:val="000000"/>
                <w:sz w:val="16"/>
                <w:szCs w:val="16"/>
                <w:lang w:val="id-ID" w:eastAsia="id-ID"/>
              </w:rPr>
            </w:pPr>
          </w:p>
        </w:tc>
        <w:tc>
          <w:tcPr>
            <w:tcW w:w="124" w:type="pct"/>
            <w:tcBorders>
              <w:top w:val="nil"/>
              <w:left w:val="nil"/>
              <w:bottom w:val="single" w:sz="4" w:space="0" w:color="auto"/>
              <w:right w:val="single" w:sz="4" w:space="0" w:color="auto"/>
            </w:tcBorders>
            <w:shd w:val="clear" w:color="000000" w:fill="C6E0B4"/>
            <w:noWrap/>
            <w:vAlign w:val="bottom"/>
            <w:hideMark/>
          </w:tcPr>
          <w:p w14:paraId="12C866E6"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w:t>
            </w:r>
          </w:p>
        </w:tc>
        <w:tc>
          <w:tcPr>
            <w:tcW w:w="124" w:type="pct"/>
            <w:tcBorders>
              <w:top w:val="nil"/>
              <w:left w:val="nil"/>
              <w:bottom w:val="single" w:sz="4" w:space="0" w:color="auto"/>
              <w:right w:val="single" w:sz="4" w:space="0" w:color="auto"/>
            </w:tcBorders>
            <w:shd w:val="clear" w:color="000000" w:fill="C6E0B4"/>
            <w:noWrap/>
            <w:vAlign w:val="bottom"/>
            <w:hideMark/>
          </w:tcPr>
          <w:p w14:paraId="2D204F96"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X2</w:t>
            </w:r>
          </w:p>
        </w:tc>
        <w:tc>
          <w:tcPr>
            <w:tcW w:w="124" w:type="pct"/>
            <w:tcBorders>
              <w:top w:val="nil"/>
              <w:left w:val="nil"/>
              <w:bottom w:val="single" w:sz="4" w:space="0" w:color="auto"/>
              <w:right w:val="single" w:sz="4" w:space="0" w:color="auto"/>
            </w:tcBorders>
            <w:shd w:val="clear" w:color="000000" w:fill="C6E0B4"/>
            <w:noWrap/>
            <w:vAlign w:val="bottom"/>
            <w:hideMark/>
          </w:tcPr>
          <w:p w14:paraId="4B99F2A7"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X3</w:t>
            </w:r>
          </w:p>
        </w:tc>
        <w:tc>
          <w:tcPr>
            <w:tcW w:w="124" w:type="pct"/>
            <w:tcBorders>
              <w:top w:val="nil"/>
              <w:left w:val="nil"/>
              <w:bottom w:val="single" w:sz="4" w:space="0" w:color="auto"/>
              <w:right w:val="single" w:sz="4" w:space="0" w:color="auto"/>
            </w:tcBorders>
            <w:shd w:val="clear" w:color="000000" w:fill="C6E0B4"/>
            <w:noWrap/>
            <w:vAlign w:val="bottom"/>
            <w:hideMark/>
          </w:tcPr>
          <w:p w14:paraId="6BFEBD3E"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X4</w:t>
            </w:r>
          </w:p>
        </w:tc>
        <w:tc>
          <w:tcPr>
            <w:tcW w:w="123" w:type="pct"/>
            <w:tcBorders>
              <w:top w:val="nil"/>
              <w:left w:val="nil"/>
              <w:bottom w:val="single" w:sz="4" w:space="0" w:color="auto"/>
              <w:right w:val="single" w:sz="4" w:space="0" w:color="auto"/>
            </w:tcBorders>
            <w:shd w:val="clear" w:color="000000" w:fill="C6E0B4"/>
            <w:noWrap/>
            <w:vAlign w:val="bottom"/>
            <w:hideMark/>
          </w:tcPr>
          <w:p w14:paraId="26AEE5CA"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X5</w:t>
            </w:r>
          </w:p>
        </w:tc>
        <w:tc>
          <w:tcPr>
            <w:tcW w:w="123" w:type="pct"/>
            <w:tcBorders>
              <w:top w:val="nil"/>
              <w:left w:val="nil"/>
              <w:bottom w:val="single" w:sz="4" w:space="0" w:color="auto"/>
              <w:right w:val="single" w:sz="4" w:space="0" w:color="auto"/>
            </w:tcBorders>
            <w:shd w:val="clear" w:color="000000" w:fill="C6E0B4"/>
            <w:noWrap/>
            <w:vAlign w:val="bottom"/>
            <w:hideMark/>
          </w:tcPr>
          <w:p w14:paraId="1EB25060"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X6</w:t>
            </w:r>
          </w:p>
        </w:tc>
        <w:tc>
          <w:tcPr>
            <w:tcW w:w="123" w:type="pct"/>
            <w:tcBorders>
              <w:top w:val="nil"/>
              <w:left w:val="nil"/>
              <w:bottom w:val="single" w:sz="4" w:space="0" w:color="auto"/>
              <w:right w:val="single" w:sz="4" w:space="0" w:color="auto"/>
            </w:tcBorders>
            <w:shd w:val="clear" w:color="000000" w:fill="C6E0B4"/>
            <w:noWrap/>
            <w:vAlign w:val="bottom"/>
            <w:hideMark/>
          </w:tcPr>
          <w:p w14:paraId="39C22C1F"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X7</w:t>
            </w:r>
          </w:p>
        </w:tc>
        <w:tc>
          <w:tcPr>
            <w:tcW w:w="123" w:type="pct"/>
            <w:tcBorders>
              <w:top w:val="nil"/>
              <w:left w:val="nil"/>
              <w:bottom w:val="single" w:sz="4" w:space="0" w:color="auto"/>
              <w:right w:val="single" w:sz="4" w:space="0" w:color="auto"/>
            </w:tcBorders>
            <w:shd w:val="clear" w:color="000000" w:fill="C6E0B4"/>
            <w:noWrap/>
            <w:vAlign w:val="bottom"/>
            <w:hideMark/>
          </w:tcPr>
          <w:p w14:paraId="69237268"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X8</w:t>
            </w:r>
          </w:p>
        </w:tc>
        <w:tc>
          <w:tcPr>
            <w:tcW w:w="123" w:type="pct"/>
            <w:tcBorders>
              <w:top w:val="nil"/>
              <w:left w:val="nil"/>
              <w:bottom w:val="single" w:sz="4" w:space="0" w:color="auto"/>
              <w:right w:val="single" w:sz="4" w:space="0" w:color="auto"/>
            </w:tcBorders>
            <w:shd w:val="clear" w:color="000000" w:fill="D9E1F2"/>
            <w:noWrap/>
            <w:vAlign w:val="bottom"/>
            <w:hideMark/>
          </w:tcPr>
          <w:p w14:paraId="0FE8F51F"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X9</w:t>
            </w:r>
          </w:p>
        </w:tc>
        <w:tc>
          <w:tcPr>
            <w:tcW w:w="152" w:type="pct"/>
            <w:tcBorders>
              <w:top w:val="nil"/>
              <w:left w:val="nil"/>
              <w:bottom w:val="single" w:sz="4" w:space="0" w:color="auto"/>
              <w:right w:val="single" w:sz="4" w:space="0" w:color="auto"/>
            </w:tcBorders>
            <w:shd w:val="clear" w:color="000000" w:fill="D9E1F2"/>
            <w:noWrap/>
            <w:vAlign w:val="bottom"/>
            <w:hideMark/>
          </w:tcPr>
          <w:p w14:paraId="77106AF8"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X10</w:t>
            </w:r>
          </w:p>
        </w:tc>
        <w:tc>
          <w:tcPr>
            <w:tcW w:w="152" w:type="pct"/>
            <w:tcBorders>
              <w:top w:val="nil"/>
              <w:left w:val="nil"/>
              <w:bottom w:val="single" w:sz="4" w:space="0" w:color="auto"/>
              <w:right w:val="single" w:sz="4" w:space="0" w:color="auto"/>
            </w:tcBorders>
            <w:shd w:val="clear" w:color="000000" w:fill="D9E1F2"/>
            <w:noWrap/>
            <w:vAlign w:val="bottom"/>
            <w:hideMark/>
          </w:tcPr>
          <w:p w14:paraId="4BE49B96"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X11</w:t>
            </w:r>
          </w:p>
        </w:tc>
        <w:tc>
          <w:tcPr>
            <w:tcW w:w="152" w:type="pct"/>
            <w:tcBorders>
              <w:top w:val="nil"/>
              <w:left w:val="nil"/>
              <w:bottom w:val="single" w:sz="4" w:space="0" w:color="auto"/>
              <w:right w:val="single" w:sz="4" w:space="0" w:color="auto"/>
            </w:tcBorders>
            <w:shd w:val="clear" w:color="000000" w:fill="D9E1F2"/>
            <w:noWrap/>
            <w:vAlign w:val="bottom"/>
            <w:hideMark/>
          </w:tcPr>
          <w:p w14:paraId="1C31AE20"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X12</w:t>
            </w:r>
          </w:p>
        </w:tc>
        <w:tc>
          <w:tcPr>
            <w:tcW w:w="152" w:type="pct"/>
            <w:tcBorders>
              <w:top w:val="nil"/>
              <w:left w:val="nil"/>
              <w:bottom w:val="single" w:sz="4" w:space="0" w:color="auto"/>
              <w:right w:val="single" w:sz="4" w:space="0" w:color="auto"/>
            </w:tcBorders>
            <w:shd w:val="clear" w:color="000000" w:fill="D9E1F2"/>
            <w:noWrap/>
            <w:vAlign w:val="bottom"/>
            <w:hideMark/>
          </w:tcPr>
          <w:p w14:paraId="38F1B2EE"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X13</w:t>
            </w:r>
          </w:p>
        </w:tc>
        <w:tc>
          <w:tcPr>
            <w:tcW w:w="152" w:type="pct"/>
            <w:tcBorders>
              <w:top w:val="nil"/>
              <w:left w:val="nil"/>
              <w:bottom w:val="single" w:sz="4" w:space="0" w:color="auto"/>
              <w:right w:val="single" w:sz="4" w:space="0" w:color="auto"/>
            </w:tcBorders>
            <w:shd w:val="clear" w:color="000000" w:fill="D9E1F2"/>
            <w:noWrap/>
            <w:vAlign w:val="bottom"/>
            <w:hideMark/>
          </w:tcPr>
          <w:p w14:paraId="2B6A1BDF"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X14</w:t>
            </w:r>
          </w:p>
        </w:tc>
        <w:tc>
          <w:tcPr>
            <w:tcW w:w="152" w:type="pct"/>
            <w:tcBorders>
              <w:top w:val="nil"/>
              <w:left w:val="nil"/>
              <w:bottom w:val="single" w:sz="4" w:space="0" w:color="auto"/>
              <w:right w:val="single" w:sz="4" w:space="0" w:color="auto"/>
            </w:tcBorders>
            <w:shd w:val="clear" w:color="000000" w:fill="D9E1F2"/>
            <w:noWrap/>
            <w:vAlign w:val="bottom"/>
            <w:hideMark/>
          </w:tcPr>
          <w:p w14:paraId="20BBF176"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X15</w:t>
            </w:r>
          </w:p>
        </w:tc>
        <w:tc>
          <w:tcPr>
            <w:tcW w:w="152" w:type="pct"/>
            <w:tcBorders>
              <w:top w:val="nil"/>
              <w:left w:val="nil"/>
              <w:bottom w:val="single" w:sz="4" w:space="0" w:color="auto"/>
              <w:right w:val="single" w:sz="4" w:space="0" w:color="auto"/>
            </w:tcBorders>
            <w:shd w:val="clear" w:color="000000" w:fill="D9E1F2"/>
            <w:noWrap/>
            <w:vAlign w:val="bottom"/>
            <w:hideMark/>
          </w:tcPr>
          <w:p w14:paraId="652AFF3A"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X16</w:t>
            </w:r>
          </w:p>
        </w:tc>
        <w:tc>
          <w:tcPr>
            <w:tcW w:w="152" w:type="pct"/>
            <w:tcBorders>
              <w:top w:val="nil"/>
              <w:left w:val="nil"/>
              <w:bottom w:val="single" w:sz="4" w:space="0" w:color="auto"/>
              <w:right w:val="single" w:sz="4" w:space="0" w:color="auto"/>
            </w:tcBorders>
            <w:shd w:val="clear" w:color="000000" w:fill="F8CBAD"/>
            <w:noWrap/>
            <w:vAlign w:val="bottom"/>
            <w:hideMark/>
          </w:tcPr>
          <w:p w14:paraId="3D8E3939"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X17</w:t>
            </w:r>
          </w:p>
        </w:tc>
        <w:tc>
          <w:tcPr>
            <w:tcW w:w="152" w:type="pct"/>
            <w:tcBorders>
              <w:top w:val="nil"/>
              <w:left w:val="nil"/>
              <w:bottom w:val="single" w:sz="4" w:space="0" w:color="auto"/>
              <w:right w:val="single" w:sz="4" w:space="0" w:color="auto"/>
            </w:tcBorders>
            <w:shd w:val="clear" w:color="000000" w:fill="F8CBAD"/>
            <w:noWrap/>
            <w:vAlign w:val="bottom"/>
            <w:hideMark/>
          </w:tcPr>
          <w:p w14:paraId="143621CB"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X18</w:t>
            </w:r>
          </w:p>
        </w:tc>
        <w:tc>
          <w:tcPr>
            <w:tcW w:w="152" w:type="pct"/>
            <w:tcBorders>
              <w:top w:val="nil"/>
              <w:left w:val="nil"/>
              <w:bottom w:val="single" w:sz="4" w:space="0" w:color="auto"/>
              <w:right w:val="single" w:sz="4" w:space="0" w:color="auto"/>
            </w:tcBorders>
            <w:shd w:val="clear" w:color="000000" w:fill="F8CBAD"/>
            <w:noWrap/>
            <w:vAlign w:val="bottom"/>
            <w:hideMark/>
          </w:tcPr>
          <w:p w14:paraId="7BBB134D"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X19</w:t>
            </w:r>
          </w:p>
        </w:tc>
        <w:tc>
          <w:tcPr>
            <w:tcW w:w="152" w:type="pct"/>
            <w:tcBorders>
              <w:top w:val="nil"/>
              <w:left w:val="nil"/>
              <w:bottom w:val="single" w:sz="4" w:space="0" w:color="auto"/>
              <w:right w:val="single" w:sz="4" w:space="0" w:color="auto"/>
            </w:tcBorders>
            <w:shd w:val="clear" w:color="000000" w:fill="F8CBAD"/>
            <w:noWrap/>
            <w:vAlign w:val="bottom"/>
            <w:hideMark/>
          </w:tcPr>
          <w:p w14:paraId="52E077C5"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X20</w:t>
            </w:r>
          </w:p>
        </w:tc>
        <w:tc>
          <w:tcPr>
            <w:tcW w:w="152" w:type="pct"/>
            <w:tcBorders>
              <w:top w:val="nil"/>
              <w:left w:val="nil"/>
              <w:bottom w:val="single" w:sz="4" w:space="0" w:color="auto"/>
              <w:right w:val="single" w:sz="4" w:space="0" w:color="auto"/>
            </w:tcBorders>
            <w:shd w:val="clear" w:color="000000" w:fill="F8CBAD"/>
            <w:noWrap/>
            <w:vAlign w:val="bottom"/>
            <w:hideMark/>
          </w:tcPr>
          <w:p w14:paraId="085F91B8"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X21</w:t>
            </w:r>
          </w:p>
        </w:tc>
        <w:tc>
          <w:tcPr>
            <w:tcW w:w="152" w:type="pct"/>
            <w:tcBorders>
              <w:top w:val="nil"/>
              <w:left w:val="nil"/>
              <w:bottom w:val="single" w:sz="4" w:space="0" w:color="auto"/>
              <w:right w:val="single" w:sz="4" w:space="0" w:color="auto"/>
            </w:tcBorders>
            <w:shd w:val="clear" w:color="000000" w:fill="F8CBAD"/>
            <w:noWrap/>
            <w:vAlign w:val="bottom"/>
            <w:hideMark/>
          </w:tcPr>
          <w:p w14:paraId="5565E874"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X22</w:t>
            </w:r>
          </w:p>
        </w:tc>
        <w:tc>
          <w:tcPr>
            <w:tcW w:w="152" w:type="pct"/>
            <w:tcBorders>
              <w:top w:val="nil"/>
              <w:left w:val="nil"/>
              <w:bottom w:val="single" w:sz="4" w:space="0" w:color="auto"/>
              <w:right w:val="single" w:sz="4" w:space="0" w:color="auto"/>
            </w:tcBorders>
            <w:shd w:val="clear" w:color="000000" w:fill="F8CBAD"/>
            <w:noWrap/>
            <w:vAlign w:val="bottom"/>
            <w:hideMark/>
          </w:tcPr>
          <w:p w14:paraId="41939537"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X23</w:t>
            </w:r>
          </w:p>
        </w:tc>
        <w:tc>
          <w:tcPr>
            <w:tcW w:w="152" w:type="pct"/>
            <w:tcBorders>
              <w:top w:val="nil"/>
              <w:left w:val="nil"/>
              <w:bottom w:val="single" w:sz="4" w:space="0" w:color="auto"/>
              <w:right w:val="single" w:sz="4" w:space="0" w:color="auto"/>
            </w:tcBorders>
            <w:shd w:val="clear" w:color="000000" w:fill="F8CBAD"/>
            <w:noWrap/>
            <w:vAlign w:val="bottom"/>
            <w:hideMark/>
          </w:tcPr>
          <w:p w14:paraId="55D0281C"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X24</w:t>
            </w:r>
          </w:p>
        </w:tc>
        <w:tc>
          <w:tcPr>
            <w:tcW w:w="202" w:type="pct"/>
            <w:vMerge/>
            <w:tcBorders>
              <w:top w:val="single" w:sz="4" w:space="0" w:color="auto"/>
              <w:left w:val="single" w:sz="4" w:space="0" w:color="auto"/>
              <w:bottom w:val="single" w:sz="4" w:space="0" w:color="auto"/>
              <w:right w:val="single" w:sz="4" w:space="0" w:color="auto"/>
            </w:tcBorders>
            <w:vAlign w:val="center"/>
            <w:hideMark/>
          </w:tcPr>
          <w:p w14:paraId="2D9F9ECD" w14:textId="777777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p>
        </w:tc>
        <w:tc>
          <w:tcPr>
            <w:tcW w:w="512" w:type="pct"/>
            <w:tcBorders>
              <w:top w:val="nil"/>
              <w:left w:val="nil"/>
              <w:bottom w:val="single" w:sz="4" w:space="0" w:color="auto"/>
              <w:right w:val="single" w:sz="4" w:space="0" w:color="auto"/>
            </w:tcBorders>
            <w:shd w:val="clear" w:color="000000" w:fill="FFF2CC"/>
            <w:noWrap/>
            <w:vAlign w:val="bottom"/>
            <w:hideMark/>
          </w:tcPr>
          <w:p w14:paraId="5F9BF623" w14:textId="77777777" w:rsidR="009B2CFB" w:rsidRPr="009B2CFB" w:rsidRDefault="009B2CFB" w:rsidP="009B2CFB">
            <w:pPr>
              <w:spacing w:after="0" w:line="240" w:lineRule="auto"/>
              <w:jc w:val="center"/>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Y1</w:t>
            </w:r>
          </w:p>
        </w:tc>
      </w:tr>
      <w:tr w:rsidR="009B2CFB" w:rsidRPr="009B2CFB" w14:paraId="22AE3C78"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35394DB"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w:t>
            </w:r>
          </w:p>
        </w:tc>
        <w:tc>
          <w:tcPr>
            <w:tcW w:w="765" w:type="pct"/>
            <w:tcBorders>
              <w:top w:val="nil"/>
              <w:left w:val="nil"/>
              <w:bottom w:val="single" w:sz="4" w:space="0" w:color="auto"/>
              <w:right w:val="single" w:sz="4" w:space="0" w:color="auto"/>
            </w:tcBorders>
            <w:shd w:val="clear" w:color="auto" w:fill="auto"/>
            <w:noWrap/>
            <w:vAlign w:val="bottom"/>
            <w:hideMark/>
          </w:tcPr>
          <w:p w14:paraId="18827F49" w14:textId="7B6FAF08"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Sugiono</w:t>
            </w:r>
          </w:p>
        </w:tc>
        <w:tc>
          <w:tcPr>
            <w:tcW w:w="124" w:type="pct"/>
            <w:tcBorders>
              <w:top w:val="nil"/>
              <w:left w:val="nil"/>
              <w:bottom w:val="single" w:sz="4" w:space="0" w:color="auto"/>
              <w:right w:val="single" w:sz="4" w:space="0" w:color="auto"/>
            </w:tcBorders>
            <w:shd w:val="clear" w:color="000000" w:fill="C6E0B4"/>
            <w:noWrap/>
            <w:vAlign w:val="center"/>
            <w:hideMark/>
          </w:tcPr>
          <w:p w14:paraId="6159D24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DE602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0C0583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A95A5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9EF669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03FE9F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EFEFE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277530B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55DA9E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D9E1F2"/>
            <w:noWrap/>
            <w:vAlign w:val="center"/>
            <w:hideMark/>
          </w:tcPr>
          <w:p w14:paraId="3EF682F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20B76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CC84A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0AD018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C3D11F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DE684A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F7C9BD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A7278F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49785F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3FBB76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52" w:type="pct"/>
            <w:tcBorders>
              <w:top w:val="nil"/>
              <w:left w:val="nil"/>
              <w:bottom w:val="single" w:sz="4" w:space="0" w:color="auto"/>
              <w:right w:val="single" w:sz="4" w:space="0" w:color="auto"/>
            </w:tcBorders>
            <w:shd w:val="clear" w:color="000000" w:fill="F8CBAD"/>
            <w:noWrap/>
            <w:vAlign w:val="center"/>
            <w:hideMark/>
          </w:tcPr>
          <w:p w14:paraId="7AB73C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29B33D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72146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2A5218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2404EF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6C5FDE7C"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99</w:t>
            </w:r>
          </w:p>
        </w:tc>
        <w:tc>
          <w:tcPr>
            <w:tcW w:w="512" w:type="pct"/>
            <w:tcBorders>
              <w:top w:val="nil"/>
              <w:left w:val="nil"/>
              <w:bottom w:val="single" w:sz="4" w:space="0" w:color="auto"/>
              <w:right w:val="single" w:sz="4" w:space="0" w:color="auto"/>
            </w:tcBorders>
            <w:shd w:val="clear" w:color="000000" w:fill="FFF2CC"/>
            <w:noWrap/>
            <w:vAlign w:val="center"/>
            <w:hideMark/>
          </w:tcPr>
          <w:p w14:paraId="34E726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28.887.702 </w:t>
            </w:r>
          </w:p>
        </w:tc>
      </w:tr>
      <w:tr w:rsidR="009B2CFB" w:rsidRPr="009B2CFB" w14:paraId="5C63D30A"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11528CD5"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w:t>
            </w:r>
          </w:p>
        </w:tc>
        <w:tc>
          <w:tcPr>
            <w:tcW w:w="765" w:type="pct"/>
            <w:tcBorders>
              <w:top w:val="nil"/>
              <w:left w:val="nil"/>
              <w:bottom w:val="single" w:sz="4" w:space="0" w:color="auto"/>
              <w:right w:val="single" w:sz="4" w:space="0" w:color="auto"/>
            </w:tcBorders>
            <w:shd w:val="clear" w:color="auto" w:fill="auto"/>
            <w:noWrap/>
            <w:vAlign w:val="bottom"/>
            <w:hideMark/>
          </w:tcPr>
          <w:p w14:paraId="26F17490" w14:textId="7ABD5132"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Bambang Sugiyono</w:t>
            </w:r>
          </w:p>
        </w:tc>
        <w:tc>
          <w:tcPr>
            <w:tcW w:w="124" w:type="pct"/>
            <w:tcBorders>
              <w:top w:val="nil"/>
              <w:left w:val="nil"/>
              <w:bottom w:val="single" w:sz="4" w:space="0" w:color="auto"/>
              <w:right w:val="single" w:sz="4" w:space="0" w:color="auto"/>
            </w:tcBorders>
            <w:shd w:val="clear" w:color="000000" w:fill="C6E0B4"/>
            <w:noWrap/>
            <w:vAlign w:val="center"/>
            <w:hideMark/>
          </w:tcPr>
          <w:p w14:paraId="1811801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726BF3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325668D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38010D7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1B6F919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231EA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00418D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839692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D9E1F2"/>
            <w:noWrap/>
            <w:vAlign w:val="center"/>
            <w:hideMark/>
          </w:tcPr>
          <w:p w14:paraId="7D8341B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F7E3B0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8AAE16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E95AA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EB9A2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28B7C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C3C027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536AF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DF0C9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97AEF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C31B2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997886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55861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A9CCC8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C5E843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10449B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7C8DC43A"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102</w:t>
            </w:r>
          </w:p>
        </w:tc>
        <w:tc>
          <w:tcPr>
            <w:tcW w:w="512" w:type="pct"/>
            <w:tcBorders>
              <w:top w:val="nil"/>
              <w:left w:val="nil"/>
              <w:bottom w:val="single" w:sz="4" w:space="0" w:color="auto"/>
              <w:right w:val="single" w:sz="4" w:space="0" w:color="auto"/>
            </w:tcBorders>
            <w:shd w:val="clear" w:color="000000" w:fill="FFF2CC"/>
            <w:noWrap/>
            <w:vAlign w:val="center"/>
            <w:hideMark/>
          </w:tcPr>
          <w:p w14:paraId="65ADECD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29.621.800 </w:t>
            </w:r>
          </w:p>
        </w:tc>
      </w:tr>
      <w:tr w:rsidR="009B2CFB" w:rsidRPr="009B2CFB" w14:paraId="763E2ACB"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CA405C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w:t>
            </w:r>
          </w:p>
        </w:tc>
        <w:tc>
          <w:tcPr>
            <w:tcW w:w="765" w:type="pct"/>
            <w:tcBorders>
              <w:top w:val="nil"/>
              <w:left w:val="nil"/>
              <w:bottom w:val="single" w:sz="4" w:space="0" w:color="auto"/>
              <w:right w:val="single" w:sz="4" w:space="0" w:color="auto"/>
            </w:tcBorders>
            <w:shd w:val="clear" w:color="auto" w:fill="auto"/>
            <w:noWrap/>
            <w:vAlign w:val="bottom"/>
            <w:hideMark/>
          </w:tcPr>
          <w:p w14:paraId="3B7F0A73" w14:textId="0B8A8B50"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Ali Muhtadin</w:t>
            </w:r>
          </w:p>
        </w:tc>
        <w:tc>
          <w:tcPr>
            <w:tcW w:w="124" w:type="pct"/>
            <w:tcBorders>
              <w:top w:val="nil"/>
              <w:left w:val="nil"/>
              <w:bottom w:val="single" w:sz="4" w:space="0" w:color="auto"/>
              <w:right w:val="single" w:sz="4" w:space="0" w:color="auto"/>
            </w:tcBorders>
            <w:shd w:val="clear" w:color="000000" w:fill="C6E0B4"/>
            <w:noWrap/>
            <w:vAlign w:val="center"/>
            <w:hideMark/>
          </w:tcPr>
          <w:p w14:paraId="13C09F3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FA7E43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6EB859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54701F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C78866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66C8C6C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F7EA4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872CA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66CCECB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EA169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1691C8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87793A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E681AD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ADAE4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A8F25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08F784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B0695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6B1DC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05647E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91092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BE06D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BDC63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0EDCD8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DF15E0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0FB1D531"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114</w:t>
            </w:r>
          </w:p>
        </w:tc>
        <w:tc>
          <w:tcPr>
            <w:tcW w:w="512" w:type="pct"/>
            <w:tcBorders>
              <w:top w:val="nil"/>
              <w:left w:val="nil"/>
              <w:bottom w:val="single" w:sz="4" w:space="0" w:color="auto"/>
              <w:right w:val="single" w:sz="4" w:space="0" w:color="auto"/>
            </w:tcBorders>
            <w:shd w:val="clear" w:color="000000" w:fill="FFF2CC"/>
            <w:noWrap/>
            <w:vAlign w:val="center"/>
            <w:hideMark/>
          </w:tcPr>
          <w:p w14:paraId="344C82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28.973.775 </w:t>
            </w:r>
          </w:p>
        </w:tc>
      </w:tr>
      <w:tr w:rsidR="009B2CFB" w:rsidRPr="009B2CFB" w14:paraId="7E326130"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49FCA8EE"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w:t>
            </w:r>
          </w:p>
        </w:tc>
        <w:tc>
          <w:tcPr>
            <w:tcW w:w="765" w:type="pct"/>
            <w:tcBorders>
              <w:top w:val="nil"/>
              <w:left w:val="nil"/>
              <w:bottom w:val="single" w:sz="4" w:space="0" w:color="auto"/>
              <w:right w:val="single" w:sz="4" w:space="0" w:color="auto"/>
            </w:tcBorders>
            <w:shd w:val="clear" w:color="auto" w:fill="auto"/>
            <w:noWrap/>
            <w:vAlign w:val="bottom"/>
            <w:hideMark/>
          </w:tcPr>
          <w:p w14:paraId="7CE97D9C" w14:textId="2DB60F3E"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Hariono</w:t>
            </w:r>
          </w:p>
        </w:tc>
        <w:tc>
          <w:tcPr>
            <w:tcW w:w="124" w:type="pct"/>
            <w:tcBorders>
              <w:top w:val="nil"/>
              <w:left w:val="nil"/>
              <w:bottom w:val="single" w:sz="4" w:space="0" w:color="auto"/>
              <w:right w:val="single" w:sz="4" w:space="0" w:color="auto"/>
            </w:tcBorders>
            <w:shd w:val="clear" w:color="000000" w:fill="C6E0B4"/>
            <w:noWrap/>
            <w:vAlign w:val="center"/>
            <w:hideMark/>
          </w:tcPr>
          <w:p w14:paraId="2484D0F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16527B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756879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43FAC40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63ECB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202BC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2DF6FD8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7767D8F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65FC324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722D6C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E96F84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0BF56B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76DA62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48C2F1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0F64D4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3FEABA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C0BF4D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1BDC24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7D267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DD84C5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DF5BF7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7BDDBB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9A2E5E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959BFE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5322FE18"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110</w:t>
            </w:r>
          </w:p>
        </w:tc>
        <w:tc>
          <w:tcPr>
            <w:tcW w:w="512" w:type="pct"/>
            <w:tcBorders>
              <w:top w:val="nil"/>
              <w:left w:val="nil"/>
              <w:bottom w:val="single" w:sz="4" w:space="0" w:color="auto"/>
              <w:right w:val="single" w:sz="4" w:space="0" w:color="auto"/>
            </w:tcBorders>
            <w:shd w:val="clear" w:color="000000" w:fill="FFF2CC"/>
            <w:noWrap/>
            <w:vAlign w:val="center"/>
            <w:hideMark/>
          </w:tcPr>
          <w:p w14:paraId="007AB30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32.014.524 </w:t>
            </w:r>
          </w:p>
        </w:tc>
      </w:tr>
      <w:tr w:rsidR="009B2CFB" w:rsidRPr="009B2CFB" w14:paraId="39AA1072"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DC76C3E"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w:t>
            </w:r>
          </w:p>
        </w:tc>
        <w:tc>
          <w:tcPr>
            <w:tcW w:w="765" w:type="pct"/>
            <w:tcBorders>
              <w:top w:val="nil"/>
              <w:left w:val="nil"/>
              <w:bottom w:val="single" w:sz="4" w:space="0" w:color="auto"/>
              <w:right w:val="single" w:sz="4" w:space="0" w:color="auto"/>
            </w:tcBorders>
            <w:shd w:val="clear" w:color="auto" w:fill="auto"/>
            <w:noWrap/>
            <w:vAlign w:val="bottom"/>
            <w:hideMark/>
          </w:tcPr>
          <w:p w14:paraId="16906B01" w14:textId="3655210F"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Suntoro</w:t>
            </w:r>
          </w:p>
        </w:tc>
        <w:tc>
          <w:tcPr>
            <w:tcW w:w="124" w:type="pct"/>
            <w:tcBorders>
              <w:top w:val="nil"/>
              <w:left w:val="nil"/>
              <w:bottom w:val="single" w:sz="4" w:space="0" w:color="auto"/>
              <w:right w:val="single" w:sz="4" w:space="0" w:color="auto"/>
            </w:tcBorders>
            <w:shd w:val="clear" w:color="000000" w:fill="C6E0B4"/>
            <w:noWrap/>
            <w:vAlign w:val="center"/>
            <w:hideMark/>
          </w:tcPr>
          <w:p w14:paraId="3D65CF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5C97B3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1D89AC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59C2C3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3596B3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871DA2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2CB73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211FB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06DBEB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DE8031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8CAB6A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3CCF4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8D2DDB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C91C6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F8734B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0FE83A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F0CC34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7AD5EE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11F90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306A97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1A0E36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44082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F8CBAD"/>
            <w:noWrap/>
            <w:vAlign w:val="center"/>
            <w:hideMark/>
          </w:tcPr>
          <w:p w14:paraId="09D6207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6A89C8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3D89018E"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106</w:t>
            </w:r>
          </w:p>
        </w:tc>
        <w:tc>
          <w:tcPr>
            <w:tcW w:w="512" w:type="pct"/>
            <w:tcBorders>
              <w:top w:val="nil"/>
              <w:left w:val="nil"/>
              <w:bottom w:val="single" w:sz="4" w:space="0" w:color="auto"/>
              <w:right w:val="single" w:sz="4" w:space="0" w:color="auto"/>
            </w:tcBorders>
            <w:shd w:val="clear" w:color="000000" w:fill="FFF2CC"/>
            <w:noWrap/>
            <w:vAlign w:val="center"/>
            <w:hideMark/>
          </w:tcPr>
          <w:p w14:paraId="4C0D6A0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26.985.186 </w:t>
            </w:r>
          </w:p>
        </w:tc>
      </w:tr>
      <w:tr w:rsidR="009B2CFB" w:rsidRPr="009B2CFB" w14:paraId="3D5BC219"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4C45C732"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w:t>
            </w:r>
          </w:p>
        </w:tc>
        <w:tc>
          <w:tcPr>
            <w:tcW w:w="765" w:type="pct"/>
            <w:tcBorders>
              <w:top w:val="nil"/>
              <w:left w:val="nil"/>
              <w:bottom w:val="single" w:sz="4" w:space="0" w:color="auto"/>
              <w:right w:val="single" w:sz="4" w:space="0" w:color="auto"/>
            </w:tcBorders>
            <w:shd w:val="clear" w:color="auto" w:fill="auto"/>
            <w:noWrap/>
            <w:vAlign w:val="bottom"/>
            <w:hideMark/>
          </w:tcPr>
          <w:p w14:paraId="2BF7A494" w14:textId="4AFA2F09"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Sukari</w:t>
            </w:r>
          </w:p>
        </w:tc>
        <w:tc>
          <w:tcPr>
            <w:tcW w:w="124" w:type="pct"/>
            <w:tcBorders>
              <w:top w:val="nil"/>
              <w:left w:val="nil"/>
              <w:bottom w:val="single" w:sz="4" w:space="0" w:color="auto"/>
              <w:right w:val="single" w:sz="4" w:space="0" w:color="auto"/>
            </w:tcBorders>
            <w:shd w:val="clear" w:color="000000" w:fill="C6E0B4"/>
            <w:noWrap/>
            <w:vAlign w:val="center"/>
            <w:hideMark/>
          </w:tcPr>
          <w:p w14:paraId="56718C5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D20F5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471C6E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BE774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96415F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FAB869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2570AE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048F9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1AA44A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BBD66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C0D512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5EF550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99DE4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9469A9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4A648D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A44FE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3DF916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2D9DEC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B455C2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EEC28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4EA8B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4F396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FD19A6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71CC45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65A551E3"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119</w:t>
            </w:r>
          </w:p>
        </w:tc>
        <w:tc>
          <w:tcPr>
            <w:tcW w:w="512" w:type="pct"/>
            <w:tcBorders>
              <w:top w:val="nil"/>
              <w:left w:val="nil"/>
              <w:bottom w:val="single" w:sz="4" w:space="0" w:color="auto"/>
              <w:right w:val="single" w:sz="4" w:space="0" w:color="auto"/>
            </w:tcBorders>
            <w:shd w:val="clear" w:color="000000" w:fill="FFF2CC"/>
            <w:noWrap/>
            <w:vAlign w:val="center"/>
            <w:hideMark/>
          </w:tcPr>
          <w:p w14:paraId="12435D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30.651.326 </w:t>
            </w:r>
          </w:p>
        </w:tc>
      </w:tr>
      <w:tr w:rsidR="009B2CFB" w:rsidRPr="009B2CFB" w14:paraId="7C3AD91F"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04321EFD"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7</w:t>
            </w:r>
          </w:p>
        </w:tc>
        <w:tc>
          <w:tcPr>
            <w:tcW w:w="765" w:type="pct"/>
            <w:tcBorders>
              <w:top w:val="nil"/>
              <w:left w:val="nil"/>
              <w:bottom w:val="single" w:sz="4" w:space="0" w:color="auto"/>
              <w:right w:val="single" w:sz="4" w:space="0" w:color="auto"/>
            </w:tcBorders>
            <w:shd w:val="clear" w:color="auto" w:fill="auto"/>
            <w:noWrap/>
            <w:vAlign w:val="bottom"/>
            <w:hideMark/>
          </w:tcPr>
          <w:p w14:paraId="11DB8497" w14:textId="2CB44B74"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Tamanu</w:t>
            </w:r>
          </w:p>
        </w:tc>
        <w:tc>
          <w:tcPr>
            <w:tcW w:w="124" w:type="pct"/>
            <w:tcBorders>
              <w:top w:val="nil"/>
              <w:left w:val="nil"/>
              <w:bottom w:val="single" w:sz="4" w:space="0" w:color="auto"/>
              <w:right w:val="single" w:sz="4" w:space="0" w:color="auto"/>
            </w:tcBorders>
            <w:shd w:val="clear" w:color="000000" w:fill="C6E0B4"/>
            <w:noWrap/>
            <w:vAlign w:val="center"/>
            <w:hideMark/>
          </w:tcPr>
          <w:p w14:paraId="2D7A3C9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45726AD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517A27C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4" w:type="pct"/>
            <w:tcBorders>
              <w:top w:val="nil"/>
              <w:left w:val="nil"/>
              <w:bottom w:val="single" w:sz="4" w:space="0" w:color="auto"/>
              <w:right w:val="single" w:sz="4" w:space="0" w:color="auto"/>
            </w:tcBorders>
            <w:shd w:val="clear" w:color="000000" w:fill="C6E0B4"/>
            <w:noWrap/>
            <w:vAlign w:val="center"/>
            <w:hideMark/>
          </w:tcPr>
          <w:p w14:paraId="5654DD6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0BF7A2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CBE4F6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4BF850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102D4A7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348E0B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860B7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16E0EB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63827D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35CA8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4AE02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29AFFE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F5899D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5127A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0FE4FC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746A94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CD906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CEA73E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96E4B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745DA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52" w:type="pct"/>
            <w:tcBorders>
              <w:top w:val="nil"/>
              <w:left w:val="nil"/>
              <w:bottom w:val="single" w:sz="4" w:space="0" w:color="auto"/>
              <w:right w:val="single" w:sz="4" w:space="0" w:color="auto"/>
            </w:tcBorders>
            <w:shd w:val="clear" w:color="000000" w:fill="F8CBAD"/>
            <w:noWrap/>
            <w:vAlign w:val="center"/>
            <w:hideMark/>
          </w:tcPr>
          <w:p w14:paraId="6DEE917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74508575"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100</w:t>
            </w:r>
          </w:p>
        </w:tc>
        <w:tc>
          <w:tcPr>
            <w:tcW w:w="512" w:type="pct"/>
            <w:tcBorders>
              <w:top w:val="nil"/>
              <w:left w:val="nil"/>
              <w:bottom w:val="single" w:sz="4" w:space="0" w:color="auto"/>
              <w:right w:val="single" w:sz="4" w:space="0" w:color="auto"/>
            </w:tcBorders>
            <w:shd w:val="clear" w:color="000000" w:fill="FFF2CC"/>
            <w:noWrap/>
            <w:vAlign w:val="center"/>
            <w:hideMark/>
          </w:tcPr>
          <w:p w14:paraId="501CCE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34.544.166 </w:t>
            </w:r>
          </w:p>
        </w:tc>
      </w:tr>
      <w:tr w:rsidR="009B2CFB" w:rsidRPr="009B2CFB" w14:paraId="63C6C61D"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8A86C9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8</w:t>
            </w:r>
          </w:p>
        </w:tc>
        <w:tc>
          <w:tcPr>
            <w:tcW w:w="765" w:type="pct"/>
            <w:tcBorders>
              <w:top w:val="nil"/>
              <w:left w:val="nil"/>
              <w:bottom w:val="single" w:sz="4" w:space="0" w:color="auto"/>
              <w:right w:val="single" w:sz="4" w:space="0" w:color="auto"/>
            </w:tcBorders>
            <w:shd w:val="clear" w:color="auto" w:fill="auto"/>
            <w:noWrap/>
            <w:vAlign w:val="bottom"/>
            <w:hideMark/>
          </w:tcPr>
          <w:p w14:paraId="705B30FA" w14:textId="17997201"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Dulasim</w:t>
            </w:r>
          </w:p>
        </w:tc>
        <w:tc>
          <w:tcPr>
            <w:tcW w:w="124" w:type="pct"/>
            <w:tcBorders>
              <w:top w:val="nil"/>
              <w:left w:val="nil"/>
              <w:bottom w:val="single" w:sz="4" w:space="0" w:color="auto"/>
              <w:right w:val="single" w:sz="4" w:space="0" w:color="auto"/>
            </w:tcBorders>
            <w:shd w:val="clear" w:color="000000" w:fill="C6E0B4"/>
            <w:noWrap/>
            <w:vAlign w:val="center"/>
            <w:hideMark/>
          </w:tcPr>
          <w:p w14:paraId="7572C95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FA3562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82C71D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C17A82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29BE89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1235E64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38CF34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0029EA4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D9E1F2"/>
            <w:noWrap/>
            <w:vAlign w:val="center"/>
            <w:hideMark/>
          </w:tcPr>
          <w:p w14:paraId="630E64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A33D0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0D0136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9864C6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02D3B5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2498C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A8E07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5C423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0A24E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5DB9C2A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A6DF04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6A81C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A55726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B11D5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6373B7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FF0A95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6E9CF3B3"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98</w:t>
            </w:r>
          </w:p>
        </w:tc>
        <w:tc>
          <w:tcPr>
            <w:tcW w:w="512" w:type="pct"/>
            <w:tcBorders>
              <w:top w:val="nil"/>
              <w:left w:val="nil"/>
              <w:bottom w:val="single" w:sz="4" w:space="0" w:color="auto"/>
              <w:right w:val="single" w:sz="4" w:space="0" w:color="auto"/>
            </w:tcBorders>
            <w:shd w:val="clear" w:color="000000" w:fill="FFF2CC"/>
            <w:noWrap/>
            <w:vAlign w:val="center"/>
            <w:hideMark/>
          </w:tcPr>
          <w:p w14:paraId="163E01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28.775.435 </w:t>
            </w:r>
          </w:p>
        </w:tc>
      </w:tr>
      <w:tr w:rsidR="009B2CFB" w:rsidRPr="009B2CFB" w14:paraId="4686F95A"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BAB405E"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9</w:t>
            </w:r>
          </w:p>
        </w:tc>
        <w:tc>
          <w:tcPr>
            <w:tcW w:w="765" w:type="pct"/>
            <w:tcBorders>
              <w:top w:val="nil"/>
              <w:left w:val="nil"/>
              <w:bottom w:val="single" w:sz="4" w:space="0" w:color="auto"/>
              <w:right w:val="single" w:sz="4" w:space="0" w:color="auto"/>
            </w:tcBorders>
            <w:shd w:val="clear" w:color="auto" w:fill="auto"/>
            <w:noWrap/>
            <w:vAlign w:val="bottom"/>
            <w:hideMark/>
          </w:tcPr>
          <w:p w14:paraId="53D13D53" w14:textId="3498AD74"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Abdul Rahmat</w:t>
            </w:r>
          </w:p>
        </w:tc>
        <w:tc>
          <w:tcPr>
            <w:tcW w:w="124" w:type="pct"/>
            <w:tcBorders>
              <w:top w:val="nil"/>
              <w:left w:val="nil"/>
              <w:bottom w:val="single" w:sz="4" w:space="0" w:color="auto"/>
              <w:right w:val="single" w:sz="4" w:space="0" w:color="auto"/>
            </w:tcBorders>
            <w:shd w:val="clear" w:color="000000" w:fill="C6E0B4"/>
            <w:noWrap/>
            <w:vAlign w:val="center"/>
            <w:hideMark/>
          </w:tcPr>
          <w:p w14:paraId="1D2A779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139A41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B5797A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A6106E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753BF1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2D61F9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B86EAB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1E7B99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51C87FE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3E049F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E8167C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5775D9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F4D4B7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354A1C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0CFBDD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CB3AE4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433038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41B7BC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D6784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765AAA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25009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3782FC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4CCFF0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760189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7C9D28E8"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119</w:t>
            </w:r>
          </w:p>
        </w:tc>
        <w:tc>
          <w:tcPr>
            <w:tcW w:w="512" w:type="pct"/>
            <w:tcBorders>
              <w:top w:val="nil"/>
              <w:left w:val="nil"/>
              <w:bottom w:val="single" w:sz="4" w:space="0" w:color="auto"/>
              <w:right w:val="single" w:sz="4" w:space="0" w:color="auto"/>
            </w:tcBorders>
            <w:shd w:val="clear" w:color="000000" w:fill="FFF2CC"/>
            <w:noWrap/>
            <w:vAlign w:val="center"/>
            <w:hideMark/>
          </w:tcPr>
          <w:p w14:paraId="34373F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26.578.800 </w:t>
            </w:r>
          </w:p>
        </w:tc>
      </w:tr>
      <w:tr w:rsidR="009B2CFB" w:rsidRPr="009B2CFB" w14:paraId="0AD2D602"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4318C35E"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10</w:t>
            </w:r>
          </w:p>
        </w:tc>
        <w:tc>
          <w:tcPr>
            <w:tcW w:w="765" w:type="pct"/>
            <w:tcBorders>
              <w:top w:val="nil"/>
              <w:left w:val="nil"/>
              <w:bottom w:val="single" w:sz="4" w:space="0" w:color="auto"/>
              <w:right w:val="single" w:sz="4" w:space="0" w:color="auto"/>
            </w:tcBorders>
            <w:shd w:val="clear" w:color="auto" w:fill="auto"/>
            <w:noWrap/>
            <w:vAlign w:val="bottom"/>
            <w:hideMark/>
          </w:tcPr>
          <w:p w14:paraId="280BC68A" w14:textId="05BFD2EF"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Katmini</w:t>
            </w:r>
          </w:p>
        </w:tc>
        <w:tc>
          <w:tcPr>
            <w:tcW w:w="124" w:type="pct"/>
            <w:tcBorders>
              <w:top w:val="nil"/>
              <w:left w:val="nil"/>
              <w:bottom w:val="single" w:sz="4" w:space="0" w:color="auto"/>
              <w:right w:val="single" w:sz="4" w:space="0" w:color="auto"/>
            </w:tcBorders>
            <w:shd w:val="clear" w:color="000000" w:fill="C6E0B4"/>
            <w:noWrap/>
            <w:vAlign w:val="center"/>
            <w:hideMark/>
          </w:tcPr>
          <w:p w14:paraId="66CC6A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B19172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1C9AE5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D5C820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0F567C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419B860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067185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4C1FFEC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D9E1F2"/>
            <w:noWrap/>
            <w:vAlign w:val="center"/>
            <w:hideMark/>
          </w:tcPr>
          <w:p w14:paraId="027CEB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D5DF99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93C250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364E62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0DEBFB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C6C820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9C51E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A21E5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160EB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E2807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0B1EFA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54310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8DE4D2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343DB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D3DB05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62A2A7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150219E0"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94</w:t>
            </w:r>
          </w:p>
        </w:tc>
        <w:tc>
          <w:tcPr>
            <w:tcW w:w="512" w:type="pct"/>
            <w:tcBorders>
              <w:top w:val="nil"/>
              <w:left w:val="nil"/>
              <w:bottom w:val="single" w:sz="4" w:space="0" w:color="auto"/>
              <w:right w:val="single" w:sz="4" w:space="0" w:color="auto"/>
            </w:tcBorders>
            <w:shd w:val="clear" w:color="000000" w:fill="FFF2CC"/>
            <w:noWrap/>
            <w:vAlign w:val="center"/>
            <w:hideMark/>
          </w:tcPr>
          <w:p w14:paraId="0CA7577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27.605.387 </w:t>
            </w:r>
          </w:p>
        </w:tc>
      </w:tr>
      <w:tr w:rsidR="009B2CFB" w:rsidRPr="009B2CFB" w14:paraId="6B163E42"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568CE8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11</w:t>
            </w:r>
          </w:p>
        </w:tc>
        <w:tc>
          <w:tcPr>
            <w:tcW w:w="765" w:type="pct"/>
            <w:tcBorders>
              <w:top w:val="nil"/>
              <w:left w:val="nil"/>
              <w:bottom w:val="single" w:sz="4" w:space="0" w:color="auto"/>
              <w:right w:val="single" w:sz="4" w:space="0" w:color="auto"/>
            </w:tcBorders>
            <w:shd w:val="clear" w:color="auto" w:fill="auto"/>
            <w:noWrap/>
            <w:vAlign w:val="bottom"/>
            <w:hideMark/>
          </w:tcPr>
          <w:p w14:paraId="30C8465F" w14:textId="7CD40A3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Mar'atus Sholikah</w:t>
            </w:r>
          </w:p>
        </w:tc>
        <w:tc>
          <w:tcPr>
            <w:tcW w:w="124" w:type="pct"/>
            <w:tcBorders>
              <w:top w:val="nil"/>
              <w:left w:val="nil"/>
              <w:bottom w:val="single" w:sz="4" w:space="0" w:color="auto"/>
              <w:right w:val="single" w:sz="4" w:space="0" w:color="auto"/>
            </w:tcBorders>
            <w:shd w:val="clear" w:color="000000" w:fill="C6E0B4"/>
            <w:noWrap/>
            <w:vAlign w:val="center"/>
            <w:hideMark/>
          </w:tcPr>
          <w:p w14:paraId="0E4073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9A9DED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4D5E99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D6F34B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E477CF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79314F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3098D2E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71E09D9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D9E1F2"/>
            <w:noWrap/>
            <w:vAlign w:val="center"/>
            <w:hideMark/>
          </w:tcPr>
          <w:p w14:paraId="510AC5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54F836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670C74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F9AE0B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3AB9D2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9B9B9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504369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DAF52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9FE527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CAFAE6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AC1636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81042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2D557D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D9887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F9EF7D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0963B8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1E75CC9C"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100</w:t>
            </w:r>
          </w:p>
        </w:tc>
        <w:tc>
          <w:tcPr>
            <w:tcW w:w="512" w:type="pct"/>
            <w:tcBorders>
              <w:top w:val="nil"/>
              <w:left w:val="nil"/>
              <w:bottom w:val="single" w:sz="4" w:space="0" w:color="auto"/>
              <w:right w:val="single" w:sz="4" w:space="0" w:color="auto"/>
            </w:tcBorders>
            <w:shd w:val="clear" w:color="000000" w:fill="FFF2CC"/>
            <w:noWrap/>
            <w:vAlign w:val="center"/>
            <w:hideMark/>
          </w:tcPr>
          <w:p w14:paraId="2837431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25.457.045 </w:t>
            </w:r>
          </w:p>
        </w:tc>
      </w:tr>
      <w:tr w:rsidR="009B2CFB" w:rsidRPr="009B2CFB" w14:paraId="238CD70E"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4F5F4B32"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12</w:t>
            </w:r>
          </w:p>
        </w:tc>
        <w:tc>
          <w:tcPr>
            <w:tcW w:w="765" w:type="pct"/>
            <w:tcBorders>
              <w:top w:val="nil"/>
              <w:left w:val="nil"/>
              <w:bottom w:val="single" w:sz="4" w:space="0" w:color="auto"/>
              <w:right w:val="single" w:sz="4" w:space="0" w:color="auto"/>
            </w:tcBorders>
            <w:shd w:val="clear" w:color="auto" w:fill="auto"/>
            <w:noWrap/>
            <w:vAlign w:val="bottom"/>
            <w:hideMark/>
          </w:tcPr>
          <w:p w14:paraId="15D49DE6" w14:textId="1967E4A8"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Pipit Indrayani</w:t>
            </w:r>
          </w:p>
        </w:tc>
        <w:tc>
          <w:tcPr>
            <w:tcW w:w="124" w:type="pct"/>
            <w:tcBorders>
              <w:top w:val="nil"/>
              <w:left w:val="nil"/>
              <w:bottom w:val="single" w:sz="4" w:space="0" w:color="auto"/>
              <w:right w:val="single" w:sz="4" w:space="0" w:color="auto"/>
            </w:tcBorders>
            <w:shd w:val="clear" w:color="000000" w:fill="C6E0B4"/>
            <w:noWrap/>
            <w:vAlign w:val="center"/>
            <w:hideMark/>
          </w:tcPr>
          <w:p w14:paraId="18BA472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3D47E7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A8CC9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612637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1A7E88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340A5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21C046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7E2297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6A5D3A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5A9A2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7BCDF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3C85EA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8E44E4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99C3F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A29E6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4710E6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041E0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A47D3C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0953E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8965A4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B12CE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B90B8F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A14B2F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4721D83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78716C55"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103</w:t>
            </w:r>
          </w:p>
        </w:tc>
        <w:tc>
          <w:tcPr>
            <w:tcW w:w="512" w:type="pct"/>
            <w:tcBorders>
              <w:top w:val="nil"/>
              <w:left w:val="nil"/>
              <w:bottom w:val="single" w:sz="4" w:space="0" w:color="auto"/>
              <w:right w:val="single" w:sz="4" w:space="0" w:color="auto"/>
            </w:tcBorders>
            <w:shd w:val="clear" w:color="000000" w:fill="FFF2CC"/>
            <w:noWrap/>
            <w:vAlign w:val="center"/>
            <w:hideMark/>
          </w:tcPr>
          <w:p w14:paraId="3255E0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34.036.297 </w:t>
            </w:r>
          </w:p>
        </w:tc>
      </w:tr>
      <w:tr w:rsidR="009B2CFB" w:rsidRPr="009B2CFB" w14:paraId="764E1364"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D22FF50"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13</w:t>
            </w:r>
          </w:p>
        </w:tc>
        <w:tc>
          <w:tcPr>
            <w:tcW w:w="765" w:type="pct"/>
            <w:tcBorders>
              <w:top w:val="nil"/>
              <w:left w:val="nil"/>
              <w:bottom w:val="single" w:sz="4" w:space="0" w:color="auto"/>
              <w:right w:val="single" w:sz="4" w:space="0" w:color="auto"/>
            </w:tcBorders>
            <w:shd w:val="clear" w:color="auto" w:fill="auto"/>
            <w:noWrap/>
            <w:vAlign w:val="bottom"/>
            <w:hideMark/>
          </w:tcPr>
          <w:p w14:paraId="72A987FC" w14:textId="5A841FD3"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Siti Kholifah</w:t>
            </w:r>
          </w:p>
        </w:tc>
        <w:tc>
          <w:tcPr>
            <w:tcW w:w="124" w:type="pct"/>
            <w:tcBorders>
              <w:top w:val="nil"/>
              <w:left w:val="nil"/>
              <w:bottom w:val="single" w:sz="4" w:space="0" w:color="auto"/>
              <w:right w:val="single" w:sz="4" w:space="0" w:color="auto"/>
            </w:tcBorders>
            <w:shd w:val="clear" w:color="000000" w:fill="C6E0B4"/>
            <w:noWrap/>
            <w:vAlign w:val="center"/>
            <w:hideMark/>
          </w:tcPr>
          <w:p w14:paraId="6CD2CC5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DF671A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27245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4D088B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F19079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E4591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DE09E8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D2EA00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60BEC1B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119EBF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A7E007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EE5266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800293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93937D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31FCA1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59964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8C26A6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579177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185D12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5B4888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9E5621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FF163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A9064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07DDE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07D82E9F"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120</w:t>
            </w:r>
          </w:p>
        </w:tc>
        <w:tc>
          <w:tcPr>
            <w:tcW w:w="512" w:type="pct"/>
            <w:tcBorders>
              <w:top w:val="nil"/>
              <w:left w:val="nil"/>
              <w:bottom w:val="single" w:sz="4" w:space="0" w:color="auto"/>
              <w:right w:val="single" w:sz="4" w:space="0" w:color="auto"/>
            </w:tcBorders>
            <w:shd w:val="clear" w:color="000000" w:fill="FFF2CC"/>
            <w:noWrap/>
            <w:vAlign w:val="center"/>
            <w:hideMark/>
          </w:tcPr>
          <w:p w14:paraId="0B8131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30.744.421 </w:t>
            </w:r>
          </w:p>
        </w:tc>
      </w:tr>
      <w:tr w:rsidR="009B2CFB" w:rsidRPr="009B2CFB" w14:paraId="1336B9F8"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2C4AE628"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14</w:t>
            </w:r>
          </w:p>
        </w:tc>
        <w:tc>
          <w:tcPr>
            <w:tcW w:w="765" w:type="pct"/>
            <w:tcBorders>
              <w:top w:val="nil"/>
              <w:left w:val="nil"/>
              <w:bottom w:val="single" w:sz="4" w:space="0" w:color="auto"/>
              <w:right w:val="single" w:sz="4" w:space="0" w:color="auto"/>
            </w:tcBorders>
            <w:shd w:val="clear" w:color="auto" w:fill="auto"/>
            <w:noWrap/>
            <w:vAlign w:val="bottom"/>
            <w:hideMark/>
          </w:tcPr>
          <w:p w14:paraId="506C45B3" w14:textId="565CACE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Siti Aminah</w:t>
            </w:r>
          </w:p>
        </w:tc>
        <w:tc>
          <w:tcPr>
            <w:tcW w:w="124" w:type="pct"/>
            <w:tcBorders>
              <w:top w:val="nil"/>
              <w:left w:val="nil"/>
              <w:bottom w:val="single" w:sz="4" w:space="0" w:color="auto"/>
              <w:right w:val="single" w:sz="4" w:space="0" w:color="auto"/>
            </w:tcBorders>
            <w:shd w:val="clear" w:color="000000" w:fill="C6E0B4"/>
            <w:noWrap/>
            <w:vAlign w:val="center"/>
            <w:hideMark/>
          </w:tcPr>
          <w:p w14:paraId="64BAD49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E79B8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E99DB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F754E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524C8BB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5D99F4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63F217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EF3C21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186A1A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97E6C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2210D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90917F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CE977B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3A33DB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882735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F8F816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F636FF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4CADE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5BEF0B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9254D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71D3FD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825F8B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3C42C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57FB3C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5C5C89D0"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99</w:t>
            </w:r>
          </w:p>
        </w:tc>
        <w:tc>
          <w:tcPr>
            <w:tcW w:w="512" w:type="pct"/>
            <w:tcBorders>
              <w:top w:val="nil"/>
              <w:left w:val="nil"/>
              <w:bottom w:val="single" w:sz="4" w:space="0" w:color="auto"/>
              <w:right w:val="single" w:sz="4" w:space="0" w:color="auto"/>
            </w:tcBorders>
            <w:shd w:val="clear" w:color="000000" w:fill="FFF2CC"/>
            <w:noWrap/>
            <w:vAlign w:val="center"/>
            <w:hideMark/>
          </w:tcPr>
          <w:p w14:paraId="651FE23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29.944.561 </w:t>
            </w:r>
          </w:p>
        </w:tc>
      </w:tr>
      <w:tr w:rsidR="009B2CFB" w:rsidRPr="009B2CFB" w14:paraId="32EDEF19"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5890BF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15</w:t>
            </w:r>
          </w:p>
        </w:tc>
        <w:tc>
          <w:tcPr>
            <w:tcW w:w="765" w:type="pct"/>
            <w:tcBorders>
              <w:top w:val="nil"/>
              <w:left w:val="nil"/>
              <w:bottom w:val="single" w:sz="4" w:space="0" w:color="auto"/>
              <w:right w:val="single" w:sz="4" w:space="0" w:color="auto"/>
            </w:tcBorders>
            <w:shd w:val="clear" w:color="auto" w:fill="auto"/>
            <w:noWrap/>
            <w:vAlign w:val="bottom"/>
            <w:hideMark/>
          </w:tcPr>
          <w:p w14:paraId="659D4817" w14:textId="17C80902"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Rianik</w:t>
            </w:r>
          </w:p>
        </w:tc>
        <w:tc>
          <w:tcPr>
            <w:tcW w:w="124" w:type="pct"/>
            <w:tcBorders>
              <w:top w:val="nil"/>
              <w:left w:val="nil"/>
              <w:bottom w:val="single" w:sz="4" w:space="0" w:color="auto"/>
              <w:right w:val="single" w:sz="4" w:space="0" w:color="auto"/>
            </w:tcBorders>
            <w:shd w:val="clear" w:color="000000" w:fill="C6E0B4"/>
            <w:noWrap/>
            <w:vAlign w:val="center"/>
            <w:hideMark/>
          </w:tcPr>
          <w:p w14:paraId="5DE3852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C77169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7FAB2D6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4FA5E7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4074AD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56CF99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5505E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73DB3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0519D46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AF5A7B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D30EC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8E7373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93E3D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3DC89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E929E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9E21E7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2B8BEB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478238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FF7D7B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21BB15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B6EF2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A54D2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3120E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6B01D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4D72ED80"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105</w:t>
            </w:r>
          </w:p>
        </w:tc>
        <w:tc>
          <w:tcPr>
            <w:tcW w:w="512" w:type="pct"/>
            <w:tcBorders>
              <w:top w:val="nil"/>
              <w:left w:val="nil"/>
              <w:bottom w:val="single" w:sz="4" w:space="0" w:color="auto"/>
              <w:right w:val="single" w:sz="4" w:space="0" w:color="auto"/>
            </w:tcBorders>
            <w:shd w:val="clear" w:color="000000" w:fill="FFF2CC"/>
            <w:noWrap/>
            <w:vAlign w:val="center"/>
            <w:hideMark/>
          </w:tcPr>
          <w:p w14:paraId="4D0E26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30.222.779 </w:t>
            </w:r>
          </w:p>
        </w:tc>
      </w:tr>
      <w:tr w:rsidR="009B2CFB" w:rsidRPr="009B2CFB" w14:paraId="34C6D1B2"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CFA536B"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16</w:t>
            </w:r>
          </w:p>
        </w:tc>
        <w:tc>
          <w:tcPr>
            <w:tcW w:w="765" w:type="pct"/>
            <w:tcBorders>
              <w:top w:val="nil"/>
              <w:left w:val="nil"/>
              <w:bottom w:val="single" w:sz="4" w:space="0" w:color="auto"/>
              <w:right w:val="single" w:sz="4" w:space="0" w:color="auto"/>
            </w:tcBorders>
            <w:shd w:val="clear" w:color="auto" w:fill="auto"/>
            <w:noWrap/>
            <w:vAlign w:val="bottom"/>
            <w:hideMark/>
          </w:tcPr>
          <w:p w14:paraId="5A5F18B2" w14:textId="721F43EB"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Weni Tika Erwina</w:t>
            </w:r>
          </w:p>
        </w:tc>
        <w:tc>
          <w:tcPr>
            <w:tcW w:w="124" w:type="pct"/>
            <w:tcBorders>
              <w:top w:val="nil"/>
              <w:left w:val="nil"/>
              <w:bottom w:val="single" w:sz="4" w:space="0" w:color="auto"/>
              <w:right w:val="single" w:sz="4" w:space="0" w:color="auto"/>
            </w:tcBorders>
            <w:shd w:val="clear" w:color="000000" w:fill="C6E0B4"/>
            <w:noWrap/>
            <w:vAlign w:val="center"/>
            <w:hideMark/>
          </w:tcPr>
          <w:p w14:paraId="0D4343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86E24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485AE9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788084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8B2B7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B293CE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811DB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0310E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14FD17A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C8035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D93800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EA32E2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52FB05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18CEFB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6D43D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741AC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D79692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52" w:type="pct"/>
            <w:tcBorders>
              <w:top w:val="nil"/>
              <w:left w:val="nil"/>
              <w:bottom w:val="single" w:sz="4" w:space="0" w:color="auto"/>
              <w:right w:val="single" w:sz="4" w:space="0" w:color="auto"/>
            </w:tcBorders>
            <w:shd w:val="clear" w:color="000000" w:fill="F8CBAD"/>
            <w:noWrap/>
            <w:vAlign w:val="center"/>
            <w:hideMark/>
          </w:tcPr>
          <w:p w14:paraId="05C360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364457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28CA1F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D399EA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689190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4930F9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78C9139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5500EFCD"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99</w:t>
            </w:r>
          </w:p>
        </w:tc>
        <w:tc>
          <w:tcPr>
            <w:tcW w:w="512" w:type="pct"/>
            <w:tcBorders>
              <w:top w:val="nil"/>
              <w:left w:val="nil"/>
              <w:bottom w:val="single" w:sz="4" w:space="0" w:color="auto"/>
              <w:right w:val="single" w:sz="4" w:space="0" w:color="auto"/>
            </w:tcBorders>
            <w:shd w:val="clear" w:color="000000" w:fill="FFF2CC"/>
            <w:noWrap/>
            <w:vAlign w:val="center"/>
            <w:hideMark/>
          </w:tcPr>
          <w:p w14:paraId="1FFC7FF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32.752.828 </w:t>
            </w:r>
          </w:p>
        </w:tc>
      </w:tr>
      <w:tr w:rsidR="009B2CFB" w:rsidRPr="009B2CFB" w14:paraId="6E624671"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4A6769C3"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17</w:t>
            </w:r>
          </w:p>
        </w:tc>
        <w:tc>
          <w:tcPr>
            <w:tcW w:w="765" w:type="pct"/>
            <w:tcBorders>
              <w:top w:val="nil"/>
              <w:left w:val="nil"/>
              <w:bottom w:val="single" w:sz="4" w:space="0" w:color="auto"/>
              <w:right w:val="single" w:sz="4" w:space="0" w:color="auto"/>
            </w:tcBorders>
            <w:shd w:val="clear" w:color="auto" w:fill="auto"/>
            <w:noWrap/>
            <w:vAlign w:val="bottom"/>
            <w:hideMark/>
          </w:tcPr>
          <w:p w14:paraId="7C513E58" w14:textId="4C5E16FB"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Lisa Kurnia Wati</w:t>
            </w:r>
          </w:p>
        </w:tc>
        <w:tc>
          <w:tcPr>
            <w:tcW w:w="124" w:type="pct"/>
            <w:tcBorders>
              <w:top w:val="nil"/>
              <w:left w:val="nil"/>
              <w:bottom w:val="single" w:sz="4" w:space="0" w:color="auto"/>
              <w:right w:val="single" w:sz="4" w:space="0" w:color="auto"/>
            </w:tcBorders>
            <w:shd w:val="clear" w:color="000000" w:fill="C6E0B4"/>
            <w:noWrap/>
            <w:vAlign w:val="center"/>
            <w:hideMark/>
          </w:tcPr>
          <w:p w14:paraId="53D1B4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2F018AD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93803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24FB0F7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4E8DDBF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33C7D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2A1D1B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04F83D0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424997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C54228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2BE3B3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6F265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C1D722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0B14E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D2EF27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D184A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7DF618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FAD0D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CE213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808CD7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4BF6B4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E8378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4A754E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52" w:type="pct"/>
            <w:tcBorders>
              <w:top w:val="nil"/>
              <w:left w:val="nil"/>
              <w:bottom w:val="single" w:sz="4" w:space="0" w:color="auto"/>
              <w:right w:val="single" w:sz="4" w:space="0" w:color="auto"/>
            </w:tcBorders>
            <w:shd w:val="clear" w:color="000000" w:fill="F8CBAD"/>
            <w:noWrap/>
            <w:vAlign w:val="center"/>
            <w:hideMark/>
          </w:tcPr>
          <w:p w14:paraId="527219D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7E55E574"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99</w:t>
            </w:r>
          </w:p>
        </w:tc>
        <w:tc>
          <w:tcPr>
            <w:tcW w:w="512" w:type="pct"/>
            <w:tcBorders>
              <w:top w:val="nil"/>
              <w:left w:val="nil"/>
              <w:bottom w:val="single" w:sz="4" w:space="0" w:color="auto"/>
              <w:right w:val="single" w:sz="4" w:space="0" w:color="auto"/>
            </w:tcBorders>
            <w:shd w:val="clear" w:color="000000" w:fill="FFF2CC"/>
            <w:noWrap/>
            <w:vAlign w:val="center"/>
            <w:hideMark/>
          </w:tcPr>
          <w:p w14:paraId="4050949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28.120.606 </w:t>
            </w:r>
          </w:p>
        </w:tc>
      </w:tr>
      <w:tr w:rsidR="009B2CFB" w:rsidRPr="009B2CFB" w14:paraId="7F161A53"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4B353D1C"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18</w:t>
            </w:r>
          </w:p>
        </w:tc>
        <w:tc>
          <w:tcPr>
            <w:tcW w:w="765" w:type="pct"/>
            <w:tcBorders>
              <w:top w:val="nil"/>
              <w:left w:val="nil"/>
              <w:bottom w:val="single" w:sz="4" w:space="0" w:color="auto"/>
              <w:right w:val="single" w:sz="4" w:space="0" w:color="auto"/>
            </w:tcBorders>
            <w:shd w:val="clear" w:color="auto" w:fill="auto"/>
            <w:noWrap/>
            <w:vAlign w:val="bottom"/>
            <w:hideMark/>
          </w:tcPr>
          <w:p w14:paraId="54762FEA" w14:textId="51A2C7E9"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Juma'ini</w:t>
            </w:r>
          </w:p>
        </w:tc>
        <w:tc>
          <w:tcPr>
            <w:tcW w:w="124" w:type="pct"/>
            <w:tcBorders>
              <w:top w:val="nil"/>
              <w:left w:val="nil"/>
              <w:bottom w:val="single" w:sz="4" w:space="0" w:color="auto"/>
              <w:right w:val="single" w:sz="4" w:space="0" w:color="auto"/>
            </w:tcBorders>
            <w:shd w:val="clear" w:color="000000" w:fill="C6E0B4"/>
            <w:noWrap/>
            <w:vAlign w:val="center"/>
            <w:hideMark/>
          </w:tcPr>
          <w:p w14:paraId="55190E8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3D5042A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4B1A4E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4B50960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6D99772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37C9B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4E5484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1B7D78E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379518B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DE18D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010BC3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3B5AE7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96DE2B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79F9E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418270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442CF72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C1184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70F68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53A46E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7C0270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1A6EA9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B82D7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58CAD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0F65E5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368DD06D"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95</w:t>
            </w:r>
          </w:p>
        </w:tc>
        <w:tc>
          <w:tcPr>
            <w:tcW w:w="512" w:type="pct"/>
            <w:tcBorders>
              <w:top w:val="nil"/>
              <w:left w:val="nil"/>
              <w:bottom w:val="single" w:sz="4" w:space="0" w:color="auto"/>
              <w:right w:val="single" w:sz="4" w:space="0" w:color="auto"/>
            </w:tcBorders>
            <w:shd w:val="clear" w:color="000000" w:fill="FFF2CC"/>
            <w:noWrap/>
            <w:vAlign w:val="center"/>
            <w:hideMark/>
          </w:tcPr>
          <w:p w14:paraId="7981AEA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23.707.755 </w:t>
            </w:r>
          </w:p>
        </w:tc>
      </w:tr>
      <w:tr w:rsidR="009B2CFB" w:rsidRPr="009B2CFB" w14:paraId="2E4EF327"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0DFCE475"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19</w:t>
            </w:r>
          </w:p>
        </w:tc>
        <w:tc>
          <w:tcPr>
            <w:tcW w:w="765" w:type="pct"/>
            <w:tcBorders>
              <w:top w:val="nil"/>
              <w:left w:val="nil"/>
              <w:bottom w:val="single" w:sz="4" w:space="0" w:color="auto"/>
              <w:right w:val="single" w:sz="4" w:space="0" w:color="auto"/>
            </w:tcBorders>
            <w:shd w:val="clear" w:color="auto" w:fill="auto"/>
            <w:noWrap/>
            <w:vAlign w:val="bottom"/>
            <w:hideMark/>
          </w:tcPr>
          <w:p w14:paraId="39D50B2F" w14:textId="50CF3F4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Lis Wanarti</w:t>
            </w:r>
          </w:p>
        </w:tc>
        <w:tc>
          <w:tcPr>
            <w:tcW w:w="124" w:type="pct"/>
            <w:tcBorders>
              <w:top w:val="nil"/>
              <w:left w:val="nil"/>
              <w:bottom w:val="single" w:sz="4" w:space="0" w:color="auto"/>
              <w:right w:val="single" w:sz="4" w:space="0" w:color="auto"/>
            </w:tcBorders>
            <w:shd w:val="clear" w:color="000000" w:fill="C6E0B4"/>
            <w:noWrap/>
            <w:vAlign w:val="center"/>
            <w:hideMark/>
          </w:tcPr>
          <w:p w14:paraId="3D1AEA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4C94EE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89F968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4" w:type="pct"/>
            <w:tcBorders>
              <w:top w:val="nil"/>
              <w:left w:val="nil"/>
              <w:bottom w:val="single" w:sz="4" w:space="0" w:color="auto"/>
              <w:right w:val="single" w:sz="4" w:space="0" w:color="auto"/>
            </w:tcBorders>
            <w:shd w:val="clear" w:color="000000" w:fill="C6E0B4"/>
            <w:noWrap/>
            <w:vAlign w:val="center"/>
            <w:hideMark/>
          </w:tcPr>
          <w:p w14:paraId="6D5E7FF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5D615A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AD47E0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4F376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B1BFA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D9E1F2"/>
            <w:noWrap/>
            <w:vAlign w:val="center"/>
            <w:hideMark/>
          </w:tcPr>
          <w:p w14:paraId="0B586B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D9E1F2"/>
            <w:noWrap/>
            <w:vAlign w:val="center"/>
            <w:hideMark/>
          </w:tcPr>
          <w:p w14:paraId="5A325B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8FCE5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8FECE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246D4E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261BE0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AC45A9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9D49F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CE5F4F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CF443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1D9408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68C374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C30A0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09445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32C2F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1168E9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79693AE0"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99</w:t>
            </w:r>
          </w:p>
        </w:tc>
        <w:tc>
          <w:tcPr>
            <w:tcW w:w="512" w:type="pct"/>
            <w:tcBorders>
              <w:top w:val="nil"/>
              <w:left w:val="nil"/>
              <w:bottom w:val="single" w:sz="4" w:space="0" w:color="auto"/>
              <w:right w:val="single" w:sz="4" w:space="0" w:color="auto"/>
            </w:tcBorders>
            <w:shd w:val="clear" w:color="000000" w:fill="FFF2CC"/>
            <w:noWrap/>
            <w:vAlign w:val="center"/>
            <w:hideMark/>
          </w:tcPr>
          <w:p w14:paraId="5504A58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34.825.938 </w:t>
            </w:r>
          </w:p>
        </w:tc>
      </w:tr>
      <w:tr w:rsidR="009B2CFB" w:rsidRPr="009B2CFB" w14:paraId="33DC4DD1"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25D2E11B"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20</w:t>
            </w:r>
          </w:p>
        </w:tc>
        <w:tc>
          <w:tcPr>
            <w:tcW w:w="765" w:type="pct"/>
            <w:tcBorders>
              <w:top w:val="nil"/>
              <w:left w:val="nil"/>
              <w:bottom w:val="single" w:sz="4" w:space="0" w:color="auto"/>
              <w:right w:val="single" w:sz="4" w:space="0" w:color="auto"/>
            </w:tcBorders>
            <w:shd w:val="clear" w:color="auto" w:fill="auto"/>
            <w:noWrap/>
            <w:vAlign w:val="bottom"/>
            <w:hideMark/>
          </w:tcPr>
          <w:p w14:paraId="26129CA8" w14:textId="67F7D02C"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Rukiami</w:t>
            </w:r>
          </w:p>
        </w:tc>
        <w:tc>
          <w:tcPr>
            <w:tcW w:w="124" w:type="pct"/>
            <w:tcBorders>
              <w:top w:val="nil"/>
              <w:left w:val="nil"/>
              <w:bottom w:val="single" w:sz="4" w:space="0" w:color="auto"/>
              <w:right w:val="single" w:sz="4" w:space="0" w:color="auto"/>
            </w:tcBorders>
            <w:shd w:val="clear" w:color="000000" w:fill="C6E0B4"/>
            <w:noWrap/>
            <w:vAlign w:val="center"/>
            <w:hideMark/>
          </w:tcPr>
          <w:p w14:paraId="331096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E63B7F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295089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5A7894B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EED883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59909DF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C091F1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4F99F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175D41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F96055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9579E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159B1B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90300D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343DF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DDA1A0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324AFC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178DC4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4A69DD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7019D4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3FC00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5AAB43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0D16E4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D80D6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2B334D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2FFDF0E5"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113</w:t>
            </w:r>
          </w:p>
        </w:tc>
        <w:tc>
          <w:tcPr>
            <w:tcW w:w="512" w:type="pct"/>
            <w:tcBorders>
              <w:top w:val="nil"/>
              <w:left w:val="nil"/>
              <w:bottom w:val="single" w:sz="4" w:space="0" w:color="auto"/>
              <w:right w:val="single" w:sz="4" w:space="0" w:color="auto"/>
            </w:tcBorders>
            <w:shd w:val="clear" w:color="000000" w:fill="FFF2CC"/>
            <w:noWrap/>
            <w:vAlign w:val="center"/>
            <w:hideMark/>
          </w:tcPr>
          <w:p w14:paraId="3C0F592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30.102.893 </w:t>
            </w:r>
          </w:p>
        </w:tc>
      </w:tr>
      <w:tr w:rsidR="009B2CFB" w:rsidRPr="009B2CFB" w14:paraId="7755043E"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25A20F30"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21</w:t>
            </w:r>
          </w:p>
        </w:tc>
        <w:tc>
          <w:tcPr>
            <w:tcW w:w="765" w:type="pct"/>
            <w:tcBorders>
              <w:top w:val="nil"/>
              <w:left w:val="nil"/>
              <w:bottom w:val="single" w:sz="4" w:space="0" w:color="auto"/>
              <w:right w:val="single" w:sz="4" w:space="0" w:color="auto"/>
            </w:tcBorders>
            <w:shd w:val="clear" w:color="auto" w:fill="auto"/>
            <w:noWrap/>
            <w:vAlign w:val="bottom"/>
            <w:hideMark/>
          </w:tcPr>
          <w:p w14:paraId="552D6A1F" w14:textId="1CDC6E08"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Siti Khoiriyah</w:t>
            </w:r>
          </w:p>
        </w:tc>
        <w:tc>
          <w:tcPr>
            <w:tcW w:w="124" w:type="pct"/>
            <w:tcBorders>
              <w:top w:val="nil"/>
              <w:left w:val="nil"/>
              <w:bottom w:val="single" w:sz="4" w:space="0" w:color="auto"/>
              <w:right w:val="single" w:sz="4" w:space="0" w:color="auto"/>
            </w:tcBorders>
            <w:shd w:val="clear" w:color="000000" w:fill="C6E0B4"/>
            <w:noWrap/>
            <w:vAlign w:val="center"/>
            <w:hideMark/>
          </w:tcPr>
          <w:p w14:paraId="4A4CFE4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6C2D9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C0CE47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15A4A96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903B3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DF8E3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03791B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EDD3FD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D9E1F2"/>
            <w:noWrap/>
            <w:vAlign w:val="center"/>
            <w:hideMark/>
          </w:tcPr>
          <w:p w14:paraId="18E7F8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6297A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03EB69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0EF11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E8E7E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BAAB9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F94AA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5561D4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3ADBC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B37A5A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0DAC18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33FF5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7B7EB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5C827F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AB1763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F8CBAD"/>
            <w:noWrap/>
            <w:vAlign w:val="center"/>
            <w:hideMark/>
          </w:tcPr>
          <w:p w14:paraId="5511B74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23B13D0B"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110</w:t>
            </w:r>
          </w:p>
        </w:tc>
        <w:tc>
          <w:tcPr>
            <w:tcW w:w="512" w:type="pct"/>
            <w:tcBorders>
              <w:top w:val="nil"/>
              <w:left w:val="nil"/>
              <w:bottom w:val="single" w:sz="4" w:space="0" w:color="auto"/>
              <w:right w:val="single" w:sz="4" w:space="0" w:color="auto"/>
            </w:tcBorders>
            <w:shd w:val="clear" w:color="000000" w:fill="FFF2CC"/>
            <w:noWrap/>
            <w:vAlign w:val="center"/>
            <w:hideMark/>
          </w:tcPr>
          <w:p w14:paraId="617F9A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27.741.740 </w:t>
            </w:r>
          </w:p>
        </w:tc>
      </w:tr>
      <w:tr w:rsidR="009B2CFB" w:rsidRPr="009B2CFB" w14:paraId="49E8FEC6"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1390AFE5"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22</w:t>
            </w:r>
          </w:p>
        </w:tc>
        <w:tc>
          <w:tcPr>
            <w:tcW w:w="765" w:type="pct"/>
            <w:tcBorders>
              <w:top w:val="nil"/>
              <w:left w:val="nil"/>
              <w:bottom w:val="single" w:sz="4" w:space="0" w:color="auto"/>
              <w:right w:val="single" w:sz="4" w:space="0" w:color="auto"/>
            </w:tcBorders>
            <w:shd w:val="clear" w:color="auto" w:fill="auto"/>
            <w:noWrap/>
            <w:vAlign w:val="bottom"/>
            <w:hideMark/>
          </w:tcPr>
          <w:p w14:paraId="30B890ED" w14:textId="7788EDCA"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Nasiaten</w:t>
            </w:r>
          </w:p>
        </w:tc>
        <w:tc>
          <w:tcPr>
            <w:tcW w:w="124" w:type="pct"/>
            <w:tcBorders>
              <w:top w:val="nil"/>
              <w:left w:val="nil"/>
              <w:bottom w:val="single" w:sz="4" w:space="0" w:color="auto"/>
              <w:right w:val="single" w:sz="4" w:space="0" w:color="auto"/>
            </w:tcBorders>
            <w:shd w:val="clear" w:color="000000" w:fill="C6E0B4"/>
            <w:noWrap/>
            <w:vAlign w:val="center"/>
            <w:hideMark/>
          </w:tcPr>
          <w:p w14:paraId="339C98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1990A6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5D6297B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2A6237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14E86CB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3A03A0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4DF98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0E4A52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4EA1086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2CB86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4F0A98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FA3DCF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C61739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19BF24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6AA24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844178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7477D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C98CBE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CD275F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1046EE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21F7C9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CFBA3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CBDDA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A75F8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7ACC8B23"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99</w:t>
            </w:r>
          </w:p>
        </w:tc>
        <w:tc>
          <w:tcPr>
            <w:tcW w:w="512" w:type="pct"/>
            <w:tcBorders>
              <w:top w:val="nil"/>
              <w:left w:val="nil"/>
              <w:bottom w:val="single" w:sz="4" w:space="0" w:color="auto"/>
              <w:right w:val="single" w:sz="4" w:space="0" w:color="auto"/>
            </w:tcBorders>
            <w:shd w:val="clear" w:color="000000" w:fill="FFF2CC"/>
            <w:noWrap/>
            <w:vAlign w:val="center"/>
            <w:hideMark/>
          </w:tcPr>
          <w:p w14:paraId="1402C9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27.843.625 </w:t>
            </w:r>
          </w:p>
        </w:tc>
      </w:tr>
      <w:tr w:rsidR="009B2CFB" w:rsidRPr="009B2CFB" w14:paraId="70852ACD"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0A82CB1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23</w:t>
            </w:r>
          </w:p>
        </w:tc>
        <w:tc>
          <w:tcPr>
            <w:tcW w:w="765" w:type="pct"/>
            <w:tcBorders>
              <w:top w:val="nil"/>
              <w:left w:val="nil"/>
              <w:bottom w:val="single" w:sz="4" w:space="0" w:color="auto"/>
              <w:right w:val="single" w:sz="4" w:space="0" w:color="auto"/>
            </w:tcBorders>
            <w:shd w:val="clear" w:color="auto" w:fill="auto"/>
            <w:noWrap/>
            <w:vAlign w:val="bottom"/>
            <w:hideMark/>
          </w:tcPr>
          <w:p w14:paraId="56B63767" w14:textId="273BD8C8"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Bawon Siswanto</w:t>
            </w:r>
          </w:p>
        </w:tc>
        <w:tc>
          <w:tcPr>
            <w:tcW w:w="124" w:type="pct"/>
            <w:tcBorders>
              <w:top w:val="nil"/>
              <w:left w:val="nil"/>
              <w:bottom w:val="single" w:sz="4" w:space="0" w:color="auto"/>
              <w:right w:val="single" w:sz="4" w:space="0" w:color="auto"/>
            </w:tcBorders>
            <w:shd w:val="clear" w:color="000000" w:fill="C6E0B4"/>
            <w:noWrap/>
            <w:vAlign w:val="center"/>
            <w:hideMark/>
          </w:tcPr>
          <w:p w14:paraId="277842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B9D4C9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6C915B3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F64EC3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DC73D2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F827B2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2BBA790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2BC1EBC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497F93F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E5BBCE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069B0E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1B515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B07433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0AB76A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CF358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E9B02C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BC68FA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B81707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FC3DE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849C47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103C1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8131C0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026BA0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8BC0F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71A1E4E9"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112</w:t>
            </w:r>
          </w:p>
        </w:tc>
        <w:tc>
          <w:tcPr>
            <w:tcW w:w="512" w:type="pct"/>
            <w:tcBorders>
              <w:top w:val="nil"/>
              <w:left w:val="nil"/>
              <w:bottom w:val="single" w:sz="4" w:space="0" w:color="auto"/>
              <w:right w:val="single" w:sz="4" w:space="0" w:color="auto"/>
            </w:tcBorders>
            <w:shd w:val="clear" w:color="000000" w:fill="FFF2CC"/>
            <w:noWrap/>
            <w:vAlign w:val="center"/>
            <w:hideMark/>
          </w:tcPr>
          <w:p w14:paraId="6AD7B6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24.995.506 </w:t>
            </w:r>
          </w:p>
        </w:tc>
      </w:tr>
      <w:tr w:rsidR="009B2CFB" w:rsidRPr="009B2CFB" w14:paraId="09F83E12"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FC7FA3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lastRenderedPageBreak/>
              <w:t>24</w:t>
            </w:r>
          </w:p>
        </w:tc>
        <w:tc>
          <w:tcPr>
            <w:tcW w:w="765" w:type="pct"/>
            <w:tcBorders>
              <w:top w:val="nil"/>
              <w:left w:val="nil"/>
              <w:bottom w:val="single" w:sz="4" w:space="0" w:color="auto"/>
              <w:right w:val="single" w:sz="4" w:space="0" w:color="auto"/>
            </w:tcBorders>
            <w:shd w:val="clear" w:color="auto" w:fill="auto"/>
            <w:noWrap/>
            <w:vAlign w:val="bottom"/>
            <w:hideMark/>
          </w:tcPr>
          <w:p w14:paraId="75D7515E" w14:textId="749A51FE"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Hasan Purnomo</w:t>
            </w:r>
          </w:p>
        </w:tc>
        <w:tc>
          <w:tcPr>
            <w:tcW w:w="124" w:type="pct"/>
            <w:tcBorders>
              <w:top w:val="nil"/>
              <w:left w:val="nil"/>
              <w:bottom w:val="single" w:sz="4" w:space="0" w:color="auto"/>
              <w:right w:val="single" w:sz="4" w:space="0" w:color="auto"/>
            </w:tcBorders>
            <w:shd w:val="clear" w:color="000000" w:fill="C6E0B4"/>
            <w:noWrap/>
            <w:vAlign w:val="center"/>
            <w:hideMark/>
          </w:tcPr>
          <w:p w14:paraId="60597C3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3FFD1A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81AD4E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686759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FD1D51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0FE9D3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858AD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CFF8E1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12FB09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39E067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06A91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34FF03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CBF66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5D63F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750CF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239169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324A2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F726E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4084BF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D56879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B9D5F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F71770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EEFC7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5FB5BA1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59B1AE92"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110</w:t>
            </w:r>
          </w:p>
        </w:tc>
        <w:tc>
          <w:tcPr>
            <w:tcW w:w="512" w:type="pct"/>
            <w:tcBorders>
              <w:top w:val="nil"/>
              <w:left w:val="nil"/>
              <w:bottom w:val="single" w:sz="4" w:space="0" w:color="auto"/>
              <w:right w:val="single" w:sz="4" w:space="0" w:color="auto"/>
            </w:tcBorders>
            <w:shd w:val="clear" w:color="000000" w:fill="FFF2CC"/>
            <w:noWrap/>
            <w:vAlign w:val="center"/>
            <w:hideMark/>
          </w:tcPr>
          <w:p w14:paraId="1082EE2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33.528.095 </w:t>
            </w:r>
          </w:p>
        </w:tc>
      </w:tr>
      <w:tr w:rsidR="009B2CFB" w:rsidRPr="009B2CFB" w14:paraId="6BBA1B6E"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1371E67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25</w:t>
            </w:r>
          </w:p>
        </w:tc>
        <w:tc>
          <w:tcPr>
            <w:tcW w:w="765" w:type="pct"/>
            <w:tcBorders>
              <w:top w:val="nil"/>
              <w:left w:val="nil"/>
              <w:bottom w:val="single" w:sz="4" w:space="0" w:color="auto"/>
              <w:right w:val="single" w:sz="4" w:space="0" w:color="auto"/>
            </w:tcBorders>
            <w:shd w:val="clear" w:color="auto" w:fill="auto"/>
            <w:noWrap/>
            <w:vAlign w:val="bottom"/>
            <w:hideMark/>
          </w:tcPr>
          <w:p w14:paraId="13A370B3" w14:textId="7AFFA345"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Imam Slamet</w:t>
            </w:r>
          </w:p>
        </w:tc>
        <w:tc>
          <w:tcPr>
            <w:tcW w:w="124" w:type="pct"/>
            <w:tcBorders>
              <w:top w:val="nil"/>
              <w:left w:val="nil"/>
              <w:bottom w:val="single" w:sz="4" w:space="0" w:color="auto"/>
              <w:right w:val="single" w:sz="4" w:space="0" w:color="auto"/>
            </w:tcBorders>
            <w:shd w:val="clear" w:color="000000" w:fill="C6E0B4"/>
            <w:noWrap/>
            <w:vAlign w:val="center"/>
            <w:hideMark/>
          </w:tcPr>
          <w:p w14:paraId="0027341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B06C8A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E4D58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84F1C1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DF5903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0AB9E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2E59D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DC635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38059AF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A16D84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97356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8D24BD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6B3B0F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69919B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A7BA85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4F4FF6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5F79D7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7609FC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0DF06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6FA58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D1F624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8093FD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5E2E7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CEA6F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58D5F9CC"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112</w:t>
            </w:r>
          </w:p>
        </w:tc>
        <w:tc>
          <w:tcPr>
            <w:tcW w:w="512" w:type="pct"/>
            <w:tcBorders>
              <w:top w:val="nil"/>
              <w:left w:val="nil"/>
              <w:bottom w:val="single" w:sz="4" w:space="0" w:color="auto"/>
              <w:right w:val="single" w:sz="4" w:space="0" w:color="auto"/>
            </w:tcBorders>
            <w:shd w:val="clear" w:color="000000" w:fill="FFF2CC"/>
            <w:noWrap/>
            <w:vAlign w:val="center"/>
            <w:hideMark/>
          </w:tcPr>
          <w:p w14:paraId="23DCE1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28.829.880 </w:t>
            </w:r>
          </w:p>
        </w:tc>
      </w:tr>
      <w:tr w:rsidR="009B2CFB" w:rsidRPr="009B2CFB" w14:paraId="198424C5"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DBB3A3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26</w:t>
            </w:r>
          </w:p>
        </w:tc>
        <w:tc>
          <w:tcPr>
            <w:tcW w:w="765" w:type="pct"/>
            <w:tcBorders>
              <w:top w:val="nil"/>
              <w:left w:val="nil"/>
              <w:bottom w:val="single" w:sz="4" w:space="0" w:color="auto"/>
              <w:right w:val="single" w:sz="4" w:space="0" w:color="auto"/>
            </w:tcBorders>
            <w:shd w:val="clear" w:color="auto" w:fill="auto"/>
            <w:noWrap/>
            <w:vAlign w:val="bottom"/>
            <w:hideMark/>
          </w:tcPr>
          <w:p w14:paraId="72B5B93B" w14:textId="516D82B6"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Harjoko</w:t>
            </w:r>
          </w:p>
        </w:tc>
        <w:tc>
          <w:tcPr>
            <w:tcW w:w="124" w:type="pct"/>
            <w:tcBorders>
              <w:top w:val="nil"/>
              <w:left w:val="nil"/>
              <w:bottom w:val="single" w:sz="4" w:space="0" w:color="auto"/>
              <w:right w:val="single" w:sz="4" w:space="0" w:color="auto"/>
            </w:tcBorders>
            <w:shd w:val="clear" w:color="000000" w:fill="C6E0B4"/>
            <w:noWrap/>
            <w:vAlign w:val="center"/>
            <w:hideMark/>
          </w:tcPr>
          <w:p w14:paraId="408FF76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E141F7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508C0C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BD9298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51BDF1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94A39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F7FE8D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915094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5711BC0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E679D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82191B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ADF06E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9195A7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CB11D3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1BA9C7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F11B17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4D1DE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2425A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6A7C50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D3EE34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0A2020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235458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0B9045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4E75A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6A8FD64D"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118</w:t>
            </w:r>
          </w:p>
        </w:tc>
        <w:tc>
          <w:tcPr>
            <w:tcW w:w="512" w:type="pct"/>
            <w:tcBorders>
              <w:top w:val="nil"/>
              <w:left w:val="nil"/>
              <w:bottom w:val="single" w:sz="4" w:space="0" w:color="auto"/>
              <w:right w:val="single" w:sz="4" w:space="0" w:color="auto"/>
            </w:tcBorders>
            <w:shd w:val="clear" w:color="000000" w:fill="FFF2CC"/>
            <w:noWrap/>
            <w:vAlign w:val="center"/>
            <w:hideMark/>
          </w:tcPr>
          <w:p w14:paraId="2B1D2E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36.705.105 </w:t>
            </w:r>
          </w:p>
        </w:tc>
      </w:tr>
      <w:tr w:rsidR="009B2CFB" w:rsidRPr="009B2CFB" w14:paraId="77936A48"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D835308"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27</w:t>
            </w:r>
          </w:p>
        </w:tc>
        <w:tc>
          <w:tcPr>
            <w:tcW w:w="765" w:type="pct"/>
            <w:tcBorders>
              <w:top w:val="nil"/>
              <w:left w:val="nil"/>
              <w:bottom w:val="single" w:sz="4" w:space="0" w:color="auto"/>
              <w:right w:val="single" w:sz="4" w:space="0" w:color="auto"/>
            </w:tcBorders>
            <w:shd w:val="clear" w:color="auto" w:fill="auto"/>
            <w:noWrap/>
            <w:vAlign w:val="bottom"/>
            <w:hideMark/>
          </w:tcPr>
          <w:p w14:paraId="32156653" w14:textId="33F1F690"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Saiful Anwar</w:t>
            </w:r>
          </w:p>
        </w:tc>
        <w:tc>
          <w:tcPr>
            <w:tcW w:w="124" w:type="pct"/>
            <w:tcBorders>
              <w:top w:val="nil"/>
              <w:left w:val="nil"/>
              <w:bottom w:val="single" w:sz="4" w:space="0" w:color="auto"/>
              <w:right w:val="single" w:sz="4" w:space="0" w:color="auto"/>
            </w:tcBorders>
            <w:shd w:val="clear" w:color="000000" w:fill="C6E0B4"/>
            <w:noWrap/>
            <w:vAlign w:val="center"/>
            <w:hideMark/>
          </w:tcPr>
          <w:p w14:paraId="7A0340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9DE24C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A35C3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4B8BA4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47400D3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F4714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4E57F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34E40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7C19519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25CDD0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F9781F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262FF9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AF4D3C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D6D0D1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B9B69F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43C2CC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38F7D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2D541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A3C85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EEBF6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D4EEA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7776FD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C0A4BC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52" w:type="pct"/>
            <w:tcBorders>
              <w:top w:val="nil"/>
              <w:left w:val="nil"/>
              <w:bottom w:val="single" w:sz="4" w:space="0" w:color="auto"/>
              <w:right w:val="single" w:sz="4" w:space="0" w:color="auto"/>
            </w:tcBorders>
            <w:shd w:val="clear" w:color="000000" w:fill="F8CBAD"/>
            <w:noWrap/>
            <w:vAlign w:val="center"/>
            <w:hideMark/>
          </w:tcPr>
          <w:p w14:paraId="4209950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04A77D9F"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102</w:t>
            </w:r>
          </w:p>
        </w:tc>
        <w:tc>
          <w:tcPr>
            <w:tcW w:w="512" w:type="pct"/>
            <w:tcBorders>
              <w:top w:val="nil"/>
              <w:left w:val="nil"/>
              <w:bottom w:val="single" w:sz="4" w:space="0" w:color="auto"/>
              <w:right w:val="single" w:sz="4" w:space="0" w:color="auto"/>
            </w:tcBorders>
            <w:shd w:val="clear" w:color="000000" w:fill="FFF2CC"/>
            <w:noWrap/>
            <w:vAlign w:val="center"/>
            <w:hideMark/>
          </w:tcPr>
          <w:p w14:paraId="288B00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29.511.019 </w:t>
            </w:r>
          </w:p>
        </w:tc>
      </w:tr>
      <w:tr w:rsidR="009B2CFB" w:rsidRPr="009B2CFB" w14:paraId="080643AF"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D61507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28</w:t>
            </w:r>
          </w:p>
        </w:tc>
        <w:tc>
          <w:tcPr>
            <w:tcW w:w="765" w:type="pct"/>
            <w:tcBorders>
              <w:top w:val="nil"/>
              <w:left w:val="nil"/>
              <w:bottom w:val="single" w:sz="4" w:space="0" w:color="auto"/>
              <w:right w:val="single" w:sz="4" w:space="0" w:color="auto"/>
            </w:tcBorders>
            <w:shd w:val="clear" w:color="auto" w:fill="auto"/>
            <w:noWrap/>
            <w:vAlign w:val="bottom"/>
            <w:hideMark/>
          </w:tcPr>
          <w:p w14:paraId="49595021" w14:textId="08F98069"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Buamin</w:t>
            </w:r>
          </w:p>
        </w:tc>
        <w:tc>
          <w:tcPr>
            <w:tcW w:w="124" w:type="pct"/>
            <w:tcBorders>
              <w:top w:val="nil"/>
              <w:left w:val="nil"/>
              <w:bottom w:val="single" w:sz="4" w:space="0" w:color="auto"/>
              <w:right w:val="single" w:sz="4" w:space="0" w:color="auto"/>
            </w:tcBorders>
            <w:shd w:val="clear" w:color="000000" w:fill="C6E0B4"/>
            <w:noWrap/>
            <w:vAlign w:val="center"/>
            <w:hideMark/>
          </w:tcPr>
          <w:p w14:paraId="0263EC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E8488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D69F96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7591ABF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707F5B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60DABB8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4258D13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45F9E3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4344D53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2B515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817B2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031D87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34AA0E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10B9CE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590249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5D8A7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3ACE8E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1B6EFB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BC2593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9E5180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4D698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79FCB8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84FC62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7724E7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17381155"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99</w:t>
            </w:r>
          </w:p>
        </w:tc>
        <w:tc>
          <w:tcPr>
            <w:tcW w:w="512" w:type="pct"/>
            <w:tcBorders>
              <w:top w:val="nil"/>
              <w:left w:val="nil"/>
              <w:bottom w:val="single" w:sz="4" w:space="0" w:color="auto"/>
              <w:right w:val="single" w:sz="4" w:space="0" w:color="auto"/>
            </w:tcBorders>
            <w:shd w:val="clear" w:color="000000" w:fill="FFF2CC"/>
            <w:noWrap/>
            <w:vAlign w:val="center"/>
            <w:hideMark/>
          </w:tcPr>
          <w:p w14:paraId="5CFD99E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29.509.403 </w:t>
            </w:r>
          </w:p>
        </w:tc>
      </w:tr>
      <w:tr w:rsidR="009B2CFB" w:rsidRPr="009B2CFB" w14:paraId="112F6BCC"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35F415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29</w:t>
            </w:r>
          </w:p>
        </w:tc>
        <w:tc>
          <w:tcPr>
            <w:tcW w:w="765" w:type="pct"/>
            <w:tcBorders>
              <w:top w:val="nil"/>
              <w:left w:val="nil"/>
              <w:bottom w:val="single" w:sz="4" w:space="0" w:color="auto"/>
              <w:right w:val="single" w:sz="4" w:space="0" w:color="auto"/>
            </w:tcBorders>
            <w:shd w:val="clear" w:color="auto" w:fill="auto"/>
            <w:noWrap/>
            <w:vAlign w:val="bottom"/>
            <w:hideMark/>
          </w:tcPr>
          <w:p w14:paraId="285AFD0D" w14:textId="6F15D8E0"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Bawon Kariono</w:t>
            </w:r>
          </w:p>
        </w:tc>
        <w:tc>
          <w:tcPr>
            <w:tcW w:w="124" w:type="pct"/>
            <w:tcBorders>
              <w:top w:val="nil"/>
              <w:left w:val="nil"/>
              <w:bottom w:val="single" w:sz="4" w:space="0" w:color="auto"/>
              <w:right w:val="single" w:sz="4" w:space="0" w:color="auto"/>
            </w:tcBorders>
            <w:shd w:val="clear" w:color="000000" w:fill="C6E0B4"/>
            <w:noWrap/>
            <w:vAlign w:val="center"/>
            <w:hideMark/>
          </w:tcPr>
          <w:p w14:paraId="45AAB0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03530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38AA2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894B8D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C82E6B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4D8FA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2FDB83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A8FDFC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7C87D2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1A4F9D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1114A6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F602C1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787FEB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74406C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7C3E42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11424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CCCF49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DD0647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EAA8C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FCCE8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30365A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45ED8F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5B6186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5D3FD3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00A6FFBB"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119</w:t>
            </w:r>
          </w:p>
        </w:tc>
        <w:tc>
          <w:tcPr>
            <w:tcW w:w="512" w:type="pct"/>
            <w:tcBorders>
              <w:top w:val="nil"/>
              <w:left w:val="nil"/>
              <w:bottom w:val="single" w:sz="4" w:space="0" w:color="auto"/>
              <w:right w:val="single" w:sz="4" w:space="0" w:color="auto"/>
            </w:tcBorders>
            <w:shd w:val="clear" w:color="000000" w:fill="FFF2CC"/>
            <w:noWrap/>
            <w:vAlign w:val="center"/>
            <w:hideMark/>
          </w:tcPr>
          <w:p w14:paraId="21AD51F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32.667.924 </w:t>
            </w:r>
          </w:p>
        </w:tc>
      </w:tr>
      <w:tr w:rsidR="009B2CFB" w:rsidRPr="009B2CFB" w14:paraId="428FDBA4"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3472D03"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30</w:t>
            </w:r>
          </w:p>
        </w:tc>
        <w:tc>
          <w:tcPr>
            <w:tcW w:w="765" w:type="pct"/>
            <w:tcBorders>
              <w:top w:val="nil"/>
              <w:left w:val="nil"/>
              <w:bottom w:val="single" w:sz="4" w:space="0" w:color="auto"/>
              <w:right w:val="single" w:sz="4" w:space="0" w:color="auto"/>
            </w:tcBorders>
            <w:shd w:val="clear" w:color="auto" w:fill="auto"/>
            <w:noWrap/>
            <w:vAlign w:val="bottom"/>
            <w:hideMark/>
          </w:tcPr>
          <w:p w14:paraId="3C96C19E" w14:textId="63EA9341"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Dugi Sampurno</w:t>
            </w:r>
          </w:p>
        </w:tc>
        <w:tc>
          <w:tcPr>
            <w:tcW w:w="124" w:type="pct"/>
            <w:tcBorders>
              <w:top w:val="nil"/>
              <w:left w:val="nil"/>
              <w:bottom w:val="single" w:sz="4" w:space="0" w:color="auto"/>
              <w:right w:val="single" w:sz="4" w:space="0" w:color="auto"/>
            </w:tcBorders>
            <w:shd w:val="clear" w:color="000000" w:fill="C6E0B4"/>
            <w:noWrap/>
            <w:vAlign w:val="center"/>
            <w:hideMark/>
          </w:tcPr>
          <w:p w14:paraId="7E8E8D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3DD2D1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BB3613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BA46AD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DA2C1D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27F3673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FCB8A7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E8BB6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50EF7E9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ED8CE7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E7549A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4975B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DA84EB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CE074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9D50C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D581DD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87E6C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515FDD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7B8CF1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7EC99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AC83F5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F3320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76D39F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0455C3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69288909"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97</w:t>
            </w:r>
          </w:p>
        </w:tc>
        <w:tc>
          <w:tcPr>
            <w:tcW w:w="512" w:type="pct"/>
            <w:tcBorders>
              <w:top w:val="nil"/>
              <w:left w:val="nil"/>
              <w:bottom w:val="single" w:sz="4" w:space="0" w:color="auto"/>
              <w:right w:val="single" w:sz="4" w:space="0" w:color="auto"/>
            </w:tcBorders>
            <w:shd w:val="clear" w:color="000000" w:fill="FFF2CC"/>
            <w:noWrap/>
            <w:vAlign w:val="center"/>
            <w:hideMark/>
          </w:tcPr>
          <w:p w14:paraId="531E0A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27.182.724 </w:t>
            </w:r>
          </w:p>
        </w:tc>
      </w:tr>
      <w:tr w:rsidR="009B2CFB" w:rsidRPr="009B2CFB" w14:paraId="1FCCC68C"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23EA05A3"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31</w:t>
            </w:r>
          </w:p>
        </w:tc>
        <w:tc>
          <w:tcPr>
            <w:tcW w:w="765" w:type="pct"/>
            <w:tcBorders>
              <w:top w:val="nil"/>
              <w:left w:val="nil"/>
              <w:bottom w:val="single" w:sz="4" w:space="0" w:color="auto"/>
              <w:right w:val="single" w:sz="4" w:space="0" w:color="auto"/>
            </w:tcBorders>
            <w:shd w:val="clear" w:color="auto" w:fill="auto"/>
            <w:noWrap/>
            <w:vAlign w:val="bottom"/>
            <w:hideMark/>
          </w:tcPr>
          <w:p w14:paraId="63E6F6A2" w14:textId="1DD5BE45"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Kasiami</w:t>
            </w:r>
          </w:p>
        </w:tc>
        <w:tc>
          <w:tcPr>
            <w:tcW w:w="124" w:type="pct"/>
            <w:tcBorders>
              <w:top w:val="nil"/>
              <w:left w:val="nil"/>
              <w:bottom w:val="single" w:sz="4" w:space="0" w:color="auto"/>
              <w:right w:val="single" w:sz="4" w:space="0" w:color="auto"/>
            </w:tcBorders>
            <w:shd w:val="clear" w:color="000000" w:fill="C6E0B4"/>
            <w:noWrap/>
            <w:vAlign w:val="center"/>
            <w:hideMark/>
          </w:tcPr>
          <w:p w14:paraId="2E909C7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CCE4A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111E97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77355DB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5558B1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469BD0A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2A094F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580DDE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7BCE4DB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48790E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FCE2B9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36BBCA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7319A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4EFCBD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E6B351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1E0B2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42FE84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CEFBA9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3D562C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C3A7FA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B3FCE9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9E5FF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77C41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74DBADF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2AAE8779"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101</w:t>
            </w:r>
          </w:p>
        </w:tc>
        <w:tc>
          <w:tcPr>
            <w:tcW w:w="512" w:type="pct"/>
            <w:tcBorders>
              <w:top w:val="nil"/>
              <w:left w:val="nil"/>
              <w:bottom w:val="single" w:sz="4" w:space="0" w:color="auto"/>
              <w:right w:val="single" w:sz="4" w:space="0" w:color="auto"/>
            </w:tcBorders>
            <w:shd w:val="clear" w:color="000000" w:fill="FFF2CC"/>
            <w:noWrap/>
            <w:vAlign w:val="center"/>
            <w:hideMark/>
          </w:tcPr>
          <w:p w14:paraId="048FE83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29.640.556 </w:t>
            </w:r>
          </w:p>
        </w:tc>
      </w:tr>
      <w:tr w:rsidR="009B2CFB" w:rsidRPr="009B2CFB" w14:paraId="29D94FF2"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0DE9BBA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32</w:t>
            </w:r>
          </w:p>
        </w:tc>
        <w:tc>
          <w:tcPr>
            <w:tcW w:w="765" w:type="pct"/>
            <w:tcBorders>
              <w:top w:val="nil"/>
              <w:left w:val="nil"/>
              <w:bottom w:val="single" w:sz="4" w:space="0" w:color="auto"/>
              <w:right w:val="single" w:sz="4" w:space="0" w:color="auto"/>
            </w:tcBorders>
            <w:shd w:val="clear" w:color="auto" w:fill="auto"/>
            <w:noWrap/>
            <w:vAlign w:val="bottom"/>
            <w:hideMark/>
          </w:tcPr>
          <w:p w14:paraId="5AD0EADB" w14:textId="5AB28F0E"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Ning Wahyuni</w:t>
            </w:r>
          </w:p>
        </w:tc>
        <w:tc>
          <w:tcPr>
            <w:tcW w:w="124" w:type="pct"/>
            <w:tcBorders>
              <w:top w:val="nil"/>
              <w:left w:val="nil"/>
              <w:bottom w:val="single" w:sz="4" w:space="0" w:color="auto"/>
              <w:right w:val="single" w:sz="4" w:space="0" w:color="auto"/>
            </w:tcBorders>
            <w:shd w:val="clear" w:color="000000" w:fill="C6E0B4"/>
            <w:noWrap/>
            <w:vAlign w:val="center"/>
            <w:hideMark/>
          </w:tcPr>
          <w:p w14:paraId="1BCEB0B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635D6E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253332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CDE17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F38ED3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15F0E45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573DE0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918996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1FC160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8A6B46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E6387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B630F0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245522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86D28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EC759D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0CDABC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D43A6A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75CC8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D71B3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E0C30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4AE1ED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6E193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6F45D3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07A9AF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13CBE4A3"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102</w:t>
            </w:r>
          </w:p>
        </w:tc>
        <w:tc>
          <w:tcPr>
            <w:tcW w:w="512" w:type="pct"/>
            <w:tcBorders>
              <w:top w:val="nil"/>
              <w:left w:val="nil"/>
              <w:bottom w:val="single" w:sz="4" w:space="0" w:color="auto"/>
              <w:right w:val="single" w:sz="4" w:space="0" w:color="auto"/>
            </w:tcBorders>
            <w:shd w:val="clear" w:color="000000" w:fill="FFF2CC"/>
            <w:noWrap/>
            <w:vAlign w:val="center"/>
            <w:hideMark/>
          </w:tcPr>
          <w:p w14:paraId="100EFBA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33.916.756 </w:t>
            </w:r>
          </w:p>
        </w:tc>
      </w:tr>
      <w:tr w:rsidR="009B2CFB" w:rsidRPr="009B2CFB" w14:paraId="2715BCFF"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10DCD0AE"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33</w:t>
            </w:r>
          </w:p>
        </w:tc>
        <w:tc>
          <w:tcPr>
            <w:tcW w:w="765" w:type="pct"/>
            <w:tcBorders>
              <w:top w:val="nil"/>
              <w:left w:val="nil"/>
              <w:bottom w:val="single" w:sz="4" w:space="0" w:color="auto"/>
              <w:right w:val="single" w:sz="4" w:space="0" w:color="auto"/>
            </w:tcBorders>
            <w:shd w:val="clear" w:color="auto" w:fill="auto"/>
            <w:noWrap/>
            <w:vAlign w:val="bottom"/>
            <w:hideMark/>
          </w:tcPr>
          <w:p w14:paraId="023E6DEB" w14:textId="62C5617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Kasana Sari</w:t>
            </w:r>
          </w:p>
        </w:tc>
        <w:tc>
          <w:tcPr>
            <w:tcW w:w="124" w:type="pct"/>
            <w:tcBorders>
              <w:top w:val="nil"/>
              <w:left w:val="nil"/>
              <w:bottom w:val="single" w:sz="4" w:space="0" w:color="auto"/>
              <w:right w:val="single" w:sz="4" w:space="0" w:color="auto"/>
            </w:tcBorders>
            <w:shd w:val="clear" w:color="000000" w:fill="C6E0B4"/>
            <w:noWrap/>
            <w:vAlign w:val="center"/>
            <w:hideMark/>
          </w:tcPr>
          <w:p w14:paraId="300B878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55AC7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697A2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25129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EA177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36D5D9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5AB464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6B44AB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3DA3336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8F8105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F96F71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D91733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FFDBA4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3DF2F2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4208EF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01A2CA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72F7A4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372C2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49A624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1B9605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FB0B61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945EF0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AEF26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3A2D3E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58A7514D"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120</w:t>
            </w:r>
          </w:p>
        </w:tc>
        <w:tc>
          <w:tcPr>
            <w:tcW w:w="512" w:type="pct"/>
            <w:tcBorders>
              <w:top w:val="nil"/>
              <w:left w:val="nil"/>
              <w:bottom w:val="single" w:sz="4" w:space="0" w:color="auto"/>
              <w:right w:val="single" w:sz="4" w:space="0" w:color="auto"/>
            </w:tcBorders>
            <w:shd w:val="clear" w:color="000000" w:fill="FFF2CC"/>
            <w:noWrap/>
            <w:vAlign w:val="center"/>
            <w:hideMark/>
          </w:tcPr>
          <w:p w14:paraId="25E6ECC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30.089.235 </w:t>
            </w:r>
          </w:p>
        </w:tc>
      </w:tr>
      <w:tr w:rsidR="009B2CFB" w:rsidRPr="009B2CFB" w14:paraId="5B925D5B"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08005968"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34</w:t>
            </w:r>
          </w:p>
        </w:tc>
        <w:tc>
          <w:tcPr>
            <w:tcW w:w="765" w:type="pct"/>
            <w:tcBorders>
              <w:top w:val="nil"/>
              <w:left w:val="nil"/>
              <w:bottom w:val="single" w:sz="4" w:space="0" w:color="auto"/>
              <w:right w:val="single" w:sz="4" w:space="0" w:color="auto"/>
            </w:tcBorders>
            <w:shd w:val="clear" w:color="auto" w:fill="auto"/>
            <w:noWrap/>
            <w:vAlign w:val="bottom"/>
            <w:hideMark/>
          </w:tcPr>
          <w:p w14:paraId="1072AB4C" w14:textId="2B20B98B"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Eva Siswanto Utomo</w:t>
            </w:r>
          </w:p>
        </w:tc>
        <w:tc>
          <w:tcPr>
            <w:tcW w:w="124" w:type="pct"/>
            <w:tcBorders>
              <w:top w:val="nil"/>
              <w:left w:val="nil"/>
              <w:bottom w:val="single" w:sz="4" w:space="0" w:color="auto"/>
              <w:right w:val="single" w:sz="4" w:space="0" w:color="auto"/>
            </w:tcBorders>
            <w:shd w:val="clear" w:color="000000" w:fill="C6E0B4"/>
            <w:noWrap/>
            <w:vAlign w:val="center"/>
            <w:hideMark/>
          </w:tcPr>
          <w:p w14:paraId="1A2245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FC381A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A5266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62672C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C0E69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600197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81B795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10A7CF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5A689C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A5B9BE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777FE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161AC4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B1BD1A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546B8A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527A9D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DABE45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663B6C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A6783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02306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AB80F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2245E7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848276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31BD0F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6D2D53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7EE73EF0"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100</w:t>
            </w:r>
          </w:p>
        </w:tc>
        <w:tc>
          <w:tcPr>
            <w:tcW w:w="512" w:type="pct"/>
            <w:tcBorders>
              <w:top w:val="nil"/>
              <w:left w:val="nil"/>
              <w:bottom w:val="single" w:sz="4" w:space="0" w:color="auto"/>
              <w:right w:val="single" w:sz="4" w:space="0" w:color="auto"/>
            </w:tcBorders>
            <w:shd w:val="clear" w:color="000000" w:fill="FFF2CC"/>
            <w:noWrap/>
            <w:vAlign w:val="center"/>
            <w:hideMark/>
          </w:tcPr>
          <w:p w14:paraId="086667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26.872.437 </w:t>
            </w:r>
          </w:p>
        </w:tc>
      </w:tr>
      <w:tr w:rsidR="009B2CFB" w:rsidRPr="009B2CFB" w14:paraId="2D5C9DFC"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191444A0"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35</w:t>
            </w:r>
          </w:p>
        </w:tc>
        <w:tc>
          <w:tcPr>
            <w:tcW w:w="765" w:type="pct"/>
            <w:tcBorders>
              <w:top w:val="nil"/>
              <w:left w:val="nil"/>
              <w:bottom w:val="single" w:sz="4" w:space="0" w:color="auto"/>
              <w:right w:val="single" w:sz="4" w:space="0" w:color="auto"/>
            </w:tcBorders>
            <w:shd w:val="clear" w:color="auto" w:fill="auto"/>
            <w:noWrap/>
            <w:vAlign w:val="bottom"/>
            <w:hideMark/>
          </w:tcPr>
          <w:p w14:paraId="39997C6D" w14:textId="01AF9495"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Mujianto</w:t>
            </w:r>
          </w:p>
        </w:tc>
        <w:tc>
          <w:tcPr>
            <w:tcW w:w="124" w:type="pct"/>
            <w:tcBorders>
              <w:top w:val="nil"/>
              <w:left w:val="nil"/>
              <w:bottom w:val="single" w:sz="4" w:space="0" w:color="auto"/>
              <w:right w:val="single" w:sz="4" w:space="0" w:color="auto"/>
            </w:tcBorders>
            <w:shd w:val="clear" w:color="000000" w:fill="C6E0B4"/>
            <w:noWrap/>
            <w:vAlign w:val="center"/>
            <w:hideMark/>
          </w:tcPr>
          <w:p w14:paraId="5047345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6AEF5A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11129C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11FF218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3B5F9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7721679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78F878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84E72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347A1E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BFCCC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C50949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A617C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8E41A4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1D15F2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83B2B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0F0CA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090A77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875F50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045AA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BB4F4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823F14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5EBDC7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4760A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0F74934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06436DC1"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103</w:t>
            </w:r>
          </w:p>
        </w:tc>
        <w:tc>
          <w:tcPr>
            <w:tcW w:w="512" w:type="pct"/>
            <w:tcBorders>
              <w:top w:val="nil"/>
              <w:left w:val="nil"/>
              <w:bottom w:val="single" w:sz="4" w:space="0" w:color="auto"/>
              <w:right w:val="single" w:sz="4" w:space="0" w:color="auto"/>
            </w:tcBorders>
            <w:shd w:val="clear" w:color="000000" w:fill="FFF2CC"/>
            <w:noWrap/>
            <w:vAlign w:val="center"/>
            <w:hideMark/>
          </w:tcPr>
          <w:p w14:paraId="63D63FD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28.281.552 </w:t>
            </w:r>
          </w:p>
        </w:tc>
      </w:tr>
      <w:tr w:rsidR="009B2CFB" w:rsidRPr="009B2CFB" w14:paraId="4C36F4A2"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52595D3"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36</w:t>
            </w:r>
          </w:p>
        </w:tc>
        <w:tc>
          <w:tcPr>
            <w:tcW w:w="765" w:type="pct"/>
            <w:tcBorders>
              <w:top w:val="nil"/>
              <w:left w:val="nil"/>
              <w:bottom w:val="single" w:sz="4" w:space="0" w:color="auto"/>
              <w:right w:val="single" w:sz="4" w:space="0" w:color="auto"/>
            </w:tcBorders>
            <w:shd w:val="clear" w:color="auto" w:fill="auto"/>
            <w:noWrap/>
            <w:vAlign w:val="bottom"/>
            <w:hideMark/>
          </w:tcPr>
          <w:p w14:paraId="1DF1B238" w14:textId="0A17DEB3"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Mad Suliyan</w:t>
            </w:r>
          </w:p>
        </w:tc>
        <w:tc>
          <w:tcPr>
            <w:tcW w:w="124" w:type="pct"/>
            <w:tcBorders>
              <w:top w:val="nil"/>
              <w:left w:val="nil"/>
              <w:bottom w:val="single" w:sz="4" w:space="0" w:color="auto"/>
              <w:right w:val="single" w:sz="4" w:space="0" w:color="auto"/>
            </w:tcBorders>
            <w:shd w:val="clear" w:color="000000" w:fill="C6E0B4"/>
            <w:noWrap/>
            <w:vAlign w:val="center"/>
            <w:hideMark/>
          </w:tcPr>
          <w:p w14:paraId="5C4EDD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589E96B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7090DF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169F05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2835D5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457188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C548F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30CD5F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3E78AC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66E958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B6BCF4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1FB080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6706B8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1D9281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2E36D8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9EE45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4DD43C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77EA4A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0806A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976E8D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1CF506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94D5B0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7A94DD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651C23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0388AD4D"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100</w:t>
            </w:r>
          </w:p>
        </w:tc>
        <w:tc>
          <w:tcPr>
            <w:tcW w:w="512" w:type="pct"/>
            <w:tcBorders>
              <w:top w:val="nil"/>
              <w:left w:val="nil"/>
              <w:bottom w:val="single" w:sz="4" w:space="0" w:color="auto"/>
              <w:right w:val="single" w:sz="4" w:space="0" w:color="auto"/>
            </w:tcBorders>
            <w:shd w:val="clear" w:color="000000" w:fill="FFF2CC"/>
            <w:noWrap/>
            <w:vAlign w:val="center"/>
            <w:hideMark/>
          </w:tcPr>
          <w:p w14:paraId="2D6D112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25.218.105 </w:t>
            </w:r>
          </w:p>
        </w:tc>
      </w:tr>
      <w:tr w:rsidR="009B2CFB" w:rsidRPr="009B2CFB" w14:paraId="4420B0D2"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353B5ED"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37</w:t>
            </w:r>
          </w:p>
        </w:tc>
        <w:tc>
          <w:tcPr>
            <w:tcW w:w="765" w:type="pct"/>
            <w:tcBorders>
              <w:top w:val="nil"/>
              <w:left w:val="nil"/>
              <w:bottom w:val="single" w:sz="4" w:space="0" w:color="auto"/>
              <w:right w:val="single" w:sz="4" w:space="0" w:color="auto"/>
            </w:tcBorders>
            <w:shd w:val="clear" w:color="auto" w:fill="auto"/>
            <w:noWrap/>
            <w:vAlign w:val="bottom"/>
            <w:hideMark/>
          </w:tcPr>
          <w:p w14:paraId="6D774573" w14:textId="06368931"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Trisnu</w:t>
            </w:r>
          </w:p>
        </w:tc>
        <w:tc>
          <w:tcPr>
            <w:tcW w:w="124" w:type="pct"/>
            <w:tcBorders>
              <w:top w:val="nil"/>
              <w:left w:val="nil"/>
              <w:bottom w:val="single" w:sz="4" w:space="0" w:color="auto"/>
              <w:right w:val="single" w:sz="4" w:space="0" w:color="auto"/>
            </w:tcBorders>
            <w:shd w:val="clear" w:color="000000" w:fill="C6E0B4"/>
            <w:noWrap/>
            <w:vAlign w:val="center"/>
            <w:hideMark/>
          </w:tcPr>
          <w:p w14:paraId="13B02C7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8A6830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6FEA84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28A466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DBB56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6F8F75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783613A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D9C02D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75250B8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93820B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94B20C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2367E5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F9A957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864F4B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40CCC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9FCD1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305F56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6A54D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E9598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C08CE7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8E605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B7EF6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0CDC5F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52" w:type="pct"/>
            <w:tcBorders>
              <w:top w:val="nil"/>
              <w:left w:val="nil"/>
              <w:bottom w:val="single" w:sz="4" w:space="0" w:color="auto"/>
              <w:right w:val="single" w:sz="4" w:space="0" w:color="auto"/>
            </w:tcBorders>
            <w:shd w:val="clear" w:color="000000" w:fill="F8CBAD"/>
            <w:noWrap/>
            <w:vAlign w:val="center"/>
            <w:hideMark/>
          </w:tcPr>
          <w:p w14:paraId="112FC1B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70273310"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102</w:t>
            </w:r>
          </w:p>
        </w:tc>
        <w:tc>
          <w:tcPr>
            <w:tcW w:w="512" w:type="pct"/>
            <w:tcBorders>
              <w:top w:val="nil"/>
              <w:left w:val="nil"/>
              <w:bottom w:val="single" w:sz="4" w:space="0" w:color="auto"/>
              <w:right w:val="single" w:sz="4" w:space="0" w:color="auto"/>
            </w:tcBorders>
            <w:shd w:val="clear" w:color="000000" w:fill="FFF2CC"/>
            <w:noWrap/>
            <w:vAlign w:val="center"/>
            <w:hideMark/>
          </w:tcPr>
          <w:p w14:paraId="2ADEE5C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34.607.646 </w:t>
            </w:r>
          </w:p>
        </w:tc>
      </w:tr>
      <w:tr w:rsidR="009B2CFB" w:rsidRPr="009B2CFB" w14:paraId="3864A028"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52C395D"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38</w:t>
            </w:r>
          </w:p>
        </w:tc>
        <w:tc>
          <w:tcPr>
            <w:tcW w:w="765" w:type="pct"/>
            <w:tcBorders>
              <w:top w:val="nil"/>
              <w:left w:val="nil"/>
              <w:bottom w:val="single" w:sz="4" w:space="0" w:color="auto"/>
              <w:right w:val="single" w:sz="4" w:space="0" w:color="auto"/>
            </w:tcBorders>
            <w:shd w:val="clear" w:color="auto" w:fill="auto"/>
            <w:noWrap/>
            <w:vAlign w:val="bottom"/>
            <w:hideMark/>
          </w:tcPr>
          <w:p w14:paraId="7CA16CCA" w14:textId="459649DD"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Mat Jayus</w:t>
            </w:r>
          </w:p>
        </w:tc>
        <w:tc>
          <w:tcPr>
            <w:tcW w:w="124" w:type="pct"/>
            <w:tcBorders>
              <w:top w:val="nil"/>
              <w:left w:val="nil"/>
              <w:bottom w:val="single" w:sz="4" w:space="0" w:color="auto"/>
              <w:right w:val="single" w:sz="4" w:space="0" w:color="auto"/>
            </w:tcBorders>
            <w:shd w:val="clear" w:color="000000" w:fill="C6E0B4"/>
            <w:noWrap/>
            <w:vAlign w:val="center"/>
            <w:hideMark/>
          </w:tcPr>
          <w:p w14:paraId="57D7709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7F06A6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3D2F24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5496D5A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398F3B2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6DC94E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1748CD3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5EF671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D9E1F2"/>
            <w:noWrap/>
            <w:vAlign w:val="center"/>
            <w:hideMark/>
          </w:tcPr>
          <w:p w14:paraId="2F7C95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D9E1F2"/>
            <w:noWrap/>
            <w:vAlign w:val="center"/>
            <w:hideMark/>
          </w:tcPr>
          <w:p w14:paraId="597EDB4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72B040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6EB3409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DC25A7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4147CB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31004B7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35C2B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1EFB0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35EDFF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9C3271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EBEF90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0F63E4B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6495D2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786740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F8CBAD"/>
            <w:noWrap/>
            <w:vAlign w:val="center"/>
            <w:hideMark/>
          </w:tcPr>
          <w:p w14:paraId="0C1D535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5C12BF37"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82</w:t>
            </w:r>
          </w:p>
        </w:tc>
        <w:tc>
          <w:tcPr>
            <w:tcW w:w="512" w:type="pct"/>
            <w:tcBorders>
              <w:top w:val="nil"/>
              <w:left w:val="nil"/>
              <w:bottom w:val="single" w:sz="4" w:space="0" w:color="auto"/>
              <w:right w:val="single" w:sz="4" w:space="0" w:color="auto"/>
            </w:tcBorders>
            <w:shd w:val="clear" w:color="000000" w:fill="FFF2CC"/>
            <w:noWrap/>
            <w:vAlign w:val="center"/>
            <w:hideMark/>
          </w:tcPr>
          <w:p w14:paraId="563E8AE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29.017.963 </w:t>
            </w:r>
          </w:p>
        </w:tc>
      </w:tr>
      <w:tr w:rsidR="009B2CFB" w:rsidRPr="009B2CFB" w14:paraId="4C679BEB"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0760F441"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39</w:t>
            </w:r>
          </w:p>
        </w:tc>
        <w:tc>
          <w:tcPr>
            <w:tcW w:w="765" w:type="pct"/>
            <w:tcBorders>
              <w:top w:val="nil"/>
              <w:left w:val="nil"/>
              <w:bottom w:val="single" w:sz="4" w:space="0" w:color="auto"/>
              <w:right w:val="single" w:sz="4" w:space="0" w:color="auto"/>
            </w:tcBorders>
            <w:shd w:val="clear" w:color="auto" w:fill="auto"/>
            <w:noWrap/>
            <w:vAlign w:val="bottom"/>
            <w:hideMark/>
          </w:tcPr>
          <w:p w14:paraId="2D870D4C" w14:textId="59681E17"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Budi Hartoyo</w:t>
            </w:r>
          </w:p>
        </w:tc>
        <w:tc>
          <w:tcPr>
            <w:tcW w:w="124" w:type="pct"/>
            <w:tcBorders>
              <w:top w:val="nil"/>
              <w:left w:val="nil"/>
              <w:bottom w:val="single" w:sz="4" w:space="0" w:color="auto"/>
              <w:right w:val="single" w:sz="4" w:space="0" w:color="auto"/>
            </w:tcBorders>
            <w:shd w:val="clear" w:color="000000" w:fill="C6E0B4"/>
            <w:noWrap/>
            <w:vAlign w:val="center"/>
            <w:hideMark/>
          </w:tcPr>
          <w:p w14:paraId="3115F27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3204124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13F07F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4" w:type="pct"/>
            <w:tcBorders>
              <w:top w:val="nil"/>
              <w:left w:val="nil"/>
              <w:bottom w:val="single" w:sz="4" w:space="0" w:color="auto"/>
              <w:right w:val="single" w:sz="4" w:space="0" w:color="auto"/>
            </w:tcBorders>
            <w:shd w:val="clear" w:color="000000" w:fill="C6E0B4"/>
            <w:noWrap/>
            <w:vAlign w:val="center"/>
            <w:hideMark/>
          </w:tcPr>
          <w:p w14:paraId="4A21491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79FE310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7ABB76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01A8C15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20EF4C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D9E1F2"/>
            <w:noWrap/>
            <w:vAlign w:val="center"/>
            <w:hideMark/>
          </w:tcPr>
          <w:p w14:paraId="52D1A1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F27F9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B93BF4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E1D415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3604B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03C228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E051F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59D4E7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ED83FF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91AAF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FCDF01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A7FA4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DCFF0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D474B2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31A206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C5A137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56A8B1D6"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103</w:t>
            </w:r>
          </w:p>
        </w:tc>
        <w:tc>
          <w:tcPr>
            <w:tcW w:w="512" w:type="pct"/>
            <w:tcBorders>
              <w:top w:val="nil"/>
              <w:left w:val="nil"/>
              <w:bottom w:val="single" w:sz="4" w:space="0" w:color="auto"/>
              <w:right w:val="single" w:sz="4" w:space="0" w:color="auto"/>
            </w:tcBorders>
            <w:shd w:val="clear" w:color="000000" w:fill="FFF2CC"/>
            <w:noWrap/>
            <w:vAlign w:val="center"/>
            <w:hideMark/>
          </w:tcPr>
          <w:p w14:paraId="20BB4C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29.508.744 </w:t>
            </w:r>
          </w:p>
        </w:tc>
      </w:tr>
      <w:tr w:rsidR="009B2CFB" w:rsidRPr="009B2CFB" w14:paraId="0E0785DD"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DD55A37"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40</w:t>
            </w:r>
          </w:p>
        </w:tc>
        <w:tc>
          <w:tcPr>
            <w:tcW w:w="765" w:type="pct"/>
            <w:tcBorders>
              <w:top w:val="nil"/>
              <w:left w:val="nil"/>
              <w:bottom w:val="single" w:sz="4" w:space="0" w:color="auto"/>
              <w:right w:val="single" w:sz="4" w:space="0" w:color="auto"/>
            </w:tcBorders>
            <w:shd w:val="clear" w:color="auto" w:fill="auto"/>
            <w:noWrap/>
            <w:vAlign w:val="bottom"/>
            <w:hideMark/>
          </w:tcPr>
          <w:p w14:paraId="3CF2D3A3" w14:textId="528307EA"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Tohir</w:t>
            </w:r>
          </w:p>
        </w:tc>
        <w:tc>
          <w:tcPr>
            <w:tcW w:w="124" w:type="pct"/>
            <w:tcBorders>
              <w:top w:val="nil"/>
              <w:left w:val="nil"/>
              <w:bottom w:val="single" w:sz="4" w:space="0" w:color="auto"/>
              <w:right w:val="single" w:sz="4" w:space="0" w:color="auto"/>
            </w:tcBorders>
            <w:shd w:val="clear" w:color="000000" w:fill="C6E0B4"/>
            <w:noWrap/>
            <w:vAlign w:val="center"/>
            <w:hideMark/>
          </w:tcPr>
          <w:p w14:paraId="4AADDE0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B2B3C7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4BA47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494CC67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167412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113BB1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A2806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C90790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3D7F327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3C0F3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C54D1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CECEB7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81295F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C10EF9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0C538A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91BE1C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DB120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F480BB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9F573F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86ED5C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F0CD1B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9D74FA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41857A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4E8215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38533DB3"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115</w:t>
            </w:r>
          </w:p>
        </w:tc>
        <w:tc>
          <w:tcPr>
            <w:tcW w:w="512" w:type="pct"/>
            <w:tcBorders>
              <w:top w:val="nil"/>
              <w:left w:val="nil"/>
              <w:bottom w:val="single" w:sz="4" w:space="0" w:color="auto"/>
              <w:right w:val="single" w:sz="4" w:space="0" w:color="auto"/>
            </w:tcBorders>
            <w:shd w:val="clear" w:color="000000" w:fill="FFF2CC"/>
            <w:noWrap/>
            <w:vAlign w:val="center"/>
            <w:hideMark/>
          </w:tcPr>
          <w:p w14:paraId="6C72DF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32.802.414 </w:t>
            </w:r>
          </w:p>
        </w:tc>
      </w:tr>
      <w:tr w:rsidR="009B2CFB" w:rsidRPr="009B2CFB" w14:paraId="385E1E6D"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1A7357E"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41</w:t>
            </w:r>
          </w:p>
        </w:tc>
        <w:tc>
          <w:tcPr>
            <w:tcW w:w="765" w:type="pct"/>
            <w:tcBorders>
              <w:top w:val="nil"/>
              <w:left w:val="nil"/>
              <w:bottom w:val="single" w:sz="4" w:space="0" w:color="auto"/>
              <w:right w:val="single" w:sz="4" w:space="0" w:color="auto"/>
            </w:tcBorders>
            <w:shd w:val="clear" w:color="auto" w:fill="auto"/>
            <w:noWrap/>
            <w:vAlign w:val="bottom"/>
            <w:hideMark/>
          </w:tcPr>
          <w:p w14:paraId="16BC042F" w14:textId="595F34D8"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Tarmuji</w:t>
            </w:r>
          </w:p>
        </w:tc>
        <w:tc>
          <w:tcPr>
            <w:tcW w:w="124" w:type="pct"/>
            <w:tcBorders>
              <w:top w:val="nil"/>
              <w:left w:val="nil"/>
              <w:bottom w:val="single" w:sz="4" w:space="0" w:color="auto"/>
              <w:right w:val="single" w:sz="4" w:space="0" w:color="auto"/>
            </w:tcBorders>
            <w:shd w:val="clear" w:color="000000" w:fill="C6E0B4"/>
            <w:noWrap/>
            <w:vAlign w:val="center"/>
            <w:hideMark/>
          </w:tcPr>
          <w:p w14:paraId="45F937A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4D8941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3B677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0A05AE2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6F683E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0A2F132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AFF928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9A4C4B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511C915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D9E1F2"/>
            <w:noWrap/>
            <w:vAlign w:val="center"/>
            <w:hideMark/>
          </w:tcPr>
          <w:p w14:paraId="50010B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33082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6FB624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4F71B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6F1B28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159D9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EFDC18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7F58CE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22AD98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0E8BE1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BD0E68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8288A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65D13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BC3AFA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D35C8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135A7B06"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111</w:t>
            </w:r>
          </w:p>
        </w:tc>
        <w:tc>
          <w:tcPr>
            <w:tcW w:w="512" w:type="pct"/>
            <w:tcBorders>
              <w:top w:val="nil"/>
              <w:left w:val="nil"/>
              <w:bottom w:val="single" w:sz="4" w:space="0" w:color="auto"/>
              <w:right w:val="single" w:sz="4" w:space="0" w:color="auto"/>
            </w:tcBorders>
            <w:shd w:val="clear" w:color="000000" w:fill="FFF2CC"/>
            <w:noWrap/>
            <w:vAlign w:val="center"/>
            <w:hideMark/>
          </w:tcPr>
          <w:p w14:paraId="112E4D7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27.561.123 </w:t>
            </w:r>
          </w:p>
        </w:tc>
      </w:tr>
      <w:tr w:rsidR="009B2CFB" w:rsidRPr="009B2CFB" w14:paraId="06FAB578"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0DC219C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42</w:t>
            </w:r>
          </w:p>
        </w:tc>
        <w:tc>
          <w:tcPr>
            <w:tcW w:w="765" w:type="pct"/>
            <w:tcBorders>
              <w:top w:val="nil"/>
              <w:left w:val="nil"/>
              <w:bottom w:val="single" w:sz="4" w:space="0" w:color="auto"/>
              <w:right w:val="single" w:sz="4" w:space="0" w:color="auto"/>
            </w:tcBorders>
            <w:shd w:val="clear" w:color="auto" w:fill="auto"/>
            <w:noWrap/>
            <w:vAlign w:val="bottom"/>
            <w:hideMark/>
          </w:tcPr>
          <w:p w14:paraId="6A63F3DB" w14:textId="731F072D"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Mariono</w:t>
            </w:r>
          </w:p>
        </w:tc>
        <w:tc>
          <w:tcPr>
            <w:tcW w:w="124" w:type="pct"/>
            <w:tcBorders>
              <w:top w:val="nil"/>
              <w:left w:val="nil"/>
              <w:bottom w:val="single" w:sz="4" w:space="0" w:color="auto"/>
              <w:right w:val="single" w:sz="4" w:space="0" w:color="auto"/>
            </w:tcBorders>
            <w:shd w:val="clear" w:color="000000" w:fill="C6E0B4"/>
            <w:noWrap/>
            <w:vAlign w:val="center"/>
            <w:hideMark/>
          </w:tcPr>
          <w:p w14:paraId="178F0F7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65152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58D8AA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B13364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7B15A92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906AD2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02CD04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23F5F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444663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B73C95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4001DC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383D30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342BA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1FAE63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15DF07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BDFF4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9A0A93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388C7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169946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A6E0E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B23A6E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1C5ABE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75F9BA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9E3F38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29020DA9"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99</w:t>
            </w:r>
          </w:p>
        </w:tc>
        <w:tc>
          <w:tcPr>
            <w:tcW w:w="512" w:type="pct"/>
            <w:tcBorders>
              <w:top w:val="nil"/>
              <w:left w:val="nil"/>
              <w:bottom w:val="single" w:sz="4" w:space="0" w:color="auto"/>
              <w:right w:val="single" w:sz="4" w:space="0" w:color="auto"/>
            </w:tcBorders>
            <w:shd w:val="clear" w:color="000000" w:fill="FFF2CC"/>
            <w:noWrap/>
            <w:vAlign w:val="center"/>
            <w:hideMark/>
          </w:tcPr>
          <w:p w14:paraId="4ED2C5C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30.600.080 </w:t>
            </w:r>
          </w:p>
        </w:tc>
      </w:tr>
      <w:tr w:rsidR="009B2CFB" w:rsidRPr="009B2CFB" w14:paraId="51BD58E6"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B108353"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43</w:t>
            </w:r>
          </w:p>
        </w:tc>
        <w:tc>
          <w:tcPr>
            <w:tcW w:w="765" w:type="pct"/>
            <w:tcBorders>
              <w:top w:val="nil"/>
              <w:left w:val="nil"/>
              <w:bottom w:val="single" w:sz="4" w:space="0" w:color="auto"/>
              <w:right w:val="single" w:sz="4" w:space="0" w:color="auto"/>
            </w:tcBorders>
            <w:shd w:val="clear" w:color="auto" w:fill="auto"/>
            <w:noWrap/>
            <w:vAlign w:val="bottom"/>
            <w:hideMark/>
          </w:tcPr>
          <w:p w14:paraId="238AF2FA" w14:textId="643775E6"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Mahfud Efendi</w:t>
            </w:r>
          </w:p>
        </w:tc>
        <w:tc>
          <w:tcPr>
            <w:tcW w:w="124" w:type="pct"/>
            <w:tcBorders>
              <w:top w:val="nil"/>
              <w:left w:val="nil"/>
              <w:bottom w:val="single" w:sz="4" w:space="0" w:color="auto"/>
              <w:right w:val="single" w:sz="4" w:space="0" w:color="auto"/>
            </w:tcBorders>
            <w:shd w:val="clear" w:color="000000" w:fill="C6E0B4"/>
            <w:noWrap/>
            <w:vAlign w:val="center"/>
            <w:hideMark/>
          </w:tcPr>
          <w:p w14:paraId="249822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B80000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788F413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AC618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CAB81C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A9E65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19BB8B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AEA53D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1A9F8A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584616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2994E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E60043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48DFE3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65DFD7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ED1794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52651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A0C3B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264809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4A6EEB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3218B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8E3028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7E4957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747A8D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324FE1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3D33DAB2"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112</w:t>
            </w:r>
          </w:p>
        </w:tc>
        <w:tc>
          <w:tcPr>
            <w:tcW w:w="512" w:type="pct"/>
            <w:tcBorders>
              <w:top w:val="nil"/>
              <w:left w:val="nil"/>
              <w:bottom w:val="single" w:sz="4" w:space="0" w:color="auto"/>
              <w:right w:val="single" w:sz="4" w:space="0" w:color="auto"/>
            </w:tcBorders>
            <w:shd w:val="clear" w:color="000000" w:fill="FFF2CC"/>
            <w:noWrap/>
            <w:vAlign w:val="center"/>
            <w:hideMark/>
          </w:tcPr>
          <w:p w14:paraId="0959B69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34.428.776 </w:t>
            </w:r>
          </w:p>
        </w:tc>
      </w:tr>
      <w:tr w:rsidR="009B2CFB" w:rsidRPr="009B2CFB" w14:paraId="12B9C5BB"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8085E4C"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44</w:t>
            </w:r>
          </w:p>
        </w:tc>
        <w:tc>
          <w:tcPr>
            <w:tcW w:w="765" w:type="pct"/>
            <w:tcBorders>
              <w:top w:val="nil"/>
              <w:left w:val="nil"/>
              <w:bottom w:val="single" w:sz="4" w:space="0" w:color="auto"/>
              <w:right w:val="single" w:sz="4" w:space="0" w:color="auto"/>
            </w:tcBorders>
            <w:shd w:val="clear" w:color="auto" w:fill="auto"/>
            <w:noWrap/>
            <w:vAlign w:val="bottom"/>
            <w:hideMark/>
          </w:tcPr>
          <w:p w14:paraId="24167549" w14:textId="6FD6407D"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Kusyanto</w:t>
            </w:r>
          </w:p>
        </w:tc>
        <w:tc>
          <w:tcPr>
            <w:tcW w:w="124" w:type="pct"/>
            <w:tcBorders>
              <w:top w:val="nil"/>
              <w:left w:val="nil"/>
              <w:bottom w:val="single" w:sz="4" w:space="0" w:color="auto"/>
              <w:right w:val="single" w:sz="4" w:space="0" w:color="auto"/>
            </w:tcBorders>
            <w:shd w:val="clear" w:color="000000" w:fill="C6E0B4"/>
            <w:noWrap/>
            <w:vAlign w:val="center"/>
            <w:hideMark/>
          </w:tcPr>
          <w:p w14:paraId="0C9E25A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A17FB2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750A95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3206FE6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15AAE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1EDCB31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3D000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DAD4BD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6C431C5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5A340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2E965A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EECF1F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30C2D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53024B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2FDA37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7744F5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413966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E7E3E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C43721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27B96D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A56BDC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CBC397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BF477F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CAB4FB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731E0B99"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114</w:t>
            </w:r>
          </w:p>
        </w:tc>
        <w:tc>
          <w:tcPr>
            <w:tcW w:w="512" w:type="pct"/>
            <w:tcBorders>
              <w:top w:val="nil"/>
              <w:left w:val="nil"/>
              <w:bottom w:val="single" w:sz="4" w:space="0" w:color="auto"/>
              <w:right w:val="single" w:sz="4" w:space="0" w:color="auto"/>
            </w:tcBorders>
            <w:shd w:val="clear" w:color="000000" w:fill="FFF2CC"/>
            <w:noWrap/>
            <w:vAlign w:val="center"/>
            <w:hideMark/>
          </w:tcPr>
          <w:p w14:paraId="62AFF0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30.059.568 </w:t>
            </w:r>
          </w:p>
        </w:tc>
      </w:tr>
      <w:tr w:rsidR="009B2CFB" w:rsidRPr="009B2CFB" w14:paraId="72F2478C"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BE35B6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45</w:t>
            </w:r>
          </w:p>
        </w:tc>
        <w:tc>
          <w:tcPr>
            <w:tcW w:w="765" w:type="pct"/>
            <w:tcBorders>
              <w:top w:val="nil"/>
              <w:left w:val="nil"/>
              <w:bottom w:val="single" w:sz="4" w:space="0" w:color="auto"/>
              <w:right w:val="single" w:sz="4" w:space="0" w:color="auto"/>
            </w:tcBorders>
            <w:shd w:val="clear" w:color="auto" w:fill="auto"/>
            <w:noWrap/>
            <w:vAlign w:val="bottom"/>
            <w:hideMark/>
          </w:tcPr>
          <w:p w14:paraId="5C36F275" w14:textId="63259E69"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Hariyanto</w:t>
            </w:r>
          </w:p>
        </w:tc>
        <w:tc>
          <w:tcPr>
            <w:tcW w:w="124" w:type="pct"/>
            <w:tcBorders>
              <w:top w:val="nil"/>
              <w:left w:val="nil"/>
              <w:bottom w:val="single" w:sz="4" w:space="0" w:color="auto"/>
              <w:right w:val="single" w:sz="4" w:space="0" w:color="auto"/>
            </w:tcBorders>
            <w:shd w:val="clear" w:color="000000" w:fill="C6E0B4"/>
            <w:noWrap/>
            <w:vAlign w:val="center"/>
            <w:hideMark/>
          </w:tcPr>
          <w:p w14:paraId="4300639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0F8B58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059B0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BC4982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00EE26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61013D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1D5B5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EACA17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6FBB0ED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63572B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B7EFF9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22042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AAC078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4A97D7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5400E2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56B13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7DAFDD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74807B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15D4B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32195C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A7C40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BB5BC8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60DA4B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475B4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329AD4F1"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112</w:t>
            </w:r>
          </w:p>
        </w:tc>
        <w:tc>
          <w:tcPr>
            <w:tcW w:w="512" w:type="pct"/>
            <w:tcBorders>
              <w:top w:val="nil"/>
              <w:left w:val="nil"/>
              <w:bottom w:val="single" w:sz="4" w:space="0" w:color="auto"/>
              <w:right w:val="single" w:sz="4" w:space="0" w:color="auto"/>
            </w:tcBorders>
            <w:shd w:val="clear" w:color="000000" w:fill="FFF2CC"/>
            <w:noWrap/>
            <w:vAlign w:val="center"/>
            <w:hideMark/>
          </w:tcPr>
          <w:p w14:paraId="78E7E2B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27.819.517 </w:t>
            </w:r>
          </w:p>
        </w:tc>
      </w:tr>
      <w:tr w:rsidR="009B2CFB" w:rsidRPr="009B2CFB" w14:paraId="3A058D79"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3AFAC6F"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46</w:t>
            </w:r>
          </w:p>
        </w:tc>
        <w:tc>
          <w:tcPr>
            <w:tcW w:w="765" w:type="pct"/>
            <w:tcBorders>
              <w:top w:val="nil"/>
              <w:left w:val="nil"/>
              <w:bottom w:val="single" w:sz="4" w:space="0" w:color="auto"/>
              <w:right w:val="single" w:sz="4" w:space="0" w:color="auto"/>
            </w:tcBorders>
            <w:shd w:val="clear" w:color="auto" w:fill="auto"/>
            <w:noWrap/>
            <w:vAlign w:val="bottom"/>
            <w:hideMark/>
          </w:tcPr>
          <w:p w14:paraId="157711CB" w14:textId="355747E6"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Bibit</w:t>
            </w:r>
          </w:p>
        </w:tc>
        <w:tc>
          <w:tcPr>
            <w:tcW w:w="124" w:type="pct"/>
            <w:tcBorders>
              <w:top w:val="nil"/>
              <w:left w:val="nil"/>
              <w:bottom w:val="single" w:sz="4" w:space="0" w:color="auto"/>
              <w:right w:val="single" w:sz="4" w:space="0" w:color="auto"/>
            </w:tcBorders>
            <w:shd w:val="clear" w:color="000000" w:fill="C6E0B4"/>
            <w:noWrap/>
            <w:vAlign w:val="center"/>
            <w:hideMark/>
          </w:tcPr>
          <w:p w14:paraId="13F248B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0DBDE7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DF209C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96D872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9E7EDE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19E192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938828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7F545B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577F9B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587DA2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7C951E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158D4A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7E3DA0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B30D9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C056CA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725EAC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4ABCEC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E28418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967538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BFB45D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1B2477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F6D0A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5341D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B4E586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57A3147B"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118</w:t>
            </w:r>
          </w:p>
        </w:tc>
        <w:tc>
          <w:tcPr>
            <w:tcW w:w="512" w:type="pct"/>
            <w:tcBorders>
              <w:top w:val="nil"/>
              <w:left w:val="nil"/>
              <w:bottom w:val="single" w:sz="4" w:space="0" w:color="auto"/>
              <w:right w:val="single" w:sz="4" w:space="0" w:color="auto"/>
            </w:tcBorders>
            <w:shd w:val="clear" w:color="000000" w:fill="FFF2CC"/>
            <w:noWrap/>
            <w:vAlign w:val="center"/>
            <w:hideMark/>
          </w:tcPr>
          <w:p w14:paraId="2655861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28.672.516 </w:t>
            </w:r>
          </w:p>
        </w:tc>
      </w:tr>
      <w:tr w:rsidR="009B2CFB" w:rsidRPr="009B2CFB" w14:paraId="0CB00206"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02113D7E"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47</w:t>
            </w:r>
          </w:p>
        </w:tc>
        <w:tc>
          <w:tcPr>
            <w:tcW w:w="765" w:type="pct"/>
            <w:tcBorders>
              <w:top w:val="nil"/>
              <w:left w:val="nil"/>
              <w:bottom w:val="single" w:sz="4" w:space="0" w:color="auto"/>
              <w:right w:val="single" w:sz="4" w:space="0" w:color="auto"/>
            </w:tcBorders>
            <w:shd w:val="clear" w:color="auto" w:fill="auto"/>
            <w:noWrap/>
            <w:vAlign w:val="bottom"/>
            <w:hideMark/>
          </w:tcPr>
          <w:p w14:paraId="6A70B8C7" w14:textId="482DA3ED"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Mochamad Candra Hermawan</w:t>
            </w:r>
          </w:p>
        </w:tc>
        <w:tc>
          <w:tcPr>
            <w:tcW w:w="124" w:type="pct"/>
            <w:tcBorders>
              <w:top w:val="nil"/>
              <w:left w:val="nil"/>
              <w:bottom w:val="single" w:sz="4" w:space="0" w:color="auto"/>
              <w:right w:val="single" w:sz="4" w:space="0" w:color="auto"/>
            </w:tcBorders>
            <w:shd w:val="clear" w:color="000000" w:fill="C6E0B4"/>
            <w:noWrap/>
            <w:vAlign w:val="center"/>
            <w:hideMark/>
          </w:tcPr>
          <w:p w14:paraId="016D985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47B121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0728C5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257EFE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1405FC8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44B660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3AB649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13E0A5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441E474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8A21D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E473D1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DFF761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C624F4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28871F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78917D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163E69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092597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97F1AE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C38B0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5E23D2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35129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BC4651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866F4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52" w:type="pct"/>
            <w:tcBorders>
              <w:top w:val="nil"/>
              <w:left w:val="nil"/>
              <w:bottom w:val="single" w:sz="4" w:space="0" w:color="auto"/>
              <w:right w:val="single" w:sz="4" w:space="0" w:color="auto"/>
            </w:tcBorders>
            <w:shd w:val="clear" w:color="000000" w:fill="F8CBAD"/>
            <w:noWrap/>
            <w:vAlign w:val="center"/>
            <w:hideMark/>
          </w:tcPr>
          <w:p w14:paraId="20B348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18EBA068"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104</w:t>
            </w:r>
          </w:p>
        </w:tc>
        <w:tc>
          <w:tcPr>
            <w:tcW w:w="512" w:type="pct"/>
            <w:tcBorders>
              <w:top w:val="nil"/>
              <w:left w:val="nil"/>
              <w:bottom w:val="single" w:sz="4" w:space="0" w:color="auto"/>
              <w:right w:val="single" w:sz="4" w:space="0" w:color="auto"/>
            </w:tcBorders>
            <w:shd w:val="clear" w:color="000000" w:fill="FFF2CC"/>
            <w:noWrap/>
            <w:vAlign w:val="center"/>
            <w:hideMark/>
          </w:tcPr>
          <w:p w14:paraId="227564F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26.214.366 </w:t>
            </w:r>
          </w:p>
        </w:tc>
      </w:tr>
      <w:tr w:rsidR="009B2CFB" w:rsidRPr="009B2CFB" w14:paraId="01A3A544"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74A57ED"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48</w:t>
            </w:r>
          </w:p>
        </w:tc>
        <w:tc>
          <w:tcPr>
            <w:tcW w:w="765" w:type="pct"/>
            <w:tcBorders>
              <w:top w:val="nil"/>
              <w:left w:val="nil"/>
              <w:bottom w:val="single" w:sz="4" w:space="0" w:color="auto"/>
              <w:right w:val="single" w:sz="4" w:space="0" w:color="auto"/>
            </w:tcBorders>
            <w:shd w:val="clear" w:color="auto" w:fill="auto"/>
            <w:noWrap/>
            <w:vAlign w:val="bottom"/>
            <w:hideMark/>
          </w:tcPr>
          <w:p w14:paraId="5A1BFE55" w14:textId="26CA69AF"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Bawon Suwandoko</w:t>
            </w:r>
          </w:p>
        </w:tc>
        <w:tc>
          <w:tcPr>
            <w:tcW w:w="124" w:type="pct"/>
            <w:tcBorders>
              <w:top w:val="nil"/>
              <w:left w:val="nil"/>
              <w:bottom w:val="single" w:sz="4" w:space="0" w:color="auto"/>
              <w:right w:val="single" w:sz="4" w:space="0" w:color="auto"/>
            </w:tcBorders>
            <w:shd w:val="clear" w:color="000000" w:fill="C6E0B4"/>
            <w:noWrap/>
            <w:vAlign w:val="center"/>
            <w:hideMark/>
          </w:tcPr>
          <w:p w14:paraId="7EF8D78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B71F97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E7B26F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5928D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423AE65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68A3B3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B1722E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1A3B7B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30CBA4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F68EAB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701428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662ED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6C3B05A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F55959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158904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DA4E0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95856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CF1C2B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1C7F5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F17402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A051E1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15F3C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D9B42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845BCD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466B5D4D"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100</w:t>
            </w:r>
          </w:p>
        </w:tc>
        <w:tc>
          <w:tcPr>
            <w:tcW w:w="512" w:type="pct"/>
            <w:tcBorders>
              <w:top w:val="nil"/>
              <w:left w:val="nil"/>
              <w:bottom w:val="single" w:sz="4" w:space="0" w:color="auto"/>
              <w:right w:val="single" w:sz="4" w:space="0" w:color="auto"/>
            </w:tcBorders>
            <w:shd w:val="clear" w:color="000000" w:fill="FFF2CC"/>
            <w:noWrap/>
            <w:vAlign w:val="center"/>
            <w:hideMark/>
          </w:tcPr>
          <w:p w14:paraId="1FE725D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33.880.908 </w:t>
            </w:r>
          </w:p>
        </w:tc>
      </w:tr>
      <w:tr w:rsidR="009B2CFB" w:rsidRPr="009B2CFB" w14:paraId="7315604B"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E07D45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49</w:t>
            </w:r>
          </w:p>
        </w:tc>
        <w:tc>
          <w:tcPr>
            <w:tcW w:w="765" w:type="pct"/>
            <w:tcBorders>
              <w:top w:val="nil"/>
              <w:left w:val="nil"/>
              <w:bottom w:val="single" w:sz="4" w:space="0" w:color="auto"/>
              <w:right w:val="single" w:sz="4" w:space="0" w:color="auto"/>
            </w:tcBorders>
            <w:shd w:val="clear" w:color="auto" w:fill="auto"/>
            <w:noWrap/>
            <w:vAlign w:val="bottom"/>
            <w:hideMark/>
          </w:tcPr>
          <w:p w14:paraId="0D6A78CF" w14:textId="7F3EDB70"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Suryanto</w:t>
            </w:r>
          </w:p>
        </w:tc>
        <w:tc>
          <w:tcPr>
            <w:tcW w:w="124" w:type="pct"/>
            <w:tcBorders>
              <w:top w:val="nil"/>
              <w:left w:val="nil"/>
              <w:bottom w:val="single" w:sz="4" w:space="0" w:color="auto"/>
              <w:right w:val="single" w:sz="4" w:space="0" w:color="auto"/>
            </w:tcBorders>
            <w:shd w:val="clear" w:color="000000" w:fill="C6E0B4"/>
            <w:noWrap/>
            <w:vAlign w:val="center"/>
            <w:hideMark/>
          </w:tcPr>
          <w:p w14:paraId="48A962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5406F3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33F7B73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13DC80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A305E3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C9BF08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5671E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00AA5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038EB47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4AD7BF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E78900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23B82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00BC1F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E1D3F2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30BAE6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22D8D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89BB9E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938AE4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E8303A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330156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6B1F44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3F5E66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B9481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B48C3F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5192283A"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119</w:t>
            </w:r>
          </w:p>
        </w:tc>
        <w:tc>
          <w:tcPr>
            <w:tcW w:w="512" w:type="pct"/>
            <w:tcBorders>
              <w:top w:val="nil"/>
              <w:left w:val="nil"/>
              <w:bottom w:val="single" w:sz="4" w:space="0" w:color="auto"/>
              <w:right w:val="single" w:sz="4" w:space="0" w:color="auto"/>
            </w:tcBorders>
            <w:shd w:val="clear" w:color="000000" w:fill="FFF2CC"/>
            <w:noWrap/>
            <w:vAlign w:val="center"/>
            <w:hideMark/>
          </w:tcPr>
          <w:p w14:paraId="6F1E28F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29.409.517 </w:t>
            </w:r>
          </w:p>
        </w:tc>
      </w:tr>
      <w:tr w:rsidR="009B2CFB" w:rsidRPr="009B2CFB" w14:paraId="5FBB36AD"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161C06AC"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50</w:t>
            </w:r>
          </w:p>
        </w:tc>
        <w:tc>
          <w:tcPr>
            <w:tcW w:w="765" w:type="pct"/>
            <w:tcBorders>
              <w:top w:val="nil"/>
              <w:left w:val="nil"/>
              <w:bottom w:val="single" w:sz="4" w:space="0" w:color="auto"/>
              <w:right w:val="single" w:sz="4" w:space="0" w:color="auto"/>
            </w:tcBorders>
            <w:shd w:val="clear" w:color="auto" w:fill="auto"/>
            <w:noWrap/>
            <w:vAlign w:val="bottom"/>
            <w:hideMark/>
          </w:tcPr>
          <w:p w14:paraId="4C38BDD7" w14:textId="13CB2DD2"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Sukaryono</w:t>
            </w:r>
          </w:p>
        </w:tc>
        <w:tc>
          <w:tcPr>
            <w:tcW w:w="124" w:type="pct"/>
            <w:tcBorders>
              <w:top w:val="nil"/>
              <w:left w:val="nil"/>
              <w:bottom w:val="single" w:sz="4" w:space="0" w:color="auto"/>
              <w:right w:val="single" w:sz="4" w:space="0" w:color="auto"/>
            </w:tcBorders>
            <w:shd w:val="clear" w:color="000000" w:fill="C6E0B4"/>
            <w:noWrap/>
            <w:vAlign w:val="center"/>
            <w:hideMark/>
          </w:tcPr>
          <w:p w14:paraId="37D7B4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92BD3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14E2E9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3F5F104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D006C6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544C7C5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154C1C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3E013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6649A29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1F0368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768BC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816291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53336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8B3B4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113CD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FCB3F2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342F43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AA0C69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4EE6C9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9C799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959488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1411C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9F9795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12B125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30FD19E2"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95</w:t>
            </w:r>
          </w:p>
        </w:tc>
        <w:tc>
          <w:tcPr>
            <w:tcW w:w="512" w:type="pct"/>
            <w:tcBorders>
              <w:top w:val="nil"/>
              <w:left w:val="nil"/>
              <w:bottom w:val="single" w:sz="4" w:space="0" w:color="auto"/>
              <w:right w:val="single" w:sz="4" w:space="0" w:color="auto"/>
            </w:tcBorders>
            <w:shd w:val="clear" w:color="000000" w:fill="FFF2CC"/>
            <w:noWrap/>
            <w:vAlign w:val="center"/>
            <w:hideMark/>
          </w:tcPr>
          <w:p w14:paraId="78D6B3C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27.926.332 </w:t>
            </w:r>
          </w:p>
        </w:tc>
      </w:tr>
      <w:tr w:rsidR="009B2CFB" w:rsidRPr="009B2CFB" w14:paraId="47435DDF"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2C2D67FC"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lastRenderedPageBreak/>
              <w:t>51</w:t>
            </w:r>
          </w:p>
        </w:tc>
        <w:tc>
          <w:tcPr>
            <w:tcW w:w="765" w:type="pct"/>
            <w:tcBorders>
              <w:top w:val="nil"/>
              <w:left w:val="nil"/>
              <w:bottom w:val="single" w:sz="4" w:space="0" w:color="auto"/>
              <w:right w:val="single" w:sz="4" w:space="0" w:color="auto"/>
            </w:tcBorders>
            <w:shd w:val="clear" w:color="auto" w:fill="auto"/>
            <w:noWrap/>
            <w:vAlign w:val="bottom"/>
            <w:hideMark/>
          </w:tcPr>
          <w:p w14:paraId="64FAFFEB" w14:textId="2A0E9A12"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Farid Frifansah</w:t>
            </w:r>
          </w:p>
        </w:tc>
        <w:tc>
          <w:tcPr>
            <w:tcW w:w="124" w:type="pct"/>
            <w:tcBorders>
              <w:top w:val="nil"/>
              <w:left w:val="nil"/>
              <w:bottom w:val="single" w:sz="4" w:space="0" w:color="auto"/>
              <w:right w:val="single" w:sz="4" w:space="0" w:color="auto"/>
            </w:tcBorders>
            <w:shd w:val="clear" w:color="000000" w:fill="C6E0B4"/>
            <w:noWrap/>
            <w:vAlign w:val="center"/>
            <w:hideMark/>
          </w:tcPr>
          <w:p w14:paraId="0C38BE4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7E77B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68B56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2A86EB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1514C4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58B3E25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7FF66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C08FA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2F8E36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DC22B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CFA7A7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0394B6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10E60E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FA9018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1AD1A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8CEFA7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76A6DE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9083C1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BF64F7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354686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835B9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017FA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02E9EBB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3045E2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399C4753"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101</w:t>
            </w:r>
          </w:p>
        </w:tc>
        <w:tc>
          <w:tcPr>
            <w:tcW w:w="512" w:type="pct"/>
            <w:tcBorders>
              <w:top w:val="nil"/>
              <w:left w:val="nil"/>
              <w:bottom w:val="single" w:sz="4" w:space="0" w:color="auto"/>
              <w:right w:val="single" w:sz="4" w:space="0" w:color="auto"/>
            </w:tcBorders>
            <w:shd w:val="clear" w:color="000000" w:fill="FFF2CC"/>
            <w:noWrap/>
            <w:vAlign w:val="center"/>
            <w:hideMark/>
          </w:tcPr>
          <w:p w14:paraId="3B69072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29.714.713 </w:t>
            </w:r>
          </w:p>
        </w:tc>
      </w:tr>
      <w:tr w:rsidR="009B2CFB" w:rsidRPr="009B2CFB" w14:paraId="74853ECB"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E750887"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52</w:t>
            </w:r>
          </w:p>
        </w:tc>
        <w:tc>
          <w:tcPr>
            <w:tcW w:w="765" w:type="pct"/>
            <w:tcBorders>
              <w:top w:val="nil"/>
              <w:left w:val="nil"/>
              <w:bottom w:val="single" w:sz="4" w:space="0" w:color="auto"/>
              <w:right w:val="single" w:sz="4" w:space="0" w:color="auto"/>
            </w:tcBorders>
            <w:shd w:val="clear" w:color="auto" w:fill="auto"/>
            <w:noWrap/>
            <w:vAlign w:val="bottom"/>
            <w:hideMark/>
          </w:tcPr>
          <w:p w14:paraId="6AD51F0C" w14:textId="6E70866A"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Nasrul Aditya Hanan</w:t>
            </w:r>
          </w:p>
        </w:tc>
        <w:tc>
          <w:tcPr>
            <w:tcW w:w="124" w:type="pct"/>
            <w:tcBorders>
              <w:top w:val="nil"/>
              <w:left w:val="nil"/>
              <w:bottom w:val="single" w:sz="4" w:space="0" w:color="auto"/>
              <w:right w:val="single" w:sz="4" w:space="0" w:color="auto"/>
            </w:tcBorders>
            <w:shd w:val="clear" w:color="000000" w:fill="C6E0B4"/>
            <w:noWrap/>
            <w:vAlign w:val="center"/>
            <w:hideMark/>
          </w:tcPr>
          <w:p w14:paraId="0D1500E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9CF726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2664E23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7480BB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1F61EE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A0B8E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872526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4D0CE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697DBA3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75E97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2D8356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B84E87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4D7CED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627CAC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F9A191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5C266E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DF329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47C9B3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B5B85D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12A62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20E907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3CA01A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7AE08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3A9890B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09F372B4"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104</w:t>
            </w:r>
          </w:p>
        </w:tc>
        <w:tc>
          <w:tcPr>
            <w:tcW w:w="512" w:type="pct"/>
            <w:tcBorders>
              <w:top w:val="nil"/>
              <w:left w:val="nil"/>
              <w:bottom w:val="single" w:sz="4" w:space="0" w:color="auto"/>
              <w:right w:val="single" w:sz="4" w:space="0" w:color="auto"/>
            </w:tcBorders>
            <w:shd w:val="clear" w:color="000000" w:fill="FFF2CC"/>
            <w:noWrap/>
            <w:vAlign w:val="center"/>
            <w:hideMark/>
          </w:tcPr>
          <w:p w14:paraId="5B8410C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30.924.543 </w:t>
            </w:r>
          </w:p>
        </w:tc>
      </w:tr>
      <w:tr w:rsidR="009B2CFB" w:rsidRPr="009B2CFB" w14:paraId="5BE96F33"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6C6E60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53</w:t>
            </w:r>
          </w:p>
        </w:tc>
        <w:tc>
          <w:tcPr>
            <w:tcW w:w="765" w:type="pct"/>
            <w:tcBorders>
              <w:top w:val="nil"/>
              <w:left w:val="nil"/>
              <w:bottom w:val="single" w:sz="4" w:space="0" w:color="auto"/>
              <w:right w:val="single" w:sz="4" w:space="0" w:color="auto"/>
            </w:tcBorders>
            <w:shd w:val="clear" w:color="auto" w:fill="auto"/>
            <w:noWrap/>
            <w:vAlign w:val="bottom"/>
            <w:hideMark/>
          </w:tcPr>
          <w:p w14:paraId="0773BD84" w14:textId="7C88A0C4"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Cipto</w:t>
            </w:r>
          </w:p>
        </w:tc>
        <w:tc>
          <w:tcPr>
            <w:tcW w:w="124" w:type="pct"/>
            <w:tcBorders>
              <w:top w:val="nil"/>
              <w:left w:val="nil"/>
              <w:bottom w:val="single" w:sz="4" w:space="0" w:color="auto"/>
              <w:right w:val="single" w:sz="4" w:space="0" w:color="auto"/>
            </w:tcBorders>
            <w:shd w:val="clear" w:color="000000" w:fill="C6E0B4"/>
            <w:noWrap/>
            <w:vAlign w:val="center"/>
            <w:hideMark/>
          </w:tcPr>
          <w:p w14:paraId="7E3A270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7F8FD1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612D77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BE1B8B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D782A4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5FBEC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CB713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683C36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07EB7C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012B05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80465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BBE91B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8E905D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E9162A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A830C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096423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F771EE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7EA805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A4A032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466B4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31FA10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F704B3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202BBD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DEC59A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1F375686"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120</w:t>
            </w:r>
          </w:p>
        </w:tc>
        <w:tc>
          <w:tcPr>
            <w:tcW w:w="512" w:type="pct"/>
            <w:tcBorders>
              <w:top w:val="nil"/>
              <w:left w:val="nil"/>
              <w:bottom w:val="single" w:sz="4" w:space="0" w:color="auto"/>
              <w:right w:val="single" w:sz="4" w:space="0" w:color="auto"/>
            </w:tcBorders>
            <w:shd w:val="clear" w:color="000000" w:fill="FFF2CC"/>
            <w:noWrap/>
            <w:vAlign w:val="center"/>
            <w:hideMark/>
          </w:tcPr>
          <w:p w14:paraId="28FF0ED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29.193.060 </w:t>
            </w:r>
          </w:p>
        </w:tc>
      </w:tr>
      <w:tr w:rsidR="009B2CFB" w:rsidRPr="009B2CFB" w14:paraId="32BEF0FF"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255BE59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54</w:t>
            </w:r>
          </w:p>
        </w:tc>
        <w:tc>
          <w:tcPr>
            <w:tcW w:w="765" w:type="pct"/>
            <w:tcBorders>
              <w:top w:val="nil"/>
              <w:left w:val="nil"/>
              <w:bottom w:val="single" w:sz="4" w:space="0" w:color="auto"/>
              <w:right w:val="single" w:sz="4" w:space="0" w:color="auto"/>
            </w:tcBorders>
            <w:shd w:val="clear" w:color="auto" w:fill="auto"/>
            <w:noWrap/>
            <w:vAlign w:val="bottom"/>
            <w:hideMark/>
          </w:tcPr>
          <w:p w14:paraId="5183F1E7" w14:textId="45C4AFC6"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Kusnandi</w:t>
            </w:r>
          </w:p>
        </w:tc>
        <w:tc>
          <w:tcPr>
            <w:tcW w:w="124" w:type="pct"/>
            <w:tcBorders>
              <w:top w:val="nil"/>
              <w:left w:val="nil"/>
              <w:bottom w:val="single" w:sz="4" w:space="0" w:color="auto"/>
              <w:right w:val="single" w:sz="4" w:space="0" w:color="auto"/>
            </w:tcBorders>
            <w:shd w:val="clear" w:color="000000" w:fill="C6E0B4"/>
            <w:noWrap/>
            <w:vAlign w:val="center"/>
            <w:hideMark/>
          </w:tcPr>
          <w:p w14:paraId="4DE404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3F80592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39EA34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8DC61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699F842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279CBD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3191D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59F07F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310044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23F739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7429C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1753EE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9FBEB3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07B135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CA0D3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0E692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8A0906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2D194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D2C19A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FE175A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76AC7C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67E13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DB64E4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5E6D31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433BE6A7"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101</w:t>
            </w:r>
          </w:p>
        </w:tc>
        <w:tc>
          <w:tcPr>
            <w:tcW w:w="512" w:type="pct"/>
            <w:tcBorders>
              <w:top w:val="nil"/>
              <w:left w:val="nil"/>
              <w:bottom w:val="single" w:sz="4" w:space="0" w:color="auto"/>
              <w:right w:val="single" w:sz="4" w:space="0" w:color="auto"/>
            </w:tcBorders>
            <w:shd w:val="clear" w:color="000000" w:fill="FFF2CC"/>
            <w:noWrap/>
            <w:vAlign w:val="center"/>
            <w:hideMark/>
          </w:tcPr>
          <w:p w14:paraId="6C0C665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32.226.951 </w:t>
            </w:r>
          </w:p>
        </w:tc>
      </w:tr>
      <w:tr w:rsidR="009B2CFB" w:rsidRPr="009B2CFB" w14:paraId="4EAC25C8"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23034EF"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55</w:t>
            </w:r>
          </w:p>
        </w:tc>
        <w:tc>
          <w:tcPr>
            <w:tcW w:w="765" w:type="pct"/>
            <w:tcBorders>
              <w:top w:val="nil"/>
              <w:left w:val="nil"/>
              <w:bottom w:val="single" w:sz="4" w:space="0" w:color="auto"/>
              <w:right w:val="single" w:sz="4" w:space="0" w:color="auto"/>
            </w:tcBorders>
            <w:shd w:val="clear" w:color="auto" w:fill="auto"/>
            <w:noWrap/>
            <w:vAlign w:val="bottom"/>
            <w:hideMark/>
          </w:tcPr>
          <w:p w14:paraId="6E6BADE8" w14:textId="57992820"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Djoko Utomo</w:t>
            </w:r>
          </w:p>
        </w:tc>
        <w:tc>
          <w:tcPr>
            <w:tcW w:w="124" w:type="pct"/>
            <w:tcBorders>
              <w:top w:val="nil"/>
              <w:left w:val="nil"/>
              <w:bottom w:val="single" w:sz="4" w:space="0" w:color="auto"/>
              <w:right w:val="single" w:sz="4" w:space="0" w:color="auto"/>
            </w:tcBorders>
            <w:shd w:val="clear" w:color="000000" w:fill="C6E0B4"/>
            <w:noWrap/>
            <w:vAlign w:val="center"/>
            <w:hideMark/>
          </w:tcPr>
          <w:p w14:paraId="33FB8B8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4238ED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732B595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610F683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71F2CA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7200CE7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3FEB11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CDC4F7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2AE164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3C9BA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D12C1C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3A17F3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599F4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E4FB4E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2DB05F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78184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EBBF7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C2117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C9636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9C1CA2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A74953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58DBD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9A0DD9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B61D8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73B3D1C5"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104</w:t>
            </w:r>
          </w:p>
        </w:tc>
        <w:tc>
          <w:tcPr>
            <w:tcW w:w="512" w:type="pct"/>
            <w:tcBorders>
              <w:top w:val="nil"/>
              <w:left w:val="nil"/>
              <w:bottom w:val="single" w:sz="4" w:space="0" w:color="auto"/>
              <w:right w:val="single" w:sz="4" w:space="0" w:color="auto"/>
            </w:tcBorders>
            <w:shd w:val="clear" w:color="000000" w:fill="FFF2CC"/>
            <w:noWrap/>
            <w:vAlign w:val="center"/>
            <w:hideMark/>
          </w:tcPr>
          <w:p w14:paraId="54835DA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29.348.153 </w:t>
            </w:r>
          </w:p>
        </w:tc>
      </w:tr>
      <w:tr w:rsidR="009B2CFB" w:rsidRPr="009B2CFB" w14:paraId="7E9EFAE5"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D325541"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56</w:t>
            </w:r>
          </w:p>
        </w:tc>
        <w:tc>
          <w:tcPr>
            <w:tcW w:w="765" w:type="pct"/>
            <w:tcBorders>
              <w:top w:val="nil"/>
              <w:left w:val="nil"/>
              <w:bottom w:val="single" w:sz="4" w:space="0" w:color="auto"/>
              <w:right w:val="single" w:sz="4" w:space="0" w:color="auto"/>
            </w:tcBorders>
            <w:shd w:val="clear" w:color="auto" w:fill="auto"/>
            <w:noWrap/>
            <w:vAlign w:val="bottom"/>
            <w:hideMark/>
          </w:tcPr>
          <w:p w14:paraId="4EFD7228" w14:textId="4143DA9A"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Kasiyono</w:t>
            </w:r>
          </w:p>
        </w:tc>
        <w:tc>
          <w:tcPr>
            <w:tcW w:w="124" w:type="pct"/>
            <w:tcBorders>
              <w:top w:val="nil"/>
              <w:left w:val="nil"/>
              <w:bottom w:val="single" w:sz="4" w:space="0" w:color="auto"/>
              <w:right w:val="single" w:sz="4" w:space="0" w:color="auto"/>
            </w:tcBorders>
            <w:shd w:val="clear" w:color="000000" w:fill="C6E0B4"/>
            <w:noWrap/>
            <w:vAlign w:val="center"/>
            <w:hideMark/>
          </w:tcPr>
          <w:p w14:paraId="6C1156A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03705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9CCE4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47686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220CFE0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6779B8B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43AF44F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5F518A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16BEF0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61B06F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5E77C3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C940F5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71D1E2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31B663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D2CF27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05FB3B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27DB1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B0E217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8266F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597287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2F78D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DEE248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3FBF3F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3CBD32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1D705962"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103</w:t>
            </w:r>
          </w:p>
        </w:tc>
        <w:tc>
          <w:tcPr>
            <w:tcW w:w="512" w:type="pct"/>
            <w:tcBorders>
              <w:top w:val="nil"/>
              <w:left w:val="nil"/>
              <w:bottom w:val="single" w:sz="4" w:space="0" w:color="auto"/>
              <w:right w:val="single" w:sz="4" w:space="0" w:color="auto"/>
            </w:tcBorders>
            <w:shd w:val="clear" w:color="000000" w:fill="FFF2CC"/>
            <w:noWrap/>
            <w:vAlign w:val="center"/>
            <w:hideMark/>
          </w:tcPr>
          <w:p w14:paraId="7A21D2C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30.475.803 </w:t>
            </w:r>
          </w:p>
        </w:tc>
      </w:tr>
      <w:tr w:rsidR="009B2CFB" w:rsidRPr="009B2CFB" w14:paraId="6D304E60"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40C19CE"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57</w:t>
            </w:r>
          </w:p>
        </w:tc>
        <w:tc>
          <w:tcPr>
            <w:tcW w:w="765" w:type="pct"/>
            <w:tcBorders>
              <w:top w:val="nil"/>
              <w:left w:val="nil"/>
              <w:bottom w:val="single" w:sz="4" w:space="0" w:color="auto"/>
              <w:right w:val="single" w:sz="4" w:space="0" w:color="auto"/>
            </w:tcBorders>
            <w:shd w:val="clear" w:color="auto" w:fill="auto"/>
            <w:noWrap/>
            <w:vAlign w:val="bottom"/>
            <w:hideMark/>
          </w:tcPr>
          <w:p w14:paraId="4F46BBFE" w14:textId="4639EF3D"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Khoirul Kosim</w:t>
            </w:r>
          </w:p>
        </w:tc>
        <w:tc>
          <w:tcPr>
            <w:tcW w:w="124" w:type="pct"/>
            <w:tcBorders>
              <w:top w:val="nil"/>
              <w:left w:val="nil"/>
              <w:bottom w:val="single" w:sz="4" w:space="0" w:color="auto"/>
              <w:right w:val="single" w:sz="4" w:space="0" w:color="auto"/>
            </w:tcBorders>
            <w:shd w:val="clear" w:color="000000" w:fill="C6E0B4"/>
            <w:noWrap/>
            <w:vAlign w:val="center"/>
            <w:hideMark/>
          </w:tcPr>
          <w:p w14:paraId="67A6D60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66E248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A7B782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7DBC48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B43BC3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09989D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0D49C57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622A11B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02F69A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98C7F1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DF423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9FADC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7F73A2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280169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6F02A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68CE4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61737B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3C1873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26D9FC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2984C3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7B1DF8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DD94BB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43B31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DDE63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77A20F67"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103</w:t>
            </w:r>
          </w:p>
        </w:tc>
        <w:tc>
          <w:tcPr>
            <w:tcW w:w="512" w:type="pct"/>
            <w:tcBorders>
              <w:top w:val="nil"/>
              <w:left w:val="nil"/>
              <w:bottom w:val="single" w:sz="4" w:space="0" w:color="auto"/>
              <w:right w:val="single" w:sz="4" w:space="0" w:color="auto"/>
            </w:tcBorders>
            <w:shd w:val="clear" w:color="000000" w:fill="FFF2CC"/>
            <w:noWrap/>
            <w:vAlign w:val="center"/>
            <w:hideMark/>
          </w:tcPr>
          <w:p w14:paraId="1F35C7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35.249.137 </w:t>
            </w:r>
          </w:p>
        </w:tc>
      </w:tr>
      <w:tr w:rsidR="009B2CFB" w:rsidRPr="009B2CFB" w14:paraId="1F7806B4"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13BB866"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58</w:t>
            </w:r>
          </w:p>
        </w:tc>
        <w:tc>
          <w:tcPr>
            <w:tcW w:w="765" w:type="pct"/>
            <w:tcBorders>
              <w:top w:val="nil"/>
              <w:left w:val="nil"/>
              <w:bottom w:val="single" w:sz="4" w:space="0" w:color="auto"/>
              <w:right w:val="single" w:sz="4" w:space="0" w:color="auto"/>
            </w:tcBorders>
            <w:shd w:val="clear" w:color="auto" w:fill="auto"/>
            <w:noWrap/>
            <w:vAlign w:val="bottom"/>
            <w:hideMark/>
          </w:tcPr>
          <w:p w14:paraId="1B1E2741" w14:textId="6EED2756"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Ruba'i</w:t>
            </w:r>
          </w:p>
        </w:tc>
        <w:tc>
          <w:tcPr>
            <w:tcW w:w="124" w:type="pct"/>
            <w:tcBorders>
              <w:top w:val="nil"/>
              <w:left w:val="nil"/>
              <w:bottom w:val="single" w:sz="4" w:space="0" w:color="auto"/>
              <w:right w:val="single" w:sz="4" w:space="0" w:color="auto"/>
            </w:tcBorders>
            <w:shd w:val="clear" w:color="000000" w:fill="C6E0B4"/>
            <w:noWrap/>
            <w:vAlign w:val="center"/>
            <w:hideMark/>
          </w:tcPr>
          <w:p w14:paraId="6ED4A86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F4C5AD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F44EC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7224611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78AEAAA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FD5416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133ACE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5213EC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D9E1F2"/>
            <w:noWrap/>
            <w:vAlign w:val="center"/>
            <w:hideMark/>
          </w:tcPr>
          <w:p w14:paraId="61655B3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D9E1F2"/>
            <w:noWrap/>
            <w:vAlign w:val="center"/>
            <w:hideMark/>
          </w:tcPr>
          <w:p w14:paraId="086A4AD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70C4FFF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09D01A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255F4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67FBAD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D306F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6362D1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76C32B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CE206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61E223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D12CFC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75B8CEB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DDE43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2C6DE4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249C5C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63341191"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93</w:t>
            </w:r>
          </w:p>
        </w:tc>
        <w:tc>
          <w:tcPr>
            <w:tcW w:w="512" w:type="pct"/>
            <w:tcBorders>
              <w:top w:val="nil"/>
              <w:left w:val="nil"/>
              <w:bottom w:val="single" w:sz="4" w:space="0" w:color="auto"/>
              <w:right w:val="single" w:sz="4" w:space="0" w:color="auto"/>
            </w:tcBorders>
            <w:shd w:val="clear" w:color="000000" w:fill="FFF2CC"/>
            <w:noWrap/>
            <w:vAlign w:val="center"/>
            <w:hideMark/>
          </w:tcPr>
          <w:p w14:paraId="5F92D8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29.926.112 </w:t>
            </w:r>
          </w:p>
        </w:tc>
      </w:tr>
      <w:tr w:rsidR="009B2CFB" w:rsidRPr="009B2CFB" w14:paraId="0C0A035B"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5AA5EAE6"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59</w:t>
            </w:r>
          </w:p>
        </w:tc>
        <w:tc>
          <w:tcPr>
            <w:tcW w:w="765" w:type="pct"/>
            <w:tcBorders>
              <w:top w:val="nil"/>
              <w:left w:val="nil"/>
              <w:bottom w:val="single" w:sz="4" w:space="0" w:color="auto"/>
              <w:right w:val="single" w:sz="4" w:space="0" w:color="auto"/>
            </w:tcBorders>
            <w:shd w:val="clear" w:color="auto" w:fill="auto"/>
            <w:noWrap/>
            <w:vAlign w:val="bottom"/>
            <w:hideMark/>
          </w:tcPr>
          <w:p w14:paraId="2A316CA5" w14:textId="0D87532B"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Sa'?T</w:t>
            </w:r>
          </w:p>
        </w:tc>
        <w:tc>
          <w:tcPr>
            <w:tcW w:w="124" w:type="pct"/>
            <w:tcBorders>
              <w:top w:val="nil"/>
              <w:left w:val="nil"/>
              <w:bottom w:val="single" w:sz="4" w:space="0" w:color="auto"/>
              <w:right w:val="single" w:sz="4" w:space="0" w:color="auto"/>
            </w:tcBorders>
            <w:shd w:val="clear" w:color="000000" w:fill="C6E0B4"/>
            <w:noWrap/>
            <w:vAlign w:val="center"/>
            <w:hideMark/>
          </w:tcPr>
          <w:p w14:paraId="4521CF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3D2CFD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1FF58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4" w:type="pct"/>
            <w:tcBorders>
              <w:top w:val="nil"/>
              <w:left w:val="nil"/>
              <w:bottom w:val="single" w:sz="4" w:space="0" w:color="auto"/>
              <w:right w:val="single" w:sz="4" w:space="0" w:color="auto"/>
            </w:tcBorders>
            <w:shd w:val="clear" w:color="000000" w:fill="C6E0B4"/>
            <w:noWrap/>
            <w:vAlign w:val="center"/>
            <w:hideMark/>
          </w:tcPr>
          <w:p w14:paraId="3C028A8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23" w:type="pct"/>
            <w:tcBorders>
              <w:top w:val="nil"/>
              <w:left w:val="nil"/>
              <w:bottom w:val="single" w:sz="4" w:space="0" w:color="auto"/>
              <w:right w:val="single" w:sz="4" w:space="0" w:color="auto"/>
            </w:tcBorders>
            <w:shd w:val="clear" w:color="000000" w:fill="C6E0B4"/>
            <w:noWrap/>
            <w:vAlign w:val="center"/>
            <w:hideMark/>
          </w:tcPr>
          <w:p w14:paraId="488868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430482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B4D4B1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1F45ED3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D9E1F2"/>
            <w:noWrap/>
            <w:vAlign w:val="center"/>
            <w:hideMark/>
          </w:tcPr>
          <w:p w14:paraId="58AB5F7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179CF9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91E982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5BFA2A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3D09B9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4EDDA6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3E0868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794913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99519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7F8326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7B18EC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1C026F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3A3991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633D1A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CFEE18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91E435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490B52C0"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101</w:t>
            </w:r>
          </w:p>
        </w:tc>
        <w:tc>
          <w:tcPr>
            <w:tcW w:w="512" w:type="pct"/>
            <w:tcBorders>
              <w:top w:val="nil"/>
              <w:left w:val="nil"/>
              <w:bottom w:val="single" w:sz="4" w:space="0" w:color="auto"/>
              <w:right w:val="single" w:sz="4" w:space="0" w:color="auto"/>
            </w:tcBorders>
            <w:shd w:val="clear" w:color="000000" w:fill="FFF2CC"/>
            <w:noWrap/>
            <w:vAlign w:val="center"/>
            <w:hideMark/>
          </w:tcPr>
          <w:p w14:paraId="527275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28.334.734 </w:t>
            </w:r>
          </w:p>
        </w:tc>
      </w:tr>
      <w:tr w:rsidR="009B2CFB" w:rsidRPr="009B2CFB" w14:paraId="0C6741A4"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72F765F"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60</w:t>
            </w:r>
          </w:p>
        </w:tc>
        <w:tc>
          <w:tcPr>
            <w:tcW w:w="765" w:type="pct"/>
            <w:tcBorders>
              <w:top w:val="nil"/>
              <w:left w:val="nil"/>
              <w:bottom w:val="single" w:sz="4" w:space="0" w:color="auto"/>
              <w:right w:val="single" w:sz="4" w:space="0" w:color="auto"/>
            </w:tcBorders>
            <w:shd w:val="clear" w:color="auto" w:fill="auto"/>
            <w:noWrap/>
            <w:vAlign w:val="bottom"/>
            <w:hideMark/>
          </w:tcPr>
          <w:p w14:paraId="72DD232E" w14:textId="3DE1C30E"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Choirul Sanip</w:t>
            </w:r>
          </w:p>
        </w:tc>
        <w:tc>
          <w:tcPr>
            <w:tcW w:w="124" w:type="pct"/>
            <w:tcBorders>
              <w:top w:val="nil"/>
              <w:left w:val="nil"/>
              <w:bottom w:val="single" w:sz="4" w:space="0" w:color="auto"/>
              <w:right w:val="single" w:sz="4" w:space="0" w:color="auto"/>
            </w:tcBorders>
            <w:shd w:val="clear" w:color="000000" w:fill="C6E0B4"/>
            <w:noWrap/>
            <w:vAlign w:val="center"/>
            <w:hideMark/>
          </w:tcPr>
          <w:p w14:paraId="289B81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0C55F4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5EE4FFF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123C39D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B83ACC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7588D0B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CBC0F0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599D7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29EF7C7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387A4D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5CBDFB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95242E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3DC6B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A1815A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903C8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139CF0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1C953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39D17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CAAC7E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EC360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86947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9D77BF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ABC709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A37A52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33C866DF"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113</w:t>
            </w:r>
          </w:p>
        </w:tc>
        <w:tc>
          <w:tcPr>
            <w:tcW w:w="512" w:type="pct"/>
            <w:tcBorders>
              <w:top w:val="nil"/>
              <w:left w:val="nil"/>
              <w:bottom w:val="single" w:sz="4" w:space="0" w:color="auto"/>
              <w:right w:val="single" w:sz="4" w:space="0" w:color="auto"/>
            </w:tcBorders>
            <w:shd w:val="clear" w:color="000000" w:fill="FFF2CC"/>
            <w:noWrap/>
            <w:vAlign w:val="center"/>
            <w:hideMark/>
          </w:tcPr>
          <w:p w14:paraId="2A1F435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27.858.923 </w:t>
            </w:r>
          </w:p>
        </w:tc>
      </w:tr>
      <w:tr w:rsidR="009B2CFB" w:rsidRPr="009B2CFB" w14:paraId="2606C6EB"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704DECAB"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61</w:t>
            </w:r>
          </w:p>
        </w:tc>
        <w:tc>
          <w:tcPr>
            <w:tcW w:w="765" w:type="pct"/>
            <w:tcBorders>
              <w:top w:val="nil"/>
              <w:left w:val="nil"/>
              <w:bottom w:val="single" w:sz="4" w:space="0" w:color="auto"/>
              <w:right w:val="single" w:sz="4" w:space="0" w:color="auto"/>
            </w:tcBorders>
            <w:shd w:val="clear" w:color="auto" w:fill="auto"/>
            <w:noWrap/>
            <w:vAlign w:val="bottom"/>
            <w:hideMark/>
          </w:tcPr>
          <w:p w14:paraId="787D4FE2" w14:textId="675EBF4B"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Tugiono</w:t>
            </w:r>
          </w:p>
        </w:tc>
        <w:tc>
          <w:tcPr>
            <w:tcW w:w="124" w:type="pct"/>
            <w:tcBorders>
              <w:top w:val="nil"/>
              <w:left w:val="nil"/>
              <w:bottom w:val="single" w:sz="4" w:space="0" w:color="auto"/>
              <w:right w:val="single" w:sz="4" w:space="0" w:color="auto"/>
            </w:tcBorders>
            <w:shd w:val="clear" w:color="000000" w:fill="C6E0B4"/>
            <w:noWrap/>
            <w:vAlign w:val="center"/>
            <w:hideMark/>
          </w:tcPr>
          <w:p w14:paraId="7A6E83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CB287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7F7296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0FFC064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28870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5758B71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174669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991618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0957B01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40A65A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DEB6E1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BEB7D2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42D840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12FF82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850060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103F8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06CF4D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EFAB0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240E6E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EE6C8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6B69E3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6E14CD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C4DEDA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4A240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4F9760F2"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115</w:t>
            </w:r>
          </w:p>
        </w:tc>
        <w:tc>
          <w:tcPr>
            <w:tcW w:w="512" w:type="pct"/>
            <w:tcBorders>
              <w:top w:val="nil"/>
              <w:left w:val="nil"/>
              <w:bottom w:val="single" w:sz="4" w:space="0" w:color="auto"/>
              <w:right w:val="single" w:sz="4" w:space="0" w:color="auto"/>
            </w:tcBorders>
            <w:shd w:val="clear" w:color="000000" w:fill="FFF2CC"/>
            <w:noWrap/>
            <w:vAlign w:val="center"/>
            <w:hideMark/>
          </w:tcPr>
          <w:p w14:paraId="7D6EFDA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25.527.634 </w:t>
            </w:r>
          </w:p>
        </w:tc>
      </w:tr>
      <w:tr w:rsidR="009B2CFB" w:rsidRPr="009B2CFB" w14:paraId="07FA526A"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D09DC97"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62</w:t>
            </w:r>
          </w:p>
        </w:tc>
        <w:tc>
          <w:tcPr>
            <w:tcW w:w="765" w:type="pct"/>
            <w:tcBorders>
              <w:top w:val="nil"/>
              <w:left w:val="nil"/>
              <w:bottom w:val="single" w:sz="4" w:space="0" w:color="auto"/>
              <w:right w:val="single" w:sz="4" w:space="0" w:color="auto"/>
            </w:tcBorders>
            <w:shd w:val="clear" w:color="auto" w:fill="auto"/>
            <w:noWrap/>
            <w:vAlign w:val="bottom"/>
            <w:hideMark/>
          </w:tcPr>
          <w:p w14:paraId="2E60880A" w14:textId="27EE5E22"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Sukirno</w:t>
            </w:r>
          </w:p>
        </w:tc>
        <w:tc>
          <w:tcPr>
            <w:tcW w:w="124" w:type="pct"/>
            <w:tcBorders>
              <w:top w:val="nil"/>
              <w:left w:val="nil"/>
              <w:bottom w:val="single" w:sz="4" w:space="0" w:color="auto"/>
              <w:right w:val="single" w:sz="4" w:space="0" w:color="auto"/>
            </w:tcBorders>
            <w:shd w:val="clear" w:color="000000" w:fill="C6E0B4"/>
            <w:noWrap/>
            <w:vAlign w:val="center"/>
            <w:hideMark/>
          </w:tcPr>
          <w:p w14:paraId="484FB2C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348AA9F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46A7B74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2B30233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70C40D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C39B4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3CC91EF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AB4BE2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52EF6CE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632B7F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2C90A0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59178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8C75E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384E6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7C8F85A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9080E9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525BC6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3B9C9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9621D4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40A4A2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9CB320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34A0B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AAA337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E84E66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3B888BAF"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98</w:t>
            </w:r>
          </w:p>
        </w:tc>
        <w:tc>
          <w:tcPr>
            <w:tcW w:w="512" w:type="pct"/>
            <w:tcBorders>
              <w:top w:val="nil"/>
              <w:left w:val="nil"/>
              <w:bottom w:val="single" w:sz="4" w:space="0" w:color="auto"/>
              <w:right w:val="single" w:sz="4" w:space="0" w:color="auto"/>
            </w:tcBorders>
            <w:shd w:val="clear" w:color="000000" w:fill="FFF2CC"/>
            <w:noWrap/>
            <w:vAlign w:val="center"/>
            <w:hideMark/>
          </w:tcPr>
          <w:p w14:paraId="006399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33.171.526 </w:t>
            </w:r>
          </w:p>
        </w:tc>
      </w:tr>
      <w:tr w:rsidR="009B2CFB" w:rsidRPr="009B2CFB" w14:paraId="6EF8F7C7"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29386827"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63</w:t>
            </w:r>
          </w:p>
        </w:tc>
        <w:tc>
          <w:tcPr>
            <w:tcW w:w="765" w:type="pct"/>
            <w:tcBorders>
              <w:top w:val="nil"/>
              <w:left w:val="nil"/>
              <w:bottom w:val="single" w:sz="4" w:space="0" w:color="auto"/>
              <w:right w:val="single" w:sz="4" w:space="0" w:color="auto"/>
            </w:tcBorders>
            <w:shd w:val="clear" w:color="auto" w:fill="auto"/>
            <w:noWrap/>
            <w:vAlign w:val="bottom"/>
            <w:hideMark/>
          </w:tcPr>
          <w:p w14:paraId="7400787F" w14:textId="112FCBB1"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Nurhasim</w:t>
            </w:r>
          </w:p>
        </w:tc>
        <w:tc>
          <w:tcPr>
            <w:tcW w:w="124" w:type="pct"/>
            <w:tcBorders>
              <w:top w:val="nil"/>
              <w:left w:val="nil"/>
              <w:bottom w:val="single" w:sz="4" w:space="0" w:color="auto"/>
              <w:right w:val="single" w:sz="4" w:space="0" w:color="auto"/>
            </w:tcBorders>
            <w:shd w:val="clear" w:color="000000" w:fill="C6E0B4"/>
            <w:noWrap/>
            <w:vAlign w:val="center"/>
            <w:hideMark/>
          </w:tcPr>
          <w:p w14:paraId="511B970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A7D1B7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1C947C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77CF2E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5F7EF19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240702C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C0151D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19AEB4D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5E5CC4B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7F2AEA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4238CF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2E3DE7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AD9281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7E38CB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F9A263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7B8EED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CAE6B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A5F8B8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E77CAE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4B0B1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99B24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FD66F3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074A48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5D9E2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22C5FB10"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112</w:t>
            </w:r>
          </w:p>
        </w:tc>
        <w:tc>
          <w:tcPr>
            <w:tcW w:w="512" w:type="pct"/>
            <w:tcBorders>
              <w:top w:val="nil"/>
              <w:left w:val="nil"/>
              <w:bottom w:val="single" w:sz="4" w:space="0" w:color="auto"/>
              <w:right w:val="single" w:sz="4" w:space="0" w:color="auto"/>
            </w:tcBorders>
            <w:shd w:val="clear" w:color="000000" w:fill="FFF2CC"/>
            <w:noWrap/>
            <w:vAlign w:val="center"/>
            <w:hideMark/>
          </w:tcPr>
          <w:p w14:paraId="203D692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30.506.916 </w:t>
            </w:r>
          </w:p>
        </w:tc>
      </w:tr>
      <w:tr w:rsidR="009B2CFB" w:rsidRPr="009B2CFB" w14:paraId="65A6AE6D"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604686FA"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64</w:t>
            </w:r>
          </w:p>
        </w:tc>
        <w:tc>
          <w:tcPr>
            <w:tcW w:w="765" w:type="pct"/>
            <w:tcBorders>
              <w:top w:val="nil"/>
              <w:left w:val="nil"/>
              <w:bottom w:val="single" w:sz="4" w:space="0" w:color="auto"/>
              <w:right w:val="single" w:sz="4" w:space="0" w:color="auto"/>
            </w:tcBorders>
            <w:shd w:val="clear" w:color="auto" w:fill="auto"/>
            <w:noWrap/>
            <w:vAlign w:val="bottom"/>
            <w:hideMark/>
          </w:tcPr>
          <w:p w14:paraId="0CB4FE10" w14:textId="0A031C6A"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Sugeng Mulyono</w:t>
            </w:r>
          </w:p>
        </w:tc>
        <w:tc>
          <w:tcPr>
            <w:tcW w:w="124" w:type="pct"/>
            <w:tcBorders>
              <w:top w:val="nil"/>
              <w:left w:val="nil"/>
              <w:bottom w:val="single" w:sz="4" w:space="0" w:color="auto"/>
              <w:right w:val="single" w:sz="4" w:space="0" w:color="auto"/>
            </w:tcBorders>
            <w:shd w:val="clear" w:color="000000" w:fill="C6E0B4"/>
            <w:noWrap/>
            <w:vAlign w:val="center"/>
            <w:hideMark/>
          </w:tcPr>
          <w:p w14:paraId="16836C1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AD6F57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3392BB4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1F277AB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89BBC3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1990358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C61D0E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5F9756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4BD7A16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A57611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535123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009884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8BEB93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7D4DC4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C148E4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BA4046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E48C00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7FA93C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303C94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34C908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2B51D46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D4D435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181D30A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2DF6A0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3FF36AB5"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110</w:t>
            </w:r>
          </w:p>
        </w:tc>
        <w:tc>
          <w:tcPr>
            <w:tcW w:w="512" w:type="pct"/>
            <w:tcBorders>
              <w:top w:val="nil"/>
              <w:left w:val="nil"/>
              <w:bottom w:val="single" w:sz="4" w:space="0" w:color="auto"/>
              <w:right w:val="single" w:sz="4" w:space="0" w:color="auto"/>
            </w:tcBorders>
            <w:shd w:val="clear" w:color="000000" w:fill="FFF2CC"/>
            <w:noWrap/>
            <w:vAlign w:val="center"/>
            <w:hideMark/>
          </w:tcPr>
          <w:p w14:paraId="7851654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39.766.079 </w:t>
            </w:r>
          </w:p>
        </w:tc>
      </w:tr>
      <w:tr w:rsidR="009B2CFB" w:rsidRPr="009B2CFB" w14:paraId="79112149"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467E8BCD"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65</w:t>
            </w:r>
          </w:p>
        </w:tc>
        <w:tc>
          <w:tcPr>
            <w:tcW w:w="765" w:type="pct"/>
            <w:tcBorders>
              <w:top w:val="nil"/>
              <w:left w:val="nil"/>
              <w:bottom w:val="single" w:sz="4" w:space="0" w:color="auto"/>
              <w:right w:val="single" w:sz="4" w:space="0" w:color="auto"/>
            </w:tcBorders>
            <w:shd w:val="clear" w:color="auto" w:fill="auto"/>
            <w:noWrap/>
            <w:vAlign w:val="bottom"/>
            <w:hideMark/>
          </w:tcPr>
          <w:p w14:paraId="7FC60924" w14:textId="3D8DC0B4"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Suyanto</w:t>
            </w:r>
          </w:p>
        </w:tc>
        <w:tc>
          <w:tcPr>
            <w:tcW w:w="124" w:type="pct"/>
            <w:tcBorders>
              <w:top w:val="nil"/>
              <w:left w:val="nil"/>
              <w:bottom w:val="single" w:sz="4" w:space="0" w:color="auto"/>
              <w:right w:val="single" w:sz="4" w:space="0" w:color="auto"/>
            </w:tcBorders>
            <w:shd w:val="clear" w:color="000000" w:fill="C6E0B4"/>
            <w:noWrap/>
            <w:vAlign w:val="center"/>
            <w:hideMark/>
          </w:tcPr>
          <w:p w14:paraId="6B59A9D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69D51EA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3006CC0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FCD378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ED8F9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74E30FC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5E1C2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0F452E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381D85D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5FA56B9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81D724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CB5A8E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701E0FC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C4FCE9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2CB5180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A68701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3A19D4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A1C05C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2016CB0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578CC9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64DF4B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7B27A0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500656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B3F6B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7B0DC41B"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112</w:t>
            </w:r>
          </w:p>
        </w:tc>
        <w:tc>
          <w:tcPr>
            <w:tcW w:w="512" w:type="pct"/>
            <w:tcBorders>
              <w:top w:val="nil"/>
              <w:left w:val="nil"/>
              <w:bottom w:val="single" w:sz="4" w:space="0" w:color="auto"/>
              <w:right w:val="single" w:sz="4" w:space="0" w:color="auto"/>
            </w:tcBorders>
            <w:shd w:val="clear" w:color="000000" w:fill="FFF2CC"/>
            <w:noWrap/>
            <w:vAlign w:val="center"/>
            <w:hideMark/>
          </w:tcPr>
          <w:p w14:paraId="5A292F8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28.220.243 </w:t>
            </w:r>
          </w:p>
        </w:tc>
      </w:tr>
      <w:tr w:rsidR="009B2CFB" w:rsidRPr="009B2CFB" w14:paraId="71EC957D"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2136E628"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66</w:t>
            </w:r>
          </w:p>
        </w:tc>
        <w:tc>
          <w:tcPr>
            <w:tcW w:w="765" w:type="pct"/>
            <w:tcBorders>
              <w:top w:val="nil"/>
              <w:left w:val="nil"/>
              <w:bottom w:val="single" w:sz="4" w:space="0" w:color="auto"/>
              <w:right w:val="single" w:sz="4" w:space="0" w:color="auto"/>
            </w:tcBorders>
            <w:shd w:val="clear" w:color="auto" w:fill="auto"/>
            <w:noWrap/>
            <w:vAlign w:val="bottom"/>
            <w:hideMark/>
          </w:tcPr>
          <w:p w14:paraId="52285117" w14:textId="1D07CED1"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Adhistia Ventiana Devi</w:t>
            </w:r>
          </w:p>
        </w:tc>
        <w:tc>
          <w:tcPr>
            <w:tcW w:w="124" w:type="pct"/>
            <w:tcBorders>
              <w:top w:val="nil"/>
              <w:left w:val="nil"/>
              <w:bottom w:val="single" w:sz="4" w:space="0" w:color="auto"/>
              <w:right w:val="single" w:sz="4" w:space="0" w:color="auto"/>
            </w:tcBorders>
            <w:shd w:val="clear" w:color="000000" w:fill="C6E0B4"/>
            <w:noWrap/>
            <w:vAlign w:val="center"/>
            <w:hideMark/>
          </w:tcPr>
          <w:p w14:paraId="6FBBC0E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0E4978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C9579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7D740E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6856AF6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0945BE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697C5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77780C6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537FF26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E833B5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B88AEA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5A2320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A66618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4B8653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10FBB6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395691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5EE395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F1A236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8CD291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1AE4F2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71FE91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E3E8B6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507692A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FE61A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6984C2DE"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118</w:t>
            </w:r>
          </w:p>
        </w:tc>
        <w:tc>
          <w:tcPr>
            <w:tcW w:w="512" w:type="pct"/>
            <w:tcBorders>
              <w:top w:val="nil"/>
              <w:left w:val="nil"/>
              <w:bottom w:val="single" w:sz="4" w:space="0" w:color="auto"/>
              <w:right w:val="single" w:sz="4" w:space="0" w:color="auto"/>
            </w:tcBorders>
            <w:shd w:val="clear" w:color="000000" w:fill="FFF2CC"/>
            <w:noWrap/>
            <w:vAlign w:val="center"/>
            <w:hideMark/>
          </w:tcPr>
          <w:p w14:paraId="2534B41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26.984.809 </w:t>
            </w:r>
          </w:p>
        </w:tc>
      </w:tr>
      <w:tr w:rsidR="009B2CFB" w:rsidRPr="009B2CFB" w14:paraId="15A3ACFE"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1C2FC7C9"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67</w:t>
            </w:r>
          </w:p>
        </w:tc>
        <w:tc>
          <w:tcPr>
            <w:tcW w:w="765" w:type="pct"/>
            <w:tcBorders>
              <w:top w:val="nil"/>
              <w:left w:val="nil"/>
              <w:bottom w:val="single" w:sz="4" w:space="0" w:color="auto"/>
              <w:right w:val="single" w:sz="4" w:space="0" w:color="auto"/>
            </w:tcBorders>
            <w:shd w:val="clear" w:color="auto" w:fill="auto"/>
            <w:noWrap/>
            <w:vAlign w:val="bottom"/>
            <w:hideMark/>
          </w:tcPr>
          <w:p w14:paraId="701028BB" w14:textId="42906CC9"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Hartatik</w:t>
            </w:r>
          </w:p>
        </w:tc>
        <w:tc>
          <w:tcPr>
            <w:tcW w:w="124" w:type="pct"/>
            <w:tcBorders>
              <w:top w:val="nil"/>
              <w:left w:val="nil"/>
              <w:bottom w:val="single" w:sz="4" w:space="0" w:color="auto"/>
              <w:right w:val="single" w:sz="4" w:space="0" w:color="auto"/>
            </w:tcBorders>
            <w:shd w:val="clear" w:color="000000" w:fill="C6E0B4"/>
            <w:noWrap/>
            <w:vAlign w:val="center"/>
            <w:hideMark/>
          </w:tcPr>
          <w:p w14:paraId="36F78F6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5245843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4FED057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52F8ADB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292DBB8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5A80B0D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160C1C4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9A61EF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24FEF30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52" w:type="pct"/>
            <w:tcBorders>
              <w:top w:val="nil"/>
              <w:left w:val="nil"/>
              <w:bottom w:val="single" w:sz="4" w:space="0" w:color="auto"/>
              <w:right w:val="single" w:sz="4" w:space="0" w:color="auto"/>
            </w:tcBorders>
            <w:shd w:val="clear" w:color="000000" w:fill="D9E1F2"/>
            <w:noWrap/>
            <w:vAlign w:val="center"/>
            <w:hideMark/>
          </w:tcPr>
          <w:p w14:paraId="63BD17D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848B94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8F96DC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3F63F7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38EDAAF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10C3E34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45F2DAB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0BD294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3E51BE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76C2C9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BF81F4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18D4F95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D6ED6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602C854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F8CBAD"/>
            <w:noWrap/>
            <w:vAlign w:val="center"/>
            <w:hideMark/>
          </w:tcPr>
          <w:p w14:paraId="2702B84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2E639B49"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102</w:t>
            </w:r>
          </w:p>
        </w:tc>
        <w:tc>
          <w:tcPr>
            <w:tcW w:w="512" w:type="pct"/>
            <w:tcBorders>
              <w:top w:val="nil"/>
              <w:left w:val="nil"/>
              <w:bottom w:val="single" w:sz="4" w:space="0" w:color="auto"/>
              <w:right w:val="single" w:sz="4" w:space="0" w:color="auto"/>
            </w:tcBorders>
            <w:shd w:val="clear" w:color="000000" w:fill="FFF2CC"/>
            <w:noWrap/>
            <w:vAlign w:val="center"/>
            <w:hideMark/>
          </w:tcPr>
          <w:p w14:paraId="3E491B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29.195.338 </w:t>
            </w:r>
          </w:p>
        </w:tc>
      </w:tr>
      <w:tr w:rsidR="009B2CFB" w:rsidRPr="009B2CFB" w14:paraId="0A56A2B8"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43304F7C"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68</w:t>
            </w:r>
          </w:p>
        </w:tc>
        <w:tc>
          <w:tcPr>
            <w:tcW w:w="765" w:type="pct"/>
            <w:tcBorders>
              <w:top w:val="nil"/>
              <w:left w:val="nil"/>
              <w:bottom w:val="single" w:sz="4" w:space="0" w:color="auto"/>
              <w:right w:val="single" w:sz="4" w:space="0" w:color="auto"/>
            </w:tcBorders>
            <w:shd w:val="clear" w:color="auto" w:fill="auto"/>
            <w:noWrap/>
            <w:vAlign w:val="bottom"/>
            <w:hideMark/>
          </w:tcPr>
          <w:p w14:paraId="2F661F44" w14:textId="4EBB3020"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Harti</w:t>
            </w:r>
          </w:p>
        </w:tc>
        <w:tc>
          <w:tcPr>
            <w:tcW w:w="124" w:type="pct"/>
            <w:tcBorders>
              <w:top w:val="nil"/>
              <w:left w:val="nil"/>
              <w:bottom w:val="single" w:sz="4" w:space="0" w:color="auto"/>
              <w:right w:val="single" w:sz="4" w:space="0" w:color="auto"/>
            </w:tcBorders>
            <w:shd w:val="clear" w:color="000000" w:fill="C6E0B4"/>
            <w:noWrap/>
            <w:vAlign w:val="center"/>
            <w:hideMark/>
          </w:tcPr>
          <w:p w14:paraId="7BCA37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7C644E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C4F461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78409BD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61A7B63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7A06227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5865EC5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592820F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7385846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434AFF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44E92A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55C21C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1A88895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030A85D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45BE10E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79C434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0CE740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B45297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753E78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8E5520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70897EC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5D2ACF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E42F4AB"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9B13C0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2F57E42E"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100</w:t>
            </w:r>
          </w:p>
        </w:tc>
        <w:tc>
          <w:tcPr>
            <w:tcW w:w="512" w:type="pct"/>
            <w:tcBorders>
              <w:top w:val="nil"/>
              <w:left w:val="nil"/>
              <w:bottom w:val="single" w:sz="4" w:space="0" w:color="auto"/>
              <w:right w:val="single" w:sz="4" w:space="0" w:color="auto"/>
            </w:tcBorders>
            <w:shd w:val="clear" w:color="000000" w:fill="FFF2CC"/>
            <w:noWrap/>
            <w:vAlign w:val="center"/>
            <w:hideMark/>
          </w:tcPr>
          <w:p w14:paraId="59D98F2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29.569.259 </w:t>
            </w:r>
          </w:p>
        </w:tc>
      </w:tr>
      <w:tr w:rsidR="009B2CFB" w:rsidRPr="009B2CFB" w14:paraId="49EA5F9F"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8AD1980"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69</w:t>
            </w:r>
          </w:p>
        </w:tc>
        <w:tc>
          <w:tcPr>
            <w:tcW w:w="765" w:type="pct"/>
            <w:tcBorders>
              <w:top w:val="nil"/>
              <w:left w:val="nil"/>
              <w:bottom w:val="single" w:sz="4" w:space="0" w:color="auto"/>
              <w:right w:val="single" w:sz="4" w:space="0" w:color="auto"/>
            </w:tcBorders>
            <w:shd w:val="clear" w:color="auto" w:fill="auto"/>
            <w:noWrap/>
            <w:vAlign w:val="bottom"/>
            <w:hideMark/>
          </w:tcPr>
          <w:p w14:paraId="63B8273A" w14:textId="60887DC2"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Indrawatiningsih</w:t>
            </w:r>
          </w:p>
        </w:tc>
        <w:tc>
          <w:tcPr>
            <w:tcW w:w="124" w:type="pct"/>
            <w:tcBorders>
              <w:top w:val="nil"/>
              <w:left w:val="nil"/>
              <w:bottom w:val="single" w:sz="4" w:space="0" w:color="auto"/>
              <w:right w:val="single" w:sz="4" w:space="0" w:color="auto"/>
            </w:tcBorders>
            <w:shd w:val="clear" w:color="000000" w:fill="C6E0B4"/>
            <w:noWrap/>
            <w:vAlign w:val="center"/>
            <w:hideMark/>
          </w:tcPr>
          <w:p w14:paraId="2AC5D33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2446AC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15C0211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06C1507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4137993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0CFD226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661E94D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C6E0B4"/>
            <w:noWrap/>
            <w:vAlign w:val="center"/>
            <w:hideMark/>
          </w:tcPr>
          <w:p w14:paraId="3E404BB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3" w:type="pct"/>
            <w:tcBorders>
              <w:top w:val="nil"/>
              <w:left w:val="nil"/>
              <w:bottom w:val="single" w:sz="4" w:space="0" w:color="auto"/>
              <w:right w:val="single" w:sz="4" w:space="0" w:color="auto"/>
            </w:tcBorders>
            <w:shd w:val="clear" w:color="000000" w:fill="D9E1F2"/>
            <w:noWrap/>
            <w:vAlign w:val="center"/>
            <w:hideMark/>
          </w:tcPr>
          <w:p w14:paraId="43A50531"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CC5099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E0E733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B672B7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2FFB8BA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029AF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A4E252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62F358A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C9BD2B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70EF48C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26C746F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5FA61C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184CB6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4E7D1C2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30AD817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B4CC41F"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202" w:type="pct"/>
            <w:tcBorders>
              <w:top w:val="nil"/>
              <w:left w:val="nil"/>
              <w:bottom w:val="single" w:sz="4" w:space="0" w:color="auto"/>
              <w:right w:val="single" w:sz="4" w:space="0" w:color="auto"/>
            </w:tcBorders>
            <w:shd w:val="clear" w:color="000000" w:fill="FF0000"/>
            <w:noWrap/>
            <w:vAlign w:val="bottom"/>
            <w:hideMark/>
          </w:tcPr>
          <w:p w14:paraId="1B0C7F7A"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119</w:t>
            </w:r>
          </w:p>
        </w:tc>
        <w:tc>
          <w:tcPr>
            <w:tcW w:w="512" w:type="pct"/>
            <w:tcBorders>
              <w:top w:val="nil"/>
              <w:left w:val="nil"/>
              <w:bottom w:val="single" w:sz="4" w:space="0" w:color="auto"/>
              <w:right w:val="single" w:sz="4" w:space="0" w:color="auto"/>
            </w:tcBorders>
            <w:shd w:val="clear" w:color="000000" w:fill="FFF2CC"/>
            <w:noWrap/>
            <w:vAlign w:val="center"/>
            <w:hideMark/>
          </w:tcPr>
          <w:p w14:paraId="4983373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30.076.543 </w:t>
            </w:r>
          </w:p>
        </w:tc>
      </w:tr>
      <w:tr w:rsidR="009B2CFB" w:rsidRPr="009B2CFB" w14:paraId="5F335B46" w14:textId="77777777" w:rsidTr="009B2CFB">
        <w:trPr>
          <w:trHeight w:val="300"/>
        </w:trPr>
        <w:tc>
          <w:tcPr>
            <w:tcW w:w="133" w:type="pct"/>
            <w:tcBorders>
              <w:top w:val="nil"/>
              <w:left w:val="single" w:sz="4" w:space="0" w:color="auto"/>
              <w:bottom w:val="single" w:sz="4" w:space="0" w:color="auto"/>
              <w:right w:val="single" w:sz="4" w:space="0" w:color="auto"/>
            </w:tcBorders>
            <w:shd w:val="clear" w:color="auto" w:fill="auto"/>
            <w:noWrap/>
            <w:vAlign w:val="bottom"/>
            <w:hideMark/>
          </w:tcPr>
          <w:p w14:paraId="3F632F67" w14:textId="77777777" w:rsidR="009B2CFB" w:rsidRPr="009B2CFB" w:rsidRDefault="009B2CFB" w:rsidP="009B2CFB">
            <w:pPr>
              <w:spacing w:after="0" w:line="240" w:lineRule="auto"/>
              <w:jc w:val="center"/>
              <w:rPr>
                <w:rFonts w:ascii="Calibri" w:eastAsia="Times New Roman" w:hAnsi="Calibri" w:cs="Times New Roman"/>
                <w:b/>
                <w:bCs/>
                <w:color w:val="000000"/>
                <w:sz w:val="16"/>
                <w:szCs w:val="16"/>
                <w:lang w:val="id-ID" w:eastAsia="id-ID"/>
              </w:rPr>
            </w:pPr>
            <w:r w:rsidRPr="009B2CFB">
              <w:rPr>
                <w:rFonts w:ascii="Calibri" w:eastAsia="Times New Roman" w:hAnsi="Calibri" w:cs="Times New Roman"/>
                <w:b/>
                <w:bCs/>
                <w:color w:val="000000"/>
                <w:sz w:val="16"/>
                <w:szCs w:val="16"/>
                <w:lang w:val="id-ID" w:eastAsia="id-ID"/>
              </w:rPr>
              <w:t>70</w:t>
            </w:r>
          </w:p>
        </w:tc>
        <w:tc>
          <w:tcPr>
            <w:tcW w:w="765" w:type="pct"/>
            <w:tcBorders>
              <w:top w:val="nil"/>
              <w:left w:val="nil"/>
              <w:bottom w:val="single" w:sz="4" w:space="0" w:color="auto"/>
              <w:right w:val="single" w:sz="4" w:space="0" w:color="auto"/>
            </w:tcBorders>
            <w:shd w:val="clear" w:color="auto" w:fill="auto"/>
            <w:noWrap/>
            <w:vAlign w:val="bottom"/>
            <w:hideMark/>
          </w:tcPr>
          <w:p w14:paraId="5B1E57AF" w14:textId="05A38C88" w:rsidR="009B2CFB" w:rsidRPr="009B2CFB" w:rsidRDefault="009B2CFB" w:rsidP="009B2CFB">
            <w:pPr>
              <w:spacing w:after="0" w:line="240" w:lineRule="auto"/>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Irawati</w:t>
            </w:r>
          </w:p>
        </w:tc>
        <w:tc>
          <w:tcPr>
            <w:tcW w:w="124" w:type="pct"/>
            <w:tcBorders>
              <w:top w:val="nil"/>
              <w:left w:val="nil"/>
              <w:bottom w:val="single" w:sz="4" w:space="0" w:color="auto"/>
              <w:right w:val="single" w:sz="4" w:space="0" w:color="auto"/>
            </w:tcBorders>
            <w:shd w:val="clear" w:color="000000" w:fill="C6E0B4"/>
            <w:noWrap/>
            <w:vAlign w:val="center"/>
            <w:hideMark/>
          </w:tcPr>
          <w:p w14:paraId="3616C98A"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4" w:type="pct"/>
            <w:tcBorders>
              <w:top w:val="nil"/>
              <w:left w:val="nil"/>
              <w:bottom w:val="single" w:sz="4" w:space="0" w:color="auto"/>
              <w:right w:val="single" w:sz="4" w:space="0" w:color="auto"/>
            </w:tcBorders>
            <w:shd w:val="clear" w:color="000000" w:fill="C6E0B4"/>
            <w:noWrap/>
            <w:vAlign w:val="center"/>
            <w:hideMark/>
          </w:tcPr>
          <w:p w14:paraId="233E7B5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24" w:type="pct"/>
            <w:tcBorders>
              <w:top w:val="nil"/>
              <w:left w:val="nil"/>
              <w:bottom w:val="single" w:sz="4" w:space="0" w:color="auto"/>
              <w:right w:val="single" w:sz="4" w:space="0" w:color="auto"/>
            </w:tcBorders>
            <w:shd w:val="clear" w:color="000000" w:fill="C6E0B4"/>
            <w:noWrap/>
            <w:vAlign w:val="center"/>
            <w:hideMark/>
          </w:tcPr>
          <w:p w14:paraId="2F0F7C86"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4" w:type="pct"/>
            <w:tcBorders>
              <w:top w:val="nil"/>
              <w:left w:val="nil"/>
              <w:bottom w:val="single" w:sz="4" w:space="0" w:color="auto"/>
              <w:right w:val="single" w:sz="4" w:space="0" w:color="auto"/>
            </w:tcBorders>
            <w:shd w:val="clear" w:color="000000" w:fill="C6E0B4"/>
            <w:noWrap/>
            <w:vAlign w:val="center"/>
            <w:hideMark/>
          </w:tcPr>
          <w:p w14:paraId="0028DD1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23" w:type="pct"/>
            <w:tcBorders>
              <w:top w:val="nil"/>
              <w:left w:val="nil"/>
              <w:bottom w:val="single" w:sz="4" w:space="0" w:color="auto"/>
              <w:right w:val="single" w:sz="4" w:space="0" w:color="auto"/>
            </w:tcBorders>
            <w:shd w:val="clear" w:color="000000" w:fill="C6E0B4"/>
            <w:noWrap/>
            <w:vAlign w:val="center"/>
            <w:hideMark/>
          </w:tcPr>
          <w:p w14:paraId="3AB5E4D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1</w:t>
            </w:r>
          </w:p>
        </w:tc>
        <w:tc>
          <w:tcPr>
            <w:tcW w:w="123" w:type="pct"/>
            <w:tcBorders>
              <w:top w:val="nil"/>
              <w:left w:val="nil"/>
              <w:bottom w:val="single" w:sz="4" w:space="0" w:color="auto"/>
              <w:right w:val="single" w:sz="4" w:space="0" w:color="auto"/>
            </w:tcBorders>
            <w:shd w:val="clear" w:color="000000" w:fill="C6E0B4"/>
            <w:noWrap/>
            <w:vAlign w:val="center"/>
            <w:hideMark/>
          </w:tcPr>
          <w:p w14:paraId="6F17E14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0229F6E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C6E0B4"/>
            <w:noWrap/>
            <w:vAlign w:val="center"/>
            <w:hideMark/>
          </w:tcPr>
          <w:p w14:paraId="1EF19F83"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23" w:type="pct"/>
            <w:tcBorders>
              <w:top w:val="nil"/>
              <w:left w:val="nil"/>
              <w:bottom w:val="single" w:sz="4" w:space="0" w:color="auto"/>
              <w:right w:val="single" w:sz="4" w:space="0" w:color="auto"/>
            </w:tcBorders>
            <w:shd w:val="clear" w:color="000000" w:fill="D9E1F2"/>
            <w:noWrap/>
            <w:vAlign w:val="center"/>
            <w:hideMark/>
          </w:tcPr>
          <w:p w14:paraId="368122C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13203A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66B9DE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3</w:t>
            </w:r>
          </w:p>
        </w:tc>
        <w:tc>
          <w:tcPr>
            <w:tcW w:w="152" w:type="pct"/>
            <w:tcBorders>
              <w:top w:val="nil"/>
              <w:left w:val="nil"/>
              <w:bottom w:val="single" w:sz="4" w:space="0" w:color="auto"/>
              <w:right w:val="single" w:sz="4" w:space="0" w:color="auto"/>
            </w:tcBorders>
            <w:shd w:val="clear" w:color="000000" w:fill="D9E1F2"/>
            <w:noWrap/>
            <w:vAlign w:val="center"/>
            <w:hideMark/>
          </w:tcPr>
          <w:p w14:paraId="7994C55C"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5B64479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311B5EB9"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D9E1F2"/>
            <w:noWrap/>
            <w:vAlign w:val="center"/>
            <w:hideMark/>
          </w:tcPr>
          <w:p w14:paraId="020DA42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D9E1F2"/>
            <w:noWrap/>
            <w:vAlign w:val="center"/>
            <w:hideMark/>
          </w:tcPr>
          <w:p w14:paraId="605ED71D"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316F4BCE"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15BBE745"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64A3F5D7"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011B26A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5</w:t>
            </w:r>
          </w:p>
        </w:tc>
        <w:tc>
          <w:tcPr>
            <w:tcW w:w="152" w:type="pct"/>
            <w:tcBorders>
              <w:top w:val="nil"/>
              <w:left w:val="nil"/>
              <w:bottom w:val="single" w:sz="4" w:space="0" w:color="auto"/>
              <w:right w:val="single" w:sz="4" w:space="0" w:color="auto"/>
            </w:tcBorders>
            <w:shd w:val="clear" w:color="000000" w:fill="F8CBAD"/>
            <w:noWrap/>
            <w:vAlign w:val="center"/>
            <w:hideMark/>
          </w:tcPr>
          <w:p w14:paraId="09A69D94"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57F7E02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2</w:t>
            </w:r>
          </w:p>
        </w:tc>
        <w:tc>
          <w:tcPr>
            <w:tcW w:w="152" w:type="pct"/>
            <w:tcBorders>
              <w:top w:val="nil"/>
              <w:left w:val="nil"/>
              <w:bottom w:val="single" w:sz="4" w:space="0" w:color="auto"/>
              <w:right w:val="single" w:sz="4" w:space="0" w:color="auto"/>
            </w:tcBorders>
            <w:shd w:val="clear" w:color="000000" w:fill="F8CBAD"/>
            <w:noWrap/>
            <w:vAlign w:val="center"/>
            <w:hideMark/>
          </w:tcPr>
          <w:p w14:paraId="5B5E1B28"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152" w:type="pct"/>
            <w:tcBorders>
              <w:top w:val="nil"/>
              <w:left w:val="nil"/>
              <w:bottom w:val="single" w:sz="4" w:space="0" w:color="auto"/>
              <w:right w:val="single" w:sz="4" w:space="0" w:color="auto"/>
            </w:tcBorders>
            <w:shd w:val="clear" w:color="000000" w:fill="F8CBAD"/>
            <w:noWrap/>
            <w:vAlign w:val="center"/>
            <w:hideMark/>
          </w:tcPr>
          <w:p w14:paraId="4444A280"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4</w:t>
            </w:r>
          </w:p>
        </w:tc>
        <w:tc>
          <w:tcPr>
            <w:tcW w:w="202" w:type="pct"/>
            <w:tcBorders>
              <w:top w:val="nil"/>
              <w:left w:val="nil"/>
              <w:bottom w:val="single" w:sz="4" w:space="0" w:color="auto"/>
              <w:right w:val="single" w:sz="4" w:space="0" w:color="auto"/>
            </w:tcBorders>
            <w:shd w:val="clear" w:color="000000" w:fill="FF0000"/>
            <w:noWrap/>
            <w:vAlign w:val="bottom"/>
            <w:hideMark/>
          </w:tcPr>
          <w:p w14:paraId="181AE198" w14:textId="77777777" w:rsidR="009B2CFB" w:rsidRPr="009B2CFB" w:rsidRDefault="009B2CFB" w:rsidP="009B2CFB">
            <w:pPr>
              <w:spacing w:after="0" w:line="240" w:lineRule="auto"/>
              <w:jc w:val="right"/>
              <w:rPr>
                <w:rFonts w:ascii="Calibri" w:eastAsia="Times New Roman" w:hAnsi="Calibri" w:cs="Times New Roman"/>
                <w:color w:val="000000"/>
                <w:sz w:val="16"/>
                <w:szCs w:val="16"/>
                <w:lang w:val="id-ID" w:eastAsia="id-ID"/>
              </w:rPr>
            </w:pPr>
            <w:r w:rsidRPr="009B2CFB">
              <w:rPr>
                <w:rFonts w:ascii="Calibri" w:eastAsia="Times New Roman" w:hAnsi="Calibri" w:cs="Times New Roman"/>
                <w:color w:val="000000"/>
                <w:sz w:val="16"/>
                <w:szCs w:val="16"/>
                <w:lang w:val="id-ID" w:eastAsia="id-ID"/>
              </w:rPr>
              <w:t>94</w:t>
            </w:r>
          </w:p>
        </w:tc>
        <w:tc>
          <w:tcPr>
            <w:tcW w:w="512" w:type="pct"/>
            <w:tcBorders>
              <w:top w:val="nil"/>
              <w:left w:val="nil"/>
              <w:bottom w:val="single" w:sz="4" w:space="0" w:color="auto"/>
              <w:right w:val="single" w:sz="4" w:space="0" w:color="auto"/>
            </w:tcBorders>
            <w:shd w:val="clear" w:color="000000" w:fill="FFF2CC"/>
            <w:noWrap/>
            <w:vAlign w:val="center"/>
            <w:hideMark/>
          </w:tcPr>
          <w:p w14:paraId="5A4D3692" w14:textId="77777777" w:rsidR="009B2CFB" w:rsidRPr="009B2CFB" w:rsidRDefault="009B2CFB" w:rsidP="009B2CFB">
            <w:pPr>
              <w:spacing w:after="0" w:line="240" w:lineRule="auto"/>
              <w:jc w:val="right"/>
              <w:rPr>
                <w:rFonts w:ascii="Arial" w:eastAsia="Times New Roman" w:hAnsi="Arial" w:cs="Arial"/>
                <w:color w:val="000000"/>
                <w:sz w:val="16"/>
                <w:szCs w:val="16"/>
                <w:lang w:val="id-ID" w:eastAsia="id-ID"/>
              </w:rPr>
            </w:pPr>
            <w:r w:rsidRPr="009B2CFB">
              <w:rPr>
                <w:rFonts w:ascii="Arial" w:eastAsia="Times New Roman" w:hAnsi="Arial" w:cs="Arial"/>
                <w:color w:val="000000"/>
                <w:sz w:val="16"/>
                <w:szCs w:val="16"/>
                <w:lang w:val="id-ID" w:eastAsia="id-ID"/>
              </w:rPr>
              <w:t xml:space="preserve"> Rp         28.029.441 </w:t>
            </w:r>
          </w:p>
        </w:tc>
      </w:tr>
    </w:tbl>
    <w:p w14:paraId="4688D23B" w14:textId="77777777" w:rsidR="009B2CFB" w:rsidRDefault="009B2CFB" w:rsidP="0079114B">
      <w:pPr>
        <w:spacing w:after="0" w:line="480" w:lineRule="auto"/>
        <w:jc w:val="both"/>
        <w:rPr>
          <w:rFonts w:ascii="Arial" w:hAnsi="Arial" w:cs="Arial"/>
        </w:rPr>
        <w:sectPr w:rsidR="009B2CFB" w:rsidSect="00585DBF">
          <w:pgSz w:w="16838" w:h="11906" w:orient="landscape"/>
          <w:pgMar w:top="2268" w:right="284" w:bottom="567" w:left="284" w:header="709" w:footer="709" w:gutter="0"/>
          <w:cols w:space="708"/>
          <w:docGrid w:linePitch="360"/>
        </w:sectPr>
      </w:pPr>
    </w:p>
    <w:p w14:paraId="42440817" w14:textId="62DC7DFB" w:rsidR="00CF7025" w:rsidRPr="00DF6300" w:rsidRDefault="00CF7025" w:rsidP="00CF7025">
      <w:pPr>
        <w:rPr>
          <w:rFonts w:ascii="Arial" w:hAnsi="Arial" w:cs="Arial"/>
          <w:b/>
          <w:lang w:val="id-ID"/>
        </w:rPr>
      </w:pPr>
      <w:r w:rsidRPr="00DF6300">
        <w:rPr>
          <w:rFonts w:ascii="Arial" w:hAnsi="Arial" w:cs="Arial"/>
          <w:b/>
          <w:lang w:val="id-ID"/>
        </w:rPr>
        <w:lastRenderedPageBreak/>
        <w:t xml:space="preserve">Lampiran </w:t>
      </w:r>
      <w:r w:rsidR="00320BF3">
        <w:rPr>
          <w:rFonts w:ascii="Arial" w:hAnsi="Arial" w:cs="Arial"/>
          <w:b/>
          <w:lang w:val="id-ID"/>
        </w:rPr>
        <w:t>9</w:t>
      </w:r>
      <w:r w:rsidRPr="00DF6300">
        <w:rPr>
          <w:rFonts w:ascii="Arial" w:hAnsi="Arial" w:cs="Arial"/>
          <w:b/>
          <w:lang w:val="id-ID"/>
        </w:rPr>
        <w:t xml:space="preserve">. Kuesioner </w:t>
      </w:r>
      <w:r w:rsidRPr="00DF6300">
        <w:rPr>
          <w:rFonts w:ascii="Arial" w:hAnsi="Arial" w:cs="Arial"/>
          <w:b/>
        </w:rPr>
        <w:t>Evaluasi Penyuluhan</w:t>
      </w:r>
    </w:p>
    <w:tbl>
      <w:tblPr>
        <w:tblW w:w="0" w:type="auto"/>
        <w:tblLook w:val="04A0" w:firstRow="1" w:lastRow="0" w:firstColumn="1" w:lastColumn="0" w:noHBand="0" w:noVBand="1"/>
      </w:tblPr>
      <w:tblGrid>
        <w:gridCol w:w="7928"/>
      </w:tblGrid>
      <w:tr w:rsidR="00CF7025" w14:paraId="02F2005C" w14:textId="77777777" w:rsidTr="00A805B8">
        <w:tc>
          <w:tcPr>
            <w:tcW w:w="7928" w:type="dxa"/>
          </w:tcPr>
          <w:p w14:paraId="46F733D2" w14:textId="77777777" w:rsidR="00CF7025" w:rsidRPr="00510DA5" w:rsidRDefault="00CF7025" w:rsidP="00A805B8">
            <w:pPr>
              <w:spacing w:line="480" w:lineRule="auto"/>
              <w:jc w:val="center"/>
              <w:rPr>
                <w:rFonts w:ascii="Arial" w:hAnsi="Arial" w:cs="Arial"/>
                <w:lang w:val="id-ID"/>
              </w:rPr>
            </w:pPr>
            <w:r w:rsidRPr="00510DA5">
              <w:rPr>
                <w:rFonts w:ascii="Arial" w:hAnsi="Arial" w:cs="Arial"/>
                <w:lang w:val="id-ID"/>
              </w:rPr>
              <w:t>IDENTITAS RESPONDEN</w:t>
            </w:r>
          </w:p>
          <w:p w14:paraId="148BD47C" w14:textId="77777777" w:rsidR="00CF7025" w:rsidRPr="00510DA5" w:rsidRDefault="00CF7025" w:rsidP="00A805B8">
            <w:pPr>
              <w:spacing w:line="480" w:lineRule="auto"/>
              <w:jc w:val="both"/>
              <w:rPr>
                <w:rFonts w:ascii="Arial" w:hAnsi="Arial" w:cs="Arial"/>
                <w:lang w:val="id-ID"/>
              </w:rPr>
            </w:pPr>
            <w:r w:rsidRPr="00510DA5">
              <w:rPr>
                <w:rFonts w:ascii="Arial" w:hAnsi="Arial" w:cs="Arial"/>
                <w:lang w:val="id-ID"/>
              </w:rPr>
              <w:t xml:space="preserve">Nama </w:t>
            </w:r>
            <w:r>
              <w:rPr>
                <w:rFonts w:ascii="Arial" w:hAnsi="Arial" w:cs="Arial"/>
                <w:lang w:val="id-ID"/>
              </w:rPr>
              <w:t xml:space="preserve">                               </w:t>
            </w:r>
            <w:r w:rsidRPr="00510DA5">
              <w:rPr>
                <w:rFonts w:ascii="Arial" w:hAnsi="Arial" w:cs="Arial"/>
                <w:lang w:val="id-ID"/>
              </w:rPr>
              <w:t>: …………………………..</w:t>
            </w:r>
          </w:p>
          <w:p w14:paraId="536360AD" w14:textId="77777777" w:rsidR="00CF7025" w:rsidRDefault="00CF7025" w:rsidP="00A805B8">
            <w:pPr>
              <w:spacing w:line="480" w:lineRule="auto"/>
              <w:jc w:val="both"/>
              <w:rPr>
                <w:rFonts w:ascii="Arial" w:hAnsi="Arial" w:cs="Arial"/>
                <w:lang w:val="id-ID"/>
              </w:rPr>
            </w:pPr>
            <w:r w:rsidRPr="00510DA5">
              <w:rPr>
                <w:rFonts w:ascii="Arial" w:hAnsi="Arial" w:cs="Arial"/>
                <w:lang w:val="id-ID"/>
              </w:rPr>
              <w:t xml:space="preserve">Umur </w:t>
            </w:r>
            <w:r>
              <w:rPr>
                <w:rFonts w:ascii="Arial" w:hAnsi="Arial" w:cs="Arial"/>
                <w:lang w:val="id-ID"/>
              </w:rPr>
              <w:t xml:space="preserve">                               </w:t>
            </w:r>
            <w:r w:rsidRPr="00510DA5">
              <w:rPr>
                <w:rFonts w:ascii="Arial" w:hAnsi="Arial" w:cs="Arial"/>
                <w:lang w:val="id-ID"/>
              </w:rPr>
              <w:t>: ………… Tahun</w:t>
            </w:r>
          </w:p>
          <w:p w14:paraId="2680BF91" w14:textId="77777777" w:rsidR="00CF7025" w:rsidRDefault="00CF7025" w:rsidP="00A805B8">
            <w:pPr>
              <w:spacing w:line="480" w:lineRule="auto"/>
              <w:jc w:val="both"/>
              <w:rPr>
                <w:rFonts w:ascii="Arial" w:hAnsi="Arial" w:cs="Arial"/>
                <w:lang w:val="id-ID"/>
              </w:rPr>
            </w:pPr>
            <w:r>
              <w:rPr>
                <w:rFonts w:ascii="Arial" w:hAnsi="Arial" w:cs="Arial"/>
                <w:lang w:val="id-ID"/>
              </w:rPr>
              <w:t>Pendidikan Terakhir       : ......................................</w:t>
            </w:r>
          </w:p>
          <w:p w14:paraId="3441D4AD" w14:textId="77777777" w:rsidR="00CF7025" w:rsidRDefault="00CF7025" w:rsidP="00A805B8">
            <w:pPr>
              <w:spacing w:line="480" w:lineRule="auto"/>
              <w:jc w:val="both"/>
              <w:rPr>
                <w:rFonts w:ascii="Arial" w:hAnsi="Arial" w:cs="Arial"/>
                <w:b/>
                <w:bCs/>
                <w:lang w:val="id-ID"/>
              </w:rPr>
            </w:pPr>
            <w:r>
              <w:rPr>
                <w:rFonts w:ascii="Arial" w:hAnsi="Arial" w:cs="Arial"/>
                <w:lang w:val="id-ID"/>
              </w:rPr>
              <w:t>Luas Lahan                     : ......................................</w:t>
            </w:r>
          </w:p>
          <w:p w14:paraId="5C88B0C3" w14:textId="77777777" w:rsidR="00CF7025" w:rsidRDefault="00CF7025" w:rsidP="00A805B8">
            <w:pPr>
              <w:spacing w:line="480" w:lineRule="auto"/>
              <w:jc w:val="both"/>
              <w:rPr>
                <w:rFonts w:ascii="Arial" w:hAnsi="Arial" w:cs="Arial"/>
                <w:lang w:val="id-ID"/>
              </w:rPr>
            </w:pPr>
            <w:r>
              <w:rPr>
                <w:rFonts w:ascii="Arial" w:hAnsi="Arial" w:cs="Arial"/>
                <w:lang w:val="id-ID"/>
              </w:rPr>
              <w:t>Lama Usaha Tani           : ......................................</w:t>
            </w:r>
          </w:p>
        </w:tc>
      </w:tr>
    </w:tbl>
    <w:p w14:paraId="190482E5" w14:textId="77777777" w:rsidR="00CF7025" w:rsidRDefault="00CF7025" w:rsidP="00CF7025">
      <w:pPr>
        <w:spacing w:line="480" w:lineRule="auto"/>
        <w:jc w:val="both"/>
        <w:rPr>
          <w:rFonts w:ascii="Arial" w:hAnsi="Arial" w:cs="Arial"/>
          <w:lang w:val="id-ID"/>
        </w:rPr>
      </w:pPr>
    </w:p>
    <w:p w14:paraId="5D1E4AE2" w14:textId="77777777" w:rsidR="00CF7025" w:rsidRPr="00510DA5" w:rsidRDefault="00CF7025" w:rsidP="00CF7025">
      <w:pPr>
        <w:spacing w:line="480" w:lineRule="auto"/>
        <w:jc w:val="both"/>
        <w:rPr>
          <w:rFonts w:ascii="Arial" w:hAnsi="Arial" w:cs="Arial"/>
          <w:lang w:val="id-ID"/>
        </w:rPr>
      </w:pPr>
      <w:r w:rsidRPr="00510DA5">
        <w:rPr>
          <w:rFonts w:ascii="Arial" w:hAnsi="Arial" w:cs="Arial"/>
          <w:lang w:val="id-ID"/>
        </w:rPr>
        <w:t>PETUNJUK PENGISIAN ANGKET</w:t>
      </w:r>
    </w:p>
    <w:p w14:paraId="6E2B99B7" w14:textId="77777777" w:rsidR="00CF7025" w:rsidRDefault="00CF7025" w:rsidP="00776437">
      <w:pPr>
        <w:pStyle w:val="ListParagraph"/>
        <w:numPr>
          <w:ilvl w:val="0"/>
          <w:numId w:val="51"/>
        </w:numPr>
        <w:spacing w:after="0" w:line="480" w:lineRule="auto"/>
        <w:ind w:left="567" w:hanging="567"/>
        <w:jc w:val="both"/>
        <w:rPr>
          <w:rFonts w:ascii="Arial" w:hAnsi="Arial" w:cs="Arial"/>
          <w:lang w:val="id-ID"/>
        </w:rPr>
      </w:pPr>
      <w:r w:rsidRPr="005A1E5D">
        <w:rPr>
          <w:rFonts w:ascii="Arial" w:hAnsi="Arial" w:cs="Arial"/>
          <w:lang w:val="id-ID"/>
        </w:rPr>
        <w:t>Bacalah sejumlah pernyataan di bawah ini dengan teliti.</w:t>
      </w:r>
    </w:p>
    <w:p w14:paraId="19B4E49D" w14:textId="31579545" w:rsidR="00CF7025" w:rsidRDefault="00CF7025" w:rsidP="00776437">
      <w:pPr>
        <w:pStyle w:val="ListParagraph"/>
        <w:numPr>
          <w:ilvl w:val="0"/>
          <w:numId w:val="51"/>
        </w:numPr>
        <w:spacing w:after="0" w:line="480" w:lineRule="auto"/>
        <w:ind w:left="567" w:hanging="567"/>
        <w:jc w:val="both"/>
        <w:rPr>
          <w:rFonts w:ascii="Arial" w:hAnsi="Arial" w:cs="Arial"/>
          <w:lang w:val="id-ID"/>
        </w:rPr>
      </w:pPr>
      <w:r>
        <w:rPr>
          <w:rFonts w:ascii="Arial" w:hAnsi="Arial" w:cs="Arial"/>
          <w:lang w:val="id-ID"/>
        </w:rPr>
        <w:t>Saudara/i</w:t>
      </w:r>
      <w:r w:rsidRPr="005A1E5D">
        <w:rPr>
          <w:rFonts w:ascii="Arial" w:hAnsi="Arial" w:cs="Arial"/>
          <w:lang w:val="id-ID"/>
        </w:rPr>
        <w:t xml:space="preserve"> dimohon untuk memberikan penilaian </w:t>
      </w:r>
      <w:r>
        <w:rPr>
          <w:rFonts w:ascii="Arial" w:hAnsi="Arial" w:cs="Arial"/>
          <w:lang w:val="id-ID"/>
        </w:rPr>
        <w:t xml:space="preserve">sistem pemasaran </w:t>
      </w:r>
      <w:r>
        <w:rPr>
          <w:rFonts w:ascii="Arial" w:hAnsi="Arial" w:cs="Arial"/>
          <w:i/>
          <w:lang w:val="id-ID"/>
        </w:rPr>
        <w:t xml:space="preserve">online </w:t>
      </w:r>
      <w:r>
        <w:rPr>
          <w:rFonts w:ascii="Arial" w:hAnsi="Arial" w:cs="Arial"/>
          <w:lang w:val="id-ID"/>
        </w:rPr>
        <w:t>terhadap produk pertanian</w:t>
      </w:r>
    </w:p>
    <w:p w14:paraId="4BB31A80" w14:textId="77777777" w:rsidR="00CF7025" w:rsidRDefault="00CF7025" w:rsidP="00776437">
      <w:pPr>
        <w:pStyle w:val="ListParagraph"/>
        <w:numPr>
          <w:ilvl w:val="0"/>
          <w:numId w:val="51"/>
        </w:numPr>
        <w:spacing w:after="0" w:line="480" w:lineRule="auto"/>
        <w:ind w:left="567" w:hanging="567"/>
        <w:jc w:val="both"/>
        <w:rPr>
          <w:rFonts w:ascii="Arial" w:hAnsi="Arial" w:cs="Arial"/>
          <w:lang w:val="id-ID"/>
        </w:rPr>
      </w:pPr>
      <w:r>
        <w:rPr>
          <w:rFonts w:ascii="Arial" w:hAnsi="Arial" w:cs="Arial"/>
          <w:lang w:val="id-ID"/>
        </w:rPr>
        <w:t>Saudara/i</w:t>
      </w:r>
      <w:r w:rsidRPr="006560C5">
        <w:rPr>
          <w:rFonts w:ascii="Arial" w:hAnsi="Arial" w:cs="Arial"/>
          <w:lang w:val="id-ID"/>
        </w:rPr>
        <w:t xml:space="preserve"> dimohon untuk memberikan jawaban sesuai dengan keadaan secara objektif dengan memberi tanda centag (</w:t>
      </w:r>
      <w:r>
        <w:rPr>
          <w:lang w:val="id-ID"/>
        </w:rPr>
        <w:sym w:font="Symbol" w:char="F0D6"/>
      </w:r>
      <w:r w:rsidRPr="006560C5">
        <w:rPr>
          <w:rFonts w:ascii="Arial" w:hAnsi="Arial" w:cs="Arial"/>
          <w:lang w:val="id-ID"/>
        </w:rPr>
        <w:t xml:space="preserve">) pada salah satu kriteria untuk setiap pernyataan yang </w:t>
      </w:r>
      <w:r>
        <w:rPr>
          <w:rFonts w:ascii="Arial" w:hAnsi="Arial" w:cs="Arial"/>
          <w:lang w:val="id-ID"/>
        </w:rPr>
        <w:t>dirasa</w:t>
      </w:r>
      <w:r w:rsidRPr="006560C5">
        <w:rPr>
          <w:rFonts w:ascii="Arial" w:hAnsi="Arial" w:cs="Arial"/>
          <w:lang w:val="id-ID"/>
        </w:rPr>
        <w:t xml:space="preserve"> paling tepat.</w:t>
      </w:r>
    </w:p>
    <w:p w14:paraId="310C7492" w14:textId="77777777" w:rsidR="00CF7025" w:rsidRPr="006560C5" w:rsidRDefault="00CF7025" w:rsidP="00776437">
      <w:pPr>
        <w:pStyle w:val="ListParagraph"/>
        <w:numPr>
          <w:ilvl w:val="0"/>
          <w:numId w:val="51"/>
        </w:numPr>
        <w:spacing w:after="0" w:line="480" w:lineRule="auto"/>
        <w:ind w:left="567" w:hanging="567"/>
        <w:jc w:val="both"/>
        <w:rPr>
          <w:rFonts w:ascii="Arial" w:hAnsi="Arial" w:cs="Arial"/>
          <w:lang w:val="id-ID"/>
        </w:rPr>
      </w:pPr>
      <w:r w:rsidRPr="006560C5">
        <w:rPr>
          <w:rFonts w:ascii="Arial" w:hAnsi="Arial" w:cs="Arial"/>
          <w:lang w:val="id-ID"/>
        </w:rPr>
        <w:t>Dimohon dalam memberikan penilaian tidak ada pernyataan yang terlewatkan</w:t>
      </w:r>
    </w:p>
    <w:p w14:paraId="45E0D73C" w14:textId="77777777" w:rsidR="00CF7025" w:rsidRDefault="00CF7025" w:rsidP="00CF7025">
      <w:pPr>
        <w:spacing w:line="480" w:lineRule="auto"/>
        <w:jc w:val="both"/>
        <w:rPr>
          <w:rFonts w:ascii="Arial" w:hAnsi="Arial" w:cs="Arial"/>
          <w:lang w:val="id-ID"/>
        </w:rPr>
      </w:pPr>
    </w:p>
    <w:p w14:paraId="5DADFC9A" w14:textId="77777777" w:rsidR="00CF7025" w:rsidRDefault="00CF7025" w:rsidP="00CF7025">
      <w:pPr>
        <w:spacing w:line="480" w:lineRule="auto"/>
        <w:jc w:val="both"/>
        <w:rPr>
          <w:rFonts w:ascii="Arial" w:hAnsi="Arial" w:cs="Arial"/>
          <w:lang w:val="id-ID"/>
        </w:rPr>
      </w:pPr>
    </w:p>
    <w:p w14:paraId="76C077AF" w14:textId="77777777" w:rsidR="00CF7025" w:rsidRDefault="00CF7025" w:rsidP="00CF7025">
      <w:pPr>
        <w:spacing w:line="480" w:lineRule="auto"/>
        <w:jc w:val="both"/>
        <w:rPr>
          <w:rFonts w:ascii="Arial" w:hAnsi="Arial" w:cs="Arial"/>
          <w:lang w:val="id-ID"/>
        </w:rPr>
      </w:pPr>
    </w:p>
    <w:p w14:paraId="50BC6950" w14:textId="77777777" w:rsidR="00CF7025" w:rsidRDefault="00CF7025" w:rsidP="00CF7025">
      <w:pPr>
        <w:spacing w:line="480" w:lineRule="auto"/>
        <w:jc w:val="both"/>
        <w:rPr>
          <w:rFonts w:ascii="Arial" w:hAnsi="Arial" w:cs="Arial"/>
          <w:lang w:val="id-ID"/>
        </w:rPr>
      </w:pPr>
    </w:p>
    <w:p w14:paraId="6720FBE6" w14:textId="77777777" w:rsidR="00CF7025" w:rsidRDefault="00CF7025" w:rsidP="00CF7025">
      <w:pPr>
        <w:spacing w:line="480" w:lineRule="auto"/>
        <w:jc w:val="both"/>
        <w:rPr>
          <w:rFonts w:ascii="Arial" w:hAnsi="Arial" w:cs="Arial"/>
          <w:lang w:val="id-ID"/>
        </w:rPr>
      </w:pPr>
    </w:p>
    <w:p w14:paraId="776C9E96" w14:textId="77777777" w:rsidR="00CF7025" w:rsidRDefault="00CF7025" w:rsidP="00CF7025">
      <w:pPr>
        <w:spacing w:line="480" w:lineRule="auto"/>
        <w:jc w:val="both"/>
        <w:rPr>
          <w:rFonts w:ascii="Arial" w:hAnsi="Arial" w:cs="Arial"/>
          <w:lang w:val="id-ID"/>
        </w:rPr>
      </w:pPr>
    </w:p>
    <w:p w14:paraId="1D0CE03F" w14:textId="77777777" w:rsidR="00CF7025" w:rsidRDefault="00CF7025" w:rsidP="00CF7025">
      <w:pPr>
        <w:spacing w:line="480" w:lineRule="auto"/>
        <w:jc w:val="both"/>
        <w:rPr>
          <w:rFonts w:ascii="Arial" w:hAnsi="Arial" w:cs="Arial"/>
          <w:lang w:val="id-ID"/>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5727"/>
        <w:gridCol w:w="840"/>
        <w:gridCol w:w="803"/>
      </w:tblGrid>
      <w:tr w:rsidR="00CF7025" w14:paraId="4ABAC966" w14:textId="77777777" w:rsidTr="005327DD">
        <w:tc>
          <w:tcPr>
            <w:tcW w:w="558" w:type="dxa"/>
          </w:tcPr>
          <w:p w14:paraId="73095B9B" w14:textId="77777777" w:rsidR="00CF7025" w:rsidRDefault="00CF7025" w:rsidP="00A805B8">
            <w:pPr>
              <w:jc w:val="both"/>
              <w:rPr>
                <w:rFonts w:ascii="Arial" w:hAnsi="Arial" w:cs="Arial"/>
              </w:rPr>
            </w:pPr>
            <w:r>
              <w:rPr>
                <w:rFonts w:ascii="Arial" w:hAnsi="Arial" w:cs="Arial"/>
              </w:rPr>
              <w:t>No</w:t>
            </w:r>
          </w:p>
        </w:tc>
        <w:tc>
          <w:tcPr>
            <w:tcW w:w="5727" w:type="dxa"/>
          </w:tcPr>
          <w:p w14:paraId="490C4829" w14:textId="77777777" w:rsidR="00CF7025" w:rsidRDefault="00CF7025" w:rsidP="00A805B8">
            <w:pPr>
              <w:jc w:val="both"/>
              <w:rPr>
                <w:rFonts w:ascii="Arial" w:hAnsi="Arial" w:cs="Arial"/>
              </w:rPr>
            </w:pPr>
            <w:r>
              <w:rPr>
                <w:rFonts w:ascii="Arial" w:hAnsi="Arial" w:cs="Arial"/>
              </w:rPr>
              <w:t>Pernyataan</w:t>
            </w:r>
          </w:p>
        </w:tc>
        <w:tc>
          <w:tcPr>
            <w:tcW w:w="840" w:type="dxa"/>
          </w:tcPr>
          <w:p w14:paraId="77393AA9" w14:textId="77777777" w:rsidR="00CF7025" w:rsidRDefault="00CF7025" w:rsidP="00A805B8">
            <w:pPr>
              <w:jc w:val="both"/>
              <w:rPr>
                <w:rFonts w:ascii="Arial" w:hAnsi="Arial" w:cs="Arial"/>
              </w:rPr>
            </w:pPr>
            <w:r>
              <w:rPr>
                <w:rFonts w:ascii="Arial" w:hAnsi="Arial" w:cs="Arial"/>
              </w:rPr>
              <w:t>Benar</w:t>
            </w:r>
          </w:p>
        </w:tc>
        <w:tc>
          <w:tcPr>
            <w:tcW w:w="803" w:type="dxa"/>
          </w:tcPr>
          <w:p w14:paraId="698C6991" w14:textId="77777777" w:rsidR="00CF7025" w:rsidRDefault="00CF7025" w:rsidP="00A805B8">
            <w:pPr>
              <w:jc w:val="both"/>
              <w:rPr>
                <w:rFonts w:ascii="Arial" w:hAnsi="Arial" w:cs="Arial"/>
              </w:rPr>
            </w:pPr>
            <w:r>
              <w:rPr>
                <w:rFonts w:ascii="Arial" w:hAnsi="Arial" w:cs="Arial"/>
              </w:rPr>
              <w:t>Salah</w:t>
            </w:r>
          </w:p>
        </w:tc>
      </w:tr>
      <w:tr w:rsidR="00CF7025" w14:paraId="2B247644" w14:textId="77777777" w:rsidTr="005327DD">
        <w:tc>
          <w:tcPr>
            <w:tcW w:w="558" w:type="dxa"/>
          </w:tcPr>
          <w:p w14:paraId="7ACD3334" w14:textId="77777777" w:rsidR="00CF7025" w:rsidRDefault="00CF7025" w:rsidP="00A805B8">
            <w:pPr>
              <w:jc w:val="both"/>
              <w:rPr>
                <w:rFonts w:ascii="Arial" w:hAnsi="Arial" w:cs="Arial"/>
              </w:rPr>
            </w:pPr>
          </w:p>
        </w:tc>
        <w:tc>
          <w:tcPr>
            <w:tcW w:w="5727" w:type="dxa"/>
          </w:tcPr>
          <w:p w14:paraId="2D325A56" w14:textId="77777777" w:rsidR="00CF7025" w:rsidRPr="00A1691E" w:rsidRDefault="00CF7025" w:rsidP="00A805B8">
            <w:pPr>
              <w:jc w:val="center"/>
              <w:rPr>
                <w:rFonts w:ascii="Arial" w:hAnsi="Arial" w:cs="Arial"/>
              </w:rPr>
            </w:pPr>
            <w:r>
              <w:rPr>
                <w:rFonts w:ascii="Arial" w:hAnsi="Arial" w:cs="Arial"/>
              </w:rPr>
              <w:t>Mengetahui</w:t>
            </w:r>
          </w:p>
        </w:tc>
        <w:tc>
          <w:tcPr>
            <w:tcW w:w="840" w:type="dxa"/>
          </w:tcPr>
          <w:p w14:paraId="7FC0663C" w14:textId="77777777" w:rsidR="00CF7025" w:rsidRDefault="00CF7025" w:rsidP="00A805B8">
            <w:pPr>
              <w:jc w:val="both"/>
              <w:rPr>
                <w:rFonts w:ascii="Arial" w:hAnsi="Arial" w:cs="Arial"/>
              </w:rPr>
            </w:pPr>
          </w:p>
        </w:tc>
        <w:tc>
          <w:tcPr>
            <w:tcW w:w="803" w:type="dxa"/>
          </w:tcPr>
          <w:p w14:paraId="131F1990" w14:textId="77777777" w:rsidR="00CF7025" w:rsidRDefault="00CF7025" w:rsidP="00A805B8">
            <w:pPr>
              <w:jc w:val="both"/>
              <w:rPr>
                <w:rFonts w:ascii="Arial" w:hAnsi="Arial" w:cs="Arial"/>
              </w:rPr>
            </w:pPr>
          </w:p>
        </w:tc>
      </w:tr>
      <w:tr w:rsidR="00CF7025" w14:paraId="05471035" w14:textId="77777777" w:rsidTr="005327DD">
        <w:tc>
          <w:tcPr>
            <w:tcW w:w="558" w:type="dxa"/>
          </w:tcPr>
          <w:p w14:paraId="30D9D716" w14:textId="77777777" w:rsidR="00CF7025" w:rsidRDefault="00CF7025" w:rsidP="00A805B8">
            <w:pPr>
              <w:jc w:val="both"/>
              <w:rPr>
                <w:rFonts w:ascii="Arial" w:hAnsi="Arial" w:cs="Arial"/>
              </w:rPr>
            </w:pPr>
            <w:r>
              <w:rPr>
                <w:rFonts w:ascii="Arial" w:hAnsi="Arial" w:cs="Arial"/>
              </w:rPr>
              <w:t>1.</w:t>
            </w:r>
          </w:p>
        </w:tc>
        <w:tc>
          <w:tcPr>
            <w:tcW w:w="5727" w:type="dxa"/>
          </w:tcPr>
          <w:p w14:paraId="301D2C4D" w14:textId="4AAB297A" w:rsidR="00CF7025" w:rsidRPr="000C4C29" w:rsidRDefault="000C4C29" w:rsidP="000C4C29">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Online</w:t>
            </w:r>
            <w:r w:rsidR="00CF7025">
              <w:rPr>
                <w:rFonts w:ascii="Arial" w:hAnsi="Arial" w:cs="Arial"/>
              </w:rPr>
              <w:t xml:space="preserve"> Merupakan salah satu cara </w:t>
            </w:r>
            <w:r>
              <w:rPr>
                <w:rFonts w:ascii="Arial" w:hAnsi="Arial" w:cs="Arial"/>
                <w:lang w:val="id-ID"/>
              </w:rPr>
              <w:t>memasarkan produk dengan jaringan internet</w:t>
            </w:r>
          </w:p>
        </w:tc>
        <w:tc>
          <w:tcPr>
            <w:tcW w:w="840" w:type="dxa"/>
          </w:tcPr>
          <w:p w14:paraId="6A39607C" w14:textId="77777777" w:rsidR="00CF7025" w:rsidRDefault="00CF7025" w:rsidP="00A805B8">
            <w:pPr>
              <w:jc w:val="both"/>
              <w:rPr>
                <w:rFonts w:ascii="Arial" w:hAnsi="Arial" w:cs="Arial"/>
              </w:rPr>
            </w:pPr>
          </w:p>
        </w:tc>
        <w:tc>
          <w:tcPr>
            <w:tcW w:w="803" w:type="dxa"/>
          </w:tcPr>
          <w:p w14:paraId="36375F12" w14:textId="77777777" w:rsidR="00CF7025" w:rsidRDefault="00CF7025" w:rsidP="00A805B8">
            <w:pPr>
              <w:jc w:val="both"/>
              <w:rPr>
                <w:rFonts w:ascii="Arial" w:hAnsi="Arial" w:cs="Arial"/>
              </w:rPr>
            </w:pPr>
          </w:p>
        </w:tc>
      </w:tr>
      <w:tr w:rsidR="00CF7025" w14:paraId="20C34DC7" w14:textId="77777777" w:rsidTr="005327DD">
        <w:tc>
          <w:tcPr>
            <w:tcW w:w="558" w:type="dxa"/>
          </w:tcPr>
          <w:p w14:paraId="12456C7E" w14:textId="77777777" w:rsidR="00CF7025" w:rsidRDefault="00CF7025" w:rsidP="00A805B8">
            <w:pPr>
              <w:jc w:val="both"/>
              <w:rPr>
                <w:rFonts w:ascii="Arial" w:hAnsi="Arial" w:cs="Arial"/>
              </w:rPr>
            </w:pPr>
            <w:r>
              <w:rPr>
                <w:rFonts w:ascii="Arial" w:hAnsi="Arial" w:cs="Arial"/>
              </w:rPr>
              <w:t>2.</w:t>
            </w:r>
          </w:p>
        </w:tc>
        <w:tc>
          <w:tcPr>
            <w:tcW w:w="5727" w:type="dxa"/>
          </w:tcPr>
          <w:p w14:paraId="0C5FC9D6" w14:textId="07F48551" w:rsidR="00CF7025" w:rsidRPr="000C4C29" w:rsidRDefault="000C4C29"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 xml:space="preserve">Online </w:t>
            </w:r>
            <w:r>
              <w:rPr>
                <w:rFonts w:ascii="Arial" w:hAnsi="Arial" w:cs="Arial"/>
                <w:lang w:val="id-ID"/>
              </w:rPr>
              <w:t xml:space="preserve">bisa dilakukan di sosial media, aplikasi </w:t>
            </w:r>
            <w:r w:rsidRPr="000C4C29">
              <w:rPr>
                <w:rFonts w:ascii="Arial" w:hAnsi="Arial" w:cs="Arial"/>
                <w:i/>
                <w:lang w:val="id-ID"/>
              </w:rPr>
              <w:t>E-commerce</w:t>
            </w:r>
            <w:r>
              <w:rPr>
                <w:rFonts w:ascii="Arial" w:hAnsi="Arial" w:cs="Arial"/>
                <w:lang w:val="id-ID"/>
              </w:rPr>
              <w:t xml:space="preserve"> dan situs jual-beli lainnya</w:t>
            </w:r>
          </w:p>
        </w:tc>
        <w:tc>
          <w:tcPr>
            <w:tcW w:w="840" w:type="dxa"/>
          </w:tcPr>
          <w:p w14:paraId="51CEC2B9" w14:textId="77777777" w:rsidR="00CF7025" w:rsidRDefault="00CF7025" w:rsidP="00A805B8">
            <w:pPr>
              <w:jc w:val="both"/>
              <w:rPr>
                <w:rFonts w:ascii="Arial" w:hAnsi="Arial" w:cs="Arial"/>
              </w:rPr>
            </w:pPr>
          </w:p>
        </w:tc>
        <w:tc>
          <w:tcPr>
            <w:tcW w:w="803" w:type="dxa"/>
          </w:tcPr>
          <w:p w14:paraId="041124F4" w14:textId="77777777" w:rsidR="00CF7025" w:rsidRDefault="00CF7025" w:rsidP="00A805B8">
            <w:pPr>
              <w:jc w:val="both"/>
              <w:rPr>
                <w:rFonts w:ascii="Arial" w:hAnsi="Arial" w:cs="Arial"/>
              </w:rPr>
            </w:pPr>
          </w:p>
        </w:tc>
      </w:tr>
      <w:tr w:rsidR="00CF7025" w14:paraId="1074E995" w14:textId="77777777" w:rsidTr="005327DD">
        <w:tc>
          <w:tcPr>
            <w:tcW w:w="558" w:type="dxa"/>
          </w:tcPr>
          <w:p w14:paraId="7F8B9A6A" w14:textId="77777777" w:rsidR="00CF7025" w:rsidRDefault="00CF7025" w:rsidP="00A805B8">
            <w:pPr>
              <w:jc w:val="both"/>
              <w:rPr>
                <w:rFonts w:ascii="Arial" w:hAnsi="Arial" w:cs="Arial"/>
              </w:rPr>
            </w:pPr>
            <w:r>
              <w:rPr>
                <w:rFonts w:ascii="Arial" w:hAnsi="Arial" w:cs="Arial"/>
              </w:rPr>
              <w:t>3.</w:t>
            </w:r>
          </w:p>
        </w:tc>
        <w:tc>
          <w:tcPr>
            <w:tcW w:w="5727" w:type="dxa"/>
          </w:tcPr>
          <w:p w14:paraId="29AFCD85" w14:textId="25479E88" w:rsidR="00CF7025" w:rsidRPr="000C4C29" w:rsidRDefault="000C4C29" w:rsidP="000C4C29">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Online</w:t>
            </w:r>
            <w:r w:rsidR="00CF7025">
              <w:rPr>
                <w:rFonts w:ascii="Arial" w:hAnsi="Arial" w:cs="Arial"/>
              </w:rPr>
              <w:t xml:space="preserve"> dilakukan tanpa </w:t>
            </w:r>
            <w:r>
              <w:rPr>
                <w:rFonts w:ascii="Arial" w:hAnsi="Arial" w:cs="Arial"/>
                <w:lang w:val="id-ID"/>
              </w:rPr>
              <w:t>perlu adanya promosi produk</w:t>
            </w:r>
          </w:p>
        </w:tc>
        <w:tc>
          <w:tcPr>
            <w:tcW w:w="840" w:type="dxa"/>
          </w:tcPr>
          <w:p w14:paraId="586C2847" w14:textId="77777777" w:rsidR="00CF7025" w:rsidRDefault="00CF7025" w:rsidP="00A805B8">
            <w:pPr>
              <w:jc w:val="both"/>
              <w:rPr>
                <w:rFonts w:ascii="Arial" w:hAnsi="Arial" w:cs="Arial"/>
              </w:rPr>
            </w:pPr>
          </w:p>
        </w:tc>
        <w:tc>
          <w:tcPr>
            <w:tcW w:w="803" w:type="dxa"/>
          </w:tcPr>
          <w:p w14:paraId="48521824" w14:textId="77777777" w:rsidR="00CF7025" w:rsidRDefault="00CF7025" w:rsidP="00A805B8">
            <w:pPr>
              <w:jc w:val="both"/>
              <w:rPr>
                <w:rFonts w:ascii="Arial" w:hAnsi="Arial" w:cs="Arial"/>
              </w:rPr>
            </w:pPr>
          </w:p>
        </w:tc>
      </w:tr>
      <w:tr w:rsidR="00CF7025" w14:paraId="14DF051C" w14:textId="77777777" w:rsidTr="005327DD">
        <w:tc>
          <w:tcPr>
            <w:tcW w:w="558" w:type="dxa"/>
          </w:tcPr>
          <w:p w14:paraId="7031BE0F" w14:textId="77777777" w:rsidR="00CF7025" w:rsidRDefault="00CF7025" w:rsidP="00A805B8">
            <w:pPr>
              <w:jc w:val="both"/>
              <w:rPr>
                <w:rFonts w:ascii="Arial" w:hAnsi="Arial" w:cs="Arial"/>
              </w:rPr>
            </w:pPr>
            <w:r>
              <w:rPr>
                <w:rFonts w:ascii="Arial" w:hAnsi="Arial" w:cs="Arial"/>
              </w:rPr>
              <w:t>4.</w:t>
            </w:r>
          </w:p>
        </w:tc>
        <w:tc>
          <w:tcPr>
            <w:tcW w:w="5727" w:type="dxa"/>
          </w:tcPr>
          <w:p w14:paraId="3F5549D9" w14:textId="7B77A161" w:rsidR="00CF7025" w:rsidRPr="00B426BB" w:rsidRDefault="00B426BB" w:rsidP="00A805B8">
            <w:pPr>
              <w:spacing w:line="360" w:lineRule="auto"/>
              <w:jc w:val="both"/>
              <w:rPr>
                <w:rFonts w:ascii="Arial" w:hAnsi="Arial" w:cs="Arial"/>
                <w:lang w:val="id-ID"/>
              </w:rPr>
            </w:pPr>
            <w:r>
              <w:rPr>
                <w:rFonts w:ascii="Arial" w:hAnsi="Arial" w:cs="Arial"/>
                <w:lang w:val="id-ID"/>
              </w:rPr>
              <w:t>TaniHub</w:t>
            </w:r>
            <w:r w:rsidR="000A5EC2">
              <w:rPr>
                <w:rFonts w:ascii="Arial" w:hAnsi="Arial" w:cs="Arial"/>
                <w:lang w:val="id-ID"/>
              </w:rPr>
              <w:t xml:space="preserve"> dan Among Tani</w:t>
            </w:r>
            <w:r>
              <w:rPr>
                <w:rFonts w:ascii="Arial" w:hAnsi="Arial" w:cs="Arial"/>
                <w:lang w:val="id-ID"/>
              </w:rPr>
              <w:t xml:space="preserve"> merupakan salah</w:t>
            </w:r>
            <w:r w:rsidR="000A5EC2">
              <w:rPr>
                <w:rFonts w:ascii="Arial" w:hAnsi="Arial" w:cs="Arial"/>
                <w:lang w:val="id-ID"/>
              </w:rPr>
              <w:t xml:space="preserve"> </w:t>
            </w:r>
            <w:r>
              <w:rPr>
                <w:rFonts w:ascii="Arial" w:hAnsi="Arial" w:cs="Arial"/>
                <w:lang w:val="id-ID"/>
              </w:rPr>
              <w:t xml:space="preserve">satu bentuk aplikasi pemasaran </w:t>
            </w:r>
            <w:r>
              <w:rPr>
                <w:rFonts w:ascii="Arial" w:hAnsi="Arial" w:cs="Arial"/>
                <w:i/>
                <w:lang w:val="id-ID"/>
              </w:rPr>
              <w:t>online</w:t>
            </w:r>
          </w:p>
        </w:tc>
        <w:tc>
          <w:tcPr>
            <w:tcW w:w="840" w:type="dxa"/>
          </w:tcPr>
          <w:p w14:paraId="45FEE22C" w14:textId="77777777" w:rsidR="00CF7025" w:rsidRDefault="00CF7025" w:rsidP="00A805B8">
            <w:pPr>
              <w:jc w:val="both"/>
              <w:rPr>
                <w:rFonts w:ascii="Arial" w:hAnsi="Arial" w:cs="Arial"/>
              </w:rPr>
            </w:pPr>
          </w:p>
        </w:tc>
        <w:tc>
          <w:tcPr>
            <w:tcW w:w="803" w:type="dxa"/>
          </w:tcPr>
          <w:p w14:paraId="5E3791BE" w14:textId="77777777" w:rsidR="00CF7025" w:rsidRDefault="00CF7025" w:rsidP="00A805B8">
            <w:pPr>
              <w:jc w:val="both"/>
              <w:rPr>
                <w:rFonts w:ascii="Arial" w:hAnsi="Arial" w:cs="Arial"/>
              </w:rPr>
            </w:pPr>
          </w:p>
        </w:tc>
      </w:tr>
      <w:tr w:rsidR="00CF7025" w14:paraId="44E16C0E" w14:textId="77777777" w:rsidTr="005327DD">
        <w:tc>
          <w:tcPr>
            <w:tcW w:w="558" w:type="dxa"/>
          </w:tcPr>
          <w:p w14:paraId="4AD3C9E7" w14:textId="77777777" w:rsidR="00CF7025" w:rsidRDefault="00CF7025" w:rsidP="00A805B8">
            <w:pPr>
              <w:jc w:val="both"/>
              <w:rPr>
                <w:rFonts w:ascii="Arial" w:hAnsi="Arial" w:cs="Arial"/>
              </w:rPr>
            </w:pPr>
          </w:p>
        </w:tc>
        <w:tc>
          <w:tcPr>
            <w:tcW w:w="5727" w:type="dxa"/>
          </w:tcPr>
          <w:p w14:paraId="39F58EBE" w14:textId="77777777" w:rsidR="00CF7025" w:rsidRPr="00A1691E" w:rsidRDefault="00CF7025" w:rsidP="00A805B8">
            <w:pPr>
              <w:spacing w:line="360" w:lineRule="auto"/>
              <w:jc w:val="center"/>
              <w:rPr>
                <w:rFonts w:ascii="Arial" w:hAnsi="Arial" w:cs="Arial"/>
              </w:rPr>
            </w:pPr>
            <w:r>
              <w:rPr>
                <w:rFonts w:ascii="Arial" w:hAnsi="Arial" w:cs="Arial"/>
              </w:rPr>
              <w:t>Memahami</w:t>
            </w:r>
          </w:p>
        </w:tc>
        <w:tc>
          <w:tcPr>
            <w:tcW w:w="840" w:type="dxa"/>
          </w:tcPr>
          <w:p w14:paraId="1C71D11D" w14:textId="77777777" w:rsidR="00CF7025" w:rsidRDefault="00CF7025" w:rsidP="00A805B8">
            <w:pPr>
              <w:jc w:val="both"/>
              <w:rPr>
                <w:rFonts w:ascii="Arial" w:hAnsi="Arial" w:cs="Arial"/>
              </w:rPr>
            </w:pPr>
          </w:p>
        </w:tc>
        <w:tc>
          <w:tcPr>
            <w:tcW w:w="803" w:type="dxa"/>
          </w:tcPr>
          <w:p w14:paraId="557000F4" w14:textId="77777777" w:rsidR="00CF7025" w:rsidRDefault="00CF7025" w:rsidP="00A805B8">
            <w:pPr>
              <w:jc w:val="both"/>
              <w:rPr>
                <w:rFonts w:ascii="Arial" w:hAnsi="Arial" w:cs="Arial"/>
              </w:rPr>
            </w:pPr>
          </w:p>
        </w:tc>
      </w:tr>
      <w:tr w:rsidR="00CF7025" w14:paraId="373B59E9" w14:textId="77777777" w:rsidTr="005327DD">
        <w:tc>
          <w:tcPr>
            <w:tcW w:w="558" w:type="dxa"/>
          </w:tcPr>
          <w:p w14:paraId="16FB1FA4" w14:textId="77777777" w:rsidR="00CF7025" w:rsidRDefault="00CF7025" w:rsidP="00A805B8">
            <w:pPr>
              <w:jc w:val="both"/>
              <w:rPr>
                <w:rFonts w:ascii="Arial" w:hAnsi="Arial" w:cs="Arial"/>
              </w:rPr>
            </w:pPr>
            <w:r>
              <w:rPr>
                <w:rFonts w:ascii="Arial" w:hAnsi="Arial" w:cs="Arial"/>
              </w:rPr>
              <w:t>5.</w:t>
            </w:r>
          </w:p>
        </w:tc>
        <w:tc>
          <w:tcPr>
            <w:tcW w:w="5727" w:type="dxa"/>
          </w:tcPr>
          <w:p w14:paraId="3AF9A627" w14:textId="41243DCC" w:rsidR="00CF7025" w:rsidRPr="00AF5A27" w:rsidRDefault="00AF5A27"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 xml:space="preserve">online </w:t>
            </w:r>
            <w:r>
              <w:rPr>
                <w:rFonts w:ascii="Arial" w:hAnsi="Arial" w:cs="Arial"/>
                <w:lang w:val="id-ID"/>
              </w:rPr>
              <w:t>dapat menghemat waktu, tenaga dan biaya.</w:t>
            </w:r>
          </w:p>
        </w:tc>
        <w:tc>
          <w:tcPr>
            <w:tcW w:w="840" w:type="dxa"/>
          </w:tcPr>
          <w:p w14:paraId="1667FC43" w14:textId="77777777" w:rsidR="00CF7025" w:rsidRDefault="00CF7025" w:rsidP="00A805B8">
            <w:pPr>
              <w:jc w:val="both"/>
              <w:rPr>
                <w:rFonts w:ascii="Arial" w:hAnsi="Arial" w:cs="Arial"/>
              </w:rPr>
            </w:pPr>
          </w:p>
        </w:tc>
        <w:tc>
          <w:tcPr>
            <w:tcW w:w="803" w:type="dxa"/>
          </w:tcPr>
          <w:p w14:paraId="2E4564DE" w14:textId="77777777" w:rsidR="00CF7025" w:rsidRDefault="00CF7025" w:rsidP="00A805B8">
            <w:pPr>
              <w:jc w:val="both"/>
              <w:rPr>
                <w:rFonts w:ascii="Arial" w:hAnsi="Arial" w:cs="Arial"/>
              </w:rPr>
            </w:pPr>
          </w:p>
        </w:tc>
      </w:tr>
      <w:tr w:rsidR="00CF7025" w14:paraId="60AF6F4E" w14:textId="77777777" w:rsidTr="005327DD">
        <w:tc>
          <w:tcPr>
            <w:tcW w:w="558" w:type="dxa"/>
          </w:tcPr>
          <w:p w14:paraId="7AF5217F" w14:textId="77777777" w:rsidR="00CF7025" w:rsidRDefault="00CF7025" w:rsidP="00A805B8">
            <w:pPr>
              <w:jc w:val="both"/>
              <w:rPr>
                <w:rFonts w:ascii="Arial" w:hAnsi="Arial" w:cs="Arial"/>
              </w:rPr>
            </w:pPr>
            <w:r>
              <w:rPr>
                <w:rFonts w:ascii="Arial" w:hAnsi="Arial" w:cs="Arial"/>
              </w:rPr>
              <w:t>6.</w:t>
            </w:r>
          </w:p>
        </w:tc>
        <w:tc>
          <w:tcPr>
            <w:tcW w:w="5727" w:type="dxa"/>
          </w:tcPr>
          <w:p w14:paraId="29130DE2" w14:textId="7B4164DE" w:rsidR="00CF7025" w:rsidRPr="00365508" w:rsidRDefault="00365508"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online</w:t>
            </w:r>
            <w:r>
              <w:rPr>
                <w:rFonts w:ascii="Arial" w:hAnsi="Arial" w:cs="Arial"/>
                <w:lang w:val="id-ID"/>
              </w:rPr>
              <w:t xml:space="preserve"> dapat dioperas</w:t>
            </w:r>
            <w:r w:rsidR="00B426BB">
              <w:rPr>
                <w:rFonts w:ascii="Arial" w:hAnsi="Arial" w:cs="Arial"/>
                <w:lang w:val="id-ID"/>
              </w:rPr>
              <w:t xml:space="preserve">ikan dengan perangkat smartphone </w:t>
            </w:r>
            <w:r>
              <w:rPr>
                <w:rFonts w:ascii="Arial" w:hAnsi="Arial" w:cs="Arial"/>
                <w:lang w:val="id-ID"/>
              </w:rPr>
              <w:t>dan komputer.</w:t>
            </w:r>
          </w:p>
        </w:tc>
        <w:tc>
          <w:tcPr>
            <w:tcW w:w="840" w:type="dxa"/>
          </w:tcPr>
          <w:p w14:paraId="5B085D9C" w14:textId="77777777" w:rsidR="00CF7025" w:rsidRDefault="00CF7025" w:rsidP="00A805B8">
            <w:pPr>
              <w:jc w:val="both"/>
              <w:rPr>
                <w:rFonts w:ascii="Arial" w:hAnsi="Arial" w:cs="Arial"/>
              </w:rPr>
            </w:pPr>
          </w:p>
        </w:tc>
        <w:tc>
          <w:tcPr>
            <w:tcW w:w="803" w:type="dxa"/>
          </w:tcPr>
          <w:p w14:paraId="6AFC0096" w14:textId="77777777" w:rsidR="00CF7025" w:rsidRDefault="00CF7025" w:rsidP="00A805B8">
            <w:pPr>
              <w:jc w:val="both"/>
              <w:rPr>
                <w:rFonts w:ascii="Arial" w:hAnsi="Arial" w:cs="Arial"/>
              </w:rPr>
            </w:pPr>
          </w:p>
        </w:tc>
      </w:tr>
      <w:tr w:rsidR="00CF7025" w14:paraId="5ED06162" w14:textId="77777777" w:rsidTr="005327DD">
        <w:tc>
          <w:tcPr>
            <w:tcW w:w="558" w:type="dxa"/>
          </w:tcPr>
          <w:p w14:paraId="454DE412" w14:textId="77777777" w:rsidR="00CF7025" w:rsidRDefault="00CF7025" w:rsidP="00A805B8">
            <w:pPr>
              <w:jc w:val="both"/>
              <w:rPr>
                <w:rFonts w:ascii="Arial" w:hAnsi="Arial" w:cs="Arial"/>
              </w:rPr>
            </w:pPr>
            <w:r>
              <w:rPr>
                <w:rFonts w:ascii="Arial" w:hAnsi="Arial" w:cs="Arial"/>
              </w:rPr>
              <w:t>7.</w:t>
            </w:r>
          </w:p>
        </w:tc>
        <w:tc>
          <w:tcPr>
            <w:tcW w:w="5727" w:type="dxa"/>
          </w:tcPr>
          <w:p w14:paraId="58334D1F" w14:textId="7EC199E2" w:rsidR="00CF7025" w:rsidRPr="00AF5A27" w:rsidRDefault="00AF5A27" w:rsidP="00A805B8">
            <w:pPr>
              <w:spacing w:line="360" w:lineRule="auto"/>
              <w:jc w:val="both"/>
              <w:rPr>
                <w:rFonts w:ascii="Arial" w:hAnsi="Arial" w:cs="Arial"/>
                <w:lang w:val="id-ID"/>
              </w:rPr>
            </w:pPr>
            <w:r>
              <w:rPr>
                <w:rFonts w:ascii="Arial" w:hAnsi="Arial" w:cs="Arial"/>
                <w:lang w:val="id-ID"/>
              </w:rPr>
              <w:t xml:space="preserve">Sebuah website atau aplikasi </w:t>
            </w:r>
            <w:r>
              <w:rPr>
                <w:rFonts w:ascii="Arial" w:hAnsi="Arial" w:cs="Arial"/>
                <w:i/>
                <w:lang w:val="id-ID"/>
              </w:rPr>
              <w:t>online</w:t>
            </w:r>
            <w:r>
              <w:rPr>
                <w:rFonts w:ascii="Arial" w:hAnsi="Arial" w:cs="Arial"/>
                <w:lang w:val="id-ID"/>
              </w:rPr>
              <w:t xml:space="preserve"> yang tidak memfasilitasi proses jual beli dan toko</w:t>
            </w:r>
          </w:p>
        </w:tc>
        <w:tc>
          <w:tcPr>
            <w:tcW w:w="840" w:type="dxa"/>
          </w:tcPr>
          <w:p w14:paraId="43227C26" w14:textId="77777777" w:rsidR="00CF7025" w:rsidRDefault="00CF7025" w:rsidP="00A805B8">
            <w:pPr>
              <w:jc w:val="both"/>
              <w:rPr>
                <w:rFonts w:ascii="Arial" w:hAnsi="Arial" w:cs="Arial"/>
              </w:rPr>
            </w:pPr>
          </w:p>
        </w:tc>
        <w:tc>
          <w:tcPr>
            <w:tcW w:w="803" w:type="dxa"/>
          </w:tcPr>
          <w:p w14:paraId="1D018823" w14:textId="77777777" w:rsidR="00CF7025" w:rsidRDefault="00CF7025" w:rsidP="00A805B8">
            <w:pPr>
              <w:jc w:val="both"/>
              <w:rPr>
                <w:rFonts w:ascii="Arial" w:hAnsi="Arial" w:cs="Arial"/>
              </w:rPr>
            </w:pPr>
          </w:p>
        </w:tc>
      </w:tr>
      <w:tr w:rsidR="00CF7025" w14:paraId="7968F146" w14:textId="77777777" w:rsidTr="005327DD">
        <w:tc>
          <w:tcPr>
            <w:tcW w:w="558" w:type="dxa"/>
          </w:tcPr>
          <w:p w14:paraId="7B34CF0E" w14:textId="77777777" w:rsidR="00CF7025" w:rsidRDefault="00CF7025" w:rsidP="00A805B8">
            <w:pPr>
              <w:jc w:val="both"/>
              <w:rPr>
                <w:rFonts w:ascii="Arial" w:hAnsi="Arial" w:cs="Arial"/>
              </w:rPr>
            </w:pPr>
            <w:r>
              <w:rPr>
                <w:rFonts w:ascii="Arial" w:hAnsi="Arial" w:cs="Arial"/>
              </w:rPr>
              <w:t>8.</w:t>
            </w:r>
          </w:p>
        </w:tc>
        <w:tc>
          <w:tcPr>
            <w:tcW w:w="5727" w:type="dxa"/>
          </w:tcPr>
          <w:p w14:paraId="33F83FDA" w14:textId="777E20D3" w:rsidR="00CF7025" w:rsidRPr="00F2041E" w:rsidRDefault="00F2041E" w:rsidP="00A805B8">
            <w:pPr>
              <w:spacing w:line="360" w:lineRule="auto"/>
              <w:jc w:val="both"/>
              <w:rPr>
                <w:rFonts w:ascii="Arial" w:hAnsi="Arial" w:cs="Arial"/>
                <w:lang w:val="id-ID"/>
              </w:rPr>
            </w:pPr>
            <w:r>
              <w:rPr>
                <w:rFonts w:ascii="Arial" w:hAnsi="Arial" w:cs="Arial"/>
                <w:lang w:val="id-ID"/>
              </w:rPr>
              <w:t xml:space="preserve">Iklan suatu produk tidak termasuk dalam contoh promosi pemasaran </w:t>
            </w:r>
            <w:r>
              <w:rPr>
                <w:rFonts w:ascii="Arial" w:hAnsi="Arial" w:cs="Arial"/>
                <w:i/>
                <w:lang w:val="id-ID"/>
              </w:rPr>
              <w:t>online</w:t>
            </w:r>
          </w:p>
        </w:tc>
        <w:tc>
          <w:tcPr>
            <w:tcW w:w="840" w:type="dxa"/>
          </w:tcPr>
          <w:p w14:paraId="55B65A19" w14:textId="77777777" w:rsidR="00CF7025" w:rsidRDefault="00CF7025" w:rsidP="00A805B8">
            <w:pPr>
              <w:jc w:val="both"/>
              <w:rPr>
                <w:rFonts w:ascii="Arial" w:hAnsi="Arial" w:cs="Arial"/>
              </w:rPr>
            </w:pPr>
          </w:p>
        </w:tc>
        <w:tc>
          <w:tcPr>
            <w:tcW w:w="803" w:type="dxa"/>
          </w:tcPr>
          <w:p w14:paraId="4FAB4AFF" w14:textId="77777777" w:rsidR="00CF7025" w:rsidRDefault="00CF7025" w:rsidP="00A805B8">
            <w:pPr>
              <w:jc w:val="both"/>
              <w:rPr>
                <w:rFonts w:ascii="Arial" w:hAnsi="Arial" w:cs="Arial"/>
              </w:rPr>
            </w:pPr>
          </w:p>
        </w:tc>
      </w:tr>
      <w:tr w:rsidR="00CF7025" w14:paraId="1EB679DB" w14:textId="77777777" w:rsidTr="005327DD">
        <w:tc>
          <w:tcPr>
            <w:tcW w:w="558" w:type="dxa"/>
          </w:tcPr>
          <w:p w14:paraId="49FD0610" w14:textId="77777777" w:rsidR="00CF7025" w:rsidRDefault="00CF7025" w:rsidP="00A805B8">
            <w:pPr>
              <w:jc w:val="both"/>
              <w:rPr>
                <w:rFonts w:ascii="Arial" w:hAnsi="Arial" w:cs="Arial"/>
              </w:rPr>
            </w:pPr>
          </w:p>
        </w:tc>
        <w:tc>
          <w:tcPr>
            <w:tcW w:w="5727" w:type="dxa"/>
          </w:tcPr>
          <w:p w14:paraId="0ADE6291" w14:textId="77777777" w:rsidR="00CF7025" w:rsidRPr="00A1691E" w:rsidRDefault="00CF7025" w:rsidP="00A805B8">
            <w:pPr>
              <w:spacing w:line="360" w:lineRule="auto"/>
              <w:jc w:val="center"/>
              <w:rPr>
                <w:rFonts w:ascii="Arial" w:hAnsi="Arial" w:cs="Arial"/>
              </w:rPr>
            </w:pPr>
            <w:r>
              <w:rPr>
                <w:rFonts w:ascii="Arial" w:hAnsi="Arial" w:cs="Arial"/>
              </w:rPr>
              <w:t>Menerapkan</w:t>
            </w:r>
          </w:p>
        </w:tc>
        <w:tc>
          <w:tcPr>
            <w:tcW w:w="840" w:type="dxa"/>
          </w:tcPr>
          <w:p w14:paraId="1078047C" w14:textId="77777777" w:rsidR="00CF7025" w:rsidRDefault="00CF7025" w:rsidP="00A805B8">
            <w:pPr>
              <w:jc w:val="both"/>
              <w:rPr>
                <w:rFonts w:ascii="Arial" w:hAnsi="Arial" w:cs="Arial"/>
              </w:rPr>
            </w:pPr>
          </w:p>
        </w:tc>
        <w:tc>
          <w:tcPr>
            <w:tcW w:w="803" w:type="dxa"/>
          </w:tcPr>
          <w:p w14:paraId="6750B82D" w14:textId="77777777" w:rsidR="00CF7025" w:rsidRDefault="00CF7025" w:rsidP="00A805B8">
            <w:pPr>
              <w:jc w:val="both"/>
              <w:rPr>
                <w:rFonts w:ascii="Arial" w:hAnsi="Arial" w:cs="Arial"/>
              </w:rPr>
            </w:pPr>
          </w:p>
        </w:tc>
      </w:tr>
      <w:tr w:rsidR="00CF7025" w14:paraId="32CCC860" w14:textId="77777777" w:rsidTr="005327DD">
        <w:tc>
          <w:tcPr>
            <w:tcW w:w="558" w:type="dxa"/>
          </w:tcPr>
          <w:p w14:paraId="596D826D" w14:textId="77777777" w:rsidR="00CF7025" w:rsidRDefault="00CF7025" w:rsidP="00A805B8">
            <w:pPr>
              <w:jc w:val="both"/>
              <w:rPr>
                <w:rFonts w:ascii="Arial" w:hAnsi="Arial" w:cs="Arial"/>
              </w:rPr>
            </w:pPr>
            <w:r>
              <w:rPr>
                <w:rFonts w:ascii="Arial" w:hAnsi="Arial" w:cs="Arial"/>
              </w:rPr>
              <w:t>9.</w:t>
            </w:r>
          </w:p>
        </w:tc>
        <w:tc>
          <w:tcPr>
            <w:tcW w:w="5727" w:type="dxa"/>
          </w:tcPr>
          <w:p w14:paraId="59316E75" w14:textId="50CACD66" w:rsidR="00CF7025" w:rsidRPr="00F2041E" w:rsidRDefault="00CF7025" w:rsidP="00F2041E">
            <w:pPr>
              <w:spacing w:line="360" w:lineRule="auto"/>
              <w:jc w:val="both"/>
              <w:rPr>
                <w:rFonts w:ascii="Arial" w:hAnsi="Arial" w:cs="Arial"/>
                <w:i/>
                <w:lang w:val="id-ID"/>
              </w:rPr>
            </w:pPr>
            <w:r>
              <w:rPr>
                <w:rFonts w:ascii="Arial" w:hAnsi="Arial" w:cs="Arial"/>
              </w:rPr>
              <w:t xml:space="preserve">Proses pascapanen tidak berpengaruh dalam </w:t>
            </w:r>
            <w:r w:rsidR="00F2041E">
              <w:rPr>
                <w:rFonts w:ascii="Arial" w:hAnsi="Arial" w:cs="Arial"/>
                <w:lang w:val="id-ID"/>
              </w:rPr>
              <w:t xml:space="preserve">penjualan produk pada pemasaran </w:t>
            </w:r>
            <w:r w:rsidR="00F2041E">
              <w:rPr>
                <w:rFonts w:ascii="Arial" w:hAnsi="Arial" w:cs="Arial"/>
                <w:i/>
                <w:lang w:val="id-ID"/>
              </w:rPr>
              <w:t>online.</w:t>
            </w:r>
          </w:p>
        </w:tc>
        <w:tc>
          <w:tcPr>
            <w:tcW w:w="840" w:type="dxa"/>
          </w:tcPr>
          <w:p w14:paraId="586756B1" w14:textId="77777777" w:rsidR="00CF7025" w:rsidRDefault="00CF7025" w:rsidP="00A805B8">
            <w:pPr>
              <w:jc w:val="both"/>
              <w:rPr>
                <w:rFonts w:ascii="Arial" w:hAnsi="Arial" w:cs="Arial"/>
              </w:rPr>
            </w:pPr>
          </w:p>
        </w:tc>
        <w:tc>
          <w:tcPr>
            <w:tcW w:w="803" w:type="dxa"/>
          </w:tcPr>
          <w:p w14:paraId="0F75BC7D" w14:textId="77777777" w:rsidR="00CF7025" w:rsidRDefault="00CF7025" w:rsidP="00A805B8">
            <w:pPr>
              <w:jc w:val="both"/>
              <w:rPr>
                <w:rFonts w:ascii="Arial" w:hAnsi="Arial" w:cs="Arial"/>
              </w:rPr>
            </w:pPr>
          </w:p>
        </w:tc>
      </w:tr>
      <w:tr w:rsidR="00CF7025" w14:paraId="3D9B2235" w14:textId="77777777" w:rsidTr="005327DD">
        <w:tc>
          <w:tcPr>
            <w:tcW w:w="558" w:type="dxa"/>
          </w:tcPr>
          <w:p w14:paraId="752FD0DB" w14:textId="77777777" w:rsidR="00CF7025" w:rsidRDefault="00CF7025" w:rsidP="00A805B8">
            <w:pPr>
              <w:jc w:val="both"/>
              <w:rPr>
                <w:rFonts w:ascii="Arial" w:hAnsi="Arial" w:cs="Arial"/>
              </w:rPr>
            </w:pPr>
            <w:r>
              <w:rPr>
                <w:rFonts w:ascii="Arial" w:hAnsi="Arial" w:cs="Arial"/>
              </w:rPr>
              <w:t>10.</w:t>
            </w:r>
          </w:p>
        </w:tc>
        <w:tc>
          <w:tcPr>
            <w:tcW w:w="5727" w:type="dxa"/>
          </w:tcPr>
          <w:p w14:paraId="466C546C" w14:textId="11378656" w:rsidR="00CF7025" w:rsidRPr="00AC36E3" w:rsidRDefault="00F2041E" w:rsidP="00A805B8">
            <w:pPr>
              <w:spacing w:line="360" w:lineRule="auto"/>
              <w:jc w:val="both"/>
              <w:rPr>
                <w:rFonts w:ascii="Arial" w:hAnsi="Arial" w:cs="Arial"/>
              </w:rPr>
            </w:pPr>
            <w:r>
              <w:rPr>
                <w:rFonts w:ascii="Arial" w:hAnsi="Arial" w:cs="Arial"/>
                <w:lang w:val="id-ID"/>
              </w:rPr>
              <w:t xml:space="preserve">Promosi </w:t>
            </w:r>
            <w:r>
              <w:rPr>
                <w:rFonts w:ascii="Arial" w:hAnsi="Arial" w:cs="Arial"/>
                <w:i/>
                <w:lang w:val="id-ID"/>
              </w:rPr>
              <w:t xml:space="preserve">online </w:t>
            </w:r>
            <w:r>
              <w:rPr>
                <w:rFonts w:ascii="Arial" w:hAnsi="Arial" w:cs="Arial"/>
                <w:lang w:val="id-ID"/>
              </w:rPr>
              <w:t>ber</w:t>
            </w:r>
            <w:r w:rsidRPr="00F2041E">
              <w:rPr>
                <w:rFonts w:ascii="Arial" w:hAnsi="Arial" w:cs="Arial"/>
              </w:rPr>
              <w:t>tujuan menyampaikan pesan pemasaran agar pelaggan tertarik dan membeli produk yang di tawarkan</w:t>
            </w:r>
          </w:p>
        </w:tc>
        <w:tc>
          <w:tcPr>
            <w:tcW w:w="840" w:type="dxa"/>
          </w:tcPr>
          <w:p w14:paraId="44EF9E9B" w14:textId="77777777" w:rsidR="00CF7025" w:rsidRDefault="00CF7025" w:rsidP="00A805B8">
            <w:pPr>
              <w:jc w:val="both"/>
              <w:rPr>
                <w:rFonts w:ascii="Arial" w:hAnsi="Arial" w:cs="Arial"/>
              </w:rPr>
            </w:pPr>
          </w:p>
        </w:tc>
        <w:tc>
          <w:tcPr>
            <w:tcW w:w="803" w:type="dxa"/>
          </w:tcPr>
          <w:p w14:paraId="37A48550" w14:textId="77777777" w:rsidR="00CF7025" w:rsidRDefault="00CF7025" w:rsidP="00A805B8">
            <w:pPr>
              <w:jc w:val="both"/>
              <w:rPr>
                <w:rFonts w:ascii="Arial" w:hAnsi="Arial" w:cs="Arial"/>
              </w:rPr>
            </w:pPr>
          </w:p>
        </w:tc>
      </w:tr>
      <w:tr w:rsidR="00CF7025" w14:paraId="1EF3AD0C" w14:textId="77777777" w:rsidTr="005327DD">
        <w:tc>
          <w:tcPr>
            <w:tcW w:w="558" w:type="dxa"/>
          </w:tcPr>
          <w:p w14:paraId="037C246C" w14:textId="77777777" w:rsidR="00CF7025" w:rsidRDefault="00CF7025" w:rsidP="00A805B8">
            <w:pPr>
              <w:jc w:val="both"/>
              <w:rPr>
                <w:rFonts w:ascii="Arial" w:hAnsi="Arial" w:cs="Arial"/>
              </w:rPr>
            </w:pPr>
            <w:r>
              <w:rPr>
                <w:rFonts w:ascii="Arial" w:hAnsi="Arial" w:cs="Arial"/>
              </w:rPr>
              <w:t>11.</w:t>
            </w:r>
          </w:p>
        </w:tc>
        <w:tc>
          <w:tcPr>
            <w:tcW w:w="5727" w:type="dxa"/>
          </w:tcPr>
          <w:p w14:paraId="4C8DFC8E" w14:textId="2A4092FE" w:rsidR="00CF7025" w:rsidRPr="00EB46AB" w:rsidRDefault="00EB46AB" w:rsidP="00EB46AB">
            <w:pPr>
              <w:spacing w:line="360" w:lineRule="auto"/>
              <w:jc w:val="both"/>
              <w:rPr>
                <w:rFonts w:ascii="Arial" w:hAnsi="Arial" w:cs="Arial"/>
                <w:lang w:val="id-ID"/>
              </w:rPr>
            </w:pPr>
            <w:r>
              <w:rPr>
                <w:rFonts w:ascii="Arial" w:hAnsi="Arial" w:cs="Arial"/>
                <w:lang w:val="id-ID"/>
              </w:rPr>
              <w:t xml:space="preserve">Salah satu keuntungan iklan </w:t>
            </w:r>
            <w:r>
              <w:rPr>
                <w:rFonts w:ascii="Arial" w:hAnsi="Arial" w:cs="Arial"/>
                <w:i/>
                <w:lang w:val="id-ID"/>
              </w:rPr>
              <w:t>online</w:t>
            </w:r>
            <w:r>
              <w:rPr>
                <w:rFonts w:ascii="Arial" w:hAnsi="Arial" w:cs="Arial"/>
                <w:lang w:val="id-ID"/>
              </w:rPr>
              <w:t xml:space="preserve"> adalah  jangkauan terbatas dan tidak bebas.</w:t>
            </w:r>
          </w:p>
        </w:tc>
        <w:tc>
          <w:tcPr>
            <w:tcW w:w="840" w:type="dxa"/>
          </w:tcPr>
          <w:p w14:paraId="7E1EABB3" w14:textId="77777777" w:rsidR="00CF7025" w:rsidRDefault="00CF7025" w:rsidP="00A805B8">
            <w:pPr>
              <w:jc w:val="both"/>
              <w:rPr>
                <w:rFonts w:ascii="Arial" w:hAnsi="Arial" w:cs="Arial"/>
              </w:rPr>
            </w:pPr>
          </w:p>
        </w:tc>
        <w:tc>
          <w:tcPr>
            <w:tcW w:w="803" w:type="dxa"/>
          </w:tcPr>
          <w:p w14:paraId="79ADE33E" w14:textId="77777777" w:rsidR="00CF7025" w:rsidRDefault="00CF7025" w:rsidP="00A805B8">
            <w:pPr>
              <w:jc w:val="both"/>
              <w:rPr>
                <w:rFonts w:ascii="Arial" w:hAnsi="Arial" w:cs="Arial"/>
              </w:rPr>
            </w:pPr>
          </w:p>
        </w:tc>
      </w:tr>
      <w:tr w:rsidR="00CF7025" w14:paraId="66179B64" w14:textId="77777777" w:rsidTr="005327DD">
        <w:tc>
          <w:tcPr>
            <w:tcW w:w="558" w:type="dxa"/>
          </w:tcPr>
          <w:p w14:paraId="05427204" w14:textId="77777777" w:rsidR="00CF7025" w:rsidRDefault="00CF7025" w:rsidP="00A805B8">
            <w:pPr>
              <w:jc w:val="both"/>
              <w:rPr>
                <w:rFonts w:ascii="Arial" w:hAnsi="Arial" w:cs="Arial"/>
              </w:rPr>
            </w:pPr>
            <w:r>
              <w:rPr>
                <w:rFonts w:ascii="Arial" w:hAnsi="Arial" w:cs="Arial"/>
              </w:rPr>
              <w:lastRenderedPageBreak/>
              <w:t>12.</w:t>
            </w:r>
          </w:p>
        </w:tc>
        <w:tc>
          <w:tcPr>
            <w:tcW w:w="5727" w:type="dxa"/>
          </w:tcPr>
          <w:p w14:paraId="611CAFF5" w14:textId="7ECD1019" w:rsidR="00CF7025" w:rsidRPr="00EB46AB" w:rsidRDefault="00EB46AB"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online</w:t>
            </w:r>
            <w:r>
              <w:rPr>
                <w:rFonts w:ascii="Arial" w:hAnsi="Arial" w:cs="Arial"/>
                <w:lang w:val="id-ID"/>
              </w:rPr>
              <w:t xml:space="preserve"> memungkinkan organisasi atau pebisnis </w:t>
            </w:r>
            <w:r w:rsidRPr="00EB46AB">
              <w:rPr>
                <w:rFonts w:ascii="Arial" w:hAnsi="Arial" w:cs="Arial"/>
                <w:lang w:val="id-ID"/>
              </w:rPr>
              <w:t>untuk berkomunikasi dan terlibat dengan konsumen mereka secara interaktif dan relevan melalui perangkat mobile atau jaringan nirkabel</w:t>
            </w:r>
          </w:p>
        </w:tc>
        <w:tc>
          <w:tcPr>
            <w:tcW w:w="840" w:type="dxa"/>
          </w:tcPr>
          <w:p w14:paraId="24974629" w14:textId="77777777" w:rsidR="00CF7025" w:rsidRDefault="00CF7025" w:rsidP="00A805B8">
            <w:pPr>
              <w:jc w:val="both"/>
              <w:rPr>
                <w:rFonts w:ascii="Arial" w:hAnsi="Arial" w:cs="Arial"/>
              </w:rPr>
            </w:pPr>
          </w:p>
        </w:tc>
        <w:tc>
          <w:tcPr>
            <w:tcW w:w="803" w:type="dxa"/>
          </w:tcPr>
          <w:p w14:paraId="5A6B6BE8" w14:textId="77777777" w:rsidR="00CF7025" w:rsidRDefault="00CF7025" w:rsidP="00A805B8">
            <w:pPr>
              <w:jc w:val="both"/>
              <w:rPr>
                <w:rFonts w:ascii="Arial" w:hAnsi="Arial" w:cs="Arial"/>
              </w:rPr>
            </w:pPr>
          </w:p>
        </w:tc>
      </w:tr>
      <w:tr w:rsidR="00CF7025" w14:paraId="4C7124FB" w14:textId="77777777" w:rsidTr="005327DD">
        <w:tc>
          <w:tcPr>
            <w:tcW w:w="558" w:type="dxa"/>
          </w:tcPr>
          <w:p w14:paraId="32B12BB0" w14:textId="77777777" w:rsidR="00CF7025" w:rsidRDefault="00CF7025" w:rsidP="00A805B8">
            <w:pPr>
              <w:jc w:val="both"/>
              <w:rPr>
                <w:rFonts w:ascii="Arial" w:hAnsi="Arial" w:cs="Arial"/>
              </w:rPr>
            </w:pPr>
          </w:p>
        </w:tc>
        <w:tc>
          <w:tcPr>
            <w:tcW w:w="5727" w:type="dxa"/>
          </w:tcPr>
          <w:p w14:paraId="51E5C90A" w14:textId="77777777" w:rsidR="00CF7025" w:rsidRPr="00A1691E" w:rsidRDefault="00CF7025" w:rsidP="00A805B8">
            <w:pPr>
              <w:spacing w:line="360" w:lineRule="auto"/>
              <w:jc w:val="center"/>
              <w:rPr>
                <w:rFonts w:ascii="Arial" w:hAnsi="Arial" w:cs="Arial"/>
              </w:rPr>
            </w:pPr>
            <w:r>
              <w:rPr>
                <w:rFonts w:ascii="Arial" w:hAnsi="Arial" w:cs="Arial"/>
              </w:rPr>
              <w:t>Menganalisis</w:t>
            </w:r>
          </w:p>
        </w:tc>
        <w:tc>
          <w:tcPr>
            <w:tcW w:w="840" w:type="dxa"/>
          </w:tcPr>
          <w:p w14:paraId="775E771F" w14:textId="77777777" w:rsidR="00CF7025" w:rsidRDefault="00CF7025" w:rsidP="00A805B8">
            <w:pPr>
              <w:jc w:val="both"/>
              <w:rPr>
                <w:rFonts w:ascii="Arial" w:hAnsi="Arial" w:cs="Arial"/>
              </w:rPr>
            </w:pPr>
          </w:p>
        </w:tc>
        <w:tc>
          <w:tcPr>
            <w:tcW w:w="803" w:type="dxa"/>
          </w:tcPr>
          <w:p w14:paraId="7E0CCF14" w14:textId="77777777" w:rsidR="00CF7025" w:rsidRDefault="00CF7025" w:rsidP="00A805B8">
            <w:pPr>
              <w:jc w:val="both"/>
              <w:rPr>
                <w:rFonts w:ascii="Arial" w:hAnsi="Arial" w:cs="Arial"/>
              </w:rPr>
            </w:pPr>
          </w:p>
        </w:tc>
      </w:tr>
      <w:tr w:rsidR="00CF7025" w14:paraId="27819A4F" w14:textId="77777777" w:rsidTr="005327DD">
        <w:tc>
          <w:tcPr>
            <w:tcW w:w="558" w:type="dxa"/>
          </w:tcPr>
          <w:p w14:paraId="2BA48E9F" w14:textId="77777777" w:rsidR="00CF7025" w:rsidRDefault="00CF7025" w:rsidP="00A805B8">
            <w:pPr>
              <w:jc w:val="both"/>
              <w:rPr>
                <w:rFonts w:ascii="Arial" w:hAnsi="Arial" w:cs="Arial"/>
              </w:rPr>
            </w:pPr>
            <w:r>
              <w:rPr>
                <w:rFonts w:ascii="Arial" w:hAnsi="Arial" w:cs="Arial"/>
              </w:rPr>
              <w:t>13.</w:t>
            </w:r>
          </w:p>
        </w:tc>
        <w:tc>
          <w:tcPr>
            <w:tcW w:w="5727" w:type="dxa"/>
          </w:tcPr>
          <w:p w14:paraId="630030A4" w14:textId="5BA3853F" w:rsidR="00CF7025" w:rsidRPr="00F32034" w:rsidRDefault="00EB46AB"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 xml:space="preserve">online </w:t>
            </w:r>
            <w:r w:rsidR="00F32034">
              <w:rPr>
                <w:rFonts w:ascii="Arial" w:hAnsi="Arial" w:cs="Arial"/>
                <w:lang w:val="id-ID"/>
              </w:rPr>
              <w:t>dapat mengurangi hasil penjualan produk.</w:t>
            </w:r>
          </w:p>
        </w:tc>
        <w:tc>
          <w:tcPr>
            <w:tcW w:w="840" w:type="dxa"/>
          </w:tcPr>
          <w:p w14:paraId="1956FD57" w14:textId="77777777" w:rsidR="00CF7025" w:rsidRDefault="00CF7025" w:rsidP="00A805B8">
            <w:pPr>
              <w:jc w:val="both"/>
              <w:rPr>
                <w:rFonts w:ascii="Arial" w:hAnsi="Arial" w:cs="Arial"/>
              </w:rPr>
            </w:pPr>
          </w:p>
        </w:tc>
        <w:tc>
          <w:tcPr>
            <w:tcW w:w="803" w:type="dxa"/>
          </w:tcPr>
          <w:p w14:paraId="3941AC73" w14:textId="77777777" w:rsidR="00CF7025" w:rsidRDefault="00CF7025" w:rsidP="00A805B8">
            <w:pPr>
              <w:jc w:val="both"/>
              <w:rPr>
                <w:rFonts w:ascii="Arial" w:hAnsi="Arial" w:cs="Arial"/>
              </w:rPr>
            </w:pPr>
          </w:p>
        </w:tc>
      </w:tr>
      <w:tr w:rsidR="00CF7025" w14:paraId="7CFA1D6C" w14:textId="77777777" w:rsidTr="005327DD">
        <w:tc>
          <w:tcPr>
            <w:tcW w:w="558" w:type="dxa"/>
          </w:tcPr>
          <w:p w14:paraId="32099D12" w14:textId="77777777" w:rsidR="00CF7025" w:rsidRDefault="00CF7025" w:rsidP="00A805B8">
            <w:pPr>
              <w:jc w:val="both"/>
              <w:rPr>
                <w:rFonts w:ascii="Arial" w:hAnsi="Arial" w:cs="Arial"/>
              </w:rPr>
            </w:pPr>
            <w:r>
              <w:rPr>
                <w:rFonts w:ascii="Arial" w:hAnsi="Arial" w:cs="Arial"/>
              </w:rPr>
              <w:t>14.</w:t>
            </w:r>
          </w:p>
        </w:tc>
        <w:tc>
          <w:tcPr>
            <w:tcW w:w="5727" w:type="dxa"/>
          </w:tcPr>
          <w:p w14:paraId="35DB833F" w14:textId="59E191B8" w:rsidR="00CF7025" w:rsidRPr="001F1910" w:rsidRDefault="001F1910"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 xml:space="preserve">online </w:t>
            </w:r>
            <w:r>
              <w:rPr>
                <w:rFonts w:ascii="Arial" w:hAnsi="Arial" w:cs="Arial"/>
                <w:lang w:val="id-ID"/>
              </w:rPr>
              <w:t>tidak perlu memerlukan informasi yang tepat dan akurat agar dapat meningkatkan penjualan.</w:t>
            </w:r>
          </w:p>
        </w:tc>
        <w:tc>
          <w:tcPr>
            <w:tcW w:w="840" w:type="dxa"/>
          </w:tcPr>
          <w:p w14:paraId="4146DB35" w14:textId="77777777" w:rsidR="00CF7025" w:rsidRDefault="00CF7025" w:rsidP="00A805B8">
            <w:pPr>
              <w:jc w:val="both"/>
              <w:rPr>
                <w:rFonts w:ascii="Arial" w:hAnsi="Arial" w:cs="Arial"/>
              </w:rPr>
            </w:pPr>
          </w:p>
        </w:tc>
        <w:tc>
          <w:tcPr>
            <w:tcW w:w="803" w:type="dxa"/>
          </w:tcPr>
          <w:p w14:paraId="5654597E" w14:textId="77777777" w:rsidR="00CF7025" w:rsidRDefault="00CF7025" w:rsidP="00A805B8">
            <w:pPr>
              <w:jc w:val="both"/>
              <w:rPr>
                <w:rFonts w:ascii="Arial" w:hAnsi="Arial" w:cs="Arial"/>
              </w:rPr>
            </w:pPr>
          </w:p>
        </w:tc>
      </w:tr>
      <w:tr w:rsidR="00CF7025" w14:paraId="3C61A38F" w14:textId="77777777" w:rsidTr="005327DD">
        <w:tc>
          <w:tcPr>
            <w:tcW w:w="558" w:type="dxa"/>
          </w:tcPr>
          <w:p w14:paraId="2247B298" w14:textId="77777777" w:rsidR="00CF7025" w:rsidRDefault="00CF7025" w:rsidP="00A805B8">
            <w:pPr>
              <w:jc w:val="both"/>
              <w:rPr>
                <w:rFonts w:ascii="Arial" w:hAnsi="Arial" w:cs="Arial"/>
              </w:rPr>
            </w:pPr>
            <w:r>
              <w:rPr>
                <w:rFonts w:ascii="Arial" w:hAnsi="Arial" w:cs="Arial"/>
              </w:rPr>
              <w:t>15.</w:t>
            </w:r>
          </w:p>
        </w:tc>
        <w:tc>
          <w:tcPr>
            <w:tcW w:w="5727" w:type="dxa"/>
          </w:tcPr>
          <w:p w14:paraId="339B3C86" w14:textId="53B664B3" w:rsidR="00CF7025" w:rsidRPr="00F32034" w:rsidRDefault="00F32034"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Online</w:t>
            </w:r>
            <w:r>
              <w:rPr>
                <w:rFonts w:ascii="Arial" w:hAnsi="Arial" w:cs="Arial"/>
                <w:lang w:val="id-ID"/>
              </w:rPr>
              <w:t xml:space="preserve"> dapat menjangkau konsumen yang luas.</w:t>
            </w:r>
          </w:p>
        </w:tc>
        <w:tc>
          <w:tcPr>
            <w:tcW w:w="840" w:type="dxa"/>
          </w:tcPr>
          <w:p w14:paraId="656DA935" w14:textId="77777777" w:rsidR="00CF7025" w:rsidRDefault="00CF7025" w:rsidP="00A805B8">
            <w:pPr>
              <w:jc w:val="both"/>
              <w:rPr>
                <w:rFonts w:ascii="Arial" w:hAnsi="Arial" w:cs="Arial"/>
              </w:rPr>
            </w:pPr>
          </w:p>
        </w:tc>
        <w:tc>
          <w:tcPr>
            <w:tcW w:w="803" w:type="dxa"/>
          </w:tcPr>
          <w:p w14:paraId="3B014FDD" w14:textId="77777777" w:rsidR="00CF7025" w:rsidRDefault="00CF7025" w:rsidP="00A805B8">
            <w:pPr>
              <w:jc w:val="both"/>
              <w:rPr>
                <w:rFonts w:ascii="Arial" w:hAnsi="Arial" w:cs="Arial"/>
              </w:rPr>
            </w:pPr>
          </w:p>
        </w:tc>
      </w:tr>
      <w:tr w:rsidR="00CF7025" w14:paraId="5CDA7C14" w14:textId="77777777" w:rsidTr="005327DD">
        <w:tc>
          <w:tcPr>
            <w:tcW w:w="558" w:type="dxa"/>
          </w:tcPr>
          <w:p w14:paraId="08CC695D" w14:textId="77777777" w:rsidR="00CF7025" w:rsidRPr="002C7C08" w:rsidRDefault="00CF7025" w:rsidP="00A805B8">
            <w:pPr>
              <w:jc w:val="both"/>
              <w:rPr>
                <w:rFonts w:ascii="Arial" w:hAnsi="Arial" w:cs="Arial"/>
              </w:rPr>
            </w:pPr>
            <w:r>
              <w:rPr>
                <w:rFonts w:ascii="Arial" w:hAnsi="Arial" w:cs="Arial"/>
              </w:rPr>
              <w:t>16</w:t>
            </w:r>
          </w:p>
        </w:tc>
        <w:tc>
          <w:tcPr>
            <w:tcW w:w="5727" w:type="dxa"/>
          </w:tcPr>
          <w:p w14:paraId="24F2C20B" w14:textId="094A18C9" w:rsidR="00CF7025" w:rsidRPr="001F1910" w:rsidRDefault="001F1910" w:rsidP="00A805B8">
            <w:pPr>
              <w:spacing w:line="360" w:lineRule="auto"/>
              <w:jc w:val="both"/>
              <w:rPr>
                <w:rFonts w:ascii="Arial" w:hAnsi="Arial" w:cs="Arial"/>
                <w:lang w:val="id-ID"/>
              </w:rPr>
            </w:pPr>
            <w:r>
              <w:rPr>
                <w:rFonts w:ascii="Arial" w:hAnsi="Arial" w:cs="Arial"/>
                <w:lang w:val="id-ID"/>
              </w:rPr>
              <w:t xml:space="preserve">Biaya promosi pada pemasaran </w:t>
            </w:r>
            <w:r>
              <w:rPr>
                <w:rFonts w:ascii="Arial" w:hAnsi="Arial" w:cs="Arial"/>
                <w:i/>
                <w:lang w:val="id-ID"/>
              </w:rPr>
              <w:t>online</w:t>
            </w:r>
            <w:r>
              <w:rPr>
                <w:rFonts w:ascii="Arial" w:hAnsi="Arial" w:cs="Arial"/>
                <w:lang w:val="id-ID"/>
              </w:rPr>
              <w:t xml:space="preserve"> sangat murah dan terjangkau</w:t>
            </w:r>
          </w:p>
        </w:tc>
        <w:tc>
          <w:tcPr>
            <w:tcW w:w="840" w:type="dxa"/>
          </w:tcPr>
          <w:p w14:paraId="100AEEC0" w14:textId="77777777" w:rsidR="00CF7025" w:rsidRDefault="00CF7025" w:rsidP="00A805B8">
            <w:pPr>
              <w:jc w:val="both"/>
              <w:rPr>
                <w:rFonts w:ascii="Arial" w:hAnsi="Arial" w:cs="Arial"/>
              </w:rPr>
            </w:pPr>
          </w:p>
        </w:tc>
        <w:tc>
          <w:tcPr>
            <w:tcW w:w="803" w:type="dxa"/>
          </w:tcPr>
          <w:p w14:paraId="0E75EB8F" w14:textId="77777777" w:rsidR="00CF7025" w:rsidRDefault="00CF7025" w:rsidP="00A805B8">
            <w:pPr>
              <w:jc w:val="both"/>
              <w:rPr>
                <w:rFonts w:ascii="Arial" w:hAnsi="Arial" w:cs="Arial"/>
              </w:rPr>
            </w:pPr>
          </w:p>
        </w:tc>
      </w:tr>
      <w:tr w:rsidR="00CF7025" w14:paraId="59DFBD57" w14:textId="77777777" w:rsidTr="005327DD">
        <w:tc>
          <w:tcPr>
            <w:tcW w:w="558" w:type="dxa"/>
          </w:tcPr>
          <w:p w14:paraId="44D6EEC5" w14:textId="77777777" w:rsidR="00CF7025" w:rsidRDefault="00CF7025" w:rsidP="00A805B8">
            <w:pPr>
              <w:jc w:val="both"/>
              <w:rPr>
                <w:rFonts w:ascii="Arial" w:hAnsi="Arial" w:cs="Arial"/>
              </w:rPr>
            </w:pPr>
          </w:p>
        </w:tc>
        <w:tc>
          <w:tcPr>
            <w:tcW w:w="5727" w:type="dxa"/>
          </w:tcPr>
          <w:p w14:paraId="0492DDCD" w14:textId="77777777" w:rsidR="00CF7025" w:rsidRPr="00A1691E" w:rsidRDefault="00CF7025" w:rsidP="00A805B8">
            <w:pPr>
              <w:spacing w:line="360" w:lineRule="auto"/>
              <w:jc w:val="center"/>
              <w:rPr>
                <w:rFonts w:ascii="Arial" w:hAnsi="Arial" w:cs="Arial"/>
              </w:rPr>
            </w:pPr>
            <w:r>
              <w:rPr>
                <w:rFonts w:ascii="Arial" w:hAnsi="Arial" w:cs="Arial"/>
              </w:rPr>
              <w:t>Sintesis</w:t>
            </w:r>
          </w:p>
        </w:tc>
        <w:tc>
          <w:tcPr>
            <w:tcW w:w="840" w:type="dxa"/>
          </w:tcPr>
          <w:p w14:paraId="1153B9F9" w14:textId="77777777" w:rsidR="00CF7025" w:rsidRDefault="00CF7025" w:rsidP="00A805B8">
            <w:pPr>
              <w:jc w:val="both"/>
              <w:rPr>
                <w:rFonts w:ascii="Arial" w:hAnsi="Arial" w:cs="Arial"/>
              </w:rPr>
            </w:pPr>
          </w:p>
        </w:tc>
        <w:tc>
          <w:tcPr>
            <w:tcW w:w="803" w:type="dxa"/>
          </w:tcPr>
          <w:p w14:paraId="54123749" w14:textId="77777777" w:rsidR="00CF7025" w:rsidRDefault="00CF7025" w:rsidP="00A805B8">
            <w:pPr>
              <w:jc w:val="both"/>
              <w:rPr>
                <w:rFonts w:ascii="Arial" w:hAnsi="Arial" w:cs="Arial"/>
              </w:rPr>
            </w:pPr>
          </w:p>
        </w:tc>
      </w:tr>
      <w:tr w:rsidR="00CF7025" w14:paraId="00CC17F9" w14:textId="77777777" w:rsidTr="005327DD">
        <w:tc>
          <w:tcPr>
            <w:tcW w:w="558" w:type="dxa"/>
          </w:tcPr>
          <w:p w14:paraId="776F99EE" w14:textId="77777777" w:rsidR="00CF7025" w:rsidRPr="002C7C08" w:rsidRDefault="00CF7025" w:rsidP="00A805B8">
            <w:pPr>
              <w:jc w:val="both"/>
              <w:rPr>
                <w:rFonts w:ascii="Arial" w:hAnsi="Arial" w:cs="Arial"/>
              </w:rPr>
            </w:pPr>
            <w:r>
              <w:rPr>
                <w:rFonts w:ascii="Arial" w:hAnsi="Arial" w:cs="Arial"/>
              </w:rPr>
              <w:t>17</w:t>
            </w:r>
          </w:p>
        </w:tc>
        <w:tc>
          <w:tcPr>
            <w:tcW w:w="5727" w:type="dxa"/>
          </w:tcPr>
          <w:p w14:paraId="0F712BD0" w14:textId="119C117B" w:rsidR="00CF7025" w:rsidRPr="001F1910" w:rsidRDefault="001F1910" w:rsidP="00A805B8">
            <w:pPr>
              <w:spacing w:line="360" w:lineRule="auto"/>
              <w:jc w:val="both"/>
              <w:rPr>
                <w:rFonts w:ascii="Arial" w:hAnsi="Arial" w:cs="Arial"/>
                <w:lang w:val="id-ID"/>
              </w:rPr>
            </w:pPr>
            <w:r>
              <w:rPr>
                <w:rFonts w:ascii="Arial" w:hAnsi="Arial" w:cs="Arial"/>
                <w:lang w:val="id-ID"/>
              </w:rPr>
              <w:t xml:space="preserve">Promosi pada pemasaran </w:t>
            </w:r>
            <w:r>
              <w:rPr>
                <w:rFonts w:ascii="Arial" w:hAnsi="Arial" w:cs="Arial"/>
                <w:i/>
                <w:lang w:val="id-ID"/>
              </w:rPr>
              <w:t>online</w:t>
            </w:r>
            <w:r>
              <w:rPr>
                <w:rFonts w:ascii="Arial" w:hAnsi="Arial" w:cs="Arial"/>
                <w:lang w:val="id-ID"/>
              </w:rPr>
              <w:t xml:space="preserve"> dengan informasi yang akurat dan tepat dapat </w:t>
            </w:r>
            <w:r w:rsidR="00BC0067">
              <w:rPr>
                <w:rFonts w:ascii="Arial" w:hAnsi="Arial" w:cs="Arial"/>
                <w:lang w:val="id-ID"/>
              </w:rPr>
              <w:t>meningkatkan penjualan dan perluasan konsumen.</w:t>
            </w:r>
          </w:p>
        </w:tc>
        <w:tc>
          <w:tcPr>
            <w:tcW w:w="840" w:type="dxa"/>
          </w:tcPr>
          <w:p w14:paraId="03AA70DB" w14:textId="77777777" w:rsidR="00CF7025" w:rsidRDefault="00CF7025" w:rsidP="00A805B8">
            <w:pPr>
              <w:jc w:val="both"/>
              <w:rPr>
                <w:rFonts w:ascii="Arial" w:hAnsi="Arial" w:cs="Arial"/>
              </w:rPr>
            </w:pPr>
          </w:p>
        </w:tc>
        <w:tc>
          <w:tcPr>
            <w:tcW w:w="803" w:type="dxa"/>
          </w:tcPr>
          <w:p w14:paraId="3CB82E11" w14:textId="77777777" w:rsidR="00CF7025" w:rsidRDefault="00CF7025" w:rsidP="00A805B8">
            <w:pPr>
              <w:jc w:val="both"/>
              <w:rPr>
                <w:rFonts w:ascii="Arial" w:hAnsi="Arial" w:cs="Arial"/>
              </w:rPr>
            </w:pPr>
          </w:p>
        </w:tc>
      </w:tr>
      <w:tr w:rsidR="00CF7025" w14:paraId="6741C60A" w14:textId="77777777" w:rsidTr="005327DD">
        <w:tc>
          <w:tcPr>
            <w:tcW w:w="558" w:type="dxa"/>
          </w:tcPr>
          <w:p w14:paraId="30C05E1C" w14:textId="77777777" w:rsidR="00CF7025" w:rsidRPr="002C7C08" w:rsidRDefault="00CF7025" w:rsidP="00A805B8">
            <w:pPr>
              <w:jc w:val="both"/>
              <w:rPr>
                <w:rFonts w:ascii="Arial" w:hAnsi="Arial" w:cs="Arial"/>
              </w:rPr>
            </w:pPr>
            <w:r>
              <w:rPr>
                <w:rFonts w:ascii="Arial" w:hAnsi="Arial" w:cs="Arial"/>
              </w:rPr>
              <w:t>18</w:t>
            </w:r>
          </w:p>
        </w:tc>
        <w:tc>
          <w:tcPr>
            <w:tcW w:w="5727" w:type="dxa"/>
          </w:tcPr>
          <w:p w14:paraId="5EE729EB" w14:textId="156E75EF" w:rsidR="00CF7025" w:rsidRPr="002C7C08" w:rsidRDefault="00BC0067" w:rsidP="00A805B8">
            <w:pPr>
              <w:spacing w:line="360" w:lineRule="auto"/>
              <w:jc w:val="both"/>
              <w:rPr>
                <w:rFonts w:ascii="Arial" w:hAnsi="Arial" w:cs="Arial"/>
              </w:rPr>
            </w:pPr>
            <w:r>
              <w:rPr>
                <w:rFonts w:ascii="Arial" w:hAnsi="Arial" w:cs="Arial"/>
                <w:lang w:val="id-ID"/>
              </w:rPr>
              <w:t>Melakukan pemasaran pada sosial media tidak menambah penjualan produk dan pendapatan.</w:t>
            </w:r>
            <w:r w:rsidR="00CF7025">
              <w:rPr>
                <w:rFonts w:ascii="Arial" w:hAnsi="Arial" w:cs="Arial"/>
              </w:rPr>
              <w:t xml:space="preserve"> </w:t>
            </w:r>
          </w:p>
        </w:tc>
        <w:tc>
          <w:tcPr>
            <w:tcW w:w="840" w:type="dxa"/>
          </w:tcPr>
          <w:p w14:paraId="6540083A" w14:textId="77777777" w:rsidR="00CF7025" w:rsidRDefault="00CF7025" w:rsidP="00A805B8">
            <w:pPr>
              <w:jc w:val="both"/>
              <w:rPr>
                <w:rFonts w:ascii="Arial" w:hAnsi="Arial" w:cs="Arial"/>
              </w:rPr>
            </w:pPr>
          </w:p>
        </w:tc>
        <w:tc>
          <w:tcPr>
            <w:tcW w:w="803" w:type="dxa"/>
          </w:tcPr>
          <w:p w14:paraId="64889826" w14:textId="77777777" w:rsidR="00CF7025" w:rsidRDefault="00CF7025" w:rsidP="00A805B8">
            <w:pPr>
              <w:jc w:val="both"/>
              <w:rPr>
                <w:rFonts w:ascii="Arial" w:hAnsi="Arial" w:cs="Arial"/>
              </w:rPr>
            </w:pPr>
          </w:p>
        </w:tc>
      </w:tr>
      <w:tr w:rsidR="00CF7025" w14:paraId="2CD99DC4" w14:textId="77777777" w:rsidTr="005327DD">
        <w:tc>
          <w:tcPr>
            <w:tcW w:w="558" w:type="dxa"/>
          </w:tcPr>
          <w:p w14:paraId="61575E79" w14:textId="77777777" w:rsidR="00CF7025" w:rsidRPr="002C7C08" w:rsidRDefault="00CF7025" w:rsidP="00A805B8">
            <w:pPr>
              <w:jc w:val="both"/>
              <w:rPr>
                <w:rFonts w:ascii="Arial" w:hAnsi="Arial" w:cs="Arial"/>
              </w:rPr>
            </w:pPr>
            <w:r>
              <w:rPr>
                <w:rFonts w:ascii="Arial" w:hAnsi="Arial" w:cs="Arial"/>
              </w:rPr>
              <w:t>19</w:t>
            </w:r>
          </w:p>
        </w:tc>
        <w:tc>
          <w:tcPr>
            <w:tcW w:w="5727" w:type="dxa"/>
          </w:tcPr>
          <w:p w14:paraId="6FD036EC" w14:textId="10D226A9" w:rsidR="00CF7025" w:rsidRPr="00BC0067" w:rsidRDefault="00BC0067" w:rsidP="00A805B8">
            <w:pPr>
              <w:spacing w:line="360" w:lineRule="auto"/>
              <w:jc w:val="both"/>
              <w:rPr>
                <w:rFonts w:ascii="Arial" w:hAnsi="Arial" w:cs="Arial"/>
                <w:i/>
                <w:lang w:val="id-ID"/>
              </w:rPr>
            </w:pPr>
            <w:r>
              <w:rPr>
                <w:rFonts w:ascii="Arial" w:hAnsi="Arial" w:cs="Arial"/>
                <w:lang w:val="id-ID"/>
              </w:rPr>
              <w:t xml:space="preserve">Riset pasar tidak perlu dilakukan pada pemasaran </w:t>
            </w:r>
            <w:r>
              <w:rPr>
                <w:rFonts w:ascii="Arial" w:hAnsi="Arial" w:cs="Arial"/>
                <w:i/>
                <w:lang w:val="id-ID"/>
              </w:rPr>
              <w:t>online.</w:t>
            </w:r>
          </w:p>
        </w:tc>
        <w:tc>
          <w:tcPr>
            <w:tcW w:w="840" w:type="dxa"/>
          </w:tcPr>
          <w:p w14:paraId="21D7FC50" w14:textId="77777777" w:rsidR="00CF7025" w:rsidRDefault="00CF7025" w:rsidP="00A805B8">
            <w:pPr>
              <w:jc w:val="both"/>
              <w:rPr>
                <w:rFonts w:ascii="Arial" w:hAnsi="Arial" w:cs="Arial"/>
              </w:rPr>
            </w:pPr>
          </w:p>
        </w:tc>
        <w:tc>
          <w:tcPr>
            <w:tcW w:w="803" w:type="dxa"/>
          </w:tcPr>
          <w:p w14:paraId="75F75736" w14:textId="77777777" w:rsidR="00CF7025" w:rsidRDefault="00CF7025" w:rsidP="00A805B8">
            <w:pPr>
              <w:jc w:val="both"/>
              <w:rPr>
                <w:rFonts w:ascii="Arial" w:hAnsi="Arial" w:cs="Arial"/>
              </w:rPr>
            </w:pPr>
          </w:p>
        </w:tc>
      </w:tr>
      <w:tr w:rsidR="00CF7025" w14:paraId="33F6F773" w14:textId="77777777" w:rsidTr="005327DD">
        <w:tc>
          <w:tcPr>
            <w:tcW w:w="558" w:type="dxa"/>
          </w:tcPr>
          <w:p w14:paraId="33863874" w14:textId="77777777" w:rsidR="00CF7025" w:rsidRPr="002C7C08" w:rsidRDefault="00CF7025" w:rsidP="00A805B8">
            <w:pPr>
              <w:jc w:val="both"/>
              <w:rPr>
                <w:rFonts w:ascii="Arial" w:hAnsi="Arial" w:cs="Arial"/>
              </w:rPr>
            </w:pPr>
            <w:r>
              <w:rPr>
                <w:rFonts w:ascii="Arial" w:hAnsi="Arial" w:cs="Arial"/>
              </w:rPr>
              <w:t>20</w:t>
            </w:r>
          </w:p>
        </w:tc>
        <w:tc>
          <w:tcPr>
            <w:tcW w:w="5727" w:type="dxa"/>
          </w:tcPr>
          <w:p w14:paraId="3F308239" w14:textId="24EE996B" w:rsidR="00CF7025" w:rsidRPr="00BC0067" w:rsidRDefault="00BC0067"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online</w:t>
            </w:r>
            <w:r>
              <w:rPr>
                <w:rFonts w:ascii="Arial" w:hAnsi="Arial" w:cs="Arial"/>
                <w:lang w:val="id-ID"/>
              </w:rPr>
              <w:t xml:space="preserve"> dapat menambah nilai jual pada produk</w:t>
            </w:r>
          </w:p>
        </w:tc>
        <w:tc>
          <w:tcPr>
            <w:tcW w:w="840" w:type="dxa"/>
          </w:tcPr>
          <w:p w14:paraId="43009481" w14:textId="77777777" w:rsidR="00CF7025" w:rsidRDefault="00CF7025" w:rsidP="00A805B8">
            <w:pPr>
              <w:jc w:val="both"/>
              <w:rPr>
                <w:rFonts w:ascii="Arial" w:hAnsi="Arial" w:cs="Arial"/>
              </w:rPr>
            </w:pPr>
          </w:p>
        </w:tc>
        <w:tc>
          <w:tcPr>
            <w:tcW w:w="803" w:type="dxa"/>
          </w:tcPr>
          <w:p w14:paraId="084E03DD" w14:textId="77777777" w:rsidR="00CF7025" w:rsidRDefault="00CF7025" w:rsidP="00A805B8">
            <w:pPr>
              <w:jc w:val="both"/>
              <w:rPr>
                <w:rFonts w:ascii="Arial" w:hAnsi="Arial" w:cs="Arial"/>
              </w:rPr>
            </w:pPr>
          </w:p>
        </w:tc>
      </w:tr>
      <w:tr w:rsidR="00CF7025" w14:paraId="71B5DF31" w14:textId="77777777" w:rsidTr="005327DD">
        <w:tc>
          <w:tcPr>
            <w:tcW w:w="558" w:type="dxa"/>
          </w:tcPr>
          <w:p w14:paraId="247FB92A" w14:textId="77777777" w:rsidR="00CF7025" w:rsidRDefault="00CF7025" w:rsidP="00A805B8">
            <w:pPr>
              <w:jc w:val="both"/>
              <w:rPr>
                <w:rFonts w:ascii="Arial" w:hAnsi="Arial" w:cs="Arial"/>
              </w:rPr>
            </w:pPr>
          </w:p>
        </w:tc>
        <w:tc>
          <w:tcPr>
            <w:tcW w:w="5727" w:type="dxa"/>
          </w:tcPr>
          <w:p w14:paraId="52EF578C" w14:textId="77777777" w:rsidR="00CF7025" w:rsidRPr="00A1691E" w:rsidRDefault="00CF7025" w:rsidP="00A805B8">
            <w:pPr>
              <w:spacing w:line="360" w:lineRule="auto"/>
              <w:jc w:val="center"/>
              <w:rPr>
                <w:rFonts w:ascii="Arial" w:hAnsi="Arial" w:cs="Arial"/>
              </w:rPr>
            </w:pPr>
            <w:r>
              <w:rPr>
                <w:rFonts w:ascii="Arial" w:hAnsi="Arial" w:cs="Arial"/>
              </w:rPr>
              <w:t>Evaluasi</w:t>
            </w:r>
          </w:p>
        </w:tc>
        <w:tc>
          <w:tcPr>
            <w:tcW w:w="840" w:type="dxa"/>
          </w:tcPr>
          <w:p w14:paraId="42FE8727" w14:textId="77777777" w:rsidR="00CF7025" w:rsidRDefault="00CF7025" w:rsidP="00A805B8">
            <w:pPr>
              <w:jc w:val="both"/>
              <w:rPr>
                <w:rFonts w:ascii="Arial" w:hAnsi="Arial" w:cs="Arial"/>
              </w:rPr>
            </w:pPr>
          </w:p>
        </w:tc>
        <w:tc>
          <w:tcPr>
            <w:tcW w:w="803" w:type="dxa"/>
          </w:tcPr>
          <w:p w14:paraId="3993AF39" w14:textId="77777777" w:rsidR="00CF7025" w:rsidRDefault="00CF7025" w:rsidP="00A805B8">
            <w:pPr>
              <w:jc w:val="both"/>
              <w:rPr>
                <w:rFonts w:ascii="Arial" w:hAnsi="Arial" w:cs="Arial"/>
              </w:rPr>
            </w:pPr>
          </w:p>
        </w:tc>
      </w:tr>
      <w:tr w:rsidR="00CF7025" w14:paraId="2B3E513A" w14:textId="77777777" w:rsidTr="005327DD">
        <w:tc>
          <w:tcPr>
            <w:tcW w:w="558" w:type="dxa"/>
          </w:tcPr>
          <w:p w14:paraId="6940518F" w14:textId="77777777" w:rsidR="00CF7025" w:rsidRPr="002C7C08" w:rsidRDefault="00CF7025" w:rsidP="00A805B8">
            <w:pPr>
              <w:jc w:val="both"/>
              <w:rPr>
                <w:rFonts w:ascii="Arial" w:hAnsi="Arial" w:cs="Arial"/>
              </w:rPr>
            </w:pPr>
            <w:r>
              <w:rPr>
                <w:rFonts w:ascii="Arial" w:hAnsi="Arial" w:cs="Arial"/>
              </w:rPr>
              <w:t>21</w:t>
            </w:r>
          </w:p>
        </w:tc>
        <w:tc>
          <w:tcPr>
            <w:tcW w:w="5727" w:type="dxa"/>
          </w:tcPr>
          <w:p w14:paraId="6385D767" w14:textId="2A80ECED" w:rsidR="00CF7025" w:rsidRPr="00BC0067" w:rsidRDefault="00BC0067" w:rsidP="00A805B8">
            <w:pPr>
              <w:spacing w:line="360" w:lineRule="auto"/>
              <w:jc w:val="both"/>
              <w:rPr>
                <w:rFonts w:ascii="Arial" w:hAnsi="Arial" w:cs="Arial"/>
                <w:lang w:val="id-ID"/>
              </w:rPr>
            </w:pPr>
            <w:r>
              <w:rPr>
                <w:rFonts w:ascii="Arial" w:hAnsi="Arial" w:cs="Arial"/>
                <w:lang w:val="id-ID"/>
              </w:rPr>
              <w:t xml:space="preserve">Komunikasi pada pemasaran </w:t>
            </w:r>
            <w:r>
              <w:rPr>
                <w:rFonts w:ascii="Arial" w:hAnsi="Arial" w:cs="Arial"/>
                <w:i/>
                <w:lang w:val="id-ID"/>
              </w:rPr>
              <w:t>online</w:t>
            </w:r>
            <w:r>
              <w:rPr>
                <w:rFonts w:ascii="Arial" w:hAnsi="Arial" w:cs="Arial"/>
                <w:lang w:val="id-ID"/>
              </w:rPr>
              <w:t xml:space="preserve"> dengan konsumen tidak perlu baik untuk meningkatkan penjualan</w:t>
            </w:r>
          </w:p>
        </w:tc>
        <w:tc>
          <w:tcPr>
            <w:tcW w:w="840" w:type="dxa"/>
          </w:tcPr>
          <w:p w14:paraId="20A57F4F" w14:textId="77777777" w:rsidR="00CF7025" w:rsidRDefault="00CF7025" w:rsidP="00A805B8">
            <w:pPr>
              <w:jc w:val="both"/>
              <w:rPr>
                <w:rFonts w:ascii="Arial" w:hAnsi="Arial" w:cs="Arial"/>
              </w:rPr>
            </w:pPr>
          </w:p>
        </w:tc>
        <w:tc>
          <w:tcPr>
            <w:tcW w:w="803" w:type="dxa"/>
          </w:tcPr>
          <w:p w14:paraId="0811BAF7" w14:textId="77777777" w:rsidR="00CF7025" w:rsidRDefault="00CF7025" w:rsidP="00A805B8">
            <w:pPr>
              <w:jc w:val="both"/>
              <w:rPr>
                <w:rFonts w:ascii="Arial" w:hAnsi="Arial" w:cs="Arial"/>
              </w:rPr>
            </w:pPr>
          </w:p>
        </w:tc>
      </w:tr>
      <w:tr w:rsidR="00CF7025" w14:paraId="1D8C9E10" w14:textId="77777777" w:rsidTr="005327DD">
        <w:tc>
          <w:tcPr>
            <w:tcW w:w="558" w:type="dxa"/>
          </w:tcPr>
          <w:p w14:paraId="10BEDA17" w14:textId="77777777" w:rsidR="00CF7025" w:rsidRPr="002C7C08" w:rsidRDefault="00CF7025" w:rsidP="00A805B8">
            <w:pPr>
              <w:jc w:val="both"/>
              <w:rPr>
                <w:rFonts w:ascii="Arial" w:hAnsi="Arial" w:cs="Arial"/>
              </w:rPr>
            </w:pPr>
            <w:r>
              <w:rPr>
                <w:rFonts w:ascii="Arial" w:hAnsi="Arial" w:cs="Arial"/>
              </w:rPr>
              <w:t>22</w:t>
            </w:r>
          </w:p>
        </w:tc>
        <w:tc>
          <w:tcPr>
            <w:tcW w:w="5727" w:type="dxa"/>
          </w:tcPr>
          <w:p w14:paraId="04C16ACB" w14:textId="404507DD" w:rsidR="00CF7025" w:rsidRPr="00BC0067" w:rsidRDefault="00BC0067" w:rsidP="00A805B8">
            <w:pPr>
              <w:spacing w:line="360" w:lineRule="auto"/>
              <w:jc w:val="both"/>
              <w:rPr>
                <w:rFonts w:ascii="Arial" w:hAnsi="Arial" w:cs="Arial"/>
                <w:lang w:val="id-ID"/>
              </w:rPr>
            </w:pPr>
            <w:r>
              <w:rPr>
                <w:rFonts w:ascii="Arial" w:hAnsi="Arial" w:cs="Arial"/>
                <w:lang w:val="id-ID"/>
              </w:rPr>
              <w:t xml:space="preserve">Website atau aplikasi </w:t>
            </w:r>
            <w:r>
              <w:rPr>
                <w:rFonts w:ascii="Arial" w:hAnsi="Arial" w:cs="Arial"/>
                <w:i/>
                <w:lang w:val="id-ID"/>
              </w:rPr>
              <w:t xml:space="preserve">online </w:t>
            </w:r>
            <w:r>
              <w:rPr>
                <w:rFonts w:ascii="Arial" w:hAnsi="Arial" w:cs="Arial"/>
                <w:lang w:val="id-ID"/>
              </w:rPr>
              <w:t>pemasaran menyediakan data kunjungan, penjualan dan komentar pada produk.</w:t>
            </w:r>
          </w:p>
        </w:tc>
        <w:tc>
          <w:tcPr>
            <w:tcW w:w="840" w:type="dxa"/>
          </w:tcPr>
          <w:p w14:paraId="0B2A9756" w14:textId="77777777" w:rsidR="00CF7025" w:rsidRDefault="00CF7025" w:rsidP="00A805B8">
            <w:pPr>
              <w:jc w:val="both"/>
              <w:rPr>
                <w:rFonts w:ascii="Arial" w:hAnsi="Arial" w:cs="Arial"/>
              </w:rPr>
            </w:pPr>
          </w:p>
        </w:tc>
        <w:tc>
          <w:tcPr>
            <w:tcW w:w="803" w:type="dxa"/>
          </w:tcPr>
          <w:p w14:paraId="7BFC6A72" w14:textId="77777777" w:rsidR="00CF7025" w:rsidRDefault="00CF7025" w:rsidP="00A805B8">
            <w:pPr>
              <w:jc w:val="both"/>
              <w:rPr>
                <w:rFonts w:ascii="Arial" w:hAnsi="Arial" w:cs="Arial"/>
              </w:rPr>
            </w:pPr>
          </w:p>
        </w:tc>
      </w:tr>
      <w:tr w:rsidR="00CF7025" w14:paraId="7C3BAB99" w14:textId="77777777" w:rsidTr="005327DD">
        <w:tc>
          <w:tcPr>
            <w:tcW w:w="558" w:type="dxa"/>
          </w:tcPr>
          <w:p w14:paraId="36988F06" w14:textId="77777777" w:rsidR="00CF7025" w:rsidRPr="002C7C08" w:rsidRDefault="00CF7025" w:rsidP="00A805B8">
            <w:pPr>
              <w:jc w:val="both"/>
              <w:rPr>
                <w:rFonts w:ascii="Arial" w:hAnsi="Arial" w:cs="Arial"/>
              </w:rPr>
            </w:pPr>
            <w:r>
              <w:rPr>
                <w:rFonts w:ascii="Arial" w:hAnsi="Arial" w:cs="Arial"/>
              </w:rPr>
              <w:lastRenderedPageBreak/>
              <w:t>23</w:t>
            </w:r>
          </w:p>
        </w:tc>
        <w:tc>
          <w:tcPr>
            <w:tcW w:w="5727" w:type="dxa"/>
          </w:tcPr>
          <w:p w14:paraId="15B3B066" w14:textId="3AB9E1FE" w:rsidR="00CF7025" w:rsidRPr="000806A1" w:rsidRDefault="000806A1"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online</w:t>
            </w:r>
            <w:r>
              <w:rPr>
                <w:rFonts w:ascii="Arial" w:hAnsi="Arial" w:cs="Arial"/>
                <w:lang w:val="id-ID"/>
              </w:rPr>
              <w:t xml:space="preserve"> memberikan ruang komunikasi kepada konsumen secara langsung.</w:t>
            </w:r>
          </w:p>
        </w:tc>
        <w:tc>
          <w:tcPr>
            <w:tcW w:w="840" w:type="dxa"/>
          </w:tcPr>
          <w:p w14:paraId="2982FD04" w14:textId="77777777" w:rsidR="00CF7025" w:rsidRDefault="00CF7025" w:rsidP="00A805B8">
            <w:pPr>
              <w:jc w:val="both"/>
              <w:rPr>
                <w:rFonts w:ascii="Arial" w:hAnsi="Arial" w:cs="Arial"/>
              </w:rPr>
            </w:pPr>
          </w:p>
        </w:tc>
        <w:tc>
          <w:tcPr>
            <w:tcW w:w="803" w:type="dxa"/>
          </w:tcPr>
          <w:p w14:paraId="213152A1" w14:textId="77777777" w:rsidR="00CF7025" w:rsidRDefault="00CF7025" w:rsidP="00A805B8">
            <w:pPr>
              <w:jc w:val="both"/>
              <w:rPr>
                <w:rFonts w:ascii="Arial" w:hAnsi="Arial" w:cs="Arial"/>
              </w:rPr>
            </w:pPr>
          </w:p>
        </w:tc>
      </w:tr>
      <w:tr w:rsidR="00CF7025" w14:paraId="3629E776" w14:textId="77777777" w:rsidTr="005327DD">
        <w:tc>
          <w:tcPr>
            <w:tcW w:w="558" w:type="dxa"/>
          </w:tcPr>
          <w:p w14:paraId="183306DE" w14:textId="77777777" w:rsidR="00CF7025" w:rsidRPr="002C7C08" w:rsidRDefault="00CF7025" w:rsidP="00A805B8">
            <w:pPr>
              <w:jc w:val="both"/>
              <w:rPr>
                <w:rFonts w:ascii="Arial" w:hAnsi="Arial" w:cs="Arial"/>
              </w:rPr>
            </w:pPr>
            <w:r>
              <w:rPr>
                <w:rFonts w:ascii="Arial" w:hAnsi="Arial" w:cs="Arial"/>
              </w:rPr>
              <w:t>24</w:t>
            </w:r>
          </w:p>
        </w:tc>
        <w:tc>
          <w:tcPr>
            <w:tcW w:w="5727" w:type="dxa"/>
          </w:tcPr>
          <w:p w14:paraId="789B36E8" w14:textId="2D8D224E" w:rsidR="00CF7025" w:rsidRPr="000806A1" w:rsidRDefault="000806A1" w:rsidP="00A805B8">
            <w:pPr>
              <w:spacing w:line="360" w:lineRule="auto"/>
              <w:jc w:val="both"/>
              <w:rPr>
                <w:rFonts w:ascii="Arial" w:hAnsi="Arial" w:cs="Arial"/>
                <w:lang w:val="id-ID"/>
              </w:rPr>
            </w:pPr>
            <w:r>
              <w:rPr>
                <w:rFonts w:ascii="Arial" w:hAnsi="Arial" w:cs="Arial"/>
                <w:lang w:val="id-ID"/>
              </w:rPr>
              <w:t xml:space="preserve">Strategi pemasaran diperlukan pada pemasaran </w:t>
            </w:r>
            <w:r>
              <w:rPr>
                <w:rFonts w:ascii="Arial" w:hAnsi="Arial" w:cs="Arial"/>
                <w:i/>
                <w:lang w:val="id-ID"/>
              </w:rPr>
              <w:t>online</w:t>
            </w:r>
            <w:r>
              <w:rPr>
                <w:rFonts w:ascii="Arial" w:hAnsi="Arial" w:cs="Arial"/>
                <w:lang w:val="id-ID"/>
              </w:rPr>
              <w:t xml:space="preserve"> agar terjadi peningkatan penjualan dan peningkatan pendapatan.</w:t>
            </w:r>
          </w:p>
        </w:tc>
        <w:tc>
          <w:tcPr>
            <w:tcW w:w="840" w:type="dxa"/>
          </w:tcPr>
          <w:p w14:paraId="75964E53" w14:textId="77777777" w:rsidR="00CF7025" w:rsidRDefault="00CF7025" w:rsidP="00A805B8">
            <w:pPr>
              <w:jc w:val="both"/>
              <w:rPr>
                <w:rFonts w:ascii="Arial" w:hAnsi="Arial" w:cs="Arial"/>
              </w:rPr>
            </w:pPr>
          </w:p>
        </w:tc>
        <w:tc>
          <w:tcPr>
            <w:tcW w:w="803" w:type="dxa"/>
          </w:tcPr>
          <w:p w14:paraId="2247C3A9" w14:textId="77777777" w:rsidR="00CF7025" w:rsidRDefault="00CF7025" w:rsidP="00A805B8">
            <w:pPr>
              <w:jc w:val="both"/>
              <w:rPr>
                <w:rFonts w:ascii="Arial" w:hAnsi="Arial" w:cs="Arial"/>
              </w:rPr>
            </w:pPr>
          </w:p>
        </w:tc>
      </w:tr>
      <w:tr w:rsidR="00CF7025" w14:paraId="627960B1" w14:textId="77777777" w:rsidTr="005327DD">
        <w:tc>
          <w:tcPr>
            <w:tcW w:w="558" w:type="dxa"/>
          </w:tcPr>
          <w:p w14:paraId="00A17522" w14:textId="77777777" w:rsidR="00CF7025" w:rsidRPr="002C7C08" w:rsidRDefault="00CF7025" w:rsidP="00A805B8">
            <w:pPr>
              <w:jc w:val="both"/>
              <w:rPr>
                <w:rFonts w:ascii="Arial" w:hAnsi="Arial" w:cs="Arial"/>
              </w:rPr>
            </w:pPr>
            <w:r>
              <w:rPr>
                <w:rFonts w:ascii="Arial" w:hAnsi="Arial" w:cs="Arial"/>
              </w:rPr>
              <w:t>25</w:t>
            </w:r>
          </w:p>
        </w:tc>
        <w:tc>
          <w:tcPr>
            <w:tcW w:w="5727" w:type="dxa"/>
          </w:tcPr>
          <w:p w14:paraId="4D1755F8" w14:textId="61FC01AF" w:rsidR="00CF7025" w:rsidRPr="000806A1" w:rsidRDefault="000806A1" w:rsidP="00A805B8">
            <w:pPr>
              <w:spacing w:line="360" w:lineRule="auto"/>
              <w:jc w:val="both"/>
              <w:rPr>
                <w:rFonts w:ascii="Arial" w:hAnsi="Arial" w:cs="Arial"/>
                <w:lang w:val="id-ID"/>
              </w:rPr>
            </w:pPr>
            <w:r>
              <w:rPr>
                <w:rFonts w:ascii="Arial" w:hAnsi="Arial" w:cs="Arial"/>
                <w:lang w:val="id-ID"/>
              </w:rPr>
              <w:t xml:space="preserve">Pemasaran </w:t>
            </w:r>
            <w:r>
              <w:rPr>
                <w:rFonts w:ascii="Arial" w:hAnsi="Arial" w:cs="Arial"/>
                <w:i/>
                <w:lang w:val="id-ID"/>
              </w:rPr>
              <w:t>online</w:t>
            </w:r>
            <w:r>
              <w:rPr>
                <w:rFonts w:ascii="Arial" w:hAnsi="Arial" w:cs="Arial"/>
                <w:lang w:val="id-ID"/>
              </w:rPr>
              <w:t xml:space="preserve"> mampu meningkatkan penjualan, perluasan konsumen dan meningkatkan pendapatan</w:t>
            </w:r>
          </w:p>
        </w:tc>
        <w:tc>
          <w:tcPr>
            <w:tcW w:w="840" w:type="dxa"/>
          </w:tcPr>
          <w:p w14:paraId="1349E2EA" w14:textId="77777777" w:rsidR="00CF7025" w:rsidRDefault="00CF7025" w:rsidP="00A805B8">
            <w:pPr>
              <w:jc w:val="both"/>
              <w:rPr>
                <w:rFonts w:ascii="Arial" w:hAnsi="Arial" w:cs="Arial"/>
              </w:rPr>
            </w:pPr>
          </w:p>
        </w:tc>
        <w:tc>
          <w:tcPr>
            <w:tcW w:w="803" w:type="dxa"/>
          </w:tcPr>
          <w:p w14:paraId="1492E574" w14:textId="77777777" w:rsidR="00CF7025" w:rsidRDefault="00CF7025" w:rsidP="00A805B8">
            <w:pPr>
              <w:jc w:val="both"/>
              <w:rPr>
                <w:rFonts w:ascii="Arial" w:hAnsi="Arial" w:cs="Arial"/>
              </w:rPr>
            </w:pPr>
          </w:p>
        </w:tc>
      </w:tr>
    </w:tbl>
    <w:p w14:paraId="657F4010" w14:textId="77777777" w:rsidR="00CF7025" w:rsidRPr="00347BBB" w:rsidRDefault="00CF7025" w:rsidP="00CF7025">
      <w:pPr>
        <w:spacing w:line="480" w:lineRule="auto"/>
        <w:jc w:val="both"/>
        <w:rPr>
          <w:rFonts w:ascii="Arial" w:hAnsi="Arial" w:cs="Arial"/>
          <w:lang w:val="id-ID"/>
        </w:rPr>
      </w:pPr>
    </w:p>
    <w:p w14:paraId="3D2DCA00" w14:textId="4FB9EAE5" w:rsidR="007969EC" w:rsidRDefault="007969EC" w:rsidP="00CF7025"/>
    <w:p w14:paraId="2A7536C6" w14:textId="77777777" w:rsidR="007969EC" w:rsidRDefault="007969EC">
      <w:r>
        <w:br w:type="page"/>
      </w:r>
    </w:p>
    <w:p w14:paraId="6DC30CC3" w14:textId="25880B70" w:rsidR="007969EC" w:rsidRPr="003D5400" w:rsidRDefault="00DF6300" w:rsidP="007969EC">
      <w:pPr>
        <w:rPr>
          <w:rFonts w:ascii="Arial" w:hAnsi="Arial" w:cs="Arial"/>
          <w:b/>
        </w:rPr>
      </w:pPr>
      <w:r>
        <w:rPr>
          <w:rFonts w:ascii="Arial" w:hAnsi="Arial" w:cs="Arial"/>
          <w:b/>
        </w:rPr>
        <w:lastRenderedPageBreak/>
        <w:t xml:space="preserve">Lampiran </w:t>
      </w:r>
      <w:r w:rsidR="00320BF3">
        <w:rPr>
          <w:rFonts w:ascii="Arial" w:hAnsi="Arial" w:cs="Arial"/>
          <w:b/>
          <w:lang w:val="id-ID"/>
        </w:rPr>
        <w:t>10</w:t>
      </w:r>
      <w:r w:rsidR="007969EC" w:rsidRPr="003D5400">
        <w:rPr>
          <w:rFonts w:ascii="Arial" w:hAnsi="Arial" w:cs="Arial"/>
          <w:b/>
        </w:rPr>
        <w:t>. Uji Validitas dan R</w:t>
      </w:r>
      <w:r w:rsidR="007969EC">
        <w:rPr>
          <w:rFonts w:ascii="Arial" w:hAnsi="Arial" w:cs="Arial"/>
          <w:b/>
        </w:rPr>
        <w:t>eliabilitas Instrumen Evaluasi Penyuluhan</w:t>
      </w:r>
    </w:p>
    <w:p w14:paraId="6ECD95F0" w14:textId="0608EC48" w:rsidR="007969EC" w:rsidRPr="00FE73F3" w:rsidRDefault="007969EC" w:rsidP="007969EC">
      <w:pPr>
        <w:jc w:val="center"/>
        <w:rPr>
          <w:rFonts w:ascii="Arial" w:hAnsi="Arial" w:cs="Arial"/>
          <w:b/>
          <w:lang w:val="id-ID"/>
        </w:rPr>
      </w:pPr>
      <w:r w:rsidRPr="003D5400">
        <w:rPr>
          <w:rFonts w:ascii="Arial" w:hAnsi="Arial" w:cs="Arial"/>
          <w:b/>
        </w:rPr>
        <w:t>HASIL UJI VALIDITAS DAN RELIABILITAS INSTRUMEN</w:t>
      </w:r>
      <w:r w:rsidR="00FE73F3">
        <w:rPr>
          <w:rFonts w:ascii="Arial" w:hAnsi="Arial" w:cs="Arial"/>
          <w:b/>
          <w:lang w:val="id-ID"/>
        </w:rPr>
        <w:t xml:space="preserve"> EVALUASI PENYULUHAN</w:t>
      </w:r>
    </w:p>
    <w:p w14:paraId="5FFE1730" w14:textId="3DC63C2D" w:rsidR="007969EC" w:rsidRPr="003D5400" w:rsidRDefault="007969EC" w:rsidP="00776437">
      <w:pPr>
        <w:pStyle w:val="ListParagraph"/>
        <w:numPr>
          <w:ilvl w:val="0"/>
          <w:numId w:val="53"/>
        </w:numPr>
        <w:rPr>
          <w:rFonts w:ascii="Arial" w:hAnsi="Arial" w:cs="Arial"/>
          <w:b/>
        </w:rPr>
      </w:pPr>
      <w:r w:rsidRPr="003D5400">
        <w:rPr>
          <w:rFonts w:ascii="Arial" w:hAnsi="Arial" w:cs="Arial"/>
          <w:b/>
        </w:rPr>
        <w:t xml:space="preserve">Uji Validitas </w:t>
      </w:r>
      <w:r>
        <w:rPr>
          <w:rFonts w:ascii="Arial" w:hAnsi="Arial" w:cs="Arial"/>
          <w:b/>
          <w:lang w:val="id-ID"/>
        </w:rPr>
        <w:t>dan Reliabilitas</w:t>
      </w:r>
    </w:p>
    <w:tbl>
      <w:tblPr>
        <w:tblW w:w="8280" w:type="dxa"/>
        <w:jc w:val="center"/>
        <w:tblLook w:val="04A0" w:firstRow="1" w:lastRow="0" w:firstColumn="1" w:lastColumn="0" w:noHBand="0" w:noVBand="1"/>
      </w:tblPr>
      <w:tblGrid>
        <w:gridCol w:w="1818"/>
        <w:gridCol w:w="1158"/>
        <w:gridCol w:w="1414"/>
        <w:gridCol w:w="1134"/>
        <w:gridCol w:w="1161"/>
        <w:gridCol w:w="1595"/>
      </w:tblGrid>
      <w:tr w:rsidR="007969EC" w:rsidRPr="00D41F00" w14:paraId="6D9B284A" w14:textId="77777777" w:rsidTr="00C8176B">
        <w:trPr>
          <w:jc w:val="center"/>
        </w:trPr>
        <w:tc>
          <w:tcPr>
            <w:tcW w:w="1818" w:type="dxa"/>
            <w:tcBorders>
              <w:top w:val="single" w:sz="4" w:space="0" w:color="auto"/>
              <w:left w:val="single" w:sz="4" w:space="0" w:color="auto"/>
              <w:bottom w:val="single" w:sz="4" w:space="0" w:color="auto"/>
              <w:right w:val="single" w:sz="4" w:space="0" w:color="auto"/>
            </w:tcBorders>
          </w:tcPr>
          <w:p w14:paraId="7414839B" w14:textId="77777777" w:rsidR="007969EC" w:rsidRPr="00D41F00" w:rsidRDefault="007969EC" w:rsidP="00C8176B">
            <w:pPr>
              <w:jc w:val="center"/>
              <w:rPr>
                <w:rFonts w:ascii="Arial" w:hAnsi="Arial" w:cs="Arial"/>
                <w:lang w:val="id-ID"/>
              </w:rPr>
            </w:pPr>
            <w:r w:rsidRPr="00D41F00">
              <w:rPr>
                <w:rFonts w:ascii="Arial" w:hAnsi="Arial" w:cs="Arial"/>
                <w:lang w:val="id-ID"/>
              </w:rPr>
              <w:t>Variabel</w:t>
            </w:r>
          </w:p>
        </w:tc>
        <w:tc>
          <w:tcPr>
            <w:tcW w:w="1158" w:type="dxa"/>
            <w:tcBorders>
              <w:top w:val="single" w:sz="4" w:space="0" w:color="auto"/>
              <w:left w:val="single" w:sz="4" w:space="0" w:color="auto"/>
              <w:bottom w:val="single" w:sz="4" w:space="0" w:color="auto"/>
              <w:right w:val="single" w:sz="4" w:space="0" w:color="auto"/>
            </w:tcBorders>
          </w:tcPr>
          <w:p w14:paraId="5209C97E" w14:textId="77777777" w:rsidR="007969EC" w:rsidRPr="00D41F00" w:rsidRDefault="007969EC" w:rsidP="00C8176B">
            <w:pPr>
              <w:jc w:val="center"/>
              <w:rPr>
                <w:rFonts w:ascii="Arial" w:hAnsi="Arial" w:cs="Arial"/>
              </w:rPr>
            </w:pPr>
            <w:r w:rsidRPr="00D41F00">
              <w:rPr>
                <w:rFonts w:ascii="Arial" w:hAnsi="Arial" w:cs="Arial"/>
              </w:rPr>
              <w:t>No Soal</w:t>
            </w:r>
          </w:p>
        </w:tc>
        <w:tc>
          <w:tcPr>
            <w:tcW w:w="1414" w:type="dxa"/>
            <w:tcBorders>
              <w:top w:val="single" w:sz="4" w:space="0" w:color="auto"/>
              <w:left w:val="single" w:sz="4" w:space="0" w:color="auto"/>
              <w:bottom w:val="single" w:sz="4" w:space="0" w:color="auto"/>
              <w:right w:val="single" w:sz="4" w:space="0" w:color="auto"/>
            </w:tcBorders>
          </w:tcPr>
          <w:p w14:paraId="5C83CE19" w14:textId="77777777" w:rsidR="007969EC" w:rsidRPr="00D41F00" w:rsidRDefault="007969EC" w:rsidP="00C8176B">
            <w:pPr>
              <w:jc w:val="center"/>
              <w:rPr>
                <w:rFonts w:ascii="Arial" w:hAnsi="Arial" w:cs="Arial"/>
              </w:rPr>
            </w:pPr>
            <w:r w:rsidRPr="00D41F00">
              <w:rPr>
                <w:rFonts w:ascii="Arial" w:hAnsi="Arial" w:cs="Arial"/>
              </w:rPr>
              <w:t>R Hitung</w:t>
            </w:r>
          </w:p>
        </w:tc>
        <w:tc>
          <w:tcPr>
            <w:tcW w:w="1134" w:type="dxa"/>
            <w:tcBorders>
              <w:top w:val="single" w:sz="4" w:space="0" w:color="auto"/>
              <w:left w:val="single" w:sz="4" w:space="0" w:color="auto"/>
              <w:bottom w:val="single" w:sz="4" w:space="0" w:color="auto"/>
              <w:right w:val="single" w:sz="4" w:space="0" w:color="auto"/>
            </w:tcBorders>
          </w:tcPr>
          <w:p w14:paraId="4786816E" w14:textId="77777777" w:rsidR="007969EC" w:rsidRPr="00D41F00" w:rsidRDefault="007969EC" w:rsidP="00C8176B">
            <w:pPr>
              <w:jc w:val="center"/>
              <w:rPr>
                <w:rFonts w:ascii="Arial" w:hAnsi="Arial" w:cs="Arial"/>
              </w:rPr>
            </w:pPr>
            <w:r w:rsidRPr="00D41F00">
              <w:rPr>
                <w:rFonts w:ascii="Arial" w:hAnsi="Arial" w:cs="Arial"/>
              </w:rPr>
              <w:t>R Tabel</w:t>
            </w:r>
          </w:p>
        </w:tc>
        <w:tc>
          <w:tcPr>
            <w:tcW w:w="1161" w:type="dxa"/>
            <w:tcBorders>
              <w:top w:val="single" w:sz="4" w:space="0" w:color="auto"/>
              <w:left w:val="single" w:sz="4" w:space="0" w:color="auto"/>
              <w:bottom w:val="single" w:sz="4" w:space="0" w:color="auto"/>
              <w:right w:val="single" w:sz="4" w:space="0" w:color="auto"/>
            </w:tcBorders>
          </w:tcPr>
          <w:p w14:paraId="0E202577" w14:textId="77777777" w:rsidR="007969EC" w:rsidRPr="00D41F00" w:rsidRDefault="007969EC" w:rsidP="00C8176B">
            <w:pPr>
              <w:jc w:val="center"/>
              <w:rPr>
                <w:rFonts w:ascii="Arial" w:hAnsi="Arial" w:cs="Arial"/>
              </w:rPr>
            </w:pPr>
            <w:r w:rsidRPr="00D41F00">
              <w:rPr>
                <w:rFonts w:ascii="Arial" w:hAnsi="Arial" w:cs="Arial"/>
              </w:rPr>
              <w:t>Df (N-2)</w:t>
            </w:r>
          </w:p>
        </w:tc>
        <w:tc>
          <w:tcPr>
            <w:tcW w:w="1595" w:type="dxa"/>
            <w:tcBorders>
              <w:top w:val="single" w:sz="4" w:space="0" w:color="auto"/>
              <w:left w:val="single" w:sz="4" w:space="0" w:color="auto"/>
              <w:bottom w:val="single" w:sz="4" w:space="0" w:color="auto"/>
              <w:right w:val="single" w:sz="4" w:space="0" w:color="auto"/>
            </w:tcBorders>
          </w:tcPr>
          <w:p w14:paraId="024A0B2B" w14:textId="77777777" w:rsidR="007969EC" w:rsidRPr="00D41F00" w:rsidRDefault="007969EC" w:rsidP="00C8176B">
            <w:pPr>
              <w:jc w:val="center"/>
              <w:rPr>
                <w:rFonts w:ascii="Arial" w:hAnsi="Arial" w:cs="Arial"/>
              </w:rPr>
            </w:pPr>
            <w:r w:rsidRPr="00D41F00">
              <w:rPr>
                <w:rFonts w:ascii="Arial" w:hAnsi="Arial" w:cs="Arial"/>
              </w:rPr>
              <w:t>Keterangan</w:t>
            </w:r>
          </w:p>
        </w:tc>
      </w:tr>
      <w:tr w:rsidR="007969EC" w:rsidRPr="00D41F00" w14:paraId="55B154E8" w14:textId="77777777" w:rsidTr="00C8176B">
        <w:trPr>
          <w:jc w:val="center"/>
        </w:trPr>
        <w:tc>
          <w:tcPr>
            <w:tcW w:w="1818" w:type="dxa"/>
            <w:tcBorders>
              <w:top w:val="single" w:sz="4" w:space="0" w:color="auto"/>
              <w:left w:val="single" w:sz="4" w:space="0" w:color="auto"/>
              <w:bottom w:val="nil"/>
              <w:right w:val="single" w:sz="4" w:space="0" w:color="auto"/>
            </w:tcBorders>
          </w:tcPr>
          <w:p w14:paraId="74659D83"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79589A74" w14:textId="77777777" w:rsidR="007969EC" w:rsidRPr="00D41F00" w:rsidRDefault="007969EC" w:rsidP="00C8176B">
            <w:pPr>
              <w:jc w:val="center"/>
              <w:rPr>
                <w:rFonts w:ascii="Arial" w:hAnsi="Arial" w:cs="Arial"/>
              </w:rPr>
            </w:pPr>
            <w:r w:rsidRPr="00D41F00">
              <w:rPr>
                <w:rFonts w:ascii="Arial" w:hAnsi="Arial" w:cs="Arial"/>
              </w:rPr>
              <w:t>1</w:t>
            </w:r>
          </w:p>
        </w:tc>
        <w:tc>
          <w:tcPr>
            <w:tcW w:w="1414" w:type="dxa"/>
            <w:tcBorders>
              <w:top w:val="single" w:sz="4" w:space="0" w:color="auto"/>
              <w:left w:val="single" w:sz="4" w:space="0" w:color="auto"/>
              <w:bottom w:val="single" w:sz="4" w:space="0" w:color="auto"/>
              <w:right w:val="single" w:sz="4" w:space="0" w:color="auto"/>
            </w:tcBorders>
          </w:tcPr>
          <w:p w14:paraId="572A5BAF" w14:textId="77777777" w:rsidR="007969EC" w:rsidRPr="00D41F00" w:rsidRDefault="007969EC" w:rsidP="00C8176B">
            <w:pPr>
              <w:jc w:val="center"/>
              <w:rPr>
                <w:rFonts w:ascii="Arial" w:hAnsi="Arial" w:cs="Arial"/>
              </w:rPr>
            </w:pPr>
            <w:r>
              <w:rPr>
                <w:rFonts w:ascii="Arial" w:hAnsi="Arial" w:cs="Arial"/>
              </w:rPr>
              <w:t>0,683</w:t>
            </w:r>
          </w:p>
        </w:tc>
        <w:tc>
          <w:tcPr>
            <w:tcW w:w="1134" w:type="dxa"/>
            <w:tcBorders>
              <w:top w:val="single" w:sz="4" w:space="0" w:color="auto"/>
              <w:left w:val="single" w:sz="4" w:space="0" w:color="auto"/>
              <w:bottom w:val="single" w:sz="4" w:space="0" w:color="auto"/>
              <w:right w:val="single" w:sz="4" w:space="0" w:color="auto"/>
            </w:tcBorders>
          </w:tcPr>
          <w:p w14:paraId="0F0C390B"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62F5271F" w14:textId="77777777" w:rsidR="007969EC" w:rsidRPr="00D41F00" w:rsidRDefault="007969EC" w:rsidP="00C8176B">
            <w:pPr>
              <w:jc w:val="center"/>
              <w:rPr>
                <w:rFonts w:ascii="Arial" w:hAnsi="Arial" w:cs="Arial"/>
                <w:lang w:val="id-ID"/>
              </w:rP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71EABF14" w14:textId="77777777" w:rsidR="007969EC" w:rsidRPr="00D41F00" w:rsidRDefault="007969EC" w:rsidP="00C8176B">
            <w:pPr>
              <w:jc w:val="center"/>
              <w:rPr>
                <w:rFonts w:ascii="Arial" w:hAnsi="Arial" w:cs="Arial"/>
                <w:lang w:val="id-ID"/>
              </w:rPr>
            </w:pPr>
            <w:r w:rsidRPr="00D41F00">
              <w:rPr>
                <w:rFonts w:ascii="Arial" w:hAnsi="Arial" w:cs="Arial"/>
                <w:lang w:val="id-ID"/>
              </w:rPr>
              <w:t>Valid</w:t>
            </w:r>
          </w:p>
        </w:tc>
      </w:tr>
      <w:tr w:rsidR="007969EC" w:rsidRPr="00D41F00" w14:paraId="7A40D6AD" w14:textId="77777777" w:rsidTr="00C8176B">
        <w:trPr>
          <w:jc w:val="center"/>
        </w:trPr>
        <w:tc>
          <w:tcPr>
            <w:tcW w:w="1818" w:type="dxa"/>
            <w:tcBorders>
              <w:top w:val="nil"/>
              <w:left w:val="single" w:sz="4" w:space="0" w:color="auto"/>
              <w:bottom w:val="nil"/>
              <w:right w:val="single" w:sz="4" w:space="0" w:color="auto"/>
            </w:tcBorders>
          </w:tcPr>
          <w:p w14:paraId="0F131ED4" w14:textId="77777777" w:rsidR="007969EC" w:rsidRPr="00D41F00" w:rsidRDefault="007969EC" w:rsidP="00C8176B">
            <w:pPr>
              <w:jc w:val="center"/>
              <w:rPr>
                <w:rFonts w:ascii="Arial" w:hAnsi="Arial" w:cs="Arial"/>
                <w:lang w:val="id-ID"/>
              </w:rPr>
            </w:pPr>
            <w:r w:rsidRPr="00D41F00">
              <w:rPr>
                <w:rFonts w:ascii="Arial" w:hAnsi="Arial" w:cs="Arial"/>
                <w:lang w:val="id-ID"/>
              </w:rPr>
              <w:t>Pengetahuan</w:t>
            </w:r>
          </w:p>
        </w:tc>
        <w:tc>
          <w:tcPr>
            <w:tcW w:w="1158" w:type="dxa"/>
            <w:tcBorders>
              <w:top w:val="single" w:sz="4" w:space="0" w:color="auto"/>
              <w:left w:val="single" w:sz="4" w:space="0" w:color="auto"/>
              <w:bottom w:val="single" w:sz="4" w:space="0" w:color="auto"/>
              <w:right w:val="single" w:sz="4" w:space="0" w:color="auto"/>
            </w:tcBorders>
          </w:tcPr>
          <w:p w14:paraId="6B92569F" w14:textId="77777777" w:rsidR="007969EC" w:rsidRPr="00D41F00" w:rsidRDefault="007969EC" w:rsidP="00C8176B">
            <w:pPr>
              <w:jc w:val="center"/>
              <w:rPr>
                <w:rFonts w:ascii="Arial" w:hAnsi="Arial" w:cs="Arial"/>
              </w:rPr>
            </w:pPr>
            <w:r w:rsidRPr="00D41F00">
              <w:rPr>
                <w:rFonts w:ascii="Arial" w:hAnsi="Arial" w:cs="Arial"/>
              </w:rPr>
              <w:t>2</w:t>
            </w:r>
          </w:p>
        </w:tc>
        <w:tc>
          <w:tcPr>
            <w:tcW w:w="1414" w:type="dxa"/>
            <w:tcBorders>
              <w:top w:val="single" w:sz="4" w:space="0" w:color="auto"/>
              <w:left w:val="single" w:sz="4" w:space="0" w:color="auto"/>
              <w:bottom w:val="single" w:sz="4" w:space="0" w:color="auto"/>
              <w:right w:val="single" w:sz="4" w:space="0" w:color="auto"/>
            </w:tcBorders>
          </w:tcPr>
          <w:p w14:paraId="68120706"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16A4555D"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396B7EA4"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6BE639B5"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17718CF4" w14:textId="77777777" w:rsidTr="00C8176B">
        <w:trPr>
          <w:jc w:val="center"/>
        </w:trPr>
        <w:tc>
          <w:tcPr>
            <w:tcW w:w="1818" w:type="dxa"/>
            <w:tcBorders>
              <w:top w:val="nil"/>
              <w:left w:val="single" w:sz="4" w:space="0" w:color="auto"/>
              <w:bottom w:val="nil"/>
              <w:right w:val="single" w:sz="4" w:space="0" w:color="auto"/>
            </w:tcBorders>
          </w:tcPr>
          <w:p w14:paraId="2478A9DA" w14:textId="77777777" w:rsidR="007969EC" w:rsidRPr="00D41F00" w:rsidRDefault="007969EC" w:rsidP="00C8176B">
            <w:pPr>
              <w:jc w:val="center"/>
              <w:rPr>
                <w:rFonts w:ascii="Arial" w:hAnsi="Arial" w:cs="Arial"/>
                <w:i/>
                <w:lang w:val="id-ID"/>
              </w:rPr>
            </w:pPr>
          </w:p>
        </w:tc>
        <w:tc>
          <w:tcPr>
            <w:tcW w:w="1158" w:type="dxa"/>
            <w:tcBorders>
              <w:top w:val="single" w:sz="4" w:space="0" w:color="auto"/>
              <w:left w:val="single" w:sz="4" w:space="0" w:color="auto"/>
              <w:bottom w:val="single" w:sz="4" w:space="0" w:color="auto"/>
              <w:right w:val="single" w:sz="4" w:space="0" w:color="auto"/>
            </w:tcBorders>
          </w:tcPr>
          <w:p w14:paraId="4418E58A" w14:textId="77777777" w:rsidR="007969EC" w:rsidRPr="00D41F00" w:rsidRDefault="007969EC" w:rsidP="00C8176B">
            <w:pPr>
              <w:jc w:val="center"/>
              <w:rPr>
                <w:rFonts w:ascii="Arial" w:hAnsi="Arial" w:cs="Arial"/>
              </w:rPr>
            </w:pPr>
            <w:r w:rsidRPr="00D41F00">
              <w:rPr>
                <w:rFonts w:ascii="Arial" w:hAnsi="Arial" w:cs="Arial"/>
              </w:rPr>
              <w:t>3</w:t>
            </w:r>
          </w:p>
        </w:tc>
        <w:tc>
          <w:tcPr>
            <w:tcW w:w="1414" w:type="dxa"/>
            <w:tcBorders>
              <w:top w:val="single" w:sz="4" w:space="0" w:color="auto"/>
              <w:left w:val="single" w:sz="4" w:space="0" w:color="auto"/>
              <w:bottom w:val="single" w:sz="4" w:space="0" w:color="auto"/>
              <w:right w:val="single" w:sz="4" w:space="0" w:color="auto"/>
            </w:tcBorders>
          </w:tcPr>
          <w:p w14:paraId="0A2AB4B4" w14:textId="77777777" w:rsidR="007969EC" w:rsidRPr="00D41F00" w:rsidRDefault="007969EC" w:rsidP="00C8176B">
            <w:pPr>
              <w:jc w:val="center"/>
              <w:rPr>
                <w:rFonts w:ascii="Arial" w:hAnsi="Arial" w:cs="Arial"/>
                <w:lang w:val="id-ID"/>
              </w:rPr>
            </w:pPr>
            <w:r w:rsidRPr="00D41F00">
              <w:rPr>
                <w:rFonts w:ascii="Arial" w:hAnsi="Arial" w:cs="Arial"/>
              </w:rPr>
              <w:t>0,</w:t>
            </w:r>
            <w:r>
              <w:rPr>
                <w:rFonts w:ascii="Arial" w:hAnsi="Arial" w:cs="Arial"/>
                <w:lang w:val="id-ID"/>
              </w:rPr>
              <w:t>759</w:t>
            </w:r>
          </w:p>
        </w:tc>
        <w:tc>
          <w:tcPr>
            <w:tcW w:w="1134" w:type="dxa"/>
            <w:tcBorders>
              <w:top w:val="single" w:sz="4" w:space="0" w:color="auto"/>
              <w:left w:val="single" w:sz="4" w:space="0" w:color="auto"/>
              <w:bottom w:val="single" w:sz="4" w:space="0" w:color="auto"/>
              <w:right w:val="single" w:sz="4" w:space="0" w:color="auto"/>
            </w:tcBorders>
          </w:tcPr>
          <w:p w14:paraId="23632181"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2D09099D"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4EC284E8"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20EB6F76" w14:textId="77777777" w:rsidTr="00C8176B">
        <w:trPr>
          <w:jc w:val="center"/>
        </w:trPr>
        <w:tc>
          <w:tcPr>
            <w:tcW w:w="1818" w:type="dxa"/>
            <w:tcBorders>
              <w:top w:val="nil"/>
              <w:left w:val="single" w:sz="4" w:space="0" w:color="auto"/>
              <w:bottom w:val="nil"/>
              <w:right w:val="single" w:sz="4" w:space="0" w:color="auto"/>
            </w:tcBorders>
          </w:tcPr>
          <w:p w14:paraId="7A3929DB" w14:textId="77777777" w:rsidR="007969EC" w:rsidRPr="00D41F00" w:rsidRDefault="007969EC" w:rsidP="00C8176B">
            <w:pPr>
              <w:jc w:val="center"/>
              <w:rPr>
                <w:rFonts w:ascii="Arial" w:hAnsi="Arial" w:cs="Arial"/>
                <w:lang w:val="id-ID"/>
              </w:rPr>
            </w:pPr>
          </w:p>
        </w:tc>
        <w:tc>
          <w:tcPr>
            <w:tcW w:w="1158" w:type="dxa"/>
            <w:tcBorders>
              <w:top w:val="single" w:sz="4" w:space="0" w:color="auto"/>
              <w:left w:val="single" w:sz="4" w:space="0" w:color="auto"/>
              <w:bottom w:val="single" w:sz="4" w:space="0" w:color="auto"/>
              <w:right w:val="single" w:sz="4" w:space="0" w:color="auto"/>
            </w:tcBorders>
          </w:tcPr>
          <w:p w14:paraId="7E079FC1" w14:textId="77777777" w:rsidR="007969EC" w:rsidRPr="00D41F00" w:rsidRDefault="007969EC" w:rsidP="00C8176B">
            <w:pPr>
              <w:jc w:val="center"/>
              <w:rPr>
                <w:rFonts w:ascii="Arial" w:hAnsi="Arial" w:cs="Arial"/>
              </w:rPr>
            </w:pPr>
            <w:r w:rsidRPr="00D41F00">
              <w:rPr>
                <w:rFonts w:ascii="Arial" w:hAnsi="Arial" w:cs="Arial"/>
              </w:rPr>
              <w:t>4</w:t>
            </w:r>
          </w:p>
        </w:tc>
        <w:tc>
          <w:tcPr>
            <w:tcW w:w="1414" w:type="dxa"/>
            <w:tcBorders>
              <w:top w:val="single" w:sz="4" w:space="0" w:color="auto"/>
              <w:left w:val="single" w:sz="4" w:space="0" w:color="auto"/>
              <w:bottom w:val="single" w:sz="4" w:space="0" w:color="auto"/>
              <w:right w:val="single" w:sz="4" w:space="0" w:color="auto"/>
            </w:tcBorders>
          </w:tcPr>
          <w:p w14:paraId="0588B038"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67DD069E"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2553D708"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1C6D1C82"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08BC33DE" w14:textId="77777777" w:rsidTr="00C8176B">
        <w:trPr>
          <w:jc w:val="center"/>
        </w:trPr>
        <w:tc>
          <w:tcPr>
            <w:tcW w:w="1818" w:type="dxa"/>
            <w:tcBorders>
              <w:top w:val="nil"/>
              <w:left w:val="single" w:sz="4" w:space="0" w:color="auto"/>
              <w:bottom w:val="nil"/>
              <w:right w:val="single" w:sz="4" w:space="0" w:color="auto"/>
            </w:tcBorders>
          </w:tcPr>
          <w:p w14:paraId="031FB93E"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73123BEA" w14:textId="77777777" w:rsidR="007969EC" w:rsidRPr="00D41F00" w:rsidRDefault="007969EC" w:rsidP="00C8176B">
            <w:pPr>
              <w:jc w:val="center"/>
              <w:rPr>
                <w:rFonts w:ascii="Arial" w:hAnsi="Arial" w:cs="Arial"/>
              </w:rPr>
            </w:pPr>
            <w:r w:rsidRPr="00D41F00">
              <w:rPr>
                <w:rFonts w:ascii="Arial" w:hAnsi="Arial" w:cs="Arial"/>
              </w:rPr>
              <w:t>5</w:t>
            </w:r>
          </w:p>
        </w:tc>
        <w:tc>
          <w:tcPr>
            <w:tcW w:w="1414" w:type="dxa"/>
            <w:tcBorders>
              <w:top w:val="single" w:sz="4" w:space="0" w:color="auto"/>
              <w:left w:val="single" w:sz="4" w:space="0" w:color="auto"/>
              <w:bottom w:val="single" w:sz="4" w:space="0" w:color="auto"/>
              <w:right w:val="single" w:sz="4" w:space="0" w:color="auto"/>
            </w:tcBorders>
          </w:tcPr>
          <w:p w14:paraId="1D916949"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6E80E7DD"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624BFB06"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17EA0B32"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5604D28D" w14:textId="77777777" w:rsidTr="00C8176B">
        <w:trPr>
          <w:jc w:val="center"/>
        </w:trPr>
        <w:tc>
          <w:tcPr>
            <w:tcW w:w="1818" w:type="dxa"/>
            <w:tcBorders>
              <w:top w:val="nil"/>
              <w:left w:val="single" w:sz="4" w:space="0" w:color="auto"/>
              <w:bottom w:val="nil"/>
              <w:right w:val="single" w:sz="4" w:space="0" w:color="auto"/>
            </w:tcBorders>
          </w:tcPr>
          <w:p w14:paraId="371E6FB1"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25AF9AF1" w14:textId="77777777" w:rsidR="007969EC" w:rsidRPr="00D41F00" w:rsidRDefault="007969EC" w:rsidP="00C8176B">
            <w:pPr>
              <w:jc w:val="center"/>
              <w:rPr>
                <w:rFonts w:ascii="Arial" w:hAnsi="Arial" w:cs="Arial"/>
              </w:rPr>
            </w:pPr>
            <w:r w:rsidRPr="00D41F00">
              <w:rPr>
                <w:rFonts w:ascii="Arial" w:hAnsi="Arial" w:cs="Arial"/>
              </w:rPr>
              <w:t>6</w:t>
            </w:r>
          </w:p>
        </w:tc>
        <w:tc>
          <w:tcPr>
            <w:tcW w:w="1414" w:type="dxa"/>
            <w:tcBorders>
              <w:top w:val="single" w:sz="4" w:space="0" w:color="auto"/>
              <w:left w:val="single" w:sz="4" w:space="0" w:color="auto"/>
              <w:bottom w:val="single" w:sz="4" w:space="0" w:color="auto"/>
              <w:right w:val="single" w:sz="4" w:space="0" w:color="auto"/>
            </w:tcBorders>
          </w:tcPr>
          <w:p w14:paraId="5CD7C785"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5D0E2D74"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03F2A9D0"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0F694EE8"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1ABF2767" w14:textId="77777777" w:rsidTr="00C8176B">
        <w:trPr>
          <w:jc w:val="center"/>
        </w:trPr>
        <w:tc>
          <w:tcPr>
            <w:tcW w:w="1818" w:type="dxa"/>
            <w:tcBorders>
              <w:top w:val="nil"/>
              <w:left w:val="single" w:sz="4" w:space="0" w:color="auto"/>
              <w:bottom w:val="nil"/>
              <w:right w:val="single" w:sz="4" w:space="0" w:color="auto"/>
            </w:tcBorders>
          </w:tcPr>
          <w:p w14:paraId="120E54E0"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4ADACD32" w14:textId="77777777" w:rsidR="007969EC" w:rsidRPr="00D41F00" w:rsidRDefault="007969EC" w:rsidP="00C8176B">
            <w:pPr>
              <w:jc w:val="center"/>
              <w:rPr>
                <w:rFonts w:ascii="Arial" w:hAnsi="Arial" w:cs="Arial"/>
              </w:rPr>
            </w:pPr>
            <w:r w:rsidRPr="00D41F00">
              <w:rPr>
                <w:rFonts w:ascii="Arial" w:hAnsi="Arial" w:cs="Arial"/>
              </w:rPr>
              <w:t>7</w:t>
            </w:r>
          </w:p>
        </w:tc>
        <w:tc>
          <w:tcPr>
            <w:tcW w:w="1414" w:type="dxa"/>
            <w:tcBorders>
              <w:top w:val="single" w:sz="4" w:space="0" w:color="auto"/>
              <w:left w:val="single" w:sz="4" w:space="0" w:color="auto"/>
              <w:bottom w:val="single" w:sz="4" w:space="0" w:color="auto"/>
              <w:right w:val="single" w:sz="4" w:space="0" w:color="auto"/>
            </w:tcBorders>
          </w:tcPr>
          <w:p w14:paraId="46FEDD5E"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3A7F2FB2"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3C55A39E"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3C72CA14"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5242B4D8" w14:textId="77777777" w:rsidTr="00C8176B">
        <w:trPr>
          <w:jc w:val="center"/>
        </w:trPr>
        <w:tc>
          <w:tcPr>
            <w:tcW w:w="1818" w:type="dxa"/>
            <w:tcBorders>
              <w:top w:val="nil"/>
              <w:left w:val="single" w:sz="4" w:space="0" w:color="auto"/>
              <w:bottom w:val="nil"/>
              <w:right w:val="single" w:sz="4" w:space="0" w:color="auto"/>
            </w:tcBorders>
          </w:tcPr>
          <w:p w14:paraId="32574E7F"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5A6B1AD4" w14:textId="77777777" w:rsidR="007969EC" w:rsidRPr="00D41F00" w:rsidRDefault="007969EC" w:rsidP="00C8176B">
            <w:pPr>
              <w:jc w:val="center"/>
              <w:rPr>
                <w:rFonts w:ascii="Arial" w:hAnsi="Arial" w:cs="Arial"/>
              </w:rPr>
            </w:pPr>
            <w:r w:rsidRPr="00D41F00">
              <w:rPr>
                <w:rFonts w:ascii="Arial" w:hAnsi="Arial" w:cs="Arial"/>
              </w:rPr>
              <w:t>8</w:t>
            </w:r>
          </w:p>
        </w:tc>
        <w:tc>
          <w:tcPr>
            <w:tcW w:w="1414" w:type="dxa"/>
            <w:tcBorders>
              <w:top w:val="single" w:sz="4" w:space="0" w:color="auto"/>
              <w:left w:val="single" w:sz="4" w:space="0" w:color="auto"/>
              <w:bottom w:val="single" w:sz="4" w:space="0" w:color="auto"/>
              <w:right w:val="single" w:sz="4" w:space="0" w:color="auto"/>
            </w:tcBorders>
          </w:tcPr>
          <w:p w14:paraId="59F115CC" w14:textId="77777777" w:rsidR="007969EC" w:rsidRPr="00D41F00" w:rsidRDefault="007969EC" w:rsidP="00C8176B">
            <w:pPr>
              <w:jc w:val="center"/>
              <w:rPr>
                <w:rFonts w:ascii="Arial" w:hAnsi="Arial" w:cs="Arial"/>
              </w:rPr>
            </w:pPr>
            <w:r>
              <w:rPr>
                <w:rFonts w:ascii="Arial" w:hAnsi="Arial" w:cs="Arial"/>
              </w:rPr>
              <w:t>0,800</w:t>
            </w:r>
          </w:p>
        </w:tc>
        <w:tc>
          <w:tcPr>
            <w:tcW w:w="1134" w:type="dxa"/>
            <w:tcBorders>
              <w:top w:val="single" w:sz="4" w:space="0" w:color="auto"/>
              <w:left w:val="single" w:sz="4" w:space="0" w:color="auto"/>
              <w:bottom w:val="single" w:sz="4" w:space="0" w:color="auto"/>
              <w:right w:val="single" w:sz="4" w:space="0" w:color="auto"/>
            </w:tcBorders>
          </w:tcPr>
          <w:p w14:paraId="10DE2AB3"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3618C49C"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6F3B5542"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38FF0B19" w14:textId="77777777" w:rsidTr="00C8176B">
        <w:trPr>
          <w:jc w:val="center"/>
        </w:trPr>
        <w:tc>
          <w:tcPr>
            <w:tcW w:w="1818" w:type="dxa"/>
            <w:tcBorders>
              <w:top w:val="nil"/>
              <w:left w:val="single" w:sz="4" w:space="0" w:color="auto"/>
              <w:bottom w:val="nil"/>
              <w:right w:val="single" w:sz="4" w:space="0" w:color="auto"/>
            </w:tcBorders>
          </w:tcPr>
          <w:p w14:paraId="6420A3A6"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533307B2" w14:textId="77777777" w:rsidR="007969EC" w:rsidRPr="00D41F00" w:rsidRDefault="007969EC" w:rsidP="00C8176B">
            <w:pPr>
              <w:jc w:val="center"/>
              <w:rPr>
                <w:rFonts w:ascii="Arial" w:hAnsi="Arial" w:cs="Arial"/>
              </w:rPr>
            </w:pPr>
            <w:r w:rsidRPr="00D41F00">
              <w:rPr>
                <w:rFonts w:ascii="Arial" w:hAnsi="Arial" w:cs="Arial"/>
              </w:rPr>
              <w:t>9</w:t>
            </w:r>
          </w:p>
        </w:tc>
        <w:tc>
          <w:tcPr>
            <w:tcW w:w="1414" w:type="dxa"/>
            <w:tcBorders>
              <w:top w:val="single" w:sz="4" w:space="0" w:color="auto"/>
              <w:left w:val="single" w:sz="4" w:space="0" w:color="auto"/>
              <w:bottom w:val="single" w:sz="4" w:space="0" w:color="auto"/>
              <w:right w:val="single" w:sz="4" w:space="0" w:color="auto"/>
            </w:tcBorders>
          </w:tcPr>
          <w:p w14:paraId="67BB232F" w14:textId="77777777" w:rsidR="007969EC" w:rsidRPr="00D41F00" w:rsidRDefault="007969EC" w:rsidP="00C8176B">
            <w:pPr>
              <w:jc w:val="center"/>
              <w:rPr>
                <w:rFonts w:ascii="Arial" w:hAnsi="Arial" w:cs="Arial"/>
                <w:lang w:val="id-ID"/>
              </w:rPr>
            </w:pPr>
            <w:r w:rsidRPr="00D41F00">
              <w:rPr>
                <w:rFonts w:ascii="Arial" w:hAnsi="Arial" w:cs="Arial"/>
              </w:rPr>
              <w:t>0,</w:t>
            </w:r>
            <w:r>
              <w:rPr>
                <w:rFonts w:ascii="Arial" w:hAnsi="Arial" w:cs="Arial"/>
                <w:lang w:val="id-ID"/>
              </w:rPr>
              <w:t>497</w:t>
            </w:r>
          </w:p>
        </w:tc>
        <w:tc>
          <w:tcPr>
            <w:tcW w:w="1134" w:type="dxa"/>
            <w:tcBorders>
              <w:top w:val="single" w:sz="4" w:space="0" w:color="auto"/>
              <w:left w:val="single" w:sz="4" w:space="0" w:color="auto"/>
              <w:bottom w:val="single" w:sz="4" w:space="0" w:color="auto"/>
              <w:right w:val="single" w:sz="4" w:space="0" w:color="auto"/>
            </w:tcBorders>
          </w:tcPr>
          <w:p w14:paraId="1141B504"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20CA265C"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062E4AFA"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5CACD4DE" w14:textId="77777777" w:rsidTr="00C8176B">
        <w:trPr>
          <w:jc w:val="center"/>
        </w:trPr>
        <w:tc>
          <w:tcPr>
            <w:tcW w:w="1818" w:type="dxa"/>
            <w:tcBorders>
              <w:top w:val="nil"/>
              <w:left w:val="single" w:sz="4" w:space="0" w:color="auto"/>
              <w:bottom w:val="nil"/>
              <w:right w:val="single" w:sz="4" w:space="0" w:color="auto"/>
            </w:tcBorders>
          </w:tcPr>
          <w:p w14:paraId="2B59935A"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2676B24C" w14:textId="77777777" w:rsidR="007969EC" w:rsidRPr="00D41F00" w:rsidRDefault="007969EC" w:rsidP="00C8176B">
            <w:pPr>
              <w:jc w:val="center"/>
              <w:rPr>
                <w:rFonts w:ascii="Arial" w:hAnsi="Arial" w:cs="Arial"/>
              </w:rPr>
            </w:pPr>
            <w:r w:rsidRPr="00D41F00">
              <w:rPr>
                <w:rFonts w:ascii="Arial" w:hAnsi="Arial" w:cs="Arial"/>
              </w:rPr>
              <w:t>10</w:t>
            </w:r>
          </w:p>
        </w:tc>
        <w:tc>
          <w:tcPr>
            <w:tcW w:w="1414" w:type="dxa"/>
            <w:tcBorders>
              <w:top w:val="single" w:sz="4" w:space="0" w:color="auto"/>
              <w:left w:val="single" w:sz="4" w:space="0" w:color="auto"/>
              <w:bottom w:val="single" w:sz="4" w:space="0" w:color="auto"/>
              <w:right w:val="single" w:sz="4" w:space="0" w:color="auto"/>
            </w:tcBorders>
          </w:tcPr>
          <w:p w14:paraId="32A2D5D7" w14:textId="77777777" w:rsidR="007969EC" w:rsidRPr="00D41F00" w:rsidRDefault="007969EC" w:rsidP="00C8176B">
            <w:pPr>
              <w:jc w:val="center"/>
              <w:rPr>
                <w:rFonts w:ascii="Arial" w:hAnsi="Arial" w:cs="Arial"/>
              </w:rPr>
            </w:pPr>
            <w:r>
              <w:rPr>
                <w:rFonts w:ascii="Arial" w:hAnsi="Arial" w:cs="Arial"/>
              </w:rPr>
              <w:t>0,800</w:t>
            </w:r>
          </w:p>
        </w:tc>
        <w:tc>
          <w:tcPr>
            <w:tcW w:w="1134" w:type="dxa"/>
            <w:tcBorders>
              <w:top w:val="single" w:sz="4" w:space="0" w:color="auto"/>
              <w:left w:val="single" w:sz="4" w:space="0" w:color="auto"/>
              <w:bottom w:val="single" w:sz="4" w:space="0" w:color="auto"/>
              <w:right w:val="single" w:sz="4" w:space="0" w:color="auto"/>
            </w:tcBorders>
          </w:tcPr>
          <w:p w14:paraId="2BF276D8"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0FC5F8DD"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38E8F932"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478FE927" w14:textId="77777777" w:rsidTr="00C8176B">
        <w:trPr>
          <w:jc w:val="center"/>
        </w:trPr>
        <w:tc>
          <w:tcPr>
            <w:tcW w:w="1818" w:type="dxa"/>
            <w:tcBorders>
              <w:top w:val="nil"/>
              <w:left w:val="single" w:sz="4" w:space="0" w:color="auto"/>
              <w:bottom w:val="nil"/>
              <w:right w:val="single" w:sz="4" w:space="0" w:color="auto"/>
            </w:tcBorders>
          </w:tcPr>
          <w:p w14:paraId="6D6F4374"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607BAE2D" w14:textId="77777777" w:rsidR="007969EC" w:rsidRPr="00D41F00" w:rsidRDefault="007969EC" w:rsidP="00C8176B">
            <w:pPr>
              <w:jc w:val="center"/>
              <w:rPr>
                <w:rFonts w:ascii="Arial" w:hAnsi="Arial" w:cs="Arial"/>
              </w:rPr>
            </w:pPr>
            <w:r w:rsidRPr="00D41F00">
              <w:rPr>
                <w:rFonts w:ascii="Arial" w:hAnsi="Arial" w:cs="Arial"/>
              </w:rPr>
              <w:t>11</w:t>
            </w:r>
          </w:p>
        </w:tc>
        <w:tc>
          <w:tcPr>
            <w:tcW w:w="1414" w:type="dxa"/>
            <w:tcBorders>
              <w:top w:val="single" w:sz="4" w:space="0" w:color="auto"/>
              <w:left w:val="single" w:sz="4" w:space="0" w:color="auto"/>
              <w:bottom w:val="single" w:sz="4" w:space="0" w:color="auto"/>
              <w:right w:val="single" w:sz="4" w:space="0" w:color="auto"/>
            </w:tcBorders>
          </w:tcPr>
          <w:p w14:paraId="03D5EA10" w14:textId="77777777" w:rsidR="007969EC" w:rsidRPr="00D41F00" w:rsidRDefault="007969EC" w:rsidP="00C8176B">
            <w:pPr>
              <w:jc w:val="center"/>
              <w:rPr>
                <w:rFonts w:ascii="Arial" w:hAnsi="Arial" w:cs="Arial"/>
              </w:rPr>
            </w:pPr>
            <w:r>
              <w:rPr>
                <w:rFonts w:ascii="Arial" w:hAnsi="Arial" w:cs="Arial"/>
              </w:rPr>
              <w:t>0,800</w:t>
            </w:r>
          </w:p>
        </w:tc>
        <w:tc>
          <w:tcPr>
            <w:tcW w:w="1134" w:type="dxa"/>
            <w:tcBorders>
              <w:top w:val="single" w:sz="4" w:space="0" w:color="auto"/>
              <w:left w:val="single" w:sz="4" w:space="0" w:color="auto"/>
              <w:bottom w:val="single" w:sz="4" w:space="0" w:color="auto"/>
              <w:right w:val="single" w:sz="4" w:space="0" w:color="auto"/>
            </w:tcBorders>
          </w:tcPr>
          <w:p w14:paraId="40812900"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360EBFE4"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6EE44DF7"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780C834B" w14:textId="77777777" w:rsidTr="00C8176B">
        <w:trPr>
          <w:jc w:val="center"/>
        </w:trPr>
        <w:tc>
          <w:tcPr>
            <w:tcW w:w="1818" w:type="dxa"/>
            <w:tcBorders>
              <w:top w:val="nil"/>
              <w:left w:val="single" w:sz="4" w:space="0" w:color="auto"/>
              <w:bottom w:val="nil"/>
              <w:right w:val="single" w:sz="4" w:space="0" w:color="auto"/>
            </w:tcBorders>
          </w:tcPr>
          <w:p w14:paraId="76F050B6"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7C554442" w14:textId="77777777" w:rsidR="007969EC" w:rsidRPr="00D41F00" w:rsidRDefault="007969EC" w:rsidP="00C8176B">
            <w:pPr>
              <w:jc w:val="center"/>
              <w:rPr>
                <w:rFonts w:ascii="Arial" w:hAnsi="Arial" w:cs="Arial"/>
              </w:rPr>
            </w:pPr>
            <w:r w:rsidRPr="00D41F00">
              <w:rPr>
                <w:rFonts w:ascii="Arial" w:hAnsi="Arial" w:cs="Arial"/>
              </w:rPr>
              <w:t>12</w:t>
            </w:r>
          </w:p>
        </w:tc>
        <w:tc>
          <w:tcPr>
            <w:tcW w:w="1414" w:type="dxa"/>
            <w:tcBorders>
              <w:top w:val="single" w:sz="4" w:space="0" w:color="auto"/>
              <w:left w:val="single" w:sz="4" w:space="0" w:color="auto"/>
              <w:bottom w:val="single" w:sz="4" w:space="0" w:color="auto"/>
              <w:right w:val="single" w:sz="4" w:space="0" w:color="auto"/>
            </w:tcBorders>
          </w:tcPr>
          <w:p w14:paraId="6E2898C7"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2679ED6D"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2E962E10"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5271EFE2"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296255DB" w14:textId="77777777" w:rsidTr="00C8176B">
        <w:trPr>
          <w:jc w:val="center"/>
        </w:trPr>
        <w:tc>
          <w:tcPr>
            <w:tcW w:w="1818" w:type="dxa"/>
            <w:tcBorders>
              <w:top w:val="nil"/>
              <w:left w:val="single" w:sz="4" w:space="0" w:color="auto"/>
              <w:bottom w:val="nil"/>
              <w:right w:val="single" w:sz="4" w:space="0" w:color="auto"/>
            </w:tcBorders>
          </w:tcPr>
          <w:p w14:paraId="1315DE6B"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49026040" w14:textId="77777777" w:rsidR="007969EC" w:rsidRPr="00D41F00" w:rsidRDefault="007969EC" w:rsidP="00C8176B">
            <w:pPr>
              <w:jc w:val="center"/>
              <w:rPr>
                <w:rFonts w:ascii="Arial" w:hAnsi="Arial" w:cs="Arial"/>
              </w:rPr>
            </w:pPr>
            <w:r w:rsidRPr="00D41F00">
              <w:rPr>
                <w:rFonts w:ascii="Arial" w:hAnsi="Arial" w:cs="Arial"/>
              </w:rPr>
              <w:t>13</w:t>
            </w:r>
          </w:p>
        </w:tc>
        <w:tc>
          <w:tcPr>
            <w:tcW w:w="1414" w:type="dxa"/>
            <w:tcBorders>
              <w:top w:val="single" w:sz="4" w:space="0" w:color="auto"/>
              <w:left w:val="single" w:sz="4" w:space="0" w:color="auto"/>
              <w:bottom w:val="single" w:sz="4" w:space="0" w:color="auto"/>
              <w:right w:val="single" w:sz="4" w:space="0" w:color="auto"/>
            </w:tcBorders>
          </w:tcPr>
          <w:p w14:paraId="7B33459F" w14:textId="77777777" w:rsidR="007969EC" w:rsidRPr="00D41F00" w:rsidRDefault="007969EC" w:rsidP="00C8176B">
            <w:pPr>
              <w:jc w:val="center"/>
              <w:rPr>
                <w:rFonts w:ascii="Arial" w:hAnsi="Arial" w:cs="Arial"/>
              </w:rPr>
            </w:pPr>
            <w:r>
              <w:rPr>
                <w:rFonts w:ascii="Arial" w:hAnsi="Arial" w:cs="Arial"/>
              </w:rPr>
              <w:t>0,800</w:t>
            </w:r>
          </w:p>
        </w:tc>
        <w:tc>
          <w:tcPr>
            <w:tcW w:w="1134" w:type="dxa"/>
            <w:tcBorders>
              <w:top w:val="single" w:sz="4" w:space="0" w:color="auto"/>
              <w:left w:val="single" w:sz="4" w:space="0" w:color="auto"/>
              <w:bottom w:val="single" w:sz="4" w:space="0" w:color="auto"/>
              <w:right w:val="single" w:sz="4" w:space="0" w:color="auto"/>
            </w:tcBorders>
          </w:tcPr>
          <w:p w14:paraId="7902E4D0"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7F10E9BB"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46E3B9F9"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68F9C038" w14:textId="77777777" w:rsidTr="00C8176B">
        <w:trPr>
          <w:jc w:val="center"/>
        </w:trPr>
        <w:tc>
          <w:tcPr>
            <w:tcW w:w="1818" w:type="dxa"/>
            <w:tcBorders>
              <w:top w:val="nil"/>
              <w:left w:val="single" w:sz="4" w:space="0" w:color="auto"/>
              <w:bottom w:val="nil"/>
              <w:right w:val="single" w:sz="4" w:space="0" w:color="auto"/>
            </w:tcBorders>
          </w:tcPr>
          <w:p w14:paraId="3C848894"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43785D52" w14:textId="77777777" w:rsidR="007969EC" w:rsidRPr="00D41F00" w:rsidRDefault="007969EC" w:rsidP="00C8176B">
            <w:pPr>
              <w:jc w:val="center"/>
              <w:rPr>
                <w:rFonts w:ascii="Arial" w:hAnsi="Arial" w:cs="Arial"/>
              </w:rPr>
            </w:pPr>
            <w:r w:rsidRPr="00D41F00">
              <w:rPr>
                <w:rFonts w:ascii="Arial" w:hAnsi="Arial" w:cs="Arial"/>
              </w:rPr>
              <w:t>14</w:t>
            </w:r>
          </w:p>
        </w:tc>
        <w:tc>
          <w:tcPr>
            <w:tcW w:w="1414" w:type="dxa"/>
            <w:tcBorders>
              <w:top w:val="single" w:sz="4" w:space="0" w:color="auto"/>
              <w:left w:val="single" w:sz="4" w:space="0" w:color="auto"/>
              <w:bottom w:val="single" w:sz="4" w:space="0" w:color="auto"/>
              <w:right w:val="single" w:sz="4" w:space="0" w:color="auto"/>
            </w:tcBorders>
          </w:tcPr>
          <w:p w14:paraId="7BA0FE88"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6A51AF40"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5ABD103A"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22246314"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453120AA" w14:textId="77777777" w:rsidTr="00C8176B">
        <w:trPr>
          <w:jc w:val="center"/>
        </w:trPr>
        <w:tc>
          <w:tcPr>
            <w:tcW w:w="1818" w:type="dxa"/>
            <w:tcBorders>
              <w:top w:val="nil"/>
              <w:left w:val="single" w:sz="4" w:space="0" w:color="auto"/>
              <w:bottom w:val="nil"/>
              <w:right w:val="single" w:sz="4" w:space="0" w:color="auto"/>
            </w:tcBorders>
          </w:tcPr>
          <w:p w14:paraId="505008E6"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29723041" w14:textId="77777777" w:rsidR="007969EC" w:rsidRPr="00D41F00" w:rsidRDefault="007969EC" w:rsidP="00C8176B">
            <w:pPr>
              <w:jc w:val="center"/>
              <w:rPr>
                <w:rFonts w:ascii="Arial" w:hAnsi="Arial" w:cs="Arial"/>
              </w:rPr>
            </w:pPr>
            <w:r w:rsidRPr="00D41F00">
              <w:rPr>
                <w:rFonts w:ascii="Arial" w:hAnsi="Arial" w:cs="Arial"/>
              </w:rPr>
              <w:t>15</w:t>
            </w:r>
          </w:p>
        </w:tc>
        <w:tc>
          <w:tcPr>
            <w:tcW w:w="1414" w:type="dxa"/>
            <w:tcBorders>
              <w:top w:val="single" w:sz="4" w:space="0" w:color="auto"/>
              <w:left w:val="single" w:sz="4" w:space="0" w:color="auto"/>
              <w:bottom w:val="single" w:sz="4" w:space="0" w:color="auto"/>
              <w:right w:val="single" w:sz="4" w:space="0" w:color="auto"/>
            </w:tcBorders>
          </w:tcPr>
          <w:p w14:paraId="1CB1F925" w14:textId="77777777" w:rsidR="007969EC" w:rsidRPr="00D41F00" w:rsidRDefault="007969EC" w:rsidP="00C8176B">
            <w:pPr>
              <w:jc w:val="center"/>
              <w:rPr>
                <w:rFonts w:ascii="Arial" w:hAnsi="Arial" w:cs="Arial"/>
              </w:rPr>
            </w:pPr>
            <w:r>
              <w:rPr>
                <w:rFonts w:ascii="Arial" w:hAnsi="Arial" w:cs="Arial"/>
              </w:rPr>
              <w:t>0,800</w:t>
            </w:r>
          </w:p>
        </w:tc>
        <w:tc>
          <w:tcPr>
            <w:tcW w:w="1134" w:type="dxa"/>
            <w:tcBorders>
              <w:top w:val="single" w:sz="4" w:space="0" w:color="auto"/>
              <w:left w:val="single" w:sz="4" w:space="0" w:color="auto"/>
              <w:bottom w:val="single" w:sz="4" w:space="0" w:color="auto"/>
              <w:right w:val="single" w:sz="4" w:space="0" w:color="auto"/>
            </w:tcBorders>
          </w:tcPr>
          <w:p w14:paraId="72AFB783"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5A2009D6"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1A262A4A"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65EB76E5" w14:textId="77777777" w:rsidTr="00C8176B">
        <w:trPr>
          <w:jc w:val="center"/>
        </w:trPr>
        <w:tc>
          <w:tcPr>
            <w:tcW w:w="1818" w:type="dxa"/>
            <w:tcBorders>
              <w:top w:val="nil"/>
              <w:left w:val="single" w:sz="4" w:space="0" w:color="auto"/>
              <w:bottom w:val="nil"/>
              <w:right w:val="single" w:sz="4" w:space="0" w:color="auto"/>
            </w:tcBorders>
          </w:tcPr>
          <w:p w14:paraId="08BEF40D"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20A5457B" w14:textId="77777777" w:rsidR="007969EC" w:rsidRPr="00D41F00" w:rsidRDefault="007969EC" w:rsidP="00C8176B">
            <w:pPr>
              <w:jc w:val="center"/>
              <w:rPr>
                <w:rFonts w:ascii="Arial" w:hAnsi="Arial" w:cs="Arial"/>
              </w:rPr>
            </w:pPr>
            <w:r w:rsidRPr="00D41F00">
              <w:rPr>
                <w:rFonts w:ascii="Arial" w:hAnsi="Arial" w:cs="Arial"/>
              </w:rPr>
              <w:t>16</w:t>
            </w:r>
          </w:p>
        </w:tc>
        <w:tc>
          <w:tcPr>
            <w:tcW w:w="1414" w:type="dxa"/>
            <w:tcBorders>
              <w:top w:val="single" w:sz="4" w:space="0" w:color="auto"/>
              <w:left w:val="single" w:sz="4" w:space="0" w:color="auto"/>
              <w:bottom w:val="single" w:sz="4" w:space="0" w:color="auto"/>
              <w:right w:val="single" w:sz="4" w:space="0" w:color="auto"/>
            </w:tcBorders>
          </w:tcPr>
          <w:p w14:paraId="7F674058"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371C66CE"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57A0C9F8"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4E7126D4"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15D29DF6" w14:textId="77777777" w:rsidTr="00C8176B">
        <w:trPr>
          <w:jc w:val="center"/>
        </w:trPr>
        <w:tc>
          <w:tcPr>
            <w:tcW w:w="1818" w:type="dxa"/>
            <w:tcBorders>
              <w:top w:val="nil"/>
              <w:left w:val="single" w:sz="4" w:space="0" w:color="auto"/>
              <w:bottom w:val="nil"/>
              <w:right w:val="single" w:sz="4" w:space="0" w:color="auto"/>
            </w:tcBorders>
          </w:tcPr>
          <w:p w14:paraId="153D0DE7"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624B212C" w14:textId="77777777" w:rsidR="007969EC" w:rsidRPr="00D41F00" w:rsidRDefault="007969EC" w:rsidP="00C8176B">
            <w:pPr>
              <w:jc w:val="center"/>
              <w:rPr>
                <w:rFonts w:ascii="Arial" w:hAnsi="Arial" w:cs="Arial"/>
              </w:rPr>
            </w:pPr>
            <w:r w:rsidRPr="00D41F00">
              <w:rPr>
                <w:rFonts w:ascii="Arial" w:hAnsi="Arial" w:cs="Arial"/>
              </w:rPr>
              <w:t>17</w:t>
            </w:r>
          </w:p>
        </w:tc>
        <w:tc>
          <w:tcPr>
            <w:tcW w:w="1414" w:type="dxa"/>
            <w:tcBorders>
              <w:top w:val="single" w:sz="4" w:space="0" w:color="auto"/>
              <w:left w:val="single" w:sz="4" w:space="0" w:color="auto"/>
              <w:bottom w:val="single" w:sz="4" w:space="0" w:color="auto"/>
              <w:right w:val="single" w:sz="4" w:space="0" w:color="auto"/>
            </w:tcBorders>
          </w:tcPr>
          <w:p w14:paraId="77446F0C" w14:textId="77777777" w:rsidR="007969EC" w:rsidRPr="00D41F00" w:rsidRDefault="007969EC" w:rsidP="00C8176B">
            <w:pPr>
              <w:jc w:val="center"/>
              <w:rPr>
                <w:rFonts w:ascii="Arial" w:hAnsi="Arial" w:cs="Arial"/>
              </w:rPr>
            </w:pPr>
            <w:r>
              <w:rPr>
                <w:rFonts w:ascii="Arial" w:hAnsi="Arial" w:cs="Arial"/>
              </w:rPr>
              <w:t>0,800</w:t>
            </w:r>
          </w:p>
        </w:tc>
        <w:tc>
          <w:tcPr>
            <w:tcW w:w="1134" w:type="dxa"/>
            <w:tcBorders>
              <w:top w:val="single" w:sz="4" w:space="0" w:color="auto"/>
              <w:left w:val="single" w:sz="4" w:space="0" w:color="auto"/>
              <w:bottom w:val="single" w:sz="4" w:space="0" w:color="auto"/>
              <w:right w:val="single" w:sz="4" w:space="0" w:color="auto"/>
            </w:tcBorders>
          </w:tcPr>
          <w:p w14:paraId="176505F0"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19A1954B"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66E90E33"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64D5D146" w14:textId="77777777" w:rsidTr="00C8176B">
        <w:trPr>
          <w:jc w:val="center"/>
        </w:trPr>
        <w:tc>
          <w:tcPr>
            <w:tcW w:w="1818" w:type="dxa"/>
            <w:tcBorders>
              <w:top w:val="nil"/>
              <w:left w:val="single" w:sz="4" w:space="0" w:color="auto"/>
              <w:bottom w:val="nil"/>
              <w:right w:val="single" w:sz="4" w:space="0" w:color="auto"/>
            </w:tcBorders>
          </w:tcPr>
          <w:p w14:paraId="4C029B44"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1B0B62B0" w14:textId="77777777" w:rsidR="007969EC" w:rsidRPr="00D41F00" w:rsidRDefault="007969EC" w:rsidP="00C8176B">
            <w:pPr>
              <w:jc w:val="center"/>
              <w:rPr>
                <w:rFonts w:ascii="Arial" w:hAnsi="Arial" w:cs="Arial"/>
              </w:rPr>
            </w:pPr>
            <w:r w:rsidRPr="00D41F00">
              <w:rPr>
                <w:rFonts w:ascii="Arial" w:hAnsi="Arial" w:cs="Arial"/>
              </w:rPr>
              <w:t>18</w:t>
            </w:r>
          </w:p>
        </w:tc>
        <w:tc>
          <w:tcPr>
            <w:tcW w:w="1414" w:type="dxa"/>
            <w:tcBorders>
              <w:top w:val="single" w:sz="4" w:space="0" w:color="auto"/>
              <w:left w:val="single" w:sz="4" w:space="0" w:color="auto"/>
              <w:bottom w:val="single" w:sz="4" w:space="0" w:color="auto"/>
              <w:right w:val="single" w:sz="4" w:space="0" w:color="auto"/>
            </w:tcBorders>
          </w:tcPr>
          <w:p w14:paraId="1ED5AB64"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061CF0AD"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1F49CC0E"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6D25F931"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06FC7CD9" w14:textId="77777777" w:rsidTr="00C8176B">
        <w:trPr>
          <w:jc w:val="center"/>
        </w:trPr>
        <w:tc>
          <w:tcPr>
            <w:tcW w:w="1818" w:type="dxa"/>
            <w:tcBorders>
              <w:top w:val="nil"/>
              <w:left w:val="single" w:sz="4" w:space="0" w:color="auto"/>
              <w:bottom w:val="nil"/>
              <w:right w:val="single" w:sz="4" w:space="0" w:color="auto"/>
            </w:tcBorders>
          </w:tcPr>
          <w:p w14:paraId="79CA49A9"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6078D36D" w14:textId="77777777" w:rsidR="007969EC" w:rsidRPr="00D41F00" w:rsidRDefault="007969EC" w:rsidP="00C8176B">
            <w:pPr>
              <w:jc w:val="center"/>
              <w:rPr>
                <w:rFonts w:ascii="Arial" w:hAnsi="Arial" w:cs="Arial"/>
              </w:rPr>
            </w:pPr>
            <w:r w:rsidRPr="00D41F00">
              <w:rPr>
                <w:rFonts w:ascii="Arial" w:hAnsi="Arial" w:cs="Arial"/>
              </w:rPr>
              <w:t>19</w:t>
            </w:r>
          </w:p>
        </w:tc>
        <w:tc>
          <w:tcPr>
            <w:tcW w:w="1414" w:type="dxa"/>
            <w:tcBorders>
              <w:top w:val="single" w:sz="4" w:space="0" w:color="auto"/>
              <w:left w:val="single" w:sz="4" w:space="0" w:color="auto"/>
              <w:bottom w:val="single" w:sz="4" w:space="0" w:color="auto"/>
              <w:right w:val="single" w:sz="4" w:space="0" w:color="auto"/>
            </w:tcBorders>
          </w:tcPr>
          <w:p w14:paraId="1653E055" w14:textId="77777777" w:rsidR="007969EC" w:rsidRPr="00D41F00" w:rsidRDefault="007969EC" w:rsidP="00C8176B">
            <w:pPr>
              <w:jc w:val="center"/>
              <w:rPr>
                <w:rFonts w:ascii="Arial" w:hAnsi="Arial" w:cs="Arial"/>
                <w:lang w:val="id-ID"/>
              </w:rPr>
            </w:pPr>
            <w:r w:rsidRPr="00D41F00">
              <w:rPr>
                <w:rFonts w:ascii="Arial" w:hAnsi="Arial" w:cs="Arial"/>
              </w:rPr>
              <w:t>0,</w:t>
            </w:r>
            <w:r>
              <w:rPr>
                <w:rFonts w:ascii="Arial" w:hAnsi="Arial" w:cs="Arial"/>
                <w:lang w:val="id-ID"/>
              </w:rPr>
              <w:t>535</w:t>
            </w:r>
          </w:p>
        </w:tc>
        <w:tc>
          <w:tcPr>
            <w:tcW w:w="1134" w:type="dxa"/>
            <w:tcBorders>
              <w:top w:val="single" w:sz="4" w:space="0" w:color="auto"/>
              <w:left w:val="single" w:sz="4" w:space="0" w:color="auto"/>
              <w:bottom w:val="single" w:sz="4" w:space="0" w:color="auto"/>
              <w:right w:val="single" w:sz="4" w:space="0" w:color="auto"/>
            </w:tcBorders>
          </w:tcPr>
          <w:p w14:paraId="2AD1C74A"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4CD73461"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7701468D"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4C4FCF92" w14:textId="77777777" w:rsidTr="00C8176B">
        <w:trPr>
          <w:jc w:val="center"/>
        </w:trPr>
        <w:tc>
          <w:tcPr>
            <w:tcW w:w="1818" w:type="dxa"/>
            <w:tcBorders>
              <w:top w:val="nil"/>
              <w:left w:val="single" w:sz="4" w:space="0" w:color="auto"/>
              <w:bottom w:val="nil"/>
              <w:right w:val="single" w:sz="4" w:space="0" w:color="auto"/>
            </w:tcBorders>
          </w:tcPr>
          <w:p w14:paraId="1F4E3A6B"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1723ED72" w14:textId="77777777" w:rsidR="007969EC" w:rsidRPr="00D41F00" w:rsidRDefault="007969EC" w:rsidP="00C8176B">
            <w:pPr>
              <w:jc w:val="center"/>
              <w:rPr>
                <w:rFonts w:ascii="Arial" w:hAnsi="Arial" w:cs="Arial"/>
              </w:rPr>
            </w:pPr>
            <w:r w:rsidRPr="00D41F00">
              <w:rPr>
                <w:rFonts w:ascii="Arial" w:hAnsi="Arial" w:cs="Arial"/>
              </w:rPr>
              <w:t>20</w:t>
            </w:r>
          </w:p>
        </w:tc>
        <w:tc>
          <w:tcPr>
            <w:tcW w:w="1414" w:type="dxa"/>
            <w:tcBorders>
              <w:top w:val="single" w:sz="4" w:space="0" w:color="auto"/>
              <w:left w:val="single" w:sz="4" w:space="0" w:color="auto"/>
              <w:bottom w:val="single" w:sz="4" w:space="0" w:color="auto"/>
              <w:right w:val="single" w:sz="4" w:space="0" w:color="auto"/>
            </w:tcBorders>
          </w:tcPr>
          <w:p w14:paraId="5858E855" w14:textId="77777777" w:rsidR="007969EC" w:rsidRPr="00D41F00" w:rsidRDefault="007969EC" w:rsidP="00C8176B">
            <w:pPr>
              <w:jc w:val="center"/>
              <w:rPr>
                <w:rFonts w:ascii="Arial" w:hAnsi="Arial" w:cs="Arial"/>
              </w:rPr>
            </w:pPr>
            <w:r>
              <w:rPr>
                <w:rFonts w:ascii="Arial" w:hAnsi="Arial" w:cs="Arial"/>
              </w:rPr>
              <w:t>0,535</w:t>
            </w:r>
          </w:p>
        </w:tc>
        <w:tc>
          <w:tcPr>
            <w:tcW w:w="1134" w:type="dxa"/>
            <w:tcBorders>
              <w:top w:val="single" w:sz="4" w:space="0" w:color="auto"/>
              <w:left w:val="single" w:sz="4" w:space="0" w:color="auto"/>
              <w:bottom w:val="single" w:sz="4" w:space="0" w:color="auto"/>
              <w:right w:val="single" w:sz="4" w:space="0" w:color="auto"/>
            </w:tcBorders>
          </w:tcPr>
          <w:p w14:paraId="65D5EE60"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5B26CF7C"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7AF2B67D"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6504B6BE" w14:textId="77777777" w:rsidTr="00C8176B">
        <w:trPr>
          <w:jc w:val="center"/>
        </w:trPr>
        <w:tc>
          <w:tcPr>
            <w:tcW w:w="1818" w:type="dxa"/>
            <w:tcBorders>
              <w:top w:val="nil"/>
              <w:left w:val="single" w:sz="4" w:space="0" w:color="auto"/>
              <w:bottom w:val="nil"/>
              <w:right w:val="single" w:sz="4" w:space="0" w:color="auto"/>
            </w:tcBorders>
          </w:tcPr>
          <w:p w14:paraId="2CDAFF1D"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6879C4AA" w14:textId="77777777" w:rsidR="007969EC" w:rsidRPr="00D41F00" w:rsidRDefault="007969EC" w:rsidP="00C8176B">
            <w:pPr>
              <w:jc w:val="center"/>
              <w:rPr>
                <w:rFonts w:ascii="Arial" w:hAnsi="Arial" w:cs="Arial"/>
              </w:rPr>
            </w:pPr>
            <w:r w:rsidRPr="00D41F00">
              <w:rPr>
                <w:rFonts w:ascii="Arial" w:hAnsi="Arial" w:cs="Arial"/>
              </w:rPr>
              <w:t>21</w:t>
            </w:r>
          </w:p>
        </w:tc>
        <w:tc>
          <w:tcPr>
            <w:tcW w:w="1414" w:type="dxa"/>
            <w:tcBorders>
              <w:top w:val="single" w:sz="4" w:space="0" w:color="auto"/>
              <w:left w:val="single" w:sz="4" w:space="0" w:color="auto"/>
              <w:bottom w:val="single" w:sz="4" w:space="0" w:color="auto"/>
              <w:right w:val="single" w:sz="4" w:space="0" w:color="auto"/>
            </w:tcBorders>
          </w:tcPr>
          <w:p w14:paraId="227A9263" w14:textId="77777777" w:rsidR="007969EC" w:rsidRPr="00D41F00" w:rsidRDefault="007969EC" w:rsidP="00C8176B">
            <w:pPr>
              <w:jc w:val="center"/>
              <w:rPr>
                <w:rFonts w:ascii="Arial" w:hAnsi="Arial" w:cs="Arial"/>
              </w:rPr>
            </w:pPr>
            <w:r>
              <w:rPr>
                <w:rFonts w:ascii="Arial" w:hAnsi="Arial" w:cs="Arial"/>
              </w:rPr>
              <w:t>0,647</w:t>
            </w:r>
          </w:p>
        </w:tc>
        <w:tc>
          <w:tcPr>
            <w:tcW w:w="1134" w:type="dxa"/>
            <w:tcBorders>
              <w:top w:val="single" w:sz="4" w:space="0" w:color="auto"/>
              <w:left w:val="single" w:sz="4" w:space="0" w:color="auto"/>
              <w:bottom w:val="single" w:sz="4" w:space="0" w:color="auto"/>
              <w:right w:val="single" w:sz="4" w:space="0" w:color="auto"/>
            </w:tcBorders>
          </w:tcPr>
          <w:p w14:paraId="534EB7A1"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0DE78943"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068986CA"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200B9C58" w14:textId="77777777" w:rsidTr="00C8176B">
        <w:trPr>
          <w:jc w:val="center"/>
        </w:trPr>
        <w:tc>
          <w:tcPr>
            <w:tcW w:w="1818" w:type="dxa"/>
            <w:tcBorders>
              <w:top w:val="nil"/>
              <w:left w:val="single" w:sz="4" w:space="0" w:color="auto"/>
              <w:bottom w:val="nil"/>
              <w:right w:val="single" w:sz="4" w:space="0" w:color="auto"/>
            </w:tcBorders>
          </w:tcPr>
          <w:p w14:paraId="00E37C2E"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321FAC6E" w14:textId="77777777" w:rsidR="007969EC" w:rsidRPr="00D41F00" w:rsidRDefault="007969EC" w:rsidP="00C8176B">
            <w:pPr>
              <w:jc w:val="center"/>
              <w:rPr>
                <w:rFonts w:ascii="Arial" w:hAnsi="Arial" w:cs="Arial"/>
              </w:rPr>
            </w:pPr>
            <w:r w:rsidRPr="00D41F00">
              <w:rPr>
                <w:rFonts w:ascii="Arial" w:hAnsi="Arial" w:cs="Arial"/>
              </w:rPr>
              <w:t>22</w:t>
            </w:r>
          </w:p>
        </w:tc>
        <w:tc>
          <w:tcPr>
            <w:tcW w:w="1414" w:type="dxa"/>
            <w:tcBorders>
              <w:top w:val="single" w:sz="4" w:space="0" w:color="auto"/>
              <w:left w:val="single" w:sz="4" w:space="0" w:color="auto"/>
              <w:bottom w:val="single" w:sz="4" w:space="0" w:color="auto"/>
              <w:right w:val="single" w:sz="4" w:space="0" w:color="auto"/>
            </w:tcBorders>
          </w:tcPr>
          <w:p w14:paraId="0426C8E3"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5EF57209"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0924A2FE"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5D8DB2A7"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6CD44323" w14:textId="77777777" w:rsidTr="00C8176B">
        <w:trPr>
          <w:jc w:val="center"/>
        </w:trPr>
        <w:tc>
          <w:tcPr>
            <w:tcW w:w="1818" w:type="dxa"/>
            <w:tcBorders>
              <w:top w:val="nil"/>
              <w:left w:val="single" w:sz="4" w:space="0" w:color="auto"/>
              <w:bottom w:val="nil"/>
              <w:right w:val="single" w:sz="4" w:space="0" w:color="auto"/>
            </w:tcBorders>
          </w:tcPr>
          <w:p w14:paraId="7879901E"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6A9AB8EB" w14:textId="77777777" w:rsidR="007969EC" w:rsidRPr="00D41F00" w:rsidRDefault="007969EC" w:rsidP="00C8176B">
            <w:pPr>
              <w:jc w:val="center"/>
              <w:rPr>
                <w:rFonts w:ascii="Arial" w:hAnsi="Arial" w:cs="Arial"/>
              </w:rPr>
            </w:pPr>
            <w:r w:rsidRPr="00D41F00">
              <w:rPr>
                <w:rFonts w:ascii="Arial" w:hAnsi="Arial" w:cs="Arial"/>
              </w:rPr>
              <w:t>23</w:t>
            </w:r>
          </w:p>
        </w:tc>
        <w:tc>
          <w:tcPr>
            <w:tcW w:w="1414" w:type="dxa"/>
            <w:tcBorders>
              <w:top w:val="single" w:sz="4" w:space="0" w:color="auto"/>
              <w:left w:val="single" w:sz="4" w:space="0" w:color="auto"/>
              <w:bottom w:val="single" w:sz="4" w:space="0" w:color="auto"/>
              <w:right w:val="single" w:sz="4" w:space="0" w:color="auto"/>
            </w:tcBorders>
          </w:tcPr>
          <w:p w14:paraId="4CB51079" w14:textId="77777777" w:rsidR="007969EC" w:rsidRPr="00D41F00" w:rsidRDefault="007969EC" w:rsidP="00C8176B">
            <w:pPr>
              <w:jc w:val="center"/>
              <w:rPr>
                <w:rFonts w:ascii="Arial" w:hAnsi="Arial" w:cs="Arial"/>
              </w:rPr>
            </w:pPr>
            <w:r>
              <w:rPr>
                <w:rFonts w:ascii="Arial" w:hAnsi="Arial" w:cs="Arial"/>
              </w:rPr>
              <w:t>0,588</w:t>
            </w:r>
          </w:p>
        </w:tc>
        <w:tc>
          <w:tcPr>
            <w:tcW w:w="1134" w:type="dxa"/>
            <w:tcBorders>
              <w:top w:val="single" w:sz="4" w:space="0" w:color="auto"/>
              <w:left w:val="single" w:sz="4" w:space="0" w:color="auto"/>
              <w:bottom w:val="single" w:sz="4" w:space="0" w:color="auto"/>
              <w:right w:val="single" w:sz="4" w:space="0" w:color="auto"/>
            </w:tcBorders>
          </w:tcPr>
          <w:p w14:paraId="5945CA85"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657744FA"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2B9E23E8"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063A224C" w14:textId="77777777" w:rsidTr="00C8176B">
        <w:trPr>
          <w:jc w:val="center"/>
        </w:trPr>
        <w:tc>
          <w:tcPr>
            <w:tcW w:w="1818" w:type="dxa"/>
            <w:tcBorders>
              <w:top w:val="nil"/>
              <w:left w:val="single" w:sz="4" w:space="0" w:color="auto"/>
              <w:bottom w:val="nil"/>
              <w:right w:val="single" w:sz="4" w:space="0" w:color="auto"/>
            </w:tcBorders>
          </w:tcPr>
          <w:p w14:paraId="262076F9"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4680FF9B" w14:textId="77777777" w:rsidR="007969EC" w:rsidRPr="00D41F00" w:rsidRDefault="007969EC" w:rsidP="00C8176B">
            <w:pPr>
              <w:jc w:val="center"/>
              <w:rPr>
                <w:rFonts w:ascii="Arial" w:hAnsi="Arial" w:cs="Arial"/>
              </w:rPr>
            </w:pPr>
            <w:r w:rsidRPr="00D41F00">
              <w:rPr>
                <w:rFonts w:ascii="Arial" w:hAnsi="Arial" w:cs="Arial"/>
              </w:rPr>
              <w:t>24</w:t>
            </w:r>
          </w:p>
        </w:tc>
        <w:tc>
          <w:tcPr>
            <w:tcW w:w="1414" w:type="dxa"/>
            <w:tcBorders>
              <w:top w:val="single" w:sz="4" w:space="0" w:color="auto"/>
              <w:left w:val="single" w:sz="4" w:space="0" w:color="auto"/>
              <w:bottom w:val="single" w:sz="4" w:space="0" w:color="auto"/>
              <w:right w:val="single" w:sz="4" w:space="0" w:color="auto"/>
            </w:tcBorders>
          </w:tcPr>
          <w:p w14:paraId="5DDAAC48" w14:textId="77777777" w:rsidR="007969EC" w:rsidRPr="00D41F00" w:rsidRDefault="007969EC" w:rsidP="00C8176B">
            <w:pPr>
              <w:jc w:val="center"/>
              <w:rPr>
                <w:rFonts w:ascii="Arial" w:hAnsi="Arial" w:cs="Arial"/>
              </w:rPr>
            </w:pPr>
            <w:r>
              <w:rPr>
                <w:rFonts w:ascii="Arial" w:hAnsi="Arial" w:cs="Arial"/>
              </w:rPr>
              <w:t>0,660</w:t>
            </w:r>
          </w:p>
        </w:tc>
        <w:tc>
          <w:tcPr>
            <w:tcW w:w="1134" w:type="dxa"/>
            <w:tcBorders>
              <w:top w:val="single" w:sz="4" w:space="0" w:color="auto"/>
              <w:left w:val="single" w:sz="4" w:space="0" w:color="auto"/>
              <w:bottom w:val="single" w:sz="4" w:space="0" w:color="auto"/>
              <w:right w:val="single" w:sz="4" w:space="0" w:color="auto"/>
            </w:tcBorders>
          </w:tcPr>
          <w:p w14:paraId="2910313B" w14:textId="77777777" w:rsidR="007969EC" w:rsidRPr="00D41F00" w:rsidRDefault="007969EC" w:rsidP="00C8176B">
            <w:pPr>
              <w:jc w:val="center"/>
              <w:rPr>
                <w:rFonts w:ascii="Arial" w:hAnsi="Arial" w:cs="Arial"/>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6D3D6D90"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68A111F0" w14:textId="77777777" w:rsidR="007969EC" w:rsidRPr="00D41F00" w:rsidRDefault="007969EC" w:rsidP="00C8176B">
            <w:pPr>
              <w:jc w:val="center"/>
              <w:rPr>
                <w:rFonts w:ascii="Arial" w:hAnsi="Arial" w:cs="Arial"/>
              </w:rPr>
            </w:pPr>
            <w:r w:rsidRPr="00D41F00">
              <w:rPr>
                <w:rFonts w:ascii="Arial" w:hAnsi="Arial" w:cs="Arial"/>
              </w:rPr>
              <w:t>Valid</w:t>
            </w:r>
          </w:p>
        </w:tc>
      </w:tr>
      <w:tr w:rsidR="007969EC" w:rsidRPr="00D41F00" w14:paraId="54DCD313" w14:textId="77777777" w:rsidTr="00C8176B">
        <w:trPr>
          <w:jc w:val="center"/>
        </w:trPr>
        <w:tc>
          <w:tcPr>
            <w:tcW w:w="1818" w:type="dxa"/>
            <w:tcBorders>
              <w:top w:val="nil"/>
              <w:left w:val="single" w:sz="4" w:space="0" w:color="auto"/>
              <w:bottom w:val="single" w:sz="4" w:space="0" w:color="auto"/>
              <w:right w:val="single" w:sz="4" w:space="0" w:color="auto"/>
            </w:tcBorders>
          </w:tcPr>
          <w:p w14:paraId="7F42659E" w14:textId="77777777" w:rsidR="007969EC" w:rsidRPr="00D41F00" w:rsidRDefault="007969EC" w:rsidP="00C8176B">
            <w:pPr>
              <w:jc w:val="center"/>
              <w:rPr>
                <w:rFonts w:ascii="Arial" w:hAnsi="Arial" w:cs="Arial"/>
              </w:rPr>
            </w:pPr>
          </w:p>
        </w:tc>
        <w:tc>
          <w:tcPr>
            <w:tcW w:w="1158" w:type="dxa"/>
            <w:tcBorders>
              <w:top w:val="single" w:sz="4" w:space="0" w:color="auto"/>
              <w:left w:val="single" w:sz="4" w:space="0" w:color="auto"/>
              <w:bottom w:val="single" w:sz="4" w:space="0" w:color="auto"/>
              <w:right w:val="single" w:sz="4" w:space="0" w:color="auto"/>
            </w:tcBorders>
          </w:tcPr>
          <w:p w14:paraId="31415E74" w14:textId="77777777" w:rsidR="007969EC" w:rsidRPr="00D41F00" w:rsidRDefault="007969EC" w:rsidP="00C8176B">
            <w:pPr>
              <w:jc w:val="center"/>
              <w:rPr>
                <w:rFonts w:ascii="Arial" w:hAnsi="Arial" w:cs="Arial"/>
              </w:rPr>
            </w:pPr>
            <w:r w:rsidRPr="00D41F00">
              <w:rPr>
                <w:rFonts w:ascii="Arial" w:hAnsi="Arial" w:cs="Arial"/>
              </w:rPr>
              <w:t>25</w:t>
            </w:r>
          </w:p>
        </w:tc>
        <w:tc>
          <w:tcPr>
            <w:tcW w:w="1414" w:type="dxa"/>
            <w:tcBorders>
              <w:top w:val="single" w:sz="4" w:space="0" w:color="auto"/>
              <w:left w:val="single" w:sz="4" w:space="0" w:color="auto"/>
              <w:bottom w:val="single" w:sz="4" w:space="0" w:color="auto"/>
              <w:right w:val="single" w:sz="4" w:space="0" w:color="auto"/>
            </w:tcBorders>
          </w:tcPr>
          <w:p w14:paraId="33D14BF4" w14:textId="77777777" w:rsidR="007969EC" w:rsidRPr="00D41F00" w:rsidRDefault="007969EC" w:rsidP="00C8176B">
            <w:pPr>
              <w:jc w:val="center"/>
              <w:rPr>
                <w:rFonts w:ascii="Arial" w:hAnsi="Arial" w:cs="Arial"/>
              </w:rPr>
            </w:pPr>
            <w:r>
              <w:rPr>
                <w:rFonts w:ascii="Arial" w:hAnsi="Arial" w:cs="Arial"/>
              </w:rPr>
              <w:t>0,759</w:t>
            </w:r>
          </w:p>
        </w:tc>
        <w:tc>
          <w:tcPr>
            <w:tcW w:w="1134" w:type="dxa"/>
            <w:tcBorders>
              <w:top w:val="single" w:sz="4" w:space="0" w:color="auto"/>
              <w:left w:val="single" w:sz="4" w:space="0" w:color="auto"/>
              <w:bottom w:val="single" w:sz="4" w:space="0" w:color="auto"/>
              <w:right w:val="single" w:sz="4" w:space="0" w:color="auto"/>
            </w:tcBorders>
          </w:tcPr>
          <w:p w14:paraId="7F5B91E0" w14:textId="77777777" w:rsidR="007969EC" w:rsidRPr="00D41F00" w:rsidRDefault="007969EC" w:rsidP="00C8176B">
            <w:pPr>
              <w:jc w:val="center"/>
              <w:rPr>
                <w:rFonts w:ascii="Arial" w:hAnsi="Arial" w:cs="Arial"/>
                <w:lang w:val="id-ID"/>
              </w:rPr>
            </w:pPr>
            <w:r w:rsidRPr="00D41F00">
              <w:rPr>
                <w:rFonts w:ascii="Arial" w:hAnsi="Arial" w:cs="Arial"/>
              </w:rPr>
              <w:t>0,</w:t>
            </w:r>
            <w:r w:rsidRPr="00D41F00">
              <w:rPr>
                <w:rFonts w:ascii="Arial" w:hAnsi="Arial" w:cs="Arial"/>
                <w:lang w:val="id-ID"/>
              </w:rPr>
              <w:t>4821</w:t>
            </w:r>
          </w:p>
        </w:tc>
        <w:tc>
          <w:tcPr>
            <w:tcW w:w="1161" w:type="dxa"/>
            <w:tcBorders>
              <w:top w:val="single" w:sz="4" w:space="0" w:color="auto"/>
              <w:left w:val="single" w:sz="4" w:space="0" w:color="auto"/>
              <w:bottom w:val="single" w:sz="4" w:space="0" w:color="auto"/>
              <w:right w:val="single" w:sz="4" w:space="0" w:color="auto"/>
            </w:tcBorders>
          </w:tcPr>
          <w:p w14:paraId="76F82E17" w14:textId="77777777" w:rsidR="007969EC" w:rsidRPr="00D41F00" w:rsidRDefault="007969EC" w:rsidP="00C8176B">
            <w:pPr>
              <w:jc w:val="center"/>
            </w:pPr>
            <w:r w:rsidRPr="00D41F00">
              <w:rPr>
                <w:rFonts w:ascii="Arial" w:hAnsi="Arial" w:cs="Arial"/>
                <w:lang w:val="id-ID"/>
              </w:rPr>
              <w:t>15</w:t>
            </w:r>
          </w:p>
        </w:tc>
        <w:tc>
          <w:tcPr>
            <w:tcW w:w="1595" w:type="dxa"/>
            <w:tcBorders>
              <w:top w:val="single" w:sz="4" w:space="0" w:color="auto"/>
              <w:left w:val="single" w:sz="4" w:space="0" w:color="auto"/>
              <w:bottom w:val="single" w:sz="4" w:space="0" w:color="auto"/>
              <w:right w:val="single" w:sz="4" w:space="0" w:color="auto"/>
            </w:tcBorders>
          </w:tcPr>
          <w:p w14:paraId="2A0D21F7" w14:textId="77777777" w:rsidR="007969EC" w:rsidRPr="00D41F00" w:rsidRDefault="007969EC" w:rsidP="00C8176B">
            <w:pPr>
              <w:jc w:val="center"/>
              <w:rPr>
                <w:rFonts w:ascii="Arial" w:hAnsi="Arial" w:cs="Arial"/>
              </w:rPr>
            </w:pPr>
            <w:r w:rsidRPr="00D41F00">
              <w:rPr>
                <w:rFonts w:ascii="Arial" w:hAnsi="Arial" w:cs="Arial"/>
              </w:rPr>
              <w:t>Valid</w:t>
            </w:r>
          </w:p>
        </w:tc>
      </w:tr>
    </w:tbl>
    <w:p w14:paraId="4172F8E5" w14:textId="77777777" w:rsidR="007969EC" w:rsidRDefault="007969EC" w:rsidP="007969EC">
      <w:pPr>
        <w:spacing w:after="0" w:line="480" w:lineRule="auto"/>
        <w:jc w:val="both"/>
        <w:rPr>
          <w:rFonts w:ascii="Arial" w:hAnsi="Arial" w:cs="Arial"/>
          <w:b/>
        </w:rPr>
      </w:pPr>
    </w:p>
    <w:tbl>
      <w:tblPr>
        <w:tblW w:w="267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7969EC" w:rsidRPr="00E13E1E" w14:paraId="268E8A4F" w14:textId="77777777" w:rsidTr="007969EC">
        <w:trPr>
          <w:cantSplit/>
          <w:jc w:val="center"/>
        </w:trPr>
        <w:tc>
          <w:tcPr>
            <w:tcW w:w="2677" w:type="dxa"/>
            <w:gridSpan w:val="2"/>
            <w:tcBorders>
              <w:top w:val="nil"/>
              <w:left w:val="nil"/>
              <w:bottom w:val="nil"/>
              <w:right w:val="nil"/>
            </w:tcBorders>
            <w:shd w:val="clear" w:color="auto" w:fill="FFFFFF"/>
          </w:tcPr>
          <w:p w14:paraId="777D8CC6" w14:textId="77777777" w:rsidR="007969EC" w:rsidRPr="00E13E1E" w:rsidRDefault="007969EC" w:rsidP="00C8176B">
            <w:pPr>
              <w:autoSpaceDE w:val="0"/>
              <w:autoSpaceDN w:val="0"/>
              <w:adjustRightInd w:val="0"/>
              <w:spacing w:after="0" w:line="320" w:lineRule="atLeast"/>
              <w:ind w:left="60" w:right="60"/>
              <w:jc w:val="center"/>
              <w:rPr>
                <w:rFonts w:ascii="Arial" w:hAnsi="Arial" w:cs="Arial"/>
                <w:color w:val="000000"/>
                <w:sz w:val="18"/>
                <w:szCs w:val="18"/>
              </w:rPr>
            </w:pPr>
            <w:r w:rsidRPr="00E13E1E">
              <w:rPr>
                <w:rFonts w:ascii="Arial" w:hAnsi="Arial" w:cs="Arial"/>
                <w:b/>
                <w:bCs/>
                <w:color w:val="000000"/>
                <w:sz w:val="18"/>
                <w:szCs w:val="18"/>
              </w:rPr>
              <w:lastRenderedPageBreak/>
              <w:t>Reliability Statistics</w:t>
            </w:r>
          </w:p>
        </w:tc>
      </w:tr>
      <w:tr w:rsidR="007969EC" w:rsidRPr="00E13E1E" w14:paraId="1CFB8A26" w14:textId="77777777" w:rsidTr="007969EC">
        <w:trPr>
          <w:cantSplit/>
          <w:jc w:val="center"/>
        </w:trPr>
        <w:tc>
          <w:tcPr>
            <w:tcW w:w="1512" w:type="dxa"/>
            <w:tcBorders>
              <w:top w:val="single" w:sz="16" w:space="0" w:color="000000"/>
              <w:left w:val="single" w:sz="16" w:space="0" w:color="000000"/>
              <w:bottom w:val="single" w:sz="16" w:space="0" w:color="000000"/>
            </w:tcBorders>
            <w:shd w:val="clear" w:color="auto" w:fill="FFFFFF"/>
          </w:tcPr>
          <w:p w14:paraId="455CAE46" w14:textId="77777777" w:rsidR="007969EC" w:rsidRPr="00E13E1E" w:rsidRDefault="007969EC" w:rsidP="00C8176B">
            <w:pPr>
              <w:autoSpaceDE w:val="0"/>
              <w:autoSpaceDN w:val="0"/>
              <w:adjustRightInd w:val="0"/>
              <w:spacing w:after="0" w:line="320" w:lineRule="atLeast"/>
              <w:ind w:left="60" w:right="60"/>
              <w:jc w:val="center"/>
              <w:rPr>
                <w:rFonts w:ascii="Arial" w:hAnsi="Arial" w:cs="Arial"/>
                <w:color w:val="000000"/>
                <w:sz w:val="18"/>
                <w:szCs w:val="18"/>
              </w:rPr>
            </w:pPr>
            <w:r w:rsidRPr="00E13E1E">
              <w:rPr>
                <w:rFonts w:ascii="Arial" w:hAnsi="Arial" w:cs="Arial"/>
                <w:color w:val="000000"/>
                <w:sz w:val="18"/>
                <w:szCs w:val="18"/>
              </w:rPr>
              <w:t>Cronbach's Alpha</w:t>
            </w:r>
          </w:p>
        </w:tc>
        <w:tc>
          <w:tcPr>
            <w:tcW w:w="1165" w:type="dxa"/>
            <w:tcBorders>
              <w:top w:val="single" w:sz="16" w:space="0" w:color="000000"/>
              <w:bottom w:val="single" w:sz="16" w:space="0" w:color="000000"/>
              <w:right w:val="single" w:sz="16" w:space="0" w:color="000000"/>
            </w:tcBorders>
            <w:shd w:val="clear" w:color="auto" w:fill="FFFFFF"/>
          </w:tcPr>
          <w:p w14:paraId="0F968867" w14:textId="77777777" w:rsidR="007969EC" w:rsidRPr="00E13E1E" w:rsidRDefault="007969EC" w:rsidP="00C8176B">
            <w:pPr>
              <w:autoSpaceDE w:val="0"/>
              <w:autoSpaceDN w:val="0"/>
              <w:adjustRightInd w:val="0"/>
              <w:spacing w:after="0" w:line="320" w:lineRule="atLeast"/>
              <w:ind w:left="60" w:right="60"/>
              <w:jc w:val="center"/>
              <w:rPr>
                <w:rFonts w:ascii="Arial" w:hAnsi="Arial" w:cs="Arial"/>
                <w:color w:val="000000"/>
                <w:sz w:val="18"/>
                <w:szCs w:val="18"/>
              </w:rPr>
            </w:pPr>
            <w:r w:rsidRPr="00E13E1E">
              <w:rPr>
                <w:rFonts w:ascii="Arial" w:hAnsi="Arial" w:cs="Arial"/>
                <w:color w:val="000000"/>
                <w:sz w:val="18"/>
                <w:szCs w:val="18"/>
              </w:rPr>
              <w:t>N of Items</w:t>
            </w:r>
          </w:p>
        </w:tc>
      </w:tr>
      <w:tr w:rsidR="007969EC" w:rsidRPr="00E13E1E" w14:paraId="015DB820" w14:textId="77777777" w:rsidTr="007969EC">
        <w:trPr>
          <w:cantSplit/>
          <w:jc w:val="center"/>
        </w:trPr>
        <w:tc>
          <w:tcPr>
            <w:tcW w:w="1512" w:type="dxa"/>
            <w:tcBorders>
              <w:top w:val="single" w:sz="16" w:space="0" w:color="000000"/>
              <w:left w:val="single" w:sz="16" w:space="0" w:color="000000"/>
              <w:bottom w:val="single" w:sz="16" w:space="0" w:color="000000"/>
            </w:tcBorders>
            <w:shd w:val="clear" w:color="auto" w:fill="FFFFFF"/>
            <w:vAlign w:val="center"/>
          </w:tcPr>
          <w:p w14:paraId="78EF8627" w14:textId="77777777" w:rsidR="007969EC" w:rsidRPr="00E13E1E" w:rsidRDefault="007969EC" w:rsidP="00C8176B">
            <w:pPr>
              <w:autoSpaceDE w:val="0"/>
              <w:autoSpaceDN w:val="0"/>
              <w:adjustRightInd w:val="0"/>
              <w:spacing w:after="0" w:line="320" w:lineRule="atLeast"/>
              <w:ind w:left="60" w:right="60"/>
              <w:jc w:val="right"/>
              <w:rPr>
                <w:rFonts w:ascii="Arial" w:hAnsi="Arial" w:cs="Arial"/>
                <w:color w:val="000000"/>
                <w:sz w:val="18"/>
                <w:szCs w:val="18"/>
              </w:rPr>
            </w:pPr>
            <w:r w:rsidRPr="00E13E1E">
              <w:rPr>
                <w:rFonts w:ascii="Arial" w:hAnsi="Arial" w:cs="Arial"/>
                <w:color w:val="000000"/>
                <w:sz w:val="18"/>
                <w:szCs w:val="18"/>
              </w:rPr>
              <w:t>,949</w:t>
            </w:r>
          </w:p>
        </w:tc>
        <w:tc>
          <w:tcPr>
            <w:tcW w:w="1165" w:type="dxa"/>
            <w:tcBorders>
              <w:top w:val="single" w:sz="16" w:space="0" w:color="000000"/>
              <w:bottom w:val="single" w:sz="16" w:space="0" w:color="000000"/>
              <w:right w:val="single" w:sz="16" w:space="0" w:color="000000"/>
            </w:tcBorders>
            <w:shd w:val="clear" w:color="auto" w:fill="FFFFFF"/>
            <w:vAlign w:val="center"/>
          </w:tcPr>
          <w:p w14:paraId="17FA88C5" w14:textId="77777777" w:rsidR="007969EC" w:rsidRPr="00E13E1E" w:rsidRDefault="007969EC" w:rsidP="00C8176B">
            <w:pPr>
              <w:autoSpaceDE w:val="0"/>
              <w:autoSpaceDN w:val="0"/>
              <w:adjustRightInd w:val="0"/>
              <w:spacing w:after="0" w:line="320" w:lineRule="atLeast"/>
              <w:ind w:left="60" w:right="60"/>
              <w:jc w:val="right"/>
              <w:rPr>
                <w:rFonts w:ascii="Arial" w:hAnsi="Arial" w:cs="Arial"/>
                <w:color w:val="000000"/>
                <w:sz w:val="18"/>
                <w:szCs w:val="18"/>
              </w:rPr>
            </w:pPr>
            <w:r w:rsidRPr="00E13E1E">
              <w:rPr>
                <w:rFonts w:ascii="Arial" w:hAnsi="Arial" w:cs="Arial"/>
                <w:color w:val="000000"/>
                <w:sz w:val="18"/>
                <w:szCs w:val="18"/>
              </w:rPr>
              <w:t>25</w:t>
            </w:r>
          </w:p>
        </w:tc>
      </w:tr>
    </w:tbl>
    <w:p w14:paraId="70EC72D4" w14:textId="77777777" w:rsidR="00FE73F3" w:rsidRDefault="00FE73F3" w:rsidP="00CF7025"/>
    <w:p w14:paraId="4A6299E8" w14:textId="7242A9CE" w:rsidR="00C8176B" w:rsidRDefault="00C8176B" w:rsidP="00CF7025"/>
    <w:p w14:paraId="753E763F" w14:textId="76035F2E" w:rsidR="00C8176B" w:rsidRPr="00DF6300" w:rsidRDefault="00C8176B" w:rsidP="00C8176B">
      <w:pPr>
        <w:rPr>
          <w:lang w:val="id-ID"/>
        </w:rPr>
      </w:pPr>
      <w:r>
        <w:br w:type="page"/>
      </w:r>
      <w:r w:rsidR="00DF6300">
        <w:rPr>
          <w:rFonts w:ascii="Arial" w:hAnsi="Arial" w:cs="Arial"/>
          <w:b/>
        </w:rPr>
        <w:lastRenderedPageBreak/>
        <w:t xml:space="preserve">Lampiran </w:t>
      </w:r>
      <w:r w:rsidR="0057450E">
        <w:rPr>
          <w:rFonts w:ascii="Arial" w:hAnsi="Arial" w:cs="Arial"/>
          <w:b/>
          <w:lang w:val="id-ID"/>
        </w:rPr>
        <w:t>1</w:t>
      </w:r>
      <w:r w:rsidR="00320BF3">
        <w:rPr>
          <w:rFonts w:ascii="Arial" w:hAnsi="Arial" w:cs="Arial"/>
          <w:b/>
          <w:lang w:val="id-ID"/>
        </w:rPr>
        <w:t>1</w:t>
      </w:r>
      <w:r w:rsidRPr="003D5400">
        <w:rPr>
          <w:rFonts w:ascii="Arial" w:hAnsi="Arial" w:cs="Arial"/>
          <w:b/>
        </w:rPr>
        <w:t>. Karakteristik Responden</w:t>
      </w:r>
      <w:r w:rsidR="00DF6300">
        <w:rPr>
          <w:rFonts w:ascii="Arial" w:hAnsi="Arial" w:cs="Arial"/>
          <w:b/>
          <w:lang w:val="id-ID"/>
        </w:rPr>
        <w:t xml:space="preserve"> Penyuluhan</w:t>
      </w:r>
    </w:p>
    <w:p w14:paraId="784B38E8" w14:textId="16A837A2" w:rsidR="00C8176B" w:rsidRPr="00C8176B" w:rsidRDefault="00C8176B" w:rsidP="00C8176B">
      <w:pPr>
        <w:jc w:val="center"/>
        <w:rPr>
          <w:rFonts w:ascii="Arial" w:hAnsi="Arial" w:cs="Arial"/>
          <w:b/>
          <w:lang w:val="id-ID"/>
        </w:rPr>
      </w:pPr>
      <w:r w:rsidRPr="003D5400">
        <w:rPr>
          <w:rFonts w:ascii="Arial" w:hAnsi="Arial" w:cs="Arial"/>
          <w:b/>
        </w:rPr>
        <w:t>DATA KARAKTERISTIK RESPONDEN</w:t>
      </w:r>
      <w:r>
        <w:rPr>
          <w:rFonts w:ascii="Arial" w:hAnsi="Arial" w:cs="Arial"/>
          <w:b/>
          <w:lang w:val="id-ID"/>
        </w:rPr>
        <w:t xml:space="preserve"> PENYULUHAN</w:t>
      </w:r>
    </w:p>
    <w:tbl>
      <w:tblPr>
        <w:tblW w:w="5365" w:type="pct"/>
        <w:tblInd w:w="-289" w:type="dxa"/>
        <w:tblLayout w:type="fixed"/>
        <w:tblLook w:val="04A0" w:firstRow="1" w:lastRow="0" w:firstColumn="1" w:lastColumn="0" w:noHBand="0" w:noVBand="1"/>
      </w:tblPr>
      <w:tblGrid>
        <w:gridCol w:w="571"/>
        <w:gridCol w:w="1480"/>
        <w:gridCol w:w="791"/>
        <w:gridCol w:w="1416"/>
        <w:gridCol w:w="1416"/>
        <w:gridCol w:w="2833"/>
      </w:tblGrid>
      <w:tr w:rsidR="00B624FF" w:rsidRPr="0077558B" w14:paraId="392DA3F8" w14:textId="77777777" w:rsidTr="00B624FF">
        <w:trPr>
          <w:trHeight w:val="300"/>
        </w:trPr>
        <w:tc>
          <w:tcPr>
            <w:tcW w:w="3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AB7527" w14:textId="77777777" w:rsidR="00B624FF" w:rsidRPr="0077558B" w:rsidRDefault="00B624FF" w:rsidP="0077558B">
            <w:pPr>
              <w:spacing w:after="0" w:line="240" w:lineRule="auto"/>
              <w:jc w:val="center"/>
              <w:rPr>
                <w:rFonts w:ascii="Arial" w:eastAsia="Times New Roman" w:hAnsi="Arial" w:cs="Arial"/>
                <w:b/>
                <w:bCs/>
                <w:color w:val="000000"/>
                <w:sz w:val="20"/>
                <w:szCs w:val="20"/>
                <w:lang w:val="id-ID" w:eastAsia="id-ID"/>
              </w:rPr>
            </w:pPr>
            <w:r w:rsidRPr="0077558B">
              <w:rPr>
                <w:rFonts w:ascii="Arial" w:eastAsia="Times New Roman" w:hAnsi="Arial" w:cs="Arial"/>
                <w:b/>
                <w:bCs/>
                <w:color w:val="000000"/>
                <w:sz w:val="20"/>
                <w:szCs w:val="20"/>
                <w:lang w:eastAsia="id-ID"/>
              </w:rPr>
              <w:t>NO</w:t>
            </w:r>
          </w:p>
        </w:tc>
        <w:tc>
          <w:tcPr>
            <w:tcW w:w="870" w:type="pct"/>
            <w:tcBorders>
              <w:top w:val="single" w:sz="4" w:space="0" w:color="auto"/>
              <w:left w:val="nil"/>
              <w:bottom w:val="single" w:sz="4" w:space="0" w:color="auto"/>
              <w:right w:val="single" w:sz="4" w:space="0" w:color="auto"/>
            </w:tcBorders>
            <w:shd w:val="clear" w:color="auto" w:fill="auto"/>
            <w:noWrap/>
            <w:vAlign w:val="center"/>
            <w:hideMark/>
          </w:tcPr>
          <w:p w14:paraId="7BBA649B" w14:textId="77777777" w:rsidR="00B624FF" w:rsidRPr="0077558B" w:rsidRDefault="00B624FF" w:rsidP="0077558B">
            <w:pPr>
              <w:spacing w:after="0" w:line="240" w:lineRule="auto"/>
              <w:jc w:val="center"/>
              <w:rPr>
                <w:rFonts w:ascii="Arial" w:eastAsia="Times New Roman" w:hAnsi="Arial" w:cs="Arial"/>
                <w:b/>
                <w:bCs/>
                <w:color w:val="000000"/>
                <w:sz w:val="20"/>
                <w:szCs w:val="20"/>
                <w:lang w:val="id-ID" w:eastAsia="id-ID"/>
              </w:rPr>
            </w:pPr>
            <w:r w:rsidRPr="0077558B">
              <w:rPr>
                <w:rFonts w:ascii="Arial" w:eastAsia="Times New Roman" w:hAnsi="Arial" w:cs="Arial"/>
                <w:b/>
                <w:bCs/>
                <w:color w:val="000000"/>
                <w:sz w:val="20"/>
                <w:szCs w:val="20"/>
                <w:lang w:eastAsia="id-ID"/>
              </w:rPr>
              <w:t>Nama</w:t>
            </w:r>
          </w:p>
        </w:tc>
        <w:tc>
          <w:tcPr>
            <w:tcW w:w="465" w:type="pct"/>
            <w:tcBorders>
              <w:top w:val="single" w:sz="4" w:space="0" w:color="auto"/>
              <w:left w:val="nil"/>
              <w:bottom w:val="single" w:sz="4" w:space="0" w:color="auto"/>
              <w:right w:val="single" w:sz="4" w:space="0" w:color="auto"/>
            </w:tcBorders>
            <w:shd w:val="clear" w:color="auto" w:fill="auto"/>
            <w:noWrap/>
            <w:vAlign w:val="center"/>
            <w:hideMark/>
          </w:tcPr>
          <w:p w14:paraId="38B28FDC" w14:textId="77777777" w:rsidR="00B624FF" w:rsidRPr="0077558B" w:rsidRDefault="00B624FF" w:rsidP="0077558B">
            <w:pPr>
              <w:spacing w:after="0" w:line="240" w:lineRule="auto"/>
              <w:jc w:val="center"/>
              <w:rPr>
                <w:rFonts w:ascii="Arial" w:eastAsia="Times New Roman" w:hAnsi="Arial" w:cs="Arial"/>
                <w:b/>
                <w:bCs/>
                <w:color w:val="000000"/>
                <w:sz w:val="20"/>
                <w:szCs w:val="20"/>
                <w:lang w:val="id-ID" w:eastAsia="id-ID"/>
              </w:rPr>
            </w:pPr>
            <w:r w:rsidRPr="0077558B">
              <w:rPr>
                <w:rFonts w:ascii="Arial" w:eastAsia="Times New Roman" w:hAnsi="Arial" w:cs="Arial"/>
                <w:b/>
                <w:bCs/>
                <w:color w:val="000000"/>
                <w:sz w:val="20"/>
                <w:szCs w:val="20"/>
                <w:lang w:eastAsia="id-ID"/>
              </w:rPr>
              <w:t>Usia</w:t>
            </w:r>
          </w:p>
        </w:tc>
        <w:tc>
          <w:tcPr>
            <w:tcW w:w="832" w:type="pct"/>
            <w:tcBorders>
              <w:top w:val="single" w:sz="4" w:space="0" w:color="auto"/>
              <w:left w:val="nil"/>
              <w:bottom w:val="single" w:sz="4" w:space="0" w:color="auto"/>
              <w:right w:val="single" w:sz="4" w:space="0" w:color="auto"/>
            </w:tcBorders>
            <w:shd w:val="clear" w:color="auto" w:fill="auto"/>
            <w:noWrap/>
            <w:vAlign w:val="center"/>
            <w:hideMark/>
          </w:tcPr>
          <w:p w14:paraId="3545C702" w14:textId="77777777" w:rsidR="00B624FF" w:rsidRPr="0077558B" w:rsidRDefault="00B624FF" w:rsidP="0077558B">
            <w:pPr>
              <w:spacing w:after="0" w:line="240" w:lineRule="auto"/>
              <w:jc w:val="center"/>
              <w:rPr>
                <w:rFonts w:ascii="Arial" w:eastAsia="Times New Roman" w:hAnsi="Arial" w:cs="Arial"/>
                <w:b/>
                <w:bCs/>
                <w:color w:val="000000"/>
                <w:sz w:val="20"/>
                <w:szCs w:val="20"/>
                <w:lang w:val="id-ID" w:eastAsia="id-ID"/>
              </w:rPr>
            </w:pPr>
            <w:r w:rsidRPr="0077558B">
              <w:rPr>
                <w:rFonts w:ascii="Arial" w:eastAsia="Times New Roman" w:hAnsi="Arial" w:cs="Arial"/>
                <w:b/>
                <w:bCs/>
                <w:color w:val="000000"/>
                <w:sz w:val="20"/>
                <w:szCs w:val="20"/>
                <w:lang w:eastAsia="id-ID"/>
              </w:rPr>
              <w:t>Pendidikan</w:t>
            </w:r>
          </w:p>
        </w:tc>
        <w:tc>
          <w:tcPr>
            <w:tcW w:w="832" w:type="pct"/>
            <w:tcBorders>
              <w:top w:val="single" w:sz="4" w:space="0" w:color="auto"/>
              <w:left w:val="nil"/>
              <w:bottom w:val="single" w:sz="4" w:space="0" w:color="auto"/>
              <w:right w:val="single" w:sz="4" w:space="0" w:color="auto"/>
            </w:tcBorders>
            <w:shd w:val="clear" w:color="auto" w:fill="auto"/>
            <w:noWrap/>
            <w:vAlign w:val="center"/>
            <w:hideMark/>
          </w:tcPr>
          <w:p w14:paraId="349D69B3" w14:textId="77777777" w:rsidR="00B624FF" w:rsidRPr="0077558B" w:rsidRDefault="00B624FF" w:rsidP="0077558B">
            <w:pPr>
              <w:spacing w:after="0" w:line="240" w:lineRule="auto"/>
              <w:jc w:val="center"/>
              <w:rPr>
                <w:rFonts w:ascii="Arial" w:eastAsia="Times New Roman" w:hAnsi="Arial" w:cs="Arial"/>
                <w:b/>
                <w:bCs/>
                <w:color w:val="000000"/>
                <w:sz w:val="20"/>
                <w:szCs w:val="20"/>
                <w:lang w:val="id-ID" w:eastAsia="id-ID"/>
              </w:rPr>
            </w:pPr>
            <w:r w:rsidRPr="0077558B">
              <w:rPr>
                <w:rFonts w:ascii="Arial" w:eastAsia="Times New Roman" w:hAnsi="Arial" w:cs="Arial"/>
                <w:b/>
                <w:bCs/>
                <w:color w:val="000000"/>
                <w:sz w:val="20"/>
                <w:szCs w:val="20"/>
                <w:lang w:eastAsia="id-ID"/>
              </w:rPr>
              <w:t>Lama Usaha Tani</w:t>
            </w:r>
          </w:p>
        </w:tc>
        <w:tc>
          <w:tcPr>
            <w:tcW w:w="1665" w:type="pct"/>
            <w:tcBorders>
              <w:top w:val="single" w:sz="4" w:space="0" w:color="auto"/>
              <w:left w:val="nil"/>
              <w:bottom w:val="single" w:sz="4" w:space="0" w:color="auto"/>
              <w:right w:val="single" w:sz="4" w:space="0" w:color="auto"/>
            </w:tcBorders>
            <w:shd w:val="clear" w:color="auto" w:fill="auto"/>
            <w:noWrap/>
            <w:vAlign w:val="center"/>
            <w:hideMark/>
          </w:tcPr>
          <w:p w14:paraId="15ECD17F" w14:textId="77777777" w:rsidR="00B624FF" w:rsidRPr="0077558B" w:rsidRDefault="00B624FF" w:rsidP="0077558B">
            <w:pPr>
              <w:spacing w:after="0" w:line="240" w:lineRule="auto"/>
              <w:jc w:val="center"/>
              <w:rPr>
                <w:rFonts w:ascii="Arial" w:eastAsia="Times New Roman" w:hAnsi="Arial" w:cs="Arial"/>
                <w:b/>
                <w:bCs/>
                <w:color w:val="000000"/>
                <w:sz w:val="20"/>
                <w:szCs w:val="20"/>
                <w:lang w:val="id-ID" w:eastAsia="id-ID"/>
              </w:rPr>
            </w:pPr>
            <w:r w:rsidRPr="0077558B">
              <w:rPr>
                <w:rFonts w:ascii="Arial" w:eastAsia="Times New Roman" w:hAnsi="Arial" w:cs="Arial"/>
                <w:b/>
                <w:bCs/>
                <w:color w:val="000000"/>
                <w:sz w:val="20"/>
                <w:szCs w:val="20"/>
                <w:lang w:eastAsia="id-ID"/>
              </w:rPr>
              <w:t>Alamat</w:t>
            </w:r>
          </w:p>
        </w:tc>
      </w:tr>
      <w:tr w:rsidR="00B624FF" w:rsidRPr="0077558B" w14:paraId="251B9FB3"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26F828BA"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w:t>
            </w:r>
          </w:p>
        </w:tc>
        <w:tc>
          <w:tcPr>
            <w:tcW w:w="870" w:type="pct"/>
            <w:tcBorders>
              <w:top w:val="nil"/>
              <w:left w:val="nil"/>
              <w:bottom w:val="single" w:sz="4" w:space="0" w:color="auto"/>
              <w:right w:val="single" w:sz="4" w:space="0" w:color="auto"/>
            </w:tcBorders>
            <w:shd w:val="clear" w:color="auto" w:fill="auto"/>
            <w:noWrap/>
            <w:vAlign w:val="bottom"/>
            <w:hideMark/>
          </w:tcPr>
          <w:p w14:paraId="193F33ED" w14:textId="47672C54"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Khoirul Kosim</w:t>
            </w:r>
          </w:p>
        </w:tc>
        <w:tc>
          <w:tcPr>
            <w:tcW w:w="465" w:type="pct"/>
            <w:tcBorders>
              <w:top w:val="nil"/>
              <w:left w:val="nil"/>
              <w:bottom w:val="single" w:sz="4" w:space="0" w:color="auto"/>
              <w:right w:val="single" w:sz="4" w:space="0" w:color="auto"/>
            </w:tcBorders>
            <w:shd w:val="clear" w:color="auto" w:fill="auto"/>
            <w:noWrap/>
            <w:vAlign w:val="bottom"/>
            <w:hideMark/>
          </w:tcPr>
          <w:p w14:paraId="28B7C219"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53</w:t>
            </w:r>
          </w:p>
        </w:tc>
        <w:tc>
          <w:tcPr>
            <w:tcW w:w="832" w:type="pct"/>
            <w:tcBorders>
              <w:top w:val="nil"/>
              <w:left w:val="nil"/>
              <w:bottom w:val="single" w:sz="4" w:space="0" w:color="auto"/>
              <w:right w:val="single" w:sz="4" w:space="0" w:color="auto"/>
            </w:tcBorders>
            <w:shd w:val="clear" w:color="auto" w:fill="auto"/>
            <w:noWrap/>
            <w:vAlign w:val="bottom"/>
            <w:hideMark/>
          </w:tcPr>
          <w:p w14:paraId="2C9DF8FF"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40D28600" w14:textId="63E4BF70"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28</w:t>
            </w:r>
          </w:p>
        </w:tc>
        <w:tc>
          <w:tcPr>
            <w:tcW w:w="1665" w:type="pct"/>
            <w:tcBorders>
              <w:top w:val="nil"/>
              <w:left w:val="nil"/>
              <w:bottom w:val="single" w:sz="4" w:space="0" w:color="auto"/>
              <w:right w:val="single" w:sz="4" w:space="0" w:color="auto"/>
            </w:tcBorders>
            <w:shd w:val="clear" w:color="auto" w:fill="auto"/>
            <w:noWrap/>
            <w:vAlign w:val="bottom"/>
            <w:hideMark/>
          </w:tcPr>
          <w:p w14:paraId="676B940D"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05/RW 02  PAGER GUNUNG GUNUNG SARI</w:t>
            </w:r>
          </w:p>
        </w:tc>
      </w:tr>
      <w:tr w:rsidR="00B624FF" w:rsidRPr="0077558B" w14:paraId="2BFB0936"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2FCA5BDD"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2</w:t>
            </w:r>
          </w:p>
        </w:tc>
        <w:tc>
          <w:tcPr>
            <w:tcW w:w="870" w:type="pct"/>
            <w:tcBorders>
              <w:top w:val="nil"/>
              <w:left w:val="nil"/>
              <w:bottom w:val="single" w:sz="4" w:space="0" w:color="auto"/>
              <w:right w:val="single" w:sz="4" w:space="0" w:color="auto"/>
            </w:tcBorders>
            <w:shd w:val="clear" w:color="auto" w:fill="auto"/>
            <w:noWrap/>
            <w:vAlign w:val="bottom"/>
            <w:hideMark/>
          </w:tcPr>
          <w:p w14:paraId="0132EBDB" w14:textId="4AC8E178"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Cipto</w:t>
            </w:r>
          </w:p>
        </w:tc>
        <w:tc>
          <w:tcPr>
            <w:tcW w:w="465" w:type="pct"/>
            <w:tcBorders>
              <w:top w:val="nil"/>
              <w:left w:val="nil"/>
              <w:bottom w:val="single" w:sz="4" w:space="0" w:color="auto"/>
              <w:right w:val="single" w:sz="4" w:space="0" w:color="auto"/>
            </w:tcBorders>
            <w:shd w:val="clear" w:color="auto" w:fill="auto"/>
            <w:noWrap/>
            <w:vAlign w:val="bottom"/>
            <w:hideMark/>
          </w:tcPr>
          <w:p w14:paraId="198ED760"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57</w:t>
            </w:r>
          </w:p>
        </w:tc>
        <w:tc>
          <w:tcPr>
            <w:tcW w:w="832" w:type="pct"/>
            <w:tcBorders>
              <w:top w:val="nil"/>
              <w:left w:val="nil"/>
              <w:bottom w:val="single" w:sz="4" w:space="0" w:color="auto"/>
              <w:right w:val="single" w:sz="4" w:space="0" w:color="auto"/>
            </w:tcBorders>
            <w:shd w:val="clear" w:color="auto" w:fill="auto"/>
            <w:noWrap/>
            <w:vAlign w:val="bottom"/>
            <w:hideMark/>
          </w:tcPr>
          <w:p w14:paraId="17E934CD" w14:textId="4B2D47C3" w:rsidR="00B624FF" w:rsidRPr="0077558B" w:rsidRDefault="00B024DD"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2BE201A9" w14:textId="2BF55910"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27</w:t>
            </w:r>
          </w:p>
        </w:tc>
        <w:tc>
          <w:tcPr>
            <w:tcW w:w="1665" w:type="pct"/>
            <w:tcBorders>
              <w:top w:val="nil"/>
              <w:left w:val="nil"/>
              <w:bottom w:val="single" w:sz="4" w:space="0" w:color="auto"/>
              <w:right w:val="single" w:sz="4" w:space="0" w:color="auto"/>
            </w:tcBorders>
            <w:shd w:val="clear" w:color="auto" w:fill="auto"/>
            <w:noWrap/>
            <w:vAlign w:val="bottom"/>
            <w:hideMark/>
          </w:tcPr>
          <w:p w14:paraId="186669F1"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08/RW 06 BRUMBUNG GUNUNG SARI</w:t>
            </w:r>
          </w:p>
        </w:tc>
      </w:tr>
      <w:tr w:rsidR="00B624FF" w:rsidRPr="0077558B" w14:paraId="14CA3313"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589D1B1B"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3</w:t>
            </w:r>
          </w:p>
        </w:tc>
        <w:tc>
          <w:tcPr>
            <w:tcW w:w="870" w:type="pct"/>
            <w:tcBorders>
              <w:top w:val="nil"/>
              <w:left w:val="nil"/>
              <w:bottom w:val="single" w:sz="4" w:space="0" w:color="auto"/>
              <w:right w:val="single" w:sz="4" w:space="0" w:color="auto"/>
            </w:tcBorders>
            <w:shd w:val="clear" w:color="auto" w:fill="auto"/>
            <w:noWrap/>
            <w:vAlign w:val="bottom"/>
            <w:hideMark/>
          </w:tcPr>
          <w:p w14:paraId="1E25C762" w14:textId="6F90694D"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Siti Kholifah</w:t>
            </w:r>
          </w:p>
        </w:tc>
        <w:tc>
          <w:tcPr>
            <w:tcW w:w="465" w:type="pct"/>
            <w:tcBorders>
              <w:top w:val="nil"/>
              <w:left w:val="nil"/>
              <w:bottom w:val="single" w:sz="4" w:space="0" w:color="auto"/>
              <w:right w:val="single" w:sz="4" w:space="0" w:color="auto"/>
            </w:tcBorders>
            <w:shd w:val="clear" w:color="auto" w:fill="auto"/>
            <w:noWrap/>
            <w:vAlign w:val="bottom"/>
            <w:hideMark/>
          </w:tcPr>
          <w:p w14:paraId="2A5EB5A6"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58</w:t>
            </w:r>
          </w:p>
        </w:tc>
        <w:tc>
          <w:tcPr>
            <w:tcW w:w="832" w:type="pct"/>
            <w:tcBorders>
              <w:top w:val="nil"/>
              <w:left w:val="nil"/>
              <w:bottom w:val="single" w:sz="4" w:space="0" w:color="auto"/>
              <w:right w:val="single" w:sz="4" w:space="0" w:color="auto"/>
            </w:tcBorders>
            <w:shd w:val="clear" w:color="auto" w:fill="auto"/>
            <w:noWrap/>
            <w:vAlign w:val="bottom"/>
            <w:hideMark/>
          </w:tcPr>
          <w:p w14:paraId="0E6B59E1" w14:textId="5793D218" w:rsidR="00B624FF" w:rsidRPr="0077558B" w:rsidRDefault="000537F2"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599DE678" w14:textId="3B541689"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31</w:t>
            </w:r>
          </w:p>
        </w:tc>
        <w:tc>
          <w:tcPr>
            <w:tcW w:w="1665" w:type="pct"/>
            <w:tcBorders>
              <w:top w:val="nil"/>
              <w:left w:val="nil"/>
              <w:bottom w:val="single" w:sz="4" w:space="0" w:color="auto"/>
              <w:right w:val="single" w:sz="4" w:space="0" w:color="auto"/>
            </w:tcBorders>
            <w:shd w:val="clear" w:color="auto" w:fill="auto"/>
            <w:noWrap/>
            <w:vAlign w:val="bottom"/>
            <w:hideMark/>
          </w:tcPr>
          <w:p w14:paraId="199F714C"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05/RW 08 JANTUR GUNUNG SARI</w:t>
            </w:r>
          </w:p>
        </w:tc>
      </w:tr>
      <w:tr w:rsidR="00B624FF" w:rsidRPr="0077558B" w14:paraId="4DD78DD3"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2C1617CD"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4</w:t>
            </w:r>
          </w:p>
        </w:tc>
        <w:tc>
          <w:tcPr>
            <w:tcW w:w="870" w:type="pct"/>
            <w:tcBorders>
              <w:top w:val="nil"/>
              <w:left w:val="nil"/>
              <w:bottom w:val="single" w:sz="4" w:space="0" w:color="auto"/>
              <w:right w:val="single" w:sz="4" w:space="0" w:color="auto"/>
            </w:tcBorders>
            <w:shd w:val="clear" w:color="auto" w:fill="auto"/>
            <w:noWrap/>
            <w:vAlign w:val="bottom"/>
            <w:hideMark/>
          </w:tcPr>
          <w:p w14:paraId="669BDA47" w14:textId="443344AB" w:rsidR="00B624FF" w:rsidRPr="0077558B" w:rsidRDefault="00B624FF" w:rsidP="0077558B">
            <w:pPr>
              <w:spacing w:after="0" w:line="240" w:lineRule="auto"/>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 xml:space="preserve">Adhistia Ventiana </w:t>
            </w:r>
          </w:p>
        </w:tc>
        <w:tc>
          <w:tcPr>
            <w:tcW w:w="465" w:type="pct"/>
            <w:tcBorders>
              <w:top w:val="nil"/>
              <w:left w:val="nil"/>
              <w:bottom w:val="single" w:sz="4" w:space="0" w:color="auto"/>
              <w:right w:val="single" w:sz="4" w:space="0" w:color="auto"/>
            </w:tcBorders>
            <w:shd w:val="clear" w:color="auto" w:fill="auto"/>
            <w:noWrap/>
            <w:vAlign w:val="bottom"/>
            <w:hideMark/>
          </w:tcPr>
          <w:p w14:paraId="0411C896"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29</w:t>
            </w:r>
          </w:p>
        </w:tc>
        <w:tc>
          <w:tcPr>
            <w:tcW w:w="832" w:type="pct"/>
            <w:tcBorders>
              <w:top w:val="nil"/>
              <w:left w:val="nil"/>
              <w:bottom w:val="single" w:sz="4" w:space="0" w:color="auto"/>
              <w:right w:val="single" w:sz="4" w:space="0" w:color="auto"/>
            </w:tcBorders>
            <w:shd w:val="clear" w:color="auto" w:fill="auto"/>
            <w:noWrap/>
            <w:vAlign w:val="bottom"/>
            <w:hideMark/>
          </w:tcPr>
          <w:p w14:paraId="3948E075"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Sarjana</w:t>
            </w:r>
          </w:p>
        </w:tc>
        <w:tc>
          <w:tcPr>
            <w:tcW w:w="832" w:type="pct"/>
            <w:tcBorders>
              <w:top w:val="nil"/>
              <w:left w:val="nil"/>
              <w:bottom w:val="single" w:sz="4" w:space="0" w:color="auto"/>
              <w:right w:val="single" w:sz="4" w:space="0" w:color="auto"/>
            </w:tcBorders>
            <w:shd w:val="clear" w:color="auto" w:fill="auto"/>
            <w:noWrap/>
            <w:vAlign w:val="bottom"/>
            <w:hideMark/>
          </w:tcPr>
          <w:p w14:paraId="60868D49" w14:textId="7FD09F9D"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5</w:t>
            </w:r>
          </w:p>
        </w:tc>
        <w:tc>
          <w:tcPr>
            <w:tcW w:w="1665" w:type="pct"/>
            <w:tcBorders>
              <w:top w:val="nil"/>
              <w:left w:val="nil"/>
              <w:bottom w:val="single" w:sz="4" w:space="0" w:color="auto"/>
              <w:right w:val="single" w:sz="4" w:space="0" w:color="auto"/>
            </w:tcBorders>
            <w:shd w:val="clear" w:color="auto" w:fill="auto"/>
            <w:noWrap/>
            <w:vAlign w:val="bottom"/>
            <w:hideMark/>
          </w:tcPr>
          <w:p w14:paraId="24E705D5"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01/RW 10 BRAU GUNUNGSARI</w:t>
            </w:r>
          </w:p>
        </w:tc>
      </w:tr>
      <w:tr w:rsidR="00B624FF" w:rsidRPr="0077558B" w14:paraId="2232F44A"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6168C280"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5</w:t>
            </w:r>
          </w:p>
        </w:tc>
        <w:tc>
          <w:tcPr>
            <w:tcW w:w="870" w:type="pct"/>
            <w:tcBorders>
              <w:top w:val="nil"/>
              <w:left w:val="nil"/>
              <w:bottom w:val="single" w:sz="4" w:space="0" w:color="auto"/>
              <w:right w:val="single" w:sz="4" w:space="0" w:color="auto"/>
            </w:tcBorders>
            <w:shd w:val="clear" w:color="auto" w:fill="auto"/>
            <w:noWrap/>
            <w:vAlign w:val="bottom"/>
            <w:hideMark/>
          </w:tcPr>
          <w:p w14:paraId="0AFA8318" w14:textId="75B544AF"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Ning Wahyuni</w:t>
            </w:r>
          </w:p>
        </w:tc>
        <w:tc>
          <w:tcPr>
            <w:tcW w:w="465" w:type="pct"/>
            <w:tcBorders>
              <w:top w:val="nil"/>
              <w:left w:val="nil"/>
              <w:bottom w:val="single" w:sz="4" w:space="0" w:color="auto"/>
              <w:right w:val="single" w:sz="4" w:space="0" w:color="auto"/>
            </w:tcBorders>
            <w:shd w:val="clear" w:color="auto" w:fill="auto"/>
            <w:noWrap/>
            <w:vAlign w:val="bottom"/>
            <w:hideMark/>
          </w:tcPr>
          <w:p w14:paraId="4783D3FC"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26</w:t>
            </w:r>
          </w:p>
        </w:tc>
        <w:tc>
          <w:tcPr>
            <w:tcW w:w="832" w:type="pct"/>
            <w:tcBorders>
              <w:top w:val="nil"/>
              <w:left w:val="nil"/>
              <w:bottom w:val="single" w:sz="4" w:space="0" w:color="auto"/>
              <w:right w:val="single" w:sz="4" w:space="0" w:color="auto"/>
            </w:tcBorders>
            <w:shd w:val="clear" w:color="auto" w:fill="auto"/>
            <w:noWrap/>
            <w:vAlign w:val="bottom"/>
            <w:hideMark/>
          </w:tcPr>
          <w:p w14:paraId="27684117"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SD</w:t>
            </w:r>
          </w:p>
        </w:tc>
        <w:tc>
          <w:tcPr>
            <w:tcW w:w="832" w:type="pct"/>
            <w:tcBorders>
              <w:top w:val="nil"/>
              <w:left w:val="nil"/>
              <w:bottom w:val="single" w:sz="4" w:space="0" w:color="auto"/>
              <w:right w:val="single" w:sz="4" w:space="0" w:color="auto"/>
            </w:tcBorders>
            <w:shd w:val="clear" w:color="auto" w:fill="auto"/>
            <w:noWrap/>
            <w:vAlign w:val="bottom"/>
            <w:hideMark/>
          </w:tcPr>
          <w:p w14:paraId="41F2226A" w14:textId="6F726610"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5</w:t>
            </w:r>
          </w:p>
        </w:tc>
        <w:tc>
          <w:tcPr>
            <w:tcW w:w="1665" w:type="pct"/>
            <w:tcBorders>
              <w:top w:val="nil"/>
              <w:left w:val="nil"/>
              <w:bottom w:val="single" w:sz="4" w:space="0" w:color="auto"/>
              <w:right w:val="single" w:sz="4" w:space="0" w:color="auto"/>
            </w:tcBorders>
            <w:shd w:val="clear" w:color="auto" w:fill="auto"/>
            <w:noWrap/>
            <w:vAlign w:val="bottom"/>
            <w:hideMark/>
          </w:tcPr>
          <w:p w14:paraId="011F209E"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04/RW 08 JANTUR GUNUNG SARI</w:t>
            </w:r>
          </w:p>
        </w:tc>
      </w:tr>
      <w:tr w:rsidR="00B624FF" w:rsidRPr="0077558B" w14:paraId="70F7D218"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17D278C7"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6</w:t>
            </w:r>
          </w:p>
        </w:tc>
        <w:tc>
          <w:tcPr>
            <w:tcW w:w="870" w:type="pct"/>
            <w:tcBorders>
              <w:top w:val="nil"/>
              <w:left w:val="nil"/>
              <w:bottom w:val="single" w:sz="4" w:space="0" w:color="auto"/>
              <w:right w:val="single" w:sz="4" w:space="0" w:color="auto"/>
            </w:tcBorders>
            <w:shd w:val="clear" w:color="auto" w:fill="auto"/>
            <w:noWrap/>
            <w:vAlign w:val="bottom"/>
            <w:hideMark/>
          </w:tcPr>
          <w:p w14:paraId="00702AA0" w14:textId="5C972154" w:rsidR="00B624FF" w:rsidRPr="0077558B" w:rsidRDefault="00B624FF" w:rsidP="0077558B">
            <w:pPr>
              <w:spacing w:after="0" w:line="240" w:lineRule="auto"/>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Riyadi P</w:t>
            </w:r>
          </w:p>
        </w:tc>
        <w:tc>
          <w:tcPr>
            <w:tcW w:w="465" w:type="pct"/>
            <w:tcBorders>
              <w:top w:val="nil"/>
              <w:left w:val="nil"/>
              <w:bottom w:val="single" w:sz="4" w:space="0" w:color="auto"/>
              <w:right w:val="single" w:sz="4" w:space="0" w:color="auto"/>
            </w:tcBorders>
            <w:shd w:val="clear" w:color="auto" w:fill="auto"/>
            <w:noWrap/>
            <w:vAlign w:val="bottom"/>
            <w:hideMark/>
          </w:tcPr>
          <w:p w14:paraId="6A1FDA0E" w14:textId="787DD38E"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43</w:t>
            </w:r>
          </w:p>
        </w:tc>
        <w:tc>
          <w:tcPr>
            <w:tcW w:w="832" w:type="pct"/>
            <w:tcBorders>
              <w:top w:val="nil"/>
              <w:left w:val="nil"/>
              <w:bottom w:val="single" w:sz="4" w:space="0" w:color="auto"/>
              <w:right w:val="single" w:sz="4" w:space="0" w:color="auto"/>
            </w:tcBorders>
            <w:shd w:val="clear" w:color="auto" w:fill="auto"/>
            <w:noWrap/>
            <w:vAlign w:val="bottom"/>
            <w:hideMark/>
          </w:tcPr>
          <w:p w14:paraId="62FD4DCC" w14:textId="1FB8E554"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1D706377" w14:textId="443DC500"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20</w:t>
            </w:r>
          </w:p>
        </w:tc>
        <w:tc>
          <w:tcPr>
            <w:tcW w:w="1665" w:type="pct"/>
            <w:tcBorders>
              <w:top w:val="nil"/>
              <w:left w:val="nil"/>
              <w:bottom w:val="single" w:sz="4" w:space="0" w:color="auto"/>
              <w:right w:val="single" w:sz="4" w:space="0" w:color="auto"/>
            </w:tcBorders>
            <w:shd w:val="clear" w:color="auto" w:fill="auto"/>
            <w:noWrap/>
            <w:vAlign w:val="bottom"/>
            <w:hideMark/>
          </w:tcPr>
          <w:p w14:paraId="7BA4810D"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01/RW 08 JANTUR GUNUNG SARI</w:t>
            </w:r>
          </w:p>
        </w:tc>
      </w:tr>
      <w:tr w:rsidR="00B624FF" w:rsidRPr="0077558B" w14:paraId="7BCFD4F1"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6E43E504"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7</w:t>
            </w:r>
          </w:p>
        </w:tc>
        <w:tc>
          <w:tcPr>
            <w:tcW w:w="870" w:type="pct"/>
            <w:tcBorders>
              <w:top w:val="nil"/>
              <w:left w:val="nil"/>
              <w:bottom w:val="single" w:sz="4" w:space="0" w:color="auto"/>
              <w:right w:val="single" w:sz="4" w:space="0" w:color="auto"/>
            </w:tcBorders>
            <w:shd w:val="clear" w:color="auto" w:fill="auto"/>
            <w:noWrap/>
            <w:vAlign w:val="bottom"/>
            <w:hideMark/>
          </w:tcPr>
          <w:p w14:paraId="3DB5C5DC" w14:textId="63E41CE0"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Mar'atus Sholikah</w:t>
            </w:r>
          </w:p>
        </w:tc>
        <w:tc>
          <w:tcPr>
            <w:tcW w:w="465" w:type="pct"/>
            <w:tcBorders>
              <w:top w:val="nil"/>
              <w:left w:val="nil"/>
              <w:bottom w:val="single" w:sz="4" w:space="0" w:color="auto"/>
              <w:right w:val="single" w:sz="4" w:space="0" w:color="auto"/>
            </w:tcBorders>
            <w:shd w:val="clear" w:color="auto" w:fill="auto"/>
            <w:noWrap/>
            <w:vAlign w:val="bottom"/>
            <w:hideMark/>
          </w:tcPr>
          <w:p w14:paraId="0174690F"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46</w:t>
            </w:r>
          </w:p>
        </w:tc>
        <w:tc>
          <w:tcPr>
            <w:tcW w:w="832" w:type="pct"/>
            <w:tcBorders>
              <w:top w:val="nil"/>
              <w:left w:val="nil"/>
              <w:bottom w:val="single" w:sz="4" w:space="0" w:color="auto"/>
              <w:right w:val="single" w:sz="4" w:space="0" w:color="auto"/>
            </w:tcBorders>
            <w:shd w:val="clear" w:color="auto" w:fill="auto"/>
            <w:noWrap/>
            <w:vAlign w:val="bottom"/>
            <w:hideMark/>
          </w:tcPr>
          <w:p w14:paraId="69EF19A5"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6A5EDDE7" w14:textId="7B8C2195"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21</w:t>
            </w:r>
          </w:p>
        </w:tc>
        <w:tc>
          <w:tcPr>
            <w:tcW w:w="1665" w:type="pct"/>
            <w:tcBorders>
              <w:top w:val="nil"/>
              <w:left w:val="nil"/>
              <w:bottom w:val="single" w:sz="4" w:space="0" w:color="auto"/>
              <w:right w:val="single" w:sz="4" w:space="0" w:color="auto"/>
            </w:tcBorders>
            <w:shd w:val="clear" w:color="auto" w:fill="auto"/>
            <w:noWrap/>
            <w:vAlign w:val="bottom"/>
            <w:hideMark/>
          </w:tcPr>
          <w:p w14:paraId="5473DC1B"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01/RW 10 BRAU GUNUNGSARI</w:t>
            </w:r>
          </w:p>
        </w:tc>
      </w:tr>
      <w:tr w:rsidR="00B624FF" w:rsidRPr="0077558B" w14:paraId="0FDEF025"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6F291949"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8</w:t>
            </w:r>
          </w:p>
        </w:tc>
        <w:tc>
          <w:tcPr>
            <w:tcW w:w="870" w:type="pct"/>
            <w:tcBorders>
              <w:top w:val="nil"/>
              <w:left w:val="nil"/>
              <w:bottom w:val="single" w:sz="4" w:space="0" w:color="auto"/>
              <w:right w:val="single" w:sz="4" w:space="0" w:color="auto"/>
            </w:tcBorders>
            <w:shd w:val="clear" w:color="auto" w:fill="auto"/>
            <w:noWrap/>
            <w:vAlign w:val="bottom"/>
            <w:hideMark/>
          </w:tcPr>
          <w:p w14:paraId="16BBE98D" w14:textId="1BC4B1B2"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Lis Wanarti</w:t>
            </w:r>
          </w:p>
        </w:tc>
        <w:tc>
          <w:tcPr>
            <w:tcW w:w="465" w:type="pct"/>
            <w:tcBorders>
              <w:top w:val="nil"/>
              <w:left w:val="nil"/>
              <w:bottom w:val="single" w:sz="4" w:space="0" w:color="auto"/>
              <w:right w:val="single" w:sz="4" w:space="0" w:color="auto"/>
            </w:tcBorders>
            <w:shd w:val="clear" w:color="auto" w:fill="auto"/>
            <w:noWrap/>
            <w:vAlign w:val="bottom"/>
            <w:hideMark/>
          </w:tcPr>
          <w:p w14:paraId="41FB8C95"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57</w:t>
            </w:r>
          </w:p>
        </w:tc>
        <w:tc>
          <w:tcPr>
            <w:tcW w:w="832" w:type="pct"/>
            <w:tcBorders>
              <w:top w:val="nil"/>
              <w:left w:val="nil"/>
              <w:bottom w:val="single" w:sz="4" w:space="0" w:color="auto"/>
              <w:right w:val="single" w:sz="4" w:space="0" w:color="auto"/>
            </w:tcBorders>
            <w:shd w:val="clear" w:color="auto" w:fill="auto"/>
            <w:noWrap/>
            <w:vAlign w:val="bottom"/>
            <w:hideMark/>
          </w:tcPr>
          <w:p w14:paraId="6A4CF91B"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Sarjana</w:t>
            </w:r>
          </w:p>
        </w:tc>
        <w:tc>
          <w:tcPr>
            <w:tcW w:w="832" w:type="pct"/>
            <w:tcBorders>
              <w:top w:val="nil"/>
              <w:left w:val="nil"/>
              <w:bottom w:val="single" w:sz="4" w:space="0" w:color="auto"/>
              <w:right w:val="single" w:sz="4" w:space="0" w:color="auto"/>
            </w:tcBorders>
            <w:shd w:val="clear" w:color="auto" w:fill="auto"/>
            <w:noWrap/>
            <w:vAlign w:val="bottom"/>
            <w:hideMark/>
          </w:tcPr>
          <w:p w14:paraId="08D26732" w14:textId="4B930723"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32</w:t>
            </w:r>
          </w:p>
        </w:tc>
        <w:tc>
          <w:tcPr>
            <w:tcW w:w="1665" w:type="pct"/>
            <w:tcBorders>
              <w:top w:val="nil"/>
              <w:left w:val="nil"/>
              <w:bottom w:val="single" w:sz="4" w:space="0" w:color="auto"/>
              <w:right w:val="single" w:sz="4" w:space="0" w:color="auto"/>
            </w:tcBorders>
            <w:shd w:val="clear" w:color="auto" w:fill="auto"/>
            <w:noWrap/>
            <w:vAlign w:val="bottom"/>
            <w:hideMark/>
          </w:tcPr>
          <w:p w14:paraId="0ACDAFD3"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03/RW 08 JANTUR GUNUNG SARI</w:t>
            </w:r>
          </w:p>
        </w:tc>
      </w:tr>
      <w:tr w:rsidR="00B624FF" w:rsidRPr="0077558B" w14:paraId="1F5DAA76"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76AF81A5"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9</w:t>
            </w:r>
          </w:p>
        </w:tc>
        <w:tc>
          <w:tcPr>
            <w:tcW w:w="870" w:type="pct"/>
            <w:tcBorders>
              <w:top w:val="nil"/>
              <w:left w:val="nil"/>
              <w:bottom w:val="single" w:sz="4" w:space="0" w:color="auto"/>
              <w:right w:val="single" w:sz="4" w:space="0" w:color="auto"/>
            </w:tcBorders>
            <w:shd w:val="clear" w:color="auto" w:fill="auto"/>
            <w:noWrap/>
            <w:vAlign w:val="bottom"/>
            <w:hideMark/>
          </w:tcPr>
          <w:p w14:paraId="460D9EB6" w14:textId="65349ECE"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Sukaryono</w:t>
            </w:r>
          </w:p>
        </w:tc>
        <w:tc>
          <w:tcPr>
            <w:tcW w:w="465" w:type="pct"/>
            <w:tcBorders>
              <w:top w:val="nil"/>
              <w:left w:val="nil"/>
              <w:bottom w:val="single" w:sz="4" w:space="0" w:color="auto"/>
              <w:right w:val="single" w:sz="4" w:space="0" w:color="auto"/>
            </w:tcBorders>
            <w:shd w:val="clear" w:color="auto" w:fill="auto"/>
            <w:noWrap/>
            <w:vAlign w:val="bottom"/>
            <w:hideMark/>
          </w:tcPr>
          <w:p w14:paraId="138E8B0E"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57</w:t>
            </w:r>
          </w:p>
        </w:tc>
        <w:tc>
          <w:tcPr>
            <w:tcW w:w="832" w:type="pct"/>
            <w:tcBorders>
              <w:top w:val="nil"/>
              <w:left w:val="nil"/>
              <w:bottom w:val="single" w:sz="4" w:space="0" w:color="auto"/>
              <w:right w:val="single" w:sz="4" w:space="0" w:color="auto"/>
            </w:tcBorders>
            <w:shd w:val="clear" w:color="auto" w:fill="auto"/>
            <w:noWrap/>
            <w:vAlign w:val="bottom"/>
            <w:hideMark/>
          </w:tcPr>
          <w:p w14:paraId="5E7950E1"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SD</w:t>
            </w:r>
          </w:p>
        </w:tc>
        <w:tc>
          <w:tcPr>
            <w:tcW w:w="832" w:type="pct"/>
            <w:tcBorders>
              <w:top w:val="nil"/>
              <w:left w:val="nil"/>
              <w:bottom w:val="single" w:sz="4" w:space="0" w:color="auto"/>
              <w:right w:val="single" w:sz="4" w:space="0" w:color="auto"/>
            </w:tcBorders>
            <w:shd w:val="clear" w:color="auto" w:fill="auto"/>
            <w:noWrap/>
            <w:vAlign w:val="bottom"/>
            <w:hideMark/>
          </w:tcPr>
          <w:p w14:paraId="55D18F2C" w14:textId="3D6FDE48"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33</w:t>
            </w:r>
          </w:p>
        </w:tc>
        <w:tc>
          <w:tcPr>
            <w:tcW w:w="1665" w:type="pct"/>
            <w:tcBorders>
              <w:top w:val="nil"/>
              <w:left w:val="nil"/>
              <w:bottom w:val="single" w:sz="4" w:space="0" w:color="auto"/>
              <w:right w:val="single" w:sz="4" w:space="0" w:color="auto"/>
            </w:tcBorders>
            <w:shd w:val="clear" w:color="auto" w:fill="auto"/>
            <w:noWrap/>
            <w:vAlign w:val="bottom"/>
            <w:hideMark/>
          </w:tcPr>
          <w:p w14:paraId="636E73CF"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07/RW 06 BRUMBUNG GUNUNG SARI</w:t>
            </w:r>
          </w:p>
        </w:tc>
      </w:tr>
      <w:tr w:rsidR="00B624FF" w:rsidRPr="0077558B" w14:paraId="38EB96DC"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676137AC"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10</w:t>
            </w:r>
          </w:p>
        </w:tc>
        <w:tc>
          <w:tcPr>
            <w:tcW w:w="870" w:type="pct"/>
            <w:tcBorders>
              <w:top w:val="nil"/>
              <w:left w:val="nil"/>
              <w:bottom w:val="single" w:sz="4" w:space="0" w:color="auto"/>
              <w:right w:val="single" w:sz="4" w:space="0" w:color="auto"/>
            </w:tcBorders>
            <w:shd w:val="clear" w:color="auto" w:fill="auto"/>
            <w:noWrap/>
            <w:vAlign w:val="bottom"/>
            <w:hideMark/>
          </w:tcPr>
          <w:p w14:paraId="17A1B447" w14:textId="2D92C7DE"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Tamanu</w:t>
            </w:r>
          </w:p>
        </w:tc>
        <w:tc>
          <w:tcPr>
            <w:tcW w:w="465" w:type="pct"/>
            <w:tcBorders>
              <w:top w:val="nil"/>
              <w:left w:val="nil"/>
              <w:bottom w:val="single" w:sz="4" w:space="0" w:color="auto"/>
              <w:right w:val="single" w:sz="4" w:space="0" w:color="auto"/>
            </w:tcBorders>
            <w:shd w:val="clear" w:color="auto" w:fill="auto"/>
            <w:noWrap/>
            <w:vAlign w:val="bottom"/>
            <w:hideMark/>
          </w:tcPr>
          <w:p w14:paraId="318DC5C3"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63</w:t>
            </w:r>
          </w:p>
        </w:tc>
        <w:tc>
          <w:tcPr>
            <w:tcW w:w="832" w:type="pct"/>
            <w:tcBorders>
              <w:top w:val="nil"/>
              <w:left w:val="nil"/>
              <w:bottom w:val="single" w:sz="4" w:space="0" w:color="auto"/>
              <w:right w:val="single" w:sz="4" w:space="0" w:color="auto"/>
            </w:tcBorders>
            <w:shd w:val="clear" w:color="auto" w:fill="auto"/>
            <w:noWrap/>
            <w:vAlign w:val="bottom"/>
            <w:hideMark/>
          </w:tcPr>
          <w:p w14:paraId="26E885A2"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SMP</w:t>
            </w:r>
          </w:p>
        </w:tc>
        <w:tc>
          <w:tcPr>
            <w:tcW w:w="832" w:type="pct"/>
            <w:tcBorders>
              <w:top w:val="nil"/>
              <w:left w:val="nil"/>
              <w:bottom w:val="single" w:sz="4" w:space="0" w:color="auto"/>
              <w:right w:val="single" w:sz="4" w:space="0" w:color="auto"/>
            </w:tcBorders>
            <w:shd w:val="clear" w:color="auto" w:fill="auto"/>
            <w:noWrap/>
            <w:vAlign w:val="bottom"/>
            <w:hideMark/>
          </w:tcPr>
          <w:p w14:paraId="6BDAA855" w14:textId="6B09E98E"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38</w:t>
            </w:r>
          </w:p>
        </w:tc>
        <w:tc>
          <w:tcPr>
            <w:tcW w:w="1665" w:type="pct"/>
            <w:tcBorders>
              <w:top w:val="nil"/>
              <w:left w:val="nil"/>
              <w:bottom w:val="single" w:sz="4" w:space="0" w:color="auto"/>
              <w:right w:val="single" w:sz="4" w:space="0" w:color="auto"/>
            </w:tcBorders>
            <w:shd w:val="clear" w:color="auto" w:fill="auto"/>
            <w:noWrap/>
            <w:vAlign w:val="bottom"/>
            <w:hideMark/>
          </w:tcPr>
          <w:p w14:paraId="3E78BCB1"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05/RW 08 JANTUR GUNUNG SARI</w:t>
            </w:r>
          </w:p>
        </w:tc>
      </w:tr>
      <w:tr w:rsidR="00B624FF" w:rsidRPr="0077558B" w14:paraId="4447886D"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4107577B"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11</w:t>
            </w:r>
          </w:p>
        </w:tc>
        <w:tc>
          <w:tcPr>
            <w:tcW w:w="870" w:type="pct"/>
            <w:tcBorders>
              <w:top w:val="nil"/>
              <w:left w:val="nil"/>
              <w:bottom w:val="single" w:sz="4" w:space="0" w:color="auto"/>
              <w:right w:val="single" w:sz="4" w:space="0" w:color="auto"/>
            </w:tcBorders>
            <w:shd w:val="clear" w:color="auto" w:fill="auto"/>
            <w:noWrap/>
            <w:vAlign w:val="bottom"/>
            <w:hideMark/>
          </w:tcPr>
          <w:p w14:paraId="51B3D031" w14:textId="6F3BEC13"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Kasiyono</w:t>
            </w:r>
          </w:p>
        </w:tc>
        <w:tc>
          <w:tcPr>
            <w:tcW w:w="465" w:type="pct"/>
            <w:tcBorders>
              <w:top w:val="nil"/>
              <w:left w:val="nil"/>
              <w:bottom w:val="single" w:sz="4" w:space="0" w:color="auto"/>
              <w:right w:val="single" w:sz="4" w:space="0" w:color="auto"/>
            </w:tcBorders>
            <w:shd w:val="clear" w:color="auto" w:fill="auto"/>
            <w:noWrap/>
            <w:vAlign w:val="bottom"/>
            <w:hideMark/>
          </w:tcPr>
          <w:p w14:paraId="7A46BEB7"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51</w:t>
            </w:r>
          </w:p>
        </w:tc>
        <w:tc>
          <w:tcPr>
            <w:tcW w:w="832" w:type="pct"/>
            <w:tcBorders>
              <w:top w:val="nil"/>
              <w:left w:val="nil"/>
              <w:bottom w:val="single" w:sz="4" w:space="0" w:color="auto"/>
              <w:right w:val="single" w:sz="4" w:space="0" w:color="auto"/>
            </w:tcBorders>
            <w:shd w:val="clear" w:color="auto" w:fill="auto"/>
            <w:noWrap/>
            <w:vAlign w:val="bottom"/>
            <w:hideMark/>
          </w:tcPr>
          <w:p w14:paraId="070F674C"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4A65CBC4" w14:textId="3F3AFB9C"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27</w:t>
            </w:r>
          </w:p>
        </w:tc>
        <w:tc>
          <w:tcPr>
            <w:tcW w:w="1665" w:type="pct"/>
            <w:tcBorders>
              <w:top w:val="nil"/>
              <w:left w:val="nil"/>
              <w:bottom w:val="single" w:sz="4" w:space="0" w:color="auto"/>
              <w:right w:val="single" w:sz="4" w:space="0" w:color="auto"/>
            </w:tcBorders>
            <w:shd w:val="clear" w:color="auto" w:fill="auto"/>
            <w:noWrap/>
            <w:vAlign w:val="bottom"/>
            <w:hideMark/>
          </w:tcPr>
          <w:p w14:paraId="3E46FC3D"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02/RW 02  PAGER GUNUNG GUNUNG SARI</w:t>
            </w:r>
          </w:p>
        </w:tc>
      </w:tr>
      <w:tr w:rsidR="00B624FF" w:rsidRPr="0077558B" w14:paraId="35D9B4AC"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07499664"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12</w:t>
            </w:r>
          </w:p>
        </w:tc>
        <w:tc>
          <w:tcPr>
            <w:tcW w:w="870" w:type="pct"/>
            <w:tcBorders>
              <w:top w:val="nil"/>
              <w:left w:val="nil"/>
              <w:bottom w:val="single" w:sz="4" w:space="0" w:color="auto"/>
              <w:right w:val="single" w:sz="4" w:space="0" w:color="auto"/>
            </w:tcBorders>
            <w:shd w:val="clear" w:color="auto" w:fill="auto"/>
            <w:noWrap/>
            <w:vAlign w:val="bottom"/>
            <w:hideMark/>
          </w:tcPr>
          <w:p w14:paraId="2D1B372C" w14:textId="6EE9DA3B"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Rukiami</w:t>
            </w:r>
          </w:p>
        </w:tc>
        <w:tc>
          <w:tcPr>
            <w:tcW w:w="465" w:type="pct"/>
            <w:tcBorders>
              <w:top w:val="nil"/>
              <w:left w:val="nil"/>
              <w:bottom w:val="single" w:sz="4" w:space="0" w:color="auto"/>
              <w:right w:val="single" w:sz="4" w:space="0" w:color="auto"/>
            </w:tcBorders>
            <w:shd w:val="clear" w:color="auto" w:fill="auto"/>
            <w:noWrap/>
            <w:vAlign w:val="bottom"/>
            <w:hideMark/>
          </w:tcPr>
          <w:p w14:paraId="08205959"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41</w:t>
            </w:r>
          </w:p>
        </w:tc>
        <w:tc>
          <w:tcPr>
            <w:tcW w:w="832" w:type="pct"/>
            <w:tcBorders>
              <w:top w:val="nil"/>
              <w:left w:val="nil"/>
              <w:bottom w:val="single" w:sz="4" w:space="0" w:color="auto"/>
              <w:right w:val="single" w:sz="4" w:space="0" w:color="auto"/>
            </w:tcBorders>
            <w:shd w:val="clear" w:color="auto" w:fill="auto"/>
            <w:noWrap/>
            <w:vAlign w:val="bottom"/>
            <w:hideMark/>
          </w:tcPr>
          <w:p w14:paraId="5C104DF3" w14:textId="1C32C235" w:rsidR="00B624FF" w:rsidRPr="0077558B" w:rsidRDefault="000537F2"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103BBF01" w14:textId="4F720204"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20</w:t>
            </w:r>
          </w:p>
        </w:tc>
        <w:tc>
          <w:tcPr>
            <w:tcW w:w="1665" w:type="pct"/>
            <w:tcBorders>
              <w:top w:val="nil"/>
              <w:left w:val="nil"/>
              <w:bottom w:val="single" w:sz="4" w:space="0" w:color="auto"/>
              <w:right w:val="single" w:sz="4" w:space="0" w:color="auto"/>
            </w:tcBorders>
            <w:shd w:val="clear" w:color="auto" w:fill="auto"/>
            <w:noWrap/>
            <w:vAlign w:val="bottom"/>
            <w:hideMark/>
          </w:tcPr>
          <w:p w14:paraId="5F1B5005"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04/RW 08 JANTUR GUNUNG SARI</w:t>
            </w:r>
          </w:p>
        </w:tc>
      </w:tr>
      <w:tr w:rsidR="00B624FF" w:rsidRPr="0077558B" w14:paraId="4A7502BB"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7BF4F0B0"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13</w:t>
            </w:r>
          </w:p>
        </w:tc>
        <w:tc>
          <w:tcPr>
            <w:tcW w:w="870" w:type="pct"/>
            <w:tcBorders>
              <w:top w:val="nil"/>
              <w:left w:val="nil"/>
              <w:bottom w:val="single" w:sz="4" w:space="0" w:color="auto"/>
              <w:right w:val="single" w:sz="4" w:space="0" w:color="auto"/>
            </w:tcBorders>
            <w:shd w:val="clear" w:color="auto" w:fill="auto"/>
            <w:noWrap/>
            <w:vAlign w:val="bottom"/>
            <w:hideMark/>
          </w:tcPr>
          <w:p w14:paraId="7EC297B4" w14:textId="573FDDB1"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Bambang Sugiyono</w:t>
            </w:r>
          </w:p>
        </w:tc>
        <w:tc>
          <w:tcPr>
            <w:tcW w:w="465" w:type="pct"/>
            <w:tcBorders>
              <w:top w:val="nil"/>
              <w:left w:val="nil"/>
              <w:bottom w:val="single" w:sz="4" w:space="0" w:color="auto"/>
              <w:right w:val="single" w:sz="4" w:space="0" w:color="auto"/>
            </w:tcBorders>
            <w:shd w:val="clear" w:color="auto" w:fill="auto"/>
            <w:noWrap/>
            <w:vAlign w:val="bottom"/>
            <w:hideMark/>
          </w:tcPr>
          <w:p w14:paraId="0A42D9B1"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45</w:t>
            </w:r>
          </w:p>
        </w:tc>
        <w:tc>
          <w:tcPr>
            <w:tcW w:w="832" w:type="pct"/>
            <w:tcBorders>
              <w:top w:val="nil"/>
              <w:left w:val="nil"/>
              <w:bottom w:val="single" w:sz="4" w:space="0" w:color="auto"/>
              <w:right w:val="single" w:sz="4" w:space="0" w:color="auto"/>
            </w:tcBorders>
            <w:shd w:val="clear" w:color="auto" w:fill="auto"/>
            <w:noWrap/>
            <w:vAlign w:val="bottom"/>
            <w:hideMark/>
          </w:tcPr>
          <w:p w14:paraId="41A6142C"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6765DA3F" w14:textId="7AFB8608"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20</w:t>
            </w:r>
          </w:p>
        </w:tc>
        <w:tc>
          <w:tcPr>
            <w:tcW w:w="1665" w:type="pct"/>
            <w:tcBorders>
              <w:top w:val="nil"/>
              <w:left w:val="nil"/>
              <w:bottom w:val="single" w:sz="4" w:space="0" w:color="auto"/>
              <w:right w:val="single" w:sz="4" w:space="0" w:color="auto"/>
            </w:tcBorders>
            <w:shd w:val="clear" w:color="auto" w:fill="auto"/>
            <w:noWrap/>
            <w:vAlign w:val="bottom"/>
            <w:hideMark/>
          </w:tcPr>
          <w:p w14:paraId="49728C16"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01/RW 09 CLAKET GUNUNG SARI</w:t>
            </w:r>
          </w:p>
        </w:tc>
      </w:tr>
      <w:tr w:rsidR="00B624FF" w:rsidRPr="0077558B" w14:paraId="0D9748E7"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05F69881"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14</w:t>
            </w:r>
          </w:p>
        </w:tc>
        <w:tc>
          <w:tcPr>
            <w:tcW w:w="870" w:type="pct"/>
            <w:tcBorders>
              <w:top w:val="nil"/>
              <w:left w:val="nil"/>
              <w:bottom w:val="single" w:sz="4" w:space="0" w:color="auto"/>
              <w:right w:val="single" w:sz="4" w:space="0" w:color="auto"/>
            </w:tcBorders>
            <w:shd w:val="clear" w:color="auto" w:fill="auto"/>
            <w:noWrap/>
            <w:vAlign w:val="bottom"/>
            <w:hideMark/>
          </w:tcPr>
          <w:p w14:paraId="604534CC" w14:textId="2390BC65"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Sugeng Mulyono</w:t>
            </w:r>
          </w:p>
        </w:tc>
        <w:tc>
          <w:tcPr>
            <w:tcW w:w="465" w:type="pct"/>
            <w:tcBorders>
              <w:top w:val="nil"/>
              <w:left w:val="nil"/>
              <w:bottom w:val="single" w:sz="4" w:space="0" w:color="auto"/>
              <w:right w:val="single" w:sz="4" w:space="0" w:color="auto"/>
            </w:tcBorders>
            <w:shd w:val="clear" w:color="auto" w:fill="auto"/>
            <w:noWrap/>
            <w:vAlign w:val="bottom"/>
            <w:hideMark/>
          </w:tcPr>
          <w:p w14:paraId="5A076F31"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47</w:t>
            </w:r>
          </w:p>
        </w:tc>
        <w:tc>
          <w:tcPr>
            <w:tcW w:w="832" w:type="pct"/>
            <w:tcBorders>
              <w:top w:val="nil"/>
              <w:left w:val="nil"/>
              <w:bottom w:val="single" w:sz="4" w:space="0" w:color="auto"/>
              <w:right w:val="single" w:sz="4" w:space="0" w:color="auto"/>
            </w:tcBorders>
            <w:shd w:val="clear" w:color="auto" w:fill="auto"/>
            <w:noWrap/>
            <w:vAlign w:val="bottom"/>
            <w:hideMark/>
          </w:tcPr>
          <w:p w14:paraId="6A419905" w14:textId="5D73C5E7" w:rsidR="00B624FF" w:rsidRPr="0077558B" w:rsidRDefault="000537F2"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SMP</w:t>
            </w:r>
          </w:p>
        </w:tc>
        <w:tc>
          <w:tcPr>
            <w:tcW w:w="832" w:type="pct"/>
            <w:tcBorders>
              <w:top w:val="nil"/>
              <w:left w:val="nil"/>
              <w:bottom w:val="single" w:sz="4" w:space="0" w:color="auto"/>
              <w:right w:val="single" w:sz="4" w:space="0" w:color="auto"/>
            </w:tcBorders>
            <w:shd w:val="clear" w:color="auto" w:fill="auto"/>
            <w:noWrap/>
            <w:vAlign w:val="bottom"/>
            <w:hideMark/>
          </w:tcPr>
          <w:p w14:paraId="775F47E6" w14:textId="454FCB44"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22</w:t>
            </w:r>
          </w:p>
        </w:tc>
        <w:tc>
          <w:tcPr>
            <w:tcW w:w="1665" w:type="pct"/>
            <w:tcBorders>
              <w:top w:val="nil"/>
              <w:left w:val="nil"/>
              <w:bottom w:val="single" w:sz="4" w:space="0" w:color="auto"/>
              <w:right w:val="single" w:sz="4" w:space="0" w:color="auto"/>
            </w:tcBorders>
            <w:shd w:val="clear" w:color="auto" w:fill="auto"/>
            <w:noWrap/>
            <w:vAlign w:val="bottom"/>
            <w:hideMark/>
          </w:tcPr>
          <w:p w14:paraId="1D562A08"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02/RW 02  PAGER GUNUNG GUNUNG SARI</w:t>
            </w:r>
          </w:p>
        </w:tc>
      </w:tr>
      <w:tr w:rsidR="00B624FF" w:rsidRPr="0077558B" w14:paraId="0223B13A"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7FD49124"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15</w:t>
            </w:r>
          </w:p>
        </w:tc>
        <w:tc>
          <w:tcPr>
            <w:tcW w:w="870" w:type="pct"/>
            <w:tcBorders>
              <w:top w:val="nil"/>
              <w:left w:val="nil"/>
              <w:bottom w:val="single" w:sz="4" w:space="0" w:color="auto"/>
              <w:right w:val="single" w:sz="4" w:space="0" w:color="auto"/>
            </w:tcBorders>
            <w:shd w:val="clear" w:color="auto" w:fill="auto"/>
            <w:noWrap/>
            <w:vAlign w:val="bottom"/>
            <w:hideMark/>
          </w:tcPr>
          <w:p w14:paraId="18D1205F" w14:textId="2285F03C"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Juma'ini</w:t>
            </w:r>
          </w:p>
        </w:tc>
        <w:tc>
          <w:tcPr>
            <w:tcW w:w="465" w:type="pct"/>
            <w:tcBorders>
              <w:top w:val="nil"/>
              <w:left w:val="nil"/>
              <w:bottom w:val="single" w:sz="4" w:space="0" w:color="auto"/>
              <w:right w:val="single" w:sz="4" w:space="0" w:color="auto"/>
            </w:tcBorders>
            <w:shd w:val="clear" w:color="auto" w:fill="auto"/>
            <w:noWrap/>
            <w:vAlign w:val="bottom"/>
            <w:hideMark/>
          </w:tcPr>
          <w:p w14:paraId="29D38D97"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58</w:t>
            </w:r>
          </w:p>
        </w:tc>
        <w:tc>
          <w:tcPr>
            <w:tcW w:w="832" w:type="pct"/>
            <w:tcBorders>
              <w:top w:val="nil"/>
              <w:left w:val="nil"/>
              <w:bottom w:val="single" w:sz="4" w:space="0" w:color="auto"/>
              <w:right w:val="single" w:sz="4" w:space="0" w:color="auto"/>
            </w:tcBorders>
            <w:shd w:val="clear" w:color="auto" w:fill="auto"/>
            <w:noWrap/>
            <w:vAlign w:val="bottom"/>
            <w:hideMark/>
          </w:tcPr>
          <w:p w14:paraId="33EBB2B9"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0FC9AD0E" w14:textId="142DDAC9"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18</w:t>
            </w:r>
          </w:p>
        </w:tc>
        <w:tc>
          <w:tcPr>
            <w:tcW w:w="1665" w:type="pct"/>
            <w:tcBorders>
              <w:top w:val="nil"/>
              <w:left w:val="nil"/>
              <w:bottom w:val="single" w:sz="4" w:space="0" w:color="auto"/>
              <w:right w:val="single" w:sz="4" w:space="0" w:color="auto"/>
            </w:tcBorders>
            <w:shd w:val="clear" w:color="auto" w:fill="auto"/>
            <w:noWrap/>
            <w:vAlign w:val="bottom"/>
            <w:hideMark/>
          </w:tcPr>
          <w:p w14:paraId="4700BB71"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03/RW 08 JANTUR GUNUNG SARI</w:t>
            </w:r>
          </w:p>
        </w:tc>
      </w:tr>
      <w:tr w:rsidR="00B624FF" w:rsidRPr="0077558B" w14:paraId="4E442316" w14:textId="77777777" w:rsidTr="00B624FF">
        <w:trPr>
          <w:trHeight w:val="300"/>
        </w:trPr>
        <w:tc>
          <w:tcPr>
            <w:tcW w:w="335" w:type="pct"/>
            <w:tcBorders>
              <w:top w:val="nil"/>
              <w:left w:val="single" w:sz="4" w:space="0" w:color="auto"/>
              <w:bottom w:val="single" w:sz="4" w:space="0" w:color="auto"/>
              <w:right w:val="single" w:sz="4" w:space="0" w:color="auto"/>
            </w:tcBorders>
            <w:shd w:val="clear" w:color="auto" w:fill="auto"/>
            <w:noWrap/>
            <w:vAlign w:val="bottom"/>
            <w:hideMark/>
          </w:tcPr>
          <w:p w14:paraId="2E52A303"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16</w:t>
            </w:r>
          </w:p>
        </w:tc>
        <w:tc>
          <w:tcPr>
            <w:tcW w:w="870" w:type="pct"/>
            <w:tcBorders>
              <w:top w:val="nil"/>
              <w:left w:val="nil"/>
              <w:bottom w:val="single" w:sz="4" w:space="0" w:color="auto"/>
              <w:right w:val="single" w:sz="4" w:space="0" w:color="auto"/>
            </w:tcBorders>
            <w:shd w:val="clear" w:color="auto" w:fill="auto"/>
            <w:noWrap/>
            <w:vAlign w:val="bottom"/>
            <w:hideMark/>
          </w:tcPr>
          <w:p w14:paraId="334472A0" w14:textId="386439EC"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Mujianto</w:t>
            </w:r>
          </w:p>
        </w:tc>
        <w:tc>
          <w:tcPr>
            <w:tcW w:w="465" w:type="pct"/>
            <w:tcBorders>
              <w:top w:val="nil"/>
              <w:left w:val="nil"/>
              <w:bottom w:val="single" w:sz="4" w:space="0" w:color="auto"/>
              <w:right w:val="single" w:sz="4" w:space="0" w:color="auto"/>
            </w:tcBorders>
            <w:shd w:val="clear" w:color="auto" w:fill="auto"/>
            <w:noWrap/>
            <w:vAlign w:val="bottom"/>
            <w:hideMark/>
          </w:tcPr>
          <w:p w14:paraId="63EE2802"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46</w:t>
            </w:r>
          </w:p>
        </w:tc>
        <w:tc>
          <w:tcPr>
            <w:tcW w:w="832" w:type="pct"/>
            <w:tcBorders>
              <w:top w:val="nil"/>
              <w:left w:val="nil"/>
              <w:bottom w:val="single" w:sz="4" w:space="0" w:color="auto"/>
              <w:right w:val="single" w:sz="4" w:space="0" w:color="auto"/>
            </w:tcBorders>
            <w:shd w:val="clear" w:color="auto" w:fill="auto"/>
            <w:noWrap/>
            <w:vAlign w:val="bottom"/>
            <w:hideMark/>
          </w:tcPr>
          <w:p w14:paraId="4281C44C"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4A7A9E03" w14:textId="2B4DFF03"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15</w:t>
            </w:r>
          </w:p>
        </w:tc>
        <w:tc>
          <w:tcPr>
            <w:tcW w:w="1665" w:type="pct"/>
            <w:tcBorders>
              <w:top w:val="nil"/>
              <w:left w:val="nil"/>
              <w:bottom w:val="single" w:sz="4" w:space="0" w:color="auto"/>
              <w:right w:val="single" w:sz="4" w:space="0" w:color="auto"/>
            </w:tcBorders>
            <w:shd w:val="clear" w:color="auto" w:fill="auto"/>
            <w:noWrap/>
            <w:vAlign w:val="bottom"/>
            <w:hideMark/>
          </w:tcPr>
          <w:p w14:paraId="5D0CC73C"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07/RW 04 KANDANGAN GUNUNG SARI</w:t>
            </w:r>
          </w:p>
        </w:tc>
      </w:tr>
      <w:tr w:rsidR="00B624FF" w:rsidRPr="0077558B" w14:paraId="7DF957AA" w14:textId="77777777" w:rsidTr="00B624FF">
        <w:trPr>
          <w:trHeight w:val="300"/>
        </w:trPr>
        <w:tc>
          <w:tcPr>
            <w:tcW w:w="3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02D81D"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17</w:t>
            </w:r>
          </w:p>
        </w:tc>
        <w:tc>
          <w:tcPr>
            <w:tcW w:w="870" w:type="pct"/>
            <w:tcBorders>
              <w:top w:val="nil"/>
              <w:left w:val="nil"/>
              <w:bottom w:val="single" w:sz="4" w:space="0" w:color="auto"/>
              <w:right w:val="single" w:sz="4" w:space="0" w:color="auto"/>
            </w:tcBorders>
            <w:shd w:val="clear" w:color="auto" w:fill="auto"/>
            <w:noWrap/>
            <w:vAlign w:val="bottom"/>
            <w:hideMark/>
          </w:tcPr>
          <w:p w14:paraId="33299133" w14:textId="704E8CCB"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Imam Slamet</w:t>
            </w:r>
          </w:p>
        </w:tc>
        <w:tc>
          <w:tcPr>
            <w:tcW w:w="465" w:type="pct"/>
            <w:tcBorders>
              <w:top w:val="nil"/>
              <w:left w:val="nil"/>
              <w:bottom w:val="single" w:sz="4" w:space="0" w:color="auto"/>
              <w:right w:val="single" w:sz="4" w:space="0" w:color="auto"/>
            </w:tcBorders>
            <w:shd w:val="clear" w:color="auto" w:fill="auto"/>
            <w:noWrap/>
            <w:vAlign w:val="bottom"/>
            <w:hideMark/>
          </w:tcPr>
          <w:p w14:paraId="5CB42200"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45</w:t>
            </w:r>
          </w:p>
        </w:tc>
        <w:tc>
          <w:tcPr>
            <w:tcW w:w="832" w:type="pct"/>
            <w:tcBorders>
              <w:top w:val="nil"/>
              <w:left w:val="nil"/>
              <w:bottom w:val="single" w:sz="4" w:space="0" w:color="auto"/>
              <w:right w:val="single" w:sz="4" w:space="0" w:color="auto"/>
            </w:tcBorders>
            <w:shd w:val="clear" w:color="auto" w:fill="auto"/>
            <w:noWrap/>
            <w:vAlign w:val="bottom"/>
            <w:hideMark/>
          </w:tcPr>
          <w:p w14:paraId="058936FD" w14:textId="77777777" w:rsidR="00B624FF" w:rsidRPr="0077558B" w:rsidRDefault="00B624FF" w:rsidP="0077558B">
            <w:pPr>
              <w:spacing w:after="0" w:line="240" w:lineRule="auto"/>
              <w:jc w:val="center"/>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SMA</w:t>
            </w:r>
          </w:p>
        </w:tc>
        <w:tc>
          <w:tcPr>
            <w:tcW w:w="832" w:type="pct"/>
            <w:tcBorders>
              <w:top w:val="nil"/>
              <w:left w:val="nil"/>
              <w:bottom w:val="single" w:sz="4" w:space="0" w:color="auto"/>
              <w:right w:val="single" w:sz="4" w:space="0" w:color="auto"/>
            </w:tcBorders>
            <w:shd w:val="clear" w:color="auto" w:fill="auto"/>
            <w:noWrap/>
            <w:vAlign w:val="bottom"/>
            <w:hideMark/>
          </w:tcPr>
          <w:p w14:paraId="71CA5B16" w14:textId="3AA2DF1D" w:rsidR="00B624FF" w:rsidRPr="0077558B" w:rsidRDefault="0097592A" w:rsidP="0077558B">
            <w:pPr>
              <w:spacing w:after="0" w:line="240" w:lineRule="auto"/>
              <w:jc w:val="center"/>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10</w:t>
            </w:r>
          </w:p>
        </w:tc>
        <w:tc>
          <w:tcPr>
            <w:tcW w:w="1665" w:type="pct"/>
            <w:tcBorders>
              <w:top w:val="nil"/>
              <w:left w:val="nil"/>
              <w:bottom w:val="single" w:sz="4" w:space="0" w:color="auto"/>
              <w:right w:val="single" w:sz="4" w:space="0" w:color="auto"/>
            </w:tcBorders>
            <w:shd w:val="clear" w:color="auto" w:fill="auto"/>
            <w:noWrap/>
            <w:vAlign w:val="bottom"/>
            <w:hideMark/>
          </w:tcPr>
          <w:p w14:paraId="7B155F63" w14:textId="77777777" w:rsidR="00B624FF" w:rsidRPr="0077558B" w:rsidRDefault="00B624FF" w:rsidP="0077558B">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RT 01/RW 09 CLAKET GUNUNG SARI</w:t>
            </w:r>
          </w:p>
        </w:tc>
      </w:tr>
    </w:tbl>
    <w:p w14:paraId="45857F8F" w14:textId="77777777" w:rsidR="0077558B" w:rsidRDefault="0077558B" w:rsidP="0077558B">
      <w:pPr>
        <w:jc w:val="both"/>
        <w:sectPr w:rsidR="0077558B" w:rsidSect="0079114B">
          <w:headerReference w:type="default" r:id="rId13"/>
          <w:footerReference w:type="default" r:id="rId14"/>
          <w:pgSz w:w="11907" w:h="16840" w:code="9"/>
          <w:pgMar w:top="1701" w:right="1701" w:bottom="1701" w:left="2268" w:header="720" w:footer="720" w:gutter="0"/>
          <w:cols w:space="1134"/>
          <w:docGrid w:linePitch="360"/>
        </w:sectPr>
      </w:pPr>
    </w:p>
    <w:p w14:paraId="4D691246" w14:textId="6B01D9A6" w:rsidR="00627D88" w:rsidRDefault="0057450E" w:rsidP="00627D88">
      <w:pPr>
        <w:rPr>
          <w:rFonts w:ascii="Arial" w:hAnsi="Arial" w:cs="Arial"/>
          <w:b/>
          <w:lang w:val="id-ID"/>
        </w:rPr>
      </w:pPr>
      <w:r>
        <w:rPr>
          <w:rFonts w:ascii="Arial" w:hAnsi="Arial" w:cs="Arial"/>
          <w:b/>
        </w:rPr>
        <w:lastRenderedPageBreak/>
        <w:t>Lampiran  1</w:t>
      </w:r>
      <w:r w:rsidR="00320BF3">
        <w:rPr>
          <w:rFonts w:ascii="Arial" w:hAnsi="Arial" w:cs="Arial"/>
          <w:b/>
          <w:lang w:val="id-ID"/>
        </w:rPr>
        <w:t>2</w:t>
      </w:r>
      <w:r w:rsidR="00627D88">
        <w:rPr>
          <w:rFonts w:ascii="Arial" w:hAnsi="Arial" w:cs="Arial"/>
          <w:b/>
        </w:rPr>
        <w:t>. Rekapitulasi</w:t>
      </w:r>
      <w:r w:rsidR="00627D88">
        <w:rPr>
          <w:rFonts w:ascii="Arial" w:hAnsi="Arial" w:cs="Arial"/>
          <w:b/>
          <w:lang w:val="id-ID"/>
        </w:rPr>
        <w:t xml:space="preserve"> Tabulasi </w:t>
      </w:r>
      <w:r w:rsidR="00627D88" w:rsidRPr="003D5400">
        <w:rPr>
          <w:rFonts w:ascii="Arial" w:hAnsi="Arial" w:cs="Arial"/>
          <w:b/>
        </w:rPr>
        <w:t>Data</w:t>
      </w:r>
      <w:r w:rsidR="00627D88">
        <w:rPr>
          <w:rFonts w:ascii="Arial" w:hAnsi="Arial" w:cs="Arial"/>
          <w:b/>
          <w:lang w:val="id-ID"/>
        </w:rPr>
        <w:t xml:space="preserve"> Instrumen </w:t>
      </w:r>
      <w:r w:rsidR="003A4BC5">
        <w:rPr>
          <w:rFonts w:ascii="Arial" w:hAnsi="Arial" w:cs="Arial"/>
          <w:b/>
          <w:lang w:val="id-ID"/>
        </w:rPr>
        <w:t>Evaluasi Penyuluhan (Pre-Test)</w:t>
      </w:r>
    </w:p>
    <w:tbl>
      <w:tblPr>
        <w:tblW w:w="13902" w:type="dxa"/>
        <w:jc w:val="center"/>
        <w:tblLook w:val="04A0" w:firstRow="1" w:lastRow="0" w:firstColumn="1" w:lastColumn="0" w:noHBand="0" w:noVBand="1"/>
      </w:tblPr>
      <w:tblGrid>
        <w:gridCol w:w="583"/>
        <w:gridCol w:w="1240"/>
        <w:gridCol w:w="339"/>
        <w:gridCol w:w="339"/>
        <w:gridCol w:w="339"/>
        <w:gridCol w:w="339"/>
        <w:gridCol w:w="339"/>
        <w:gridCol w:w="339"/>
        <w:gridCol w:w="339"/>
        <w:gridCol w:w="339"/>
        <w:gridCol w:w="339"/>
        <w:gridCol w:w="439"/>
        <w:gridCol w:w="439"/>
        <w:gridCol w:w="550"/>
        <w:gridCol w:w="446"/>
        <w:gridCol w:w="446"/>
        <w:gridCol w:w="446"/>
        <w:gridCol w:w="457"/>
        <w:gridCol w:w="446"/>
        <w:gridCol w:w="446"/>
        <w:gridCol w:w="446"/>
        <w:gridCol w:w="446"/>
        <w:gridCol w:w="446"/>
        <w:gridCol w:w="446"/>
        <w:gridCol w:w="446"/>
        <w:gridCol w:w="446"/>
        <w:gridCol w:w="446"/>
        <w:gridCol w:w="926"/>
        <w:gridCol w:w="865"/>
      </w:tblGrid>
      <w:tr w:rsidR="003A4BC5" w:rsidRPr="003A4BC5" w14:paraId="2D119EEB" w14:textId="77777777" w:rsidTr="00D959AC">
        <w:trPr>
          <w:trHeight w:val="300"/>
          <w:jc w:val="center"/>
        </w:trPr>
        <w:tc>
          <w:tcPr>
            <w:tcW w:w="5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F6E16"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No</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F2A85"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Nama Responden</w:t>
            </w:r>
          </w:p>
        </w:tc>
        <w:tc>
          <w:tcPr>
            <w:tcW w:w="10288" w:type="dxa"/>
            <w:gridSpan w:val="25"/>
            <w:tcBorders>
              <w:top w:val="single" w:sz="4" w:space="0" w:color="auto"/>
              <w:left w:val="nil"/>
              <w:bottom w:val="single" w:sz="4" w:space="0" w:color="auto"/>
              <w:right w:val="single" w:sz="4" w:space="0" w:color="auto"/>
            </w:tcBorders>
            <w:shd w:val="clear" w:color="auto" w:fill="auto"/>
            <w:noWrap/>
            <w:vAlign w:val="center"/>
            <w:hideMark/>
          </w:tcPr>
          <w:p w14:paraId="600EF2B4"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Soal Ke</w:t>
            </w:r>
          </w:p>
        </w:tc>
        <w:tc>
          <w:tcPr>
            <w:tcW w:w="9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1BAAF"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Jumlah</w:t>
            </w:r>
          </w:p>
        </w:tc>
        <w:tc>
          <w:tcPr>
            <w:tcW w:w="8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39680"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SKOR</w:t>
            </w:r>
          </w:p>
        </w:tc>
      </w:tr>
      <w:tr w:rsidR="003A4BC5" w:rsidRPr="003A4BC5" w14:paraId="41329ACD" w14:textId="77777777" w:rsidTr="00D959AC">
        <w:trPr>
          <w:trHeight w:val="300"/>
          <w:jc w:val="center"/>
        </w:trPr>
        <w:tc>
          <w:tcPr>
            <w:tcW w:w="583" w:type="dxa"/>
            <w:vMerge/>
            <w:tcBorders>
              <w:top w:val="single" w:sz="4" w:space="0" w:color="auto"/>
              <w:left w:val="single" w:sz="4" w:space="0" w:color="auto"/>
              <w:bottom w:val="single" w:sz="4" w:space="0" w:color="auto"/>
              <w:right w:val="single" w:sz="4" w:space="0" w:color="auto"/>
            </w:tcBorders>
            <w:vAlign w:val="center"/>
            <w:hideMark/>
          </w:tcPr>
          <w:p w14:paraId="180A5EDC" w14:textId="77777777" w:rsidR="003A4BC5" w:rsidRPr="003A4BC5" w:rsidRDefault="003A4BC5" w:rsidP="003A4BC5">
            <w:pPr>
              <w:spacing w:after="0" w:line="240" w:lineRule="auto"/>
              <w:rPr>
                <w:rFonts w:ascii="Arial" w:eastAsia="Times New Roman" w:hAnsi="Arial" w:cs="Arial"/>
                <w:color w:val="000000"/>
                <w:sz w:val="20"/>
                <w:szCs w:val="20"/>
                <w:lang w:val="id-ID" w:eastAsia="id-ID"/>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60E5EE51" w14:textId="77777777" w:rsidR="003A4BC5" w:rsidRPr="003A4BC5" w:rsidRDefault="003A4BC5" w:rsidP="003A4BC5">
            <w:pPr>
              <w:spacing w:after="0" w:line="240" w:lineRule="auto"/>
              <w:rPr>
                <w:rFonts w:ascii="Arial" w:eastAsia="Times New Roman" w:hAnsi="Arial" w:cs="Arial"/>
                <w:color w:val="000000"/>
                <w:sz w:val="20"/>
                <w:szCs w:val="20"/>
                <w:lang w:val="id-ID" w:eastAsia="id-ID"/>
              </w:rPr>
            </w:pPr>
          </w:p>
        </w:tc>
        <w:tc>
          <w:tcPr>
            <w:tcW w:w="339" w:type="dxa"/>
            <w:tcBorders>
              <w:top w:val="nil"/>
              <w:left w:val="nil"/>
              <w:bottom w:val="single" w:sz="4" w:space="0" w:color="auto"/>
              <w:right w:val="single" w:sz="4" w:space="0" w:color="auto"/>
            </w:tcBorders>
            <w:shd w:val="clear" w:color="auto" w:fill="auto"/>
            <w:noWrap/>
            <w:vAlign w:val="center"/>
            <w:hideMark/>
          </w:tcPr>
          <w:p w14:paraId="6FF495CE"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center"/>
            <w:hideMark/>
          </w:tcPr>
          <w:p w14:paraId="1523EDC2"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w:t>
            </w:r>
          </w:p>
        </w:tc>
        <w:tc>
          <w:tcPr>
            <w:tcW w:w="339" w:type="dxa"/>
            <w:tcBorders>
              <w:top w:val="nil"/>
              <w:left w:val="nil"/>
              <w:bottom w:val="single" w:sz="4" w:space="0" w:color="auto"/>
              <w:right w:val="single" w:sz="4" w:space="0" w:color="auto"/>
            </w:tcBorders>
            <w:shd w:val="clear" w:color="auto" w:fill="auto"/>
            <w:noWrap/>
            <w:vAlign w:val="center"/>
            <w:hideMark/>
          </w:tcPr>
          <w:p w14:paraId="1E64F0F0"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3</w:t>
            </w:r>
          </w:p>
        </w:tc>
        <w:tc>
          <w:tcPr>
            <w:tcW w:w="339" w:type="dxa"/>
            <w:tcBorders>
              <w:top w:val="nil"/>
              <w:left w:val="nil"/>
              <w:bottom w:val="single" w:sz="4" w:space="0" w:color="auto"/>
              <w:right w:val="single" w:sz="4" w:space="0" w:color="auto"/>
            </w:tcBorders>
            <w:shd w:val="clear" w:color="auto" w:fill="auto"/>
            <w:noWrap/>
            <w:vAlign w:val="center"/>
            <w:hideMark/>
          </w:tcPr>
          <w:p w14:paraId="217BE947"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w:t>
            </w:r>
          </w:p>
        </w:tc>
        <w:tc>
          <w:tcPr>
            <w:tcW w:w="339" w:type="dxa"/>
            <w:tcBorders>
              <w:top w:val="nil"/>
              <w:left w:val="nil"/>
              <w:bottom w:val="single" w:sz="4" w:space="0" w:color="auto"/>
              <w:right w:val="single" w:sz="4" w:space="0" w:color="auto"/>
            </w:tcBorders>
            <w:shd w:val="clear" w:color="auto" w:fill="auto"/>
            <w:noWrap/>
            <w:vAlign w:val="center"/>
            <w:hideMark/>
          </w:tcPr>
          <w:p w14:paraId="29B10436"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5</w:t>
            </w:r>
          </w:p>
        </w:tc>
        <w:tc>
          <w:tcPr>
            <w:tcW w:w="339" w:type="dxa"/>
            <w:tcBorders>
              <w:top w:val="nil"/>
              <w:left w:val="nil"/>
              <w:bottom w:val="single" w:sz="4" w:space="0" w:color="auto"/>
              <w:right w:val="single" w:sz="4" w:space="0" w:color="auto"/>
            </w:tcBorders>
            <w:shd w:val="clear" w:color="auto" w:fill="auto"/>
            <w:noWrap/>
            <w:vAlign w:val="center"/>
            <w:hideMark/>
          </w:tcPr>
          <w:p w14:paraId="06FB6709"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w:t>
            </w:r>
          </w:p>
        </w:tc>
        <w:tc>
          <w:tcPr>
            <w:tcW w:w="339" w:type="dxa"/>
            <w:tcBorders>
              <w:top w:val="nil"/>
              <w:left w:val="nil"/>
              <w:bottom w:val="single" w:sz="4" w:space="0" w:color="auto"/>
              <w:right w:val="single" w:sz="4" w:space="0" w:color="auto"/>
            </w:tcBorders>
            <w:shd w:val="clear" w:color="auto" w:fill="auto"/>
            <w:noWrap/>
            <w:vAlign w:val="center"/>
            <w:hideMark/>
          </w:tcPr>
          <w:p w14:paraId="75AC6875"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w:t>
            </w:r>
          </w:p>
        </w:tc>
        <w:tc>
          <w:tcPr>
            <w:tcW w:w="339" w:type="dxa"/>
            <w:tcBorders>
              <w:top w:val="nil"/>
              <w:left w:val="nil"/>
              <w:bottom w:val="single" w:sz="4" w:space="0" w:color="auto"/>
              <w:right w:val="single" w:sz="4" w:space="0" w:color="auto"/>
            </w:tcBorders>
            <w:shd w:val="clear" w:color="auto" w:fill="auto"/>
            <w:noWrap/>
            <w:vAlign w:val="center"/>
            <w:hideMark/>
          </w:tcPr>
          <w:p w14:paraId="72304670"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w:t>
            </w:r>
          </w:p>
        </w:tc>
        <w:tc>
          <w:tcPr>
            <w:tcW w:w="339" w:type="dxa"/>
            <w:tcBorders>
              <w:top w:val="nil"/>
              <w:left w:val="nil"/>
              <w:bottom w:val="single" w:sz="4" w:space="0" w:color="auto"/>
              <w:right w:val="single" w:sz="4" w:space="0" w:color="auto"/>
            </w:tcBorders>
            <w:shd w:val="clear" w:color="auto" w:fill="auto"/>
            <w:noWrap/>
            <w:vAlign w:val="center"/>
            <w:hideMark/>
          </w:tcPr>
          <w:p w14:paraId="410B334B"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9</w:t>
            </w:r>
          </w:p>
        </w:tc>
        <w:tc>
          <w:tcPr>
            <w:tcW w:w="439" w:type="dxa"/>
            <w:tcBorders>
              <w:top w:val="nil"/>
              <w:left w:val="nil"/>
              <w:bottom w:val="single" w:sz="4" w:space="0" w:color="auto"/>
              <w:right w:val="single" w:sz="4" w:space="0" w:color="auto"/>
            </w:tcBorders>
            <w:shd w:val="clear" w:color="auto" w:fill="auto"/>
            <w:noWrap/>
            <w:vAlign w:val="center"/>
            <w:hideMark/>
          </w:tcPr>
          <w:p w14:paraId="65BBA0C8"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439" w:type="dxa"/>
            <w:tcBorders>
              <w:top w:val="nil"/>
              <w:left w:val="nil"/>
              <w:bottom w:val="single" w:sz="4" w:space="0" w:color="auto"/>
              <w:right w:val="single" w:sz="4" w:space="0" w:color="auto"/>
            </w:tcBorders>
            <w:shd w:val="clear" w:color="auto" w:fill="auto"/>
            <w:noWrap/>
            <w:vAlign w:val="center"/>
            <w:hideMark/>
          </w:tcPr>
          <w:p w14:paraId="6A13FF02"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11</w:t>
            </w:r>
          </w:p>
        </w:tc>
        <w:tc>
          <w:tcPr>
            <w:tcW w:w="550" w:type="dxa"/>
            <w:tcBorders>
              <w:top w:val="nil"/>
              <w:left w:val="nil"/>
              <w:bottom w:val="single" w:sz="4" w:space="0" w:color="auto"/>
              <w:right w:val="single" w:sz="4" w:space="0" w:color="auto"/>
            </w:tcBorders>
            <w:shd w:val="clear" w:color="auto" w:fill="auto"/>
            <w:noWrap/>
            <w:vAlign w:val="center"/>
            <w:hideMark/>
          </w:tcPr>
          <w:p w14:paraId="1C2ACE37"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12</w:t>
            </w:r>
          </w:p>
        </w:tc>
        <w:tc>
          <w:tcPr>
            <w:tcW w:w="446" w:type="dxa"/>
            <w:tcBorders>
              <w:top w:val="nil"/>
              <w:left w:val="nil"/>
              <w:bottom w:val="single" w:sz="4" w:space="0" w:color="auto"/>
              <w:right w:val="single" w:sz="4" w:space="0" w:color="auto"/>
            </w:tcBorders>
            <w:shd w:val="clear" w:color="auto" w:fill="auto"/>
            <w:noWrap/>
            <w:vAlign w:val="center"/>
            <w:hideMark/>
          </w:tcPr>
          <w:p w14:paraId="3135C955"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13</w:t>
            </w:r>
          </w:p>
        </w:tc>
        <w:tc>
          <w:tcPr>
            <w:tcW w:w="446" w:type="dxa"/>
            <w:tcBorders>
              <w:top w:val="nil"/>
              <w:left w:val="nil"/>
              <w:bottom w:val="single" w:sz="4" w:space="0" w:color="auto"/>
              <w:right w:val="single" w:sz="4" w:space="0" w:color="auto"/>
            </w:tcBorders>
            <w:shd w:val="clear" w:color="auto" w:fill="auto"/>
            <w:noWrap/>
            <w:vAlign w:val="center"/>
            <w:hideMark/>
          </w:tcPr>
          <w:p w14:paraId="777981F1"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14</w:t>
            </w:r>
          </w:p>
        </w:tc>
        <w:tc>
          <w:tcPr>
            <w:tcW w:w="446" w:type="dxa"/>
            <w:tcBorders>
              <w:top w:val="nil"/>
              <w:left w:val="nil"/>
              <w:bottom w:val="single" w:sz="4" w:space="0" w:color="auto"/>
              <w:right w:val="single" w:sz="4" w:space="0" w:color="auto"/>
            </w:tcBorders>
            <w:shd w:val="clear" w:color="auto" w:fill="auto"/>
            <w:noWrap/>
            <w:vAlign w:val="center"/>
            <w:hideMark/>
          </w:tcPr>
          <w:p w14:paraId="0B7AE002"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457" w:type="dxa"/>
            <w:tcBorders>
              <w:top w:val="nil"/>
              <w:left w:val="nil"/>
              <w:bottom w:val="single" w:sz="4" w:space="0" w:color="auto"/>
              <w:right w:val="single" w:sz="4" w:space="0" w:color="auto"/>
            </w:tcBorders>
            <w:shd w:val="clear" w:color="auto" w:fill="auto"/>
            <w:noWrap/>
            <w:vAlign w:val="center"/>
            <w:hideMark/>
          </w:tcPr>
          <w:p w14:paraId="03F05E1C"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16</w:t>
            </w:r>
          </w:p>
        </w:tc>
        <w:tc>
          <w:tcPr>
            <w:tcW w:w="446" w:type="dxa"/>
            <w:tcBorders>
              <w:top w:val="nil"/>
              <w:left w:val="nil"/>
              <w:bottom w:val="single" w:sz="4" w:space="0" w:color="auto"/>
              <w:right w:val="single" w:sz="4" w:space="0" w:color="auto"/>
            </w:tcBorders>
            <w:shd w:val="clear" w:color="auto" w:fill="auto"/>
            <w:noWrap/>
            <w:vAlign w:val="center"/>
            <w:hideMark/>
          </w:tcPr>
          <w:p w14:paraId="3757002F"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17</w:t>
            </w:r>
          </w:p>
        </w:tc>
        <w:tc>
          <w:tcPr>
            <w:tcW w:w="446" w:type="dxa"/>
            <w:tcBorders>
              <w:top w:val="nil"/>
              <w:left w:val="nil"/>
              <w:bottom w:val="single" w:sz="4" w:space="0" w:color="auto"/>
              <w:right w:val="single" w:sz="4" w:space="0" w:color="auto"/>
            </w:tcBorders>
            <w:shd w:val="clear" w:color="auto" w:fill="auto"/>
            <w:noWrap/>
            <w:vAlign w:val="center"/>
            <w:hideMark/>
          </w:tcPr>
          <w:p w14:paraId="1FAEE4C4"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18</w:t>
            </w:r>
          </w:p>
        </w:tc>
        <w:tc>
          <w:tcPr>
            <w:tcW w:w="446" w:type="dxa"/>
            <w:tcBorders>
              <w:top w:val="nil"/>
              <w:left w:val="nil"/>
              <w:bottom w:val="single" w:sz="4" w:space="0" w:color="auto"/>
              <w:right w:val="single" w:sz="4" w:space="0" w:color="auto"/>
            </w:tcBorders>
            <w:shd w:val="clear" w:color="auto" w:fill="auto"/>
            <w:noWrap/>
            <w:vAlign w:val="center"/>
            <w:hideMark/>
          </w:tcPr>
          <w:p w14:paraId="138AF6F1"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19</w:t>
            </w:r>
          </w:p>
        </w:tc>
        <w:tc>
          <w:tcPr>
            <w:tcW w:w="446" w:type="dxa"/>
            <w:tcBorders>
              <w:top w:val="nil"/>
              <w:left w:val="nil"/>
              <w:bottom w:val="single" w:sz="4" w:space="0" w:color="auto"/>
              <w:right w:val="single" w:sz="4" w:space="0" w:color="auto"/>
            </w:tcBorders>
            <w:shd w:val="clear" w:color="auto" w:fill="auto"/>
            <w:noWrap/>
            <w:vAlign w:val="center"/>
            <w:hideMark/>
          </w:tcPr>
          <w:p w14:paraId="553036D1"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20</w:t>
            </w:r>
          </w:p>
        </w:tc>
        <w:tc>
          <w:tcPr>
            <w:tcW w:w="446" w:type="dxa"/>
            <w:tcBorders>
              <w:top w:val="nil"/>
              <w:left w:val="nil"/>
              <w:bottom w:val="single" w:sz="4" w:space="0" w:color="auto"/>
              <w:right w:val="single" w:sz="4" w:space="0" w:color="auto"/>
            </w:tcBorders>
            <w:shd w:val="clear" w:color="auto" w:fill="auto"/>
            <w:noWrap/>
            <w:vAlign w:val="center"/>
            <w:hideMark/>
          </w:tcPr>
          <w:p w14:paraId="35B3E3C4"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21</w:t>
            </w:r>
          </w:p>
        </w:tc>
        <w:tc>
          <w:tcPr>
            <w:tcW w:w="446" w:type="dxa"/>
            <w:tcBorders>
              <w:top w:val="nil"/>
              <w:left w:val="nil"/>
              <w:bottom w:val="single" w:sz="4" w:space="0" w:color="auto"/>
              <w:right w:val="single" w:sz="4" w:space="0" w:color="auto"/>
            </w:tcBorders>
            <w:shd w:val="clear" w:color="auto" w:fill="auto"/>
            <w:noWrap/>
            <w:vAlign w:val="center"/>
            <w:hideMark/>
          </w:tcPr>
          <w:p w14:paraId="5135A900"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22</w:t>
            </w:r>
          </w:p>
        </w:tc>
        <w:tc>
          <w:tcPr>
            <w:tcW w:w="446" w:type="dxa"/>
            <w:tcBorders>
              <w:top w:val="nil"/>
              <w:left w:val="nil"/>
              <w:bottom w:val="single" w:sz="4" w:space="0" w:color="auto"/>
              <w:right w:val="single" w:sz="4" w:space="0" w:color="auto"/>
            </w:tcBorders>
            <w:shd w:val="clear" w:color="auto" w:fill="auto"/>
            <w:noWrap/>
            <w:vAlign w:val="center"/>
            <w:hideMark/>
          </w:tcPr>
          <w:p w14:paraId="12A133D4"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23</w:t>
            </w:r>
          </w:p>
        </w:tc>
        <w:tc>
          <w:tcPr>
            <w:tcW w:w="446" w:type="dxa"/>
            <w:tcBorders>
              <w:top w:val="nil"/>
              <w:left w:val="nil"/>
              <w:bottom w:val="single" w:sz="4" w:space="0" w:color="auto"/>
              <w:right w:val="single" w:sz="4" w:space="0" w:color="auto"/>
            </w:tcBorders>
            <w:shd w:val="clear" w:color="auto" w:fill="auto"/>
            <w:noWrap/>
            <w:vAlign w:val="center"/>
            <w:hideMark/>
          </w:tcPr>
          <w:p w14:paraId="4D4E02CA"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24</w:t>
            </w:r>
          </w:p>
        </w:tc>
        <w:tc>
          <w:tcPr>
            <w:tcW w:w="446" w:type="dxa"/>
            <w:tcBorders>
              <w:top w:val="nil"/>
              <w:left w:val="nil"/>
              <w:bottom w:val="single" w:sz="4" w:space="0" w:color="auto"/>
              <w:right w:val="single" w:sz="4" w:space="0" w:color="auto"/>
            </w:tcBorders>
            <w:shd w:val="clear" w:color="auto" w:fill="auto"/>
            <w:noWrap/>
            <w:vAlign w:val="center"/>
            <w:hideMark/>
          </w:tcPr>
          <w:p w14:paraId="44CDD0C1"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25</w:t>
            </w:r>
          </w:p>
        </w:tc>
        <w:tc>
          <w:tcPr>
            <w:tcW w:w="926" w:type="dxa"/>
            <w:vMerge/>
            <w:tcBorders>
              <w:top w:val="single" w:sz="4" w:space="0" w:color="auto"/>
              <w:left w:val="single" w:sz="4" w:space="0" w:color="auto"/>
              <w:bottom w:val="single" w:sz="4" w:space="0" w:color="auto"/>
              <w:right w:val="single" w:sz="4" w:space="0" w:color="auto"/>
            </w:tcBorders>
            <w:vAlign w:val="center"/>
            <w:hideMark/>
          </w:tcPr>
          <w:p w14:paraId="26CE5FFF" w14:textId="77777777" w:rsidR="003A4BC5" w:rsidRPr="003A4BC5" w:rsidRDefault="003A4BC5" w:rsidP="003A4BC5">
            <w:pPr>
              <w:spacing w:after="0" w:line="240" w:lineRule="auto"/>
              <w:rPr>
                <w:rFonts w:ascii="Arial" w:eastAsia="Times New Roman" w:hAnsi="Arial" w:cs="Arial"/>
                <w:color w:val="000000"/>
                <w:sz w:val="20"/>
                <w:szCs w:val="20"/>
                <w:lang w:val="id-ID" w:eastAsia="id-ID"/>
              </w:rPr>
            </w:pPr>
          </w:p>
        </w:tc>
        <w:tc>
          <w:tcPr>
            <w:tcW w:w="865" w:type="dxa"/>
            <w:vMerge/>
            <w:tcBorders>
              <w:top w:val="single" w:sz="4" w:space="0" w:color="auto"/>
              <w:left w:val="single" w:sz="4" w:space="0" w:color="auto"/>
              <w:bottom w:val="single" w:sz="4" w:space="0" w:color="auto"/>
              <w:right w:val="single" w:sz="4" w:space="0" w:color="auto"/>
            </w:tcBorders>
            <w:vAlign w:val="center"/>
            <w:hideMark/>
          </w:tcPr>
          <w:p w14:paraId="564571FB" w14:textId="77777777" w:rsidR="003A4BC5" w:rsidRPr="003A4BC5" w:rsidRDefault="003A4BC5" w:rsidP="003A4BC5">
            <w:pPr>
              <w:spacing w:after="0" w:line="240" w:lineRule="auto"/>
              <w:rPr>
                <w:rFonts w:ascii="Arial" w:eastAsia="Times New Roman" w:hAnsi="Arial" w:cs="Arial"/>
                <w:color w:val="000000"/>
                <w:sz w:val="20"/>
                <w:szCs w:val="20"/>
                <w:lang w:val="id-ID" w:eastAsia="id-ID"/>
              </w:rPr>
            </w:pPr>
          </w:p>
        </w:tc>
      </w:tr>
      <w:tr w:rsidR="003E3BA2" w:rsidRPr="003A4BC5" w14:paraId="6AB17353"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4D69848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1240" w:type="dxa"/>
            <w:tcBorders>
              <w:top w:val="nil"/>
              <w:left w:val="nil"/>
              <w:bottom w:val="single" w:sz="4" w:space="0" w:color="auto"/>
              <w:right w:val="single" w:sz="4" w:space="0" w:color="auto"/>
            </w:tcBorders>
            <w:shd w:val="clear" w:color="auto" w:fill="auto"/>
            <w:noWrap/>
            <w:vAlign w:val="bottom"/>
            <w:hideMark/>
          </w:tcPr>
          <w:p w14:paraId="640E6258" w14:textId="7BEC1755"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Khoirul Kosim</w:t>
            </w:r>
          </w:p>
        </w:tc>
        <w:tc>
          <w:tcPr>
            <w:tcW w:w="339" w:type="dxa"/>
            <w:tcBorders>
              <w:top w:val="nil"/>
              <w:left w:val="nil"/>
              <w:bottom w:val="single" w:sz="4" w:space="0" w:color="auto"/>
              <w:right w:val="single" w:sz="4" w:space="0" w:color="auto"/>
            </w:tcBorders>
            <w:shd w:val="clear" w:color="auto" w:fill="auto"/>
            <w:noWrap/>
            <w:vAlign w:val="bottom"/>
            <w:hideMark/>
          </w:tcPr>
          <w:p w14:paraId="16DFBD5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07041C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D980A1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CC8FBC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6570348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C9BBEB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DF12C2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836D52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A9C8AA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28096D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A2886E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7FCC5E5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E4B93A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46C777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02FC52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3AA65F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B16B2E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0DA69F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620E47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6EA06C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B1377D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4E9EBC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D079F6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87B891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646FA3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4BF9048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16</w:t>
            </w:r>
          </w:p>
        </w:tc>
        <w:tc>
          <w:tcPr>
            <w:tcW w:w="865" w:type="dxa"/>
            <w:tcBorders>
              <w:top w:val="nil"/>
              <w:left w:val="nil"/>
              <w:bottom w:val="single" w:sz="4" w:space="0" w:color="auto"/>
              <w:right w:val="single" w:sz="4" w:space="0" w:color="auto"/>
            </w:tcBorders>
            <w:shd w:val="clear" w:color="auto" w:fill="auto"/>
            <w:noWrap/>
            <w:vAlign w:val="bottom"/>
            <w:hideMark/>
          </w:tcPr>
          <w:p w14:paraId="2B2FFA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64</w:t>
            </w:r>
          </w:p>
        </w:tc>
      </w:tr>
      <w:tr w:rsidR="003E3BA2" w:rsidRPr="003A4BC5" w14:paraId="61F09279"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34A2303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w:t>
            </w:r>
          </w:p>
        </w:tc>
        <w:tc>
          <w:tcPr>
            <w:tcW w:w="1240" w:type="dxa"/>
            <w:tcBorders>
              <w:top w:val="nil"/>
              <w:left w:val="nil"/>
              <w:bottom w:val="single" w:sz="4" w:space="0" w:color="auto"/>
              <w:right w:val="single" w:sz="4" w:space="0" w:color="auto"/>
            </w:tcBorders>
            <w:shd w:val="clear" w:color="auto" w:fill="auto"/>
            <w:noWrap/>
            <w:vAlign w:val="bottom"/>
            <w:hideMark/>
          </w:tcPr>
          <w:p w14:paraId="4D215C04" w14:textId="099C9AB0"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Cipto</w:t>
            </w:r>
          </w:p>
        </w:tc>
        <w:tc>
          <w:tcPr>
            <w:tcW w:w="339" w:type="dxa"/>
            <w:tcBorders>
              <w:top w:val="nil"/>
              <w:left w:val="nil"/>
              <w:bottom w:val="single" w:sz="4" w:space="0" w:color="auto"/>
              <w:right w:val="single" w:sz="4" w:space="0" w:color="auto"/>
            </w:tcBorders>
            <w:shd w:val="clear" w:color="auto" w:fill="auto"/>
            <w:noWrap/>
            <w:vAlign w:val="bottom"/>
            <w:hideMark/>
          </w:tcPr>
          <w:p w14:paraId="13D3E6B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346A51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83930F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517342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638117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2002A12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FEE15D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BC982F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CB1589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4A9FF75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75E17D3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550" w:type="dxa"/>
            <w:tcBorders>
              <w:top w:val="nil"/>
              <w:left w:val="nil"/>
              <w:bottom w:val="single" w:sz="4" w:space="0" w:color="auto"/>
              <w:right w:val="single" w:sz="4" w:space="0" w:color="auto"/>
            </w:tcBorders>
            <w:shd w:val="clear" w:color="auto" w:fill="auto"/>
            <w:noWrap/>
            <w:vAlign w:val="bottom"/>
            <w:hideMark/>
          </w:tcPr>
          <w:p w14:paraId="668D2C9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0F4DB6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C91AE8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BE115A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57" w:type="dxa"/>
            <w:tcBorders>
              <w:top w:val="nil"/>
              <w:left w:val="nil"/>
              <w:bottom w:val="single" w:sz="4" w:space="0" w:color="auto"/>
              <w:right w:val="single" w:sz="4" w:space="0" w:color="auto"/>
            </w:tcBorders>
            <w:shd w:val="clear" w:color="auto" w:fill="auto"/>
            <w:noWrap/>
            <w:vAlign w:val="bottom"/>
            <w:hideMark/>
          </w:tcPr>
          <w:p w14:paraId="6509AD9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F5583F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EB3D20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38E0F3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BEAB0A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5880AA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F0D788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2D6381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F32FB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1E6AD2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798E44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865" w:type="dxa"/>
            <w:tcBorders>
              <w:top w:val="nil"/>
              <w:left w:val="nil"/>
              <w:bottom w:val="single" w:sz="4" w:space="0" w:color="auto"/>
              <w:right w:val="single" w:sz="4" w:space="0" w:color="auto"/>
            </w:tcBorders>
            <w:shd w:val="clear" w:color="auto" w:fill="auto"/>
            <w:noWrap/>
            <w:vAlign w:val="bottom"/>
            <w:hideMark/>
          </w:tcPr>
          <w:p w14:paraId="61F07CC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40</w:t>
            </w:r>
          </w:p>
        </w:tc>
      </w:tr>
      <w:tr w:rsidR="003E3BA2" w:rsidRPr="003A4BC5" w14:paraId="7A9B4196"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6530092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3</w:t>
            </w:r>
          </w:p>
        </w:tc>
        <w:tc>
          <w:tcPr>
            <w:tcW w:w="1240" w:type="dxa"/>
            <w:tcBorders>
              <w:top w:val="nil"/>
              <w:left w:val="nil"/>
              <w:bottom w:val="single" w:sz="4" w:space="0" w:color="auto"/>
              <w:right w:val="single" w:sz="4" w:space="0" w:color="auto"/>
            </w:tcBorders>
            <w:shd w:val="clear" w:color="auto" w:fill="auto"/>
            <w:noWrap/>
            <w:vAlign w:val="bottom"/>
            <w:hideMark/>
          </w:tcPr>
          <w:p w14:paraId="7EDC8EF5" w14:textId="54ADA658"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Siti Kholifah</w:t>
            </w:r>
          </w:p>
        </w:tc>
        <w:tc>
          <w:tcPr>
            <w:tcW w:w="339" w:type="dxa"/>
            <w:tcBorders>
              <w:top w:val="nil"/>
              <w:left w:val="nil"/>
              <w:bottom w:val="single" w:sz="4" w:space="0" w:color="auto"/>
              <w:right w:val="single" w:sz="4" w:space="0" w:color="auto"/>
            </w:tcBorders>
            <w:shd w:val="clear" w:color="auto" w:fill="auto"/>
            <w:noWrap/>
            <w:vAlign w:val="bottom"/>
            <w:hideMark/>
          </w:tcPr>
          <w:p w14:paraId="6E65532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032D1D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8A9B9A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244994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CBA2A9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CFFBF5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A5D1F9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1919E4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A72BD8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5EDD977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607BB1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21A24B6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A33C8F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FB2ADE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4C6A43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3397241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84FF96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F1F614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1E37C2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F1E566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9E4B74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65727B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89C191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77B26E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A90317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78C5F83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14</w:t>
            </w:r>
          </w:p>
        </w:tc>
        <w:tc>
          <w:tcPr>
            <w:tcW w:w="865" w:type="dxa"/>
            <w:tcBorders>
              <w:top w:val="nil"/>
              <w:left w:val="nil"/>
              <w:bottom w:val="single" w:sz="4" w:space="0" w:color="auto"/>
              <w:right w:val="single" w:sz="4" w:space="0" w:color="auto"/>
            </w:tcBorders>
            <w:shd w:val="clear" w:color="auto" w:fill="auto"/>
            <w:noWrap/>
            <w:vAlign w:val="bottom"/>
            <w:hideMark/>
          </w:tcPr>
          <w:p w14:paraId="5DCF73D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56</w:t>
            </w:r>
          </w:p>
        </w:tc>
      </w:tr>
      <w:tr w:rsidR="003E3BA2" w:rsidRPr="003A4BC5" w14:paraId="43B099FB"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313012D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w:t>
            </w:r>
          </w:p>
        </w:tc>
        <w:tc>
          <w:tcPr>
            <w:tcW w:w="1240" w:type="dxa"/>
            <w:tcBorders>
              <w:top w:val="nil"/>
              <w:left w:val="nil"/>
              <w:bottom w:val="single" w:sz="4" w:space="0" w:color="auto"/>
              <w:right w:val="single" w:sz="4" w:space="0" w:color="auto"/>
            </w:tcBorders>
            <w:shd w:val="clear" w:color="auto" w:fill="auto"/>
            <w:noWrap/>
            <w:vAlign w:val="bottom"/>
            <w:hideMark/>
          </w:tcPr>
          <w:p w14:paraId="1C4F01E5" w14:textId="0E78E52A" w:rsidR="003E3BA2" w:rsidRPr="003A4BC5" w:rsidRDefault="00097751" w:rsidP="003E3BA2">
            <w:pPr>
              <w:spacing w:after="0" w:line="240" w:lineRule="auto"/>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 xml:space="preserve">Adhistia Ventiana </w:t>
            </w:r>
          </w:p>
        </w:tc>
        <w:tc>
          <w:tcPr>
            <w:tcW w:w="339" w:type="dxa"/>
            <w:tcBorders>
              <w:top w:val="nil"/>
              <w:left w:val="nil"/>
              <w:bottom w:val="single" w:sz="4" w:space="0" w:color="auto"/>
              <w:right w:val="single" w:sz="4" w:space="0" w:color="auto"/>
            </w:tcBorders>
            <w:shd w:val="clear" w:color="auto" w:fill="auto"/>
            <w:noWrap/>
            <w:vAlign w:val="bottom"/>
            <w:hideMark/>
          </w:tcPr>
          <w:p w14:paraId="1E086E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48338A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922367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08F4E9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4C7B4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C63852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0F9464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608C79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9DCAFA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024ACF4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0AFE2F6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546C879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29B67A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EE4ED4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F6F94A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6A7D9F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0618AC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916016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C3FE79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AA36CC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A911D0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C1396B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689F06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4D7836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AD972F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731C586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865" w:type="dxa"/>
            <w:tcBorders>
              <w:top w:val="nil"/>
              <w:left w:val="nil"/>
              <w:bottom w:val="single" w:sz="4" w:space="0" w:color="auto"/>
              <w:right w:val="single" w:sz="4" w:space="0" w:color="auto"/>
            </w:tcBorders>
            <w:shd w:val="clear" w:color="auto" w:fill="auto"/>
            <w:noWrap/>
            <w:vAlign w:val="bottom"/>
            <w:hideMark/>
          </w:tcPr>
          <w:p w14:paraId="2179409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60</w:t>
            </w:r>
          </w:p>
        </w:tc>
      </w:tr>
      <w:tr w:rsidR="003E3BA2" w:rsidRPr="003A4BC5" w14:paraId="77606E07"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69100EF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5</w:t>
            </w:r>
          </w:p>
        </w:tc>
        <w:tc>
          <w:tcPr>
            <w:tcW w:w="1240" w:type="dxa"/>
            <w:tcBorders>
              <w:top w:val="nil"/>
              <w:left w:val="nil"/>
              <w:bottom w:val="single" w:sz="4" w:space="0" w:color="auto"/>
              <w:right w:val="single" w:sz="4" w:space="0" w:color="auto"/>
            </w:tcBorders>
            <w:shd w:val="clear" w:color="auto" w:fill="auto"/>
            <w:noWrap/>
            <w:vAlign w:val="bottom"/>
            <w:hideMark/>
          </w:tcPr>
          <w:p w14:paraId="281A2ECF" w14:textId="72A975FA"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Ning Wahyuni</w:t>
            </w:r>
          </w:p>
        </w:tc>
        <w:tc>
          <w:tcPr>
            <w:tcW w:w="339" w:type="dxa"/>
            <w:tcBorders>
              <w:top w:val="nil"/>
              <w:left w:val="nil"/>
              <w:bottom w:val="single" w:sz="4" w:space="0" w:color="auto"/>
              <w:right w:val="single" w:sz="4" w:space="0" w:color="auto"/>
            </w:tcBorders>
            <w:shd w:val="clear" w:color="auto" w:fill="auto"/>
            <w:noWrap/>
            <w:vAlign w:val="bottom"/>
            <w:hideMark/>
          </w:tcPr>
          <w:p w14:paraId="0F828D5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E745FA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18558F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3B3AFE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F705AE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45D3BC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7CAD03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AA23A5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CA551E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0D44088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0606DA7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4FF7B10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C4FB41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8BD6A1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59BDEF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7C608D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34F03A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94B7FF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07A362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B7D1C6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9B7CD9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B573E2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CF904C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83974F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F4877A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4A221DC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13</w:t>
            </w:r>
          </w:p>
        </w:tc>
        <w:tc>
          <w:tcPr>
            <w:tcW w:w="865" w:type="dxa"/>
            <w:tcBorders>
              <w:top w:val="nil"/>
              <w:left w:val="nil"/>
              <w:bottom w:val="single" w:sz="4" w:space="0" w:color="auto"/>
              <w:right w:val="single" w:sz="4" w:space="0" w:color="auto"/>
            </w:tcBorders>
            <w:shd w:val="clear" w:color="auto" w:fill="auto"/>
            <w:noWrap/>
            <w:vAlign w:val="bottom"/>
            <w:hideMark/>
          </w:tcPr>
          <w:p w14:paraId="19DE11E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52</w:t>
            </w:r>
          </w:p>
        </w:tc>
      </w:tr>
      <w:tr w:rsidR="003E3BA2" w:rsidRPr="003A4BC5" w14:paraId="53195DB1"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4969F07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w:t>
            </w:r>
          </w:p>
        </w:tc>
        <w:tc>
          <w:tcPr>
            <w:tcW w:w="1240" w:type="dxa"/>
            <w:tcBorders>
              <w:top w:val="nil"/>
              <w:left w:val="nil"/>
              <w:bottom w:val="single" w:sz="4" w:space="0" w:color="auto"/>
              <w:right w:val="single" w:sz="4" w:space="0" w:color="auto"/>
            </w:tcBorders>
            <w:shd w:val="clear" w:color="auto" w:fill="auto"/>
            <w:noWrap/>
            <w:vAlign w:val="bottom"/>
            <w:hideMark/>
          </w:tcPr>
          <w:p w14:paraId="003ACAB1" w14:textId="660520BD" w:rsidR="003E3BA2" w:rsidRPr="003A4BC5" w:rsidRDefault="003E3BA2" w:rsidP="003E3BA2">
            <w:pPr>
              <w:spacing w:after="0" w:line="240" w:lineRule="auto"/>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Riyadi P</w:t>
            </w:r>
          </w:p>
        </w:tc>
        <w:tc>
          <w:tcPr>
            <w:tcW w:w="339" w:type="dxa"/>
            <w:tcBorders>
              <w:top w:val="nil"/>
              <w:left w:val="nil"/>
              <w:bottom w:val="single" w:sz="4" w:space="0" w:color="auto"/>
              <w:right w:val="single" w:sz="4" w:space="0" w:color="auto"/>
            </w:tcBorders>
            <w:shd w:val="clear" w:color="auto" w:fill="auto"/>
            <w:noWrap/>
            <w:vAlign w:val="bottom"/>
            <w:hideMark/>
          </w:tcPr>
          <w:p w14:paraId="6A7EAA6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85B79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85A7E3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2A7BD3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812052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65B6DE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C94D3A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648843C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A9CCCC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4C69FEC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196039D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550" w:type="dxa"/>
            <w:tcBorders>
              <w:top w:val="nil"/>
              <w:left w:val="nil"/>
              <w:bottom w:val="single" w:sz="4" w:space="0" w:color="auto"/>
              <w:right w:val="single" w:sz="4" w:space="0" w:color="auto"/>
            </w:tcBorders>
            <w:shd w:val="clear" w:color="auto" w:fill="auto"/>
            <w:noWrap/>
            <w:vAlign w:val="bottom"/>
            <w:hideMark/>
          </w:tcPr>
          <w:p w14:paraId="1B97B84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6849CF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885585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E99C69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57" w:type="dxa"/>
            <w:tcBorders>
              <w:top w:val="nil"/>
              <w:left w:val="nil"/>
              <w:bottom w:val="single" w:sz="4" w:space="0" w:color="auto"/>
              <w:right w:val="single" w:sz="4" w:space="0" w:color="auto"/>
            </w:tcBorders>
            <w:shd w:val="clear" w:color="auto" w:fill="auto"/>
            <w:noWrap/>
            <w:vAlign w:val="bottom"/>
            <w:hideMark/>
          </w:tcPr>
          <w:p w14:paraId="2C6433F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B29A16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720F79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6C7C85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95D223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4F79BA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A1B74E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A60283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5F3BA9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2493EC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7EFABDB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865" w:type="dxa"/>
            <w:tcBorders>
              <w:top w:val="nil"/>
              <w:left w:val="nil"/>
              <w:bottom w:val="single" w:sz="4" w:space="0" w:color="auto"/>
              <w:right w:val="single" w:sz="4" w:space="0" w:color="auto"/>
            </w:tcBorders>
            <w:shd w:val="clear" w:color="auto" w:fill="auto"/>
            <w:noWrap/>
            <w:vAlign w:val="bottom"/>
            <w:hideMark/>
          </w:tcPr>
          <w:p w14:paraId="744D433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40</w:t>
            </w:r>
          </w:p>
        </w:tc>
      </w:tr>
      <w:tr w:rsidR="003E3BA2" w:rsidRPr="003A4BC5" w14:paraId="0AE45709"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0F2C23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w:t>
            </w:r>
          </w:p>
        </w:tc>
        <w:tc>
          <w:tcPr>
            <w:tcW w:w="1240" w:type="dxa"/>
            <w:tcBorders>
              <w:top w:val="nil"/>
              <w:left w:val="nil"/>
              <w:bottom w:val="single" w:sz="4" w:space="0" w:color="auto"/>
              <w:right w:val="single" w:sz="4" w:space="0" w:color="auto"/>
            </w:tcBorders>
            <w:shd w:val="clear" w:color="auto" w:fill="auto"/>
            <w:noWrap/>
            <w:vAlign w:val="bottom"/>
            <w:hideMark/>
          </w:tcPr>
          <w:p w14:paraId="2B642510" w14:textId="5909733F"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Mar'atus Sholikah</w:t>
            </w:r>
          </w:p>
        </w:tc>
        <w:tc>
          <w:tcPr>
            <w:tcW w:w="339" w:type="dxa"/>
            <w:tcBorders>
              <w:top w:val="nil"/>
              <w:left w:val="nil"/>
              <w:bottom w:val="single" w:sz="4" w:space="0" w:color="auto"/>
              <w:right w:val="single" w:sz="4" w:space="0" w:color="auto"/>
            </w:tcBorders>
            <w:shd w:val="clear" w:color="auto" w:fill="auto"/>
            <w:noWrap/>
            <w:vAlign w:val="bottom"/>
            <w:hideMark/>
          </w:tcPr>
          <w:p w14:paraId="3BEEA60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D639AB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132CE8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529AA1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A6E41A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2D9126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CA39ED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C10374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5247A1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336D07F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8D87F3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2495B9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F03C0F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E0E586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762931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5BB1458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AC4142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F46993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27022B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2F1144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5A4F34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415460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F2B671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F1E7ED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FF52C1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1BA93F5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865" w:type="dxa"/>
            <w:tcBorders>
              <w:top w:val="nil"/>
              <w:left w:val="nil"/>
              <w:bottom w:val="single" w:sz="4" w:space="0" w:color="auto"/>
              <w:right w:val="single" w:sz="4" w:space="0" w:color="auto"/>
            </w:tcBorders>
            <w:shd w:val="clear" w:color="auto" w:fill="auto"/>
            <w:noWrap/>
            <w:vAlign w:val="bottom"/>
            <w:hideMark/>
          </w:tcPr>
          <w:p w14:paraId="46F0471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60</w:t>
            </w:r>
          </w:p>
        </w:tc>
      </w:tr>
      <w:tr w:rsidR="003E3BA2" w:rsidRPr="003A4BC5" w14:paraId="3CAB64E5"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74EBBCA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w:t>
            </w:r>
          </w:p>
        </w:tc>
        <w:tc>
          <w:tcPr>
            <w:tcW w:w="1240" w:type="dxa"/>
            <w:tcBorders>
              <w:top w:val="nil"/>
              <w:left w:val="nil"/>
              <w:bottom w:val="single" w:sz="4" w:space="0" w:color="auto"/>
              <w:right w:val="single" w:sz="4" w:space="0" w:color="auto"/>
            </w:tcBorders>
            <w:shd w:val="clear" w:color="auto" w:fill="auto"/>
            <w:noWrap/>
            <w:vAlign w:val="bottom"/>
            <w:hideMark/>
          </w:tcPr>
          <w:p w14:paraId="12B117FB" w14:textId="73E2B7F5"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Lis Wanarti</w:t>
            </w:r>
          </w:p>
        </w:tc>
        <w:tc>
          <w:tcPr>
            <w:tcW w:w="339" w:type="dxa"/>
            <w:tcBorders>
              <w:top w:val="nil"/>
              <w:left w:val="nil"/>
              <w:bottom w:val="single" w:sz="4" w:space="0" w:color="auto"/>
              <w:right w:val="single" w:sz="4" w:space="0" w:color="auto"/>
            </w:tcBorders>
            <w:shd w:val="clear" w:color="auto" w:fill="auto"/>
            <w:noWrap/>
            <w:vAlign w:val="bottom"/>
            <w:hideMark/>
          </w:tcPr>
          <w:p w14:paraId="2EF1AC6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87002C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C273C7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847BFE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39ADC5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704998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6829D4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BD92A8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5404BA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3EA47AF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470D983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550" w:type="dxa"/>
            <w:tcBorders>
              <w:top w:val="nil"/>
              <w:left w:val="nil"/>
              <w:bottom w:val="single" w:sz="4" w:space="0" w:color="auto"/>
              <w:right w:val="single" w:sz="4" w:space="0" w:color="auto"/>
            </w:tcBorders>
            <w:shd w:val="clear" w:color="auto" w:fill="auto"/>
            <w:noWrap/>
            <w:vAlign w:val="bottom"/>
            <w:hideMark/>
          </w:tcPr>
          <w:p w14:paraId="6F954AF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D69255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5CB5FF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62C5D6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57" w:type="dxa"/>
            <w:tcBorders>
              <w:top w:val="nil"/>
              <w:left w:val="nil"/>
              <w:bottom w:val="single" w:sz="4" w:space="0" w:color="auto"/>
              <w:right w:val="single" w:sz="4" w:space="0" w:color="auto"/>
            </w:tcBorders>
            <w:shd w:val="clear" w:color="auto" w:fill="auto"/>
            <w:noWrap/>
            <w:vAlign w:val="bottom"/>
            <w:hideMark/>
          </w:tcPr>
          <w:p w14:paraId="1F07B20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54665C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8BB60F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7834C6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317DF1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5D577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955572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9FDC9E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837DFD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292052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46DD8EA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865" w:type="dxa"/>
            <w:tcBorders>
              <w:top w:val="nil"/>
              <w:left w:val="nil"/>
              <w:bottom w:val="single" w:sz="4" w:space="0" w:color="auto"/>
              <w:right w:val="single" w:sz="4" w:space="0" w:color="auto"/>
            </w:tcBorders>
            <w:shd w:val="clear" w:color="auto" w:fill="auto"/>
            <w:noWrap/>
            <w:vAlign w:val="bottom"/>
            <w:hideMark/>
          </w:tcPr>
          <w:p w14:paraId="3CB6677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40</w:t>
            </w:r>
          </w:p>
        </w:tc>
      </w:tr>
      <w:tr w:rsidR="003E3BA2" w:rsidRPr="003A4BC5" w14:paraId="4CC1F7DF"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164A6EE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9</w:t>
            </w:r>
          </w:p>
        </w:tc>
        <w:tc>
          <w:tcPr>
            <w:tcW w:w="1240" w:type="dxa"/>
            <w:tcBorders>
              <w:top w:val="nil"/>
              <w:left w:val="nil"/>
              <w:bottom w:val="single" w:sz="4" w:space="0" w:color="auto"/>
              <w:right w:val="single" w:sz="4" w:space="0" w:color="auto"/>
            </w:tcBorders>
            <w:shd w:val="clear" w:color="auto" w:fill="auto"/>
            <w:noWrap/>
            <w:vAlign w:val="bottom"/>
            <w:hideMark/>
          </w:tcPr>
          <w:p w14:paraId="408E2362" w14:textId="4584A054"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Sukaryono</w:t>
            </w:r>
          </w:p>
        </w:tc>
        <w:tc>
          <w:tcPr>
            <w:tcW w:w="339" w:type="dxa"/>
            <w:tcBorders>
              <w:top w:val="nil"/>
              <w:left w:val="nil"/>
              <w:bottom w:val="single" w:sz="4" w:space="0" w:color="auto"/>
              <w:right w:val="single" w:sz="4" w:space="0" w:color="auto"/>
            </w:tcBorders>
            <w:shd w:val="clear" w:color="auto" w:fill="auto"/>
            <w:noWrap/>
            <w:vAlign w:val="bottom"/>
            <w:hideMark/>
          </w:tcPr>
          <w:p w14:paraId="27F043A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7609B2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602D5BE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72B3E8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610A8ED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D15D69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9D669E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1AA615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0663CD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1D3A1C2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595759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0710EF4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FB8024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13B6FC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03CCC7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577BAAA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E4F54F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47C32D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BB7668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5E43B2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FBD39C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95E6A7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62876D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9649EE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430DA9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413F729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865" w:type="dxa"/>
            <w:tcBorders>
              <w:top w:val="nil"/>
              <w:left w:val="nil"/>
              <w:bottom w:val="single" w:sz="4" w:space="0" w:color="auto"/>
              <w:right w:val="single" w:sz="4" w:space="0" w:color="auto"/>
            </w:tcBorders>
            <w:shd w:val="clear" w:color="auto" w:fill="auto"/>
            <w:noWrap/>
            <w:vAlign w:val="bottom"/>
            <w:hideMark/>
          </w:tcPr>
          <w:p w14:paraId="3A1B84C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60</w:t>
            </w:r>
          </w:p>
        </w:tc>
      </w:tr>
      <w:tr w:rsidR="003E3BA2" w:rsidRPr="003A4BC5" w14:paraId="6AF1236F"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484F129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1240" w:type="dxa"/>
            <w:tcBorders>
              <w:top w:val="nil"/>
              <w:left w:val="nil"/>
              <w:bottom w:val="single" w:sz="4" w:space="0" w:color="auto"/>
              <w:right w:val="single" w:sz="4" w:space="0" w:color="auto"/>
            </w:tcBorders>
            <w:shd w:val="clear" w:color="auto" w:fill="auto"/>
            <w:noWrap/>
            <w:vAlign w:val="bottom"/>
            <w:hideMark/>
          </w:tcPr>
          <w:p w14:paraId="1C88BF8A" w14:textId="172BBC66"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Tamanu</w:t>
            </w:r>
          </w:p>
        </w:tc>
        <w:tc>
          <w:tcPr>
            <w:tcW w:w="339" w:type="dxa"/>
            <w:tcBorders>
              <w:top w:val="nil"/>
              <w:left w:val="nil"/>
              <w:bottom w:val="single" w:sz="4" w:space="0" w:color="auto"/>
              <w:right w:val="single" w:sz="4" w:space="0" w:color="auto"/>
            </w:tcBorders>
            <w:shd w:val="clear" w:color="auto" w:fill="auto"/>
            <w:noWrap/>
            <w:vAlign w:val="bottom"/>
            <w:hideMark/>
          </w:tcPr>
          <w:p w14:paraId="4528C9B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8CEDD8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31637E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66C406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1F0CB2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DAE4F1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31C05F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51E60F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97B14C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51D9452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173FA73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7FFFAB7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E62126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368E45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A0CBF2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60E74C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3A25A1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66825B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47B97C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47A6CE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7B0E24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7E5FAD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CD4C84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A14DC4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D548E3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2FE1248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12</w:t>
            </w:r>
          </w:p>
        </w:tc>
        <w:tc>
          <w:tcPr>
            <w:tcW w:w="865" w:type="dxa"/>
            <w:tcBorders>
              <w:top w:val="nil"/>
              <w:left w:val="nil"/>
              <w:bottom w:val="single" w:sz="4" w:space="0" w:color="auto"/>
              <w:right w:val="single" w:sz="4" w:space="0" w:color="auto"/>
            </w:tcBorders>
            <w:shd w:val="clear" w:color="auto" w:fill="auto"/>
            <w:noWrap/>
            <w:vAlign w:val="bottom"/>
            <w:hideMark/>
          </w:tcPr>
          <w:p w14:paraId="6B42562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48</w:t>
            </w:r>
          </w:p>
        </w:tc>
      </w:tr>
      <w:tr w:rsidR="003E3BA2" w:rsidRPr="003A4BC5" w14:paraId="0DD908E0"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3FE95B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11</w:t>
            </w:r>
          </w:p>
        </w:tc>
        <w:tc>
          <w:tcPr>
            <w:tcW w:w="1240" w:type="dxa"/>
            <w:tcBorders>
              <w:top w:val="nil"/>
              <w:left w:val="nil"/>
              <w:bottom w:val="single" w:sz="4" w:space="0" w:color="auto"/>
              <w:right w:val="single" w:sz="4" w:space="0" w:color="auto"/>
            </w:tcBorders>
            <w:shd w:val="clear" w:color="auto" w:fill="auto"/>
            <w:noWrap/>
            <w:vAlign w:val="bottom"/>
            <w:hideMark/>
          </w:tcPr>
          <w:p w14:paraId="76785DA6" w14:textId="5E8DD045"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Kasiyono</w:t>
            </w:r>
          </w:p>
        </w:tc>
        <w:tc>
          <w:tcPr>
            <w:tcW w:w="339" w:type="dxa"/>
            <w:tcBorders>
              <w:top w:val="nil"/>
              <w:left w:val="nil"/>
              <w:bottom w:val="single" w:sz="4" w:space="0" w:color="auto"/>
              <w:right w:val="single" w:sz="4" w:space="0" w:color="auto"/>
            </w:tcBorders>
            <w:shd w:val="clear" w:color="auto" w:fill="auto"/>
            <w:noWrap/>
            <w:vAlign w:val="bottom"/>
            <w:hideMark/>
          </w:tcPr>
          <w:p w14:paraId="02AD9F3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9C2E3C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24A8B2A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6DB1A2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E86D6F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5F2376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844F4B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86CD91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2D0FB3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1641EE6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A63D09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62451AC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020FE8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CD0C69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05FC1B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04972C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69A90B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2AF87F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2FFD86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C1D16A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2FA991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2D141A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0D0AC9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078E4A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8E9D54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5DA809F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865" w:type="dxa"/>
            <w:tcBorders>
              <w:top w:val="nil"/>
              <w:left w:val="nil"/>
              <w:bottom w:val="single" w:sz="4" w:space="0" w:color="auto"/>
              <w:right w:val="single" w:sz="4" w:space="0" w:color="auto"/>
            </w:tcBorders>
            <w:shd w:val="clear" w:color="auto" w:fill="auto"/>
            <w:noWrap/>
            <w:vAlign w:val="bottom"/>
            <w:hideMark/>
          </w:tcPr>
          <w:p w14:paraId="129233C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60</w:t>
            </w:r>
          </w:p>
        </w:tc>
      </w:tr>
      <w:tr w:rsidR="003E3BA2" w:rsidRPr="003A4BC5" w14:paraId="3915544D"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5A3639F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12</w:t>
            </w:r>
          </w:p>
        </w:tc>
        <w:tc>
          <w:tcPr>
            <w:tcW w:w="1240" w:type="dxa"/>
            <w:tcBorders>
              <w:top w:val="nil"/>
              <w:left w:val="nil"/>
              <w:bottom w:val="single" w:sz="4" w:space="0" w:color="auto"/>
              <w:right w:val="single" w:sz="4" w:space="0" w:color="auto"/>
            </w:tcBorders>
            <w:shd w:val="clear" w:color="auto" w:fill="auto"/>
            <w:noWrap/>
            <w:vAlign w:val="bottom"/>
            <w:hideMark/>
          </w:tcPr>
          <w:p w14:paraId="6D5A823C" w14:textId="061F9960"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Rukiami</w:t>
            </w:r>
          </w:p>
        </w:tc>
        <w:tc>
          <w:tcPr>
            <w:tcW w:w="339" w:type="dxa"/>
            <w:tcBorders>
              <w:top w:val="nil"/>
              <w:left w:val="nil"/>
              <w:bottom w:val="single" w:sz="4" w:space="0" w:color="auto"/>
              <w:right w:val="single" w:sz="4" w:space="0" w:color="auto"/>
            </w:tcBorders>
            <w:shd w:val="clear" w:color="auto" w:fill="auto"/>
            <w:noWrap/>
            <w:vAlign w:val="bottom"/>
            <w:hideMark/>
          </w:tcPr>
          <w:p w14:paraId="444318E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D1F3F5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2CDDC4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E874F7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7FFE49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EF056D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540002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352725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CF8765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32E0336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5E20104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550" w:type="dxa"/>
            <w:tcBorders>
              <w:top w:val="nil"/>
              <w:left w:val="nil"/>
              <w:bottom w:val="single" w:sz="4" w:space="0" w:color="auto"/>
              <w:right w:val="single" w:sz="4" w:space="0" w:color="auto"/>
            </w:tcBorders>
            <w:shd w:val="clear" w:color="auto" w:fill="auto"/>
            <w:noWrap/>
            <w:vAlign w:val="bottom"/>
            <w:hideMark/>
          </w:tcPr>
          <w:p w14:paraId="0F1D750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81E9D9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990E88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736275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57" w:type="dxa"/>
            <w:tcBorders>
              <w:top w:val="nil"/>
              <w:left w:val="nil"/>
              <w:bottom w:val="single" w:sz="4" w:space="0" w:color="auto"/>
              <w:right w:val="single" w:sz="4" w:space="0" w:color="auto"/>
            </w:tcBorders>
            <w:shd w:val="clear" w:color="auto" w:fill="auto"/>
            <w:noWrap/>
            <w:vAlign w:val="bottom"/>
            <w:hideMark/>
          </w:tcPr>
          <w:p w14:paraId="538FFE5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61CF8E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0851FE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E25383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4EB176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9EEDBA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B6DB03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A0F303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3BA555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E69123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0FECD4D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865" w:type="dxa"/>
            <w:tcBorders>
              <w:top w:val="nil"/>
              <w:left w:val="nil"/>
              <w:bottom w:val="single" w:sz="4" w:space="0" w:color="auto"/>
              <w:right w:val="single" w:sz="4" w:space="0" w:color="auto"/>
            </w:tcBorders>
            <w:shd w:val="clear" w:color="auto" w:fill="auto"/>
            <w:noWrap/>
            <w:vAlign w:val="bottom"/>
            <w:hideMark/>
          </w:tcPr>
          <w:p w14:paraId="0BAE4EE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40</w:t>
            </w:r>
          </w:p>
        </w:tc>
      </w:tr>
      <w:tr w:rsidR="003E3BA2" w:rsidRPr="003A4BC5" w14:paraId="1CB43AD6"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024FCEC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13</w:t>
            </w:r>
          </w:p>
        </w:tc>
        <w:tc>
          <w:tcPr>
            <w:tcW w:w="1240" w:type="dxa"/>
            <w:tcBorders>
              <w:top w:val="nil"/>
              <w:left w:val="nil"/>
              <w:bottom w:val="single" w:sz="4" w:space="0" w:color="auto"/>
              <w:right w:val="single" w:sz="4" w:space="0" w:color="auto"/>
            </w:tcBorders>
            <w:shd w:val="clear" w:color="auto" w:fill="auto"/>
            <w:noWrap/>
            <w:vAlign w:val="bottom"/>
            <w:hideMark/>
          </w:tcPr>
          <w:p w14:paraId="4ABCD36E" w14:textId="44668871"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Bambang Sugiyono</w:t>
            </w:r>
          </w:p>
        </w:tc>
        <w:tc>
          <w:tcPr>
            <w:tcW w:w="339" w:type="dxa"/>
            <w:tcBorders>
              <w:top w:val="nil"/>
              <w:left w:val="nil"/>
              <w:bottom w:val="single" w:sz="4" w:space="0" w:color="auto"/>
              <w:right w:val="single" w:sz="4" w:space="0" w:color="auto"/>
            </w:tcBorders>
            <w:shd w:val="clear" w:color="auto" w:fill="auto"/>
            <w:noWrap/>
            <w:vAlign w:val="bottom"/>
            <w:hideMark/>
          </w:tcPr>
          <w:p w14:paraId="4907F7B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1B6B5F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96EBA8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7F8024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07B263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6F760B6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EA17A0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3D3ADD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AC20E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1B2C06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218B237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550" w:type="dxa"/>
            <w:tcBorders>
              <w:top w:val="nil"/>
              <w:left w:val="nil"/>
              <w:bottom w:val="single" w:sz="4" w:space="0" w:color="auto"/>
              <w:right w:val="single" w:sz="4" w:space="0" w:color="auto"/>
            </w:tcBorders>
            <w:shd w:val="clear" w:color="auto" w:fill="auto"/>
            <w:noWrap/>
            <w:vAlign w:val="bottom"/>
            <w:hideMark/>
          </w:tcPr>
          <w:p w14:paraId="71DBE74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C44ED0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B461C2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BB2F29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4B1240D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64E167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CC0294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2FC20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D7F245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1A1984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F5C1D5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BDE268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4793B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9F5F06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2B141CA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12</w:t>
            </w:r>
          </w:p>
        </w:tc>
        <w:tc>
          <w:tcPr>
            <w:tcW w:w="865" w:type="dxa"/>
            <w:tcBorders>
              <w:top w:val="nil"/>
              <w:left w:val="nil"/>
              <w:bottom w:val="single" w:sz="4" w:space="0" w:color="auto"/>
              <w:right w:val="single" w:sz="4" w:space="0" w:color="auto"/>
            </w:tcBorders>
            <w:shd w:val="clear" w:color="auto" w:fill="auto"/>
            <w:noWrap/>
            <w:vAlign w:val="bottom"/>
            <w:hideMark/>
          </w:tcPr>
          <w:p w14:paraId="3D9BCA7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48</w:t>
            </w:r>
          </w:p>
        </w:tc>
      </w:tr>
      <w:tr w:rsidR="003E3BA2" w:rsidRPr="003A4BC5" w14:paraId="16F1FED2"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4941EF4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14</w:t>
            </w:r>
          </w:p>
        </w:tc>
        <w:tc>
          <w:tcPr>
            <w:tcW w:w="1240" w:type="dxa"/>
            <w:tcBorders>
              <w:top w:val="nil"/>
              <w:left w:val="nil"/>
              <w:bottom w:val="single" w:sz="4" w:space="0" w:color="auto"/>
              <w:right w:val="single" w:sz="4" w:space="0" w:color="auto"/>
            </w:tcBorders>
            <w:shd w:val="clear" w:color="auto" w:fill="auto"/>
            <w:noWrap/>
            <w:vAlign w:val="bottom"/>
            <w:hideMark/>
          </w:tcPr>
          <w:p w14:paraId="01850782" w14:textId="3CE3C5B7"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Sugeng Mulyono</w:t>
            </w:r>
          </w:p>
        </w:tc>
        <w:tc>
          <w:tcPr>
            <w:tcW w:w="339" w:type="dxa"/>
            <w:tcBorders>
              <w:top w:val="nil"/>
              <w:left w:val="nil"/>
              <w:bottom w:val="single" w:sz="4" w:space="0" w:color="auto"/>
              <w:right w:val="single" w:sz="4" w:space="0" w:color="auto"/>
            </w:tcBorders>
            <w:shd w:val="clear" w:color="auto" w:fill="auto"/>
            <w:noWrap/>
            <w:vAlign w:val="bottom"/>
            <w:hideMark/>
          </w:tcPr>
          <w:p w14:paraId="677DA6B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A72C0C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F5AA45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35F050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F50C79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904E05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2B1F3B5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834CC0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C84FF3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253EC6E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46260E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7D2CE3A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E262DD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9B9AFE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39D209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57" w:type="dxa"/>
            <w:tcBorders>
              <w:top w:val="nil"/>
              <w:left w:val="nil"/>
              <w:bottom w:val="single" w:sz="4" w:space="0" w:color="auto"/>
              <w:right w:val="single" w:sz="4" w:space="0" w:color="auto"/>
            </w:tcBorders>
            <w:shd w:val="clear" w:color="auto" w:fill="auto"/>
            <w:noWrap/>
            <w:vAlign w:val="bottom"/>
            <w:hideMark/>
          </w:tcPr>
          <w:p w14:paraId="7DF8BA4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A0F9CD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401F7B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A8A20F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01FA7F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97C128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7DF0C9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2F4123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86BBB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80E5A3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49A7C2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13</w:t>
            </w:r>
          </w:p>
        </w:tc>
        <w:tc>
          <w:tcPr>
            <w:tcW w:w="865" w:type="dxa"/>
            <w:tcBorders>
              <w:top w:val="nil"/>
              <w:left w:val="nil"/>
              <w:bottom w:val="single" w:sz="4" w:space="0" w:color="auto"/>
              <w:right w:val="single" w:sz="4" w:space="0" w:color="auto"/>
            </w:tcBorders>
            <w:shd w:val="clear" w:color="auto" w:fill="auto"/>
            <w:noWrap/>
            <w:vAlign w:val="bottom"/>
            <w:hideMark/>
          </w:tcPr>
          <w:p w14:paraId="43EDDAD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52</w:t>
            </w:r>
          </w:p>
        </w:tc>
      </w:tr>
      <w:tr w:rsidR="003E3BA2" w:rsidRPr="003A4BC5" w14:paraId="597FC76E"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5CC96A0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1240" w:type="dxa"/>
            <w:tcBorders>
              <w:top w:val="nil"/>
              <w:left w:val="nil"/>
              <w:bottom w:val="single" w:sz="4" w:space="0" w:color="auto"/>
              <w:right w:val="single" w:sz="4" w:space="0" w:color="auto"/>
            </w:tcBorders>
            <w:shd w:val="clear" w:color="auto" w:fill="auto"/>
            <w:noWrap/>
            <w:vAlign w:val="bottom"/>
            <w:hideMark/>
          </w:tcPr>
          <w:p w14:paraId="35F62B32" w14:textId="62125CBD"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Juma'ini</w:t>
            </w:r>
          </w:p>
        </w:tc>
        <w:tc>
          <w:tcPr>
            <w:tcW w:w="339" w:type="dxa"/>
            <w:tcBorders>
              <w:top w:val="nil"/>
              <w:left w:val="nil"/>
              <w:bottom w:val="single" w:sz="4" w:space="0" w:color="auto"/>
              <w:right w:val="single" w:sz="4" w:space="0" w:color="auto"/>
            </w:tcBorders>
            <w:shd w:val="clear" w:color="auto" w:fill="auto"/>
            <w:noWrap/>
            <w:vAlign w:val="bottom"/>
            <w:hideMark/>
          </w:tcPr>
          <w:p w14:paraId="3FE3F90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27D54F8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D5964B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29794C1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D6914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3436B6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C7C3B8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503FC6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4F7309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1A10190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769BF06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550" w:type="dxa"/>
            <w:tcBorders>
              <w:top w:val="nil"/>
              <w:left w:val="nil"/>
              <w:bottom w:val="single" w:sz="4" w:space="0" w:color="auto"/>
              <w:right w:val="single" w:sz="4" w:space="0" w:color="auto"/>
            </w:tcBorders>
            <w:shd w:val="clear" w:color="auto" w:fill="auto"/>
            <w:noWrap/>
            <w:vAlign w:val="bottom"/>
            <w:hideMark/>
          </w:tcPr>
          <w:p w14:paraId="5762DD0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6C77E7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E4B51E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A92E1D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57" w:type="dxa"/>
            <w:tcBorders>
              <w:top w:val="nil"/>
              <w:left w:val="nil"/>
              <w:bottom w:val="single" w:sz="4" w:space="0" w:color="auto"/>
              <w:right w:val="single" w:sz="4" w:space="0" w:color="auto"/>
            </w:tcBorders>
            <w:shd w:val="clear" w:color="auto" w:fill="auto"/>
            <w:noWrap/>
            <w:vAlign w:val="bottom"/>
            <w:hideMark/>
          </w:tcPr>
          <w:p w14:paraId="0FEFC34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C23A5D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E9E905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413FB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DABCE6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3193C9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A369FD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C9F927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0C1B28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1EA7E5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5BFEC51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865" w:type="dxa"/>
            <w:tcBorders>
              <w:top w:val="nil"/>
              <w:left w:val="nil"/>
              <w:bottom w:val="single" w:sz="4" w:space="0" w:color="auto"/>
              <w:right w:val="single" w:sz="4" w:space="0" w:color="auto"/>
            </w:tcBorders>
            <w:shd w:val="clear" w:color="auto" w:fill="auto"/>
            <w:noWrap/>
            <w:vAlign w:val="bottom"/>
            <w:hideMark/>
          </w:tcPr>
          <w:p w14:paraId="57DD227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40</w:t>
            </w:r>
          </w:p>
        </w:tc>
      </w:tr>
      <w:tr w:rsidR="003E3BA2" w:rsidRPr="003A4BC5" w14:paraId="28CAFB9B"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1612BA8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16</w:t>
            </w:r>
          </w:p>
        </w:tc>
        <w:tc>
          <w:tcPr>
            <w:tcW w:w="1240" w:type="dxa"/>
            <w:tcBorders>
              <w:top w:val="nil"/>
              <w:left w:val="nil"/>
              <w:bottom w:val="single" w:sz="4" w:space="0" w:color="auto"/>
              <w:right w:val="single" w:sz="4" w:space="0" w:color="auto"/>
            </w:tcBorders>
            <w:shd w:val="clear" w:color="auto" w:fill="auto"/>
            <w:noWrap/>
            <w:vAlign w:val="bottom"/>
            <w:hideMark/>
          </w:tcPr>
          <w:p w14:paraId="67899DC9" w14:textId="4C76C42F"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Mujianto</w:t>
            </w:r>
          </w:p>
        </w:tc>
        <w:tc>
          <w:tcPr>
            <w:tcW w:w="339" w:type="dxa"/>
            <w:tcBorders>
              <w:top w:val="nil"/>
              <w:left w:val="nil"/>
              <w:bottom w:val="single" w:sz="4" w:space="0" w:color="auto"/>
              <w:right w:val="single" w:sz="4" w:space="0" w:color="auto"/>
            </w:tcBorders>
            <w:shd w:val="clear" w:color="auto" w:fill="auto"/>
            <w:noWrap/>
            <w:vAlign w:val="bottom"/>
            <w:hideMark/>
          </w:tcPr>
          <w:p w14:paraId="2577075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260FD2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DDCA0A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40B03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599C13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69751D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662BC20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7BE87D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36E170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51762BC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3D7B438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3CDA1C4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67CD81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E7BD36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F6B2FA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4E10DE5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82E3EA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126ED2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D64D27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FEC507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7D7C8A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C39D6A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1ECCE0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4A820F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106197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120D05A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865" w:type="dxa"/>
            <w:tcBorders>
              <w:top w:val="nil"/>
              <w:left w:val="nil"/>
              <w:bottom w:val="single" w:sz="4" w:space="0" w:color="auto"/>
              <w:right w:val="single" w:sz="4" w:space="0" w:color="auto"/>
            </w:tcBorders>
            <w:shd w:val="clear" w:color="auto" w:fill="auto"/>
            <w:noWrap/>
            <w:vAlign w:val="bottom"/>
            <w:hideMark/>
          </w:tcPr>
          <w:p w14:paraId="189F0D3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60</w:t>
            </w:r>
          </w:p>
        </w:tc>
      </w:tr>
      <w:tr w:rsidR="003E3BA2" w:rsidRPr="003A4BC5" w14:paraId="612830D8"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0E23301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17</w:t>
            </w:r>
          </w:p>
        </w:tc>
        <w:tc>
          <w:tcPr>
            <w:tcW w:w="1240" w:type="dxa"/>
            <w:tcBorders>
              <w:top w:val="nil"/>
              <w:left w:val="nil"/>
              <w:bottom w:val="single" w:sz="4" w:space="0" w:color="auto"/>
              <w:right w:val="single" w:sz="4" w:space="0" w:color="auto"/>
            </w:tcBorders>
            <w:shd w:val="clear" w:color="auto" w:fill="auto"/>
            <w:noWrap/>
            <w:vAlign w:val="bottom"/>
            <w:hideMark/>
          </w:tcPr>
          <w:p w14:paraId="76F9BB53" w14:textId="5816279C"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Imam Slamet</w:t>
            </w:r>
          </w:p>
        </w:tc>
        <w:tc>
          <w:tcPr>
            <w:tcW w:w="339" w:type="dxa"/>
            <w:tcBorders>
              <w:top w:val="nil"/>
              <w:left w:val="nil"/>
              <w:bottom w:val="single" w:sz="4" w:space="0" w:color="auto"/>
              <w:right w:val="single" w:sz="4" w:space="0" w:color="auto"/>
            </w:tcBorders>
            <w:shd w:val="clear" w:color="auto" w:fill="auto"/>
            <w:noWrap/>
            <w:vAlign w:val="bottom"/>
            <w:hideMark/>
          </w:tcPr>
          <w:p w14:paraId="659443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3EDA7E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F4F9AD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BF50ED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3471F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AA0AE6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2150519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1568DA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08444C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3D4FB10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35483E5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2F8CDB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9CD074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99C0EF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2F72F7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FE3B26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D3F132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7CE5F7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33116B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D417D6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4752CE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E48EBF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E905BC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31E02B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159FD8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445F9A2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14</w:t>
            </w:r>
          </w:p>
        </w:tc>
        <w:tc>
          <w:tcPr>
            <w:tcW w:w="865" w:type="dxa"/>
            <w:tcBorders>
              <w:top w:val="nil"/>
              <w:left w:val="nil"/>
              <w:bottom w:val="single" w:sz="4" w:space="0" w:color="auto"/>
              <w:right w:val="single" w:sz="4" w:space="0" w:color="auto"/>
            </w:tcBorders>
            <w:shd w:val="clear" w:color="auto" w:fill="auto"/>
            <w:noWrap/>
            <w:vAlign w:val="bottom"/>
            <w:hideMark/>
          </w:tcPr>
          <w:p w14:paraId="22A9A4E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56</w:t>
            </w:r>
          </w:p>
        </w:tc>
      </w:tr>
    </w:tbl>
    <w:p w14:paraId="0729648B" w14:textId="77777777" w:rsidR="003A4BC5" w:rsidRPr="003D5400" w:rsidRDefault="003A4BC5" w:rsidP="00627D88">
      <w:pPr>
        <w:rPr>
          <w:rFonts w:ascii="Arial" w:hAnsi="Arial" w:cs="Arial"/>
          <w:b/>
          <w:lang w:val="id-ID"/>
        </w:rPr>
      </w:pPr>
    </w:p>
    <w:p w14:paraId="3E52C70C" w14:textId="601B8A5A" w:rsidR="003A4BC5" w:rsidRDefault="0057450E" w:rsidP="003A4BC5">
      <w:pPr>
        <w:rPr>
          <w:rFonts w:ascii="Arial" w:hAnsi="Arial" w:cs="Arial"/>
          <w:b/>
          <w:lang w:val="id-ID"/>
        </w:rPr>
      </w:pPr>
      <w:r>
        <w:rPr>
          <w:rFonts w:ascii="Arial" w:hAnsi="Arial" w:cs="Arial"/>
          <w:b/>
        </w:rPr>
        <w:lastRenderedPageBreak/>
        <w:t>Lampiran  1</w:t>
      </w:r>
      <w:r w:rsidR="00320BF3">
        <w:rPr>
          <w:rFonts w:ascii="Arial" w:hAnsi="Arial" w:cs="Arial"/>
          <w:b/>
          <w:lang w:val="id-ID"/>
        </w:rPr>
        <w:t>3</w:t>
      </w:r>
      <w:r w:rsidR="003A4BC5">
        <w:rPr>
          <w:rFonts w:ascii="Arial" w:hAnsi="Arial" w:cs="Arial"/>
          <w:b/>
        </w:rPr>
        <w:t>. Rekapitulasi</w:t>
      </w:r>
      <w:r w:rsidR="003A4BC5">
        <w:rPr>
          <w:rFonts w:ascii="Arial" w:hAnsi="Arial" w:cs="Arial"/>
          <w:b/>
          <w:lang w:val="id-ID"/>
        </w:rPr>
        <w:t xml:space="preserve"> Tabulasi </w:t>
      </w:r>
      <w:r w:rsidR="003A4BC5" w:rsidRPr="003D5400">
        <w:rPr>
          <w:rFonts w:ascii="Arial" w:hAnsi="Arial" w:cs="Arial"/>
          <w:b/>
        </w:rPr>
        <w:t>Data</w:t>
      </w:r>
      <w:r w:rsidR="003A4BC5">
        <w:rPr>
          <w:rFonts w:ascii="Arial" w:hAnsi="Arial" w:cs="Arial"/>
          <w:b/>
          <w:lang w:val="id-ID"/>
        </w:rPr>
        <w:t xml:space="preserve"> Instrumen Evaluasi Penyuluhan (Post-Test)</w:t>
      </w:r>
    </w:p>
    <w:tbl>
      <w:tblPr>
        <w:tblW w:w="13902" w:type="dxa"/>
        <w:jc w:val="center"/>
        <w:tblLook w:val="04A0" w:firstRow="1" w:lastRow="0" w:firstColumn="1" w:lastColumn="0" w:noHBand="0" w:noVBand="1"/>
      </w:tblPr>
      <w:tblGrid>
        <w:gridCol w:w="583"/>
        <w:gridCol w:w="1240"/>
        <w:gridCol w:w="339"/>
        <w:gridCol w:w="339"/>
        <w:gridCol w:w="339"/>
        <w:gridCol w:w="339"/>
        <w:gridCol w:w="339"/>
        <w:gridCol w:w="339"/>
        <w:gridCol w:w="339"/>
        <w:gridCol w:w="339"/>
        <w:gridCol w:w="339"/>
        <w:gridCol w:w="439"/>
        <w:gridCol w:w="439"/>
        <w:gridCol w:w="550"/>
        <w:gridCol w:w="446"/>
        <w:gridCol w:w="446"/>
        <w:gridCol w:w="446"/>
        <w:gridCol w:w="457"/>
        <w:gridCol w:w="446"/>
        <w:gridCol w:w="446"/>
        <w:gridCol w:w="446"/>
        <w:gridCol w:w="446"/>
        <w:gridCol w:w="446"/>
        <w:gridCol w:w="446"/>
        <w:gridCol w:w="446"/>
        <w:gridCol w:w="446"/>
        <w:gridCol w:w="446"/>
        <w:gridCol w:w="926"/>
        <w:gridCol w:w="865"/>
      </w:tblGrid>
      <w:tr w:rsidR="003A4BC5" w:rsidRPr="003A4BC5" w14:paraId="754B6B99" w14:textId="77777777" w:rsidTr="00D959AC">
        <w:trPr>
          <w:trHeight w:val="300"/>
          <w:jc w:val="center"/>
        </w:trPr>
        <w:tc>
          <w:tcPr>
            <w:tcW w:w="5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CF953"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No</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58FC9"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Nama Responden</w:t>
            </w:r>
          </w:p>
        </w:tc>
        <w:tc>
          <w:tcPr>
            <w:tcW w:w="10288" w:type="dxa"/>
            <w:gridSpan w:val="25"/>
            <w:tcBorders>
              <w:top w:val="single" w:sz="4" w:space="0" w:color="auto"/>
              <w:left w:val="nil"/>
              <w:bottom w:val="single" w:sz="4" w:space="0" w:color="auto"/>
              <w:right w:val="single" w:sz="4" w:space="0" w:color="auto"/>
            </w:tcBorders>
            <w:shd w:val="clear" w:color="auto" w:fill="auto"/>
            <w:noWrap/>
            <w:vAlign w:val="center"/>
            <w:hideMark/>
          </w:tcPr>
          <w:p w14:paraId="43E9F96C"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Soal Ke</w:t>
            </w:r>
          </w:p>
        </w:tc>
        <w:tc>
          <w:tcPr>
            <w:tcW w:w="9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27131"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Jumlah</w:t>
            </w:r>
          </w:p>
        </w:tc>
        <w:tc>
          <w:tcPr>
            <w:tcW w:w="8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8D06D2"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SKOR</w:t>
            </w:r>
          </w:p>
        </w:tc>
      </w:tr>
      <w:tr w:rsidR="003A4BC5" w:rsidRPr="003A4BC5" w14:paraId="7CDF28DD" w14:textId="77777777" w:rsidTr="00D959AC">
        <w:trPr>
          <w:trHeight w:val="300"/>
          <w:jc w:val="center"/>
        </w:trPr>
        <w:tc>
          <w:tcPr>
            <w:tcW w:w="583" w:type="dxa"/>
            <w:vMerge/>
            <w:tcBorders>
              <w:top w:val="single" w:sz="4" w:space="0" w:color="auto"/>
              <w:left w:val="single" w:sz="4" w:space="0" w:color="auto"/>
              <w:bottom w:val="single" w:sz="4" w:space="0" w:color="auto"/>
              <w:right w:val="single" w:sz="4" w:space="0" w:color="auto"/>
            </w:tcBorders>
            <w:vAlign w:val="center"/>
            <w:hideMark/>
          </w:tcPr>
          <w:p w14:paraId="696BBE19" w14:textId="77777777" w:rsidR="003A4BC5" w:rsidRPr="003A4BC5" w:rsidRDefault="003A4BC5" w:rsidP="003A4BC5">
            <w:pPr>
              <w:spacing w:after="0" w:line="240" w:lineRule="auto"/>
              <w:rPr>
                <w:rFonts w:ascii="Arial" w:eastAsia="Times New Roman" w:hAnsi="Arial" w:cs="Arial"/>
                <w:color w:val="000000"/>
                <w:sz w:val="20"/>
                <w:szCs w:val="20"/>
                <w:lang w:val="id-ID" w:eastAsia="id-ID"/>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6568A61D" w14:textId="77777777" w:rsidR="003A4BC5" w:rsidRPr="003A4BC5" w:rsidRDefault="003A4BC5" w:rsidP="003A4BC5">
            <w:pPr>
              <w:spacing w:after="0" w:line="240" w:lineRule="auto"/>
              <w:rPr>
                <w:rFonts w:ascii="Arial" w:eastAsia="Times New Roman" w:hAnsi="Arial" w:cs="Arial"/>
                <w:color w:val="000000"/>
                <w:sz w:val="20"/>
                <w:szCs w:val="20"/>
                <w:lang w:val="id-ID" w:eastAsia="id-ID"/>
              </w:rPr>
            </w:pPr>
          </w:p>
        </w:tc>
        <w:tc>
          <w:tcPr>
            <w:tcW w:w="339" w:type="dxa"/>
            <w:tcBorders>
              <w:top w:val="nil"/>
              <w:left w:val="nil"/>
              <w:bottom w:val="single" w:sz="4" w:space="0" w:color="auto"/>
              <w:right w:val="single" w:sz="4" w:space="0" w:color="auto"/>
            </w:tcBorders>
            <w:shd w:val="clear" w:color="auto" w:fill="auto"/>
            <w:noWrap/>
            <w:vAlign w:val="center"/>
            <w:hideMark/>
          </w:tcPr>
          <w:p w14:paraId="7AB988FD"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center"/>
            <w:hideMark/>
          </w:tcPr>
          <w:p w14:paraId="3AC945AD"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w:t>
            </w:r>
          </w:p>
        </w:tc>
        <w:tc>
          <w:tcPr>
            <w:tcW w:w="339" w:type="dxa"/>
            <w:tcBorders>
              <w:top w:val="nil"/>
              <w:left w:val="nil"/>
              <w:bottom w:val="single" w:sz="4" w:space="0" w:color="auto"/>
              <w:right w:val="single" w:sz="4" w:space="0" w:color="auto"/>
            </w:tcBorders>
            <w:shd w:val="clear" w:color="auto" w:fill="auto"/>
            <w:noWrap/>
            <w:vAlign w:val="center"/>
            <w:hideMark/>
          </w:tcPr>
          <w:p w14:paraId="5682C9C0"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3</w:t>
            </w:r>
          </w:p>
        </w:tc>
        <w:tc>
          <w:tcPr>
            <w:tcW w:w="339" w:type="dxa"/>
            <w:tcBorders>
              <w:top w:val="nil"/>
              <w:left w:val="nil"/>
              <w:bottom w:val="single" w:sz="4" w:space="0" w:color="auto"/>
              <w:right w:val="single" w:sz="4" w:space="0" w:color="auto"/>
            </w:tcBorders>
            <w:shd w:val="clear" w:color="auto" w:fill="auto"/>
            <w:noWrap/>
            <w:vAlign w:val="center"/>
            <w:hideMark/>
          </w:tcPr>
          <w:p w14:paraId="7282A4A9"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w:t>
            </w:r>
          </w:p>
        </w:tc>
        <w:tc>
          <w:tcPr>
            <w:tcW w:w="339" w:type="dxa"/>
            <w:tcBorders>
              <w:top w:val="nil"/>
              <w:left w:val="nil"/>
              <w:bottom w:val="single" w:sz="4" w:space="0" w:color="auto"/>
              <w:right w:val="single" w:sz="4" w:space="0" w:color="auto"/>
            </w:tcBorders>
            <w:shd w:val="clear" w:color="auto" w:fill="auto"/>
            <w:noWrap/>
            <w:vAlign w:val="center"/>
            <w:hideMark/>
          </w:tcPr>
          <w:p w14:paraId="18F3E667"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5</w:t>
            </w:r>
          </w:p>
        </w:tc>
        <w:tc>
          <w:tcPr>
            <w:tcW w:w="339" w:type="dxa"/>
            <w:tcBorders>
              <w:top w:val="nil"/>
              <w:left w:val="nil"/>
              <w:bottom w:val="single" w:sz="4" w:space="0" w:color="auto"/>
              <w:right w:val="single" w:sz="4" w:space="0" w:color="auto"/>
            </w:tcBorders>
            <w:shd w:val="clear" w:color="auto" w:fill="auto"/>
            <w:noWrap/>
            <w:vAlign w:val="center"/>
            <w:hideMark/>
          </w:tcPr>
          <w:p w14:paraId="5FDAAC65"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w:t>
            </w:r>
          </w:p>
        </w:tc>
        <w:tc>
          <w:tcPr>
            <w:tcW w:w="339" w:type="dxa"/>
            <w:tcBorders>
              <w:top w:val="nil"/>
              <w:left w:val="nil"/>
              <w:bottom w:val="single" w:sz="4" w:space="0" w:color="auto"/>
              <w:right w:val="single" w:sz="4" w:space="0" w:color="auto"/>
            </w:tcBorders>
            <w:shd w:val="clear" w:color="auto" w:fill="auto"/>
            <w:noWrap/>
            <w:vAlign w:val="center"/>
            <w:hideMark/>
          </w:tcPr>
          <w:p w14:paraId="63149A9F"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w:t>
            </w:r>
          </w:p>
        </w:tc>
        <w:tc>
          <w:tcPr>
            <w:tcW w:w="339" w:type="dxa"/>
            <w:tcBorders>
              <w:top w:val="nil"/>
              <w:left w:val="nil"/>
              <w:bottom w:val="single" w:sz="4" w:space="0" w:color="auto"/>
              <w:right w:val="single" w:sz="4" w:space="0" w:color="auto"/>
            </w:tcBorders>
            <w:shd w:val="clear" w:color="auto" w:fill="auto"/>
            <w:noWrap/>
            <w:vAlign w:val="center"/>
            <w:hideMark/>
          </w:tcPr>
          <w:p w14:paraId="287CB03D"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w:t>
            </w:r>
          </w:p>
        </w:tc>
        <w:tc>
          <w:tcPr>
            <w:tcW w:w="339" w:type="dxa"/>
            <w:tcBorders>
              <w:top w:val="nil"/>
              <w:left w:val="nil"/>
              <w:bottom w:val="single" w:sz="4" w:space="0" w:color="auto"/>
              <w:right w:val="single" w:sz="4" w:space="0" w:color="auto"/>
            </w:tcBorders>
            <w:shd w:val="clear" w:color="auto" w:fill="auto"/>
            <w:noWrap/>
            <w:vAlign w:val="center"/>
            <w:hideMark/>
          </w:tcPr>
          <w:p w14:paraId="5281CBE8"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9</w:t>
            </w:r>
          </w:p>
        </w:tc>
        <w:tc>
          <w:tcPr>
            <w:tcW w:w="439" w:type="dxa"/>
            <w:tcBorders>
              <w:top w:val="nil"/>
              <w:left w:val="nil"/>
              <w:bottom w:val="single" w:sz="4" w:space="0" w:color="auto"/>
              <w:right w:val="single" w:sz="4" w:space="0" w:color="auto"/>
            </w:tcBorders>
            <w:shd w:val="clear" w:color="auto" w:fill="auto"/>
            <w:noWrap/>
            <w:vAlign w:val="center"/>
            <w:hideMark/>
          </w:tcPr>
          <w:p w14:paraId="58786284"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439" w:type="dxa"/>
            <w:tcBorders>
              <w:top w:val="nil"/>
              <w:left w:val="nil"/>
              <w:bottom w:val="single" w:sz="4" w:space="0" w:color="auto"/>
              <w:right w:val="single" w:sz="4" w:space="0" w:color="auto"/>
            </w:tcBorders>
            <w:shd w:val="clear" w:color="auto" w:fill="auto"/>
            <w:noWrap/>
            <w:vAlign w:val="center"/>
            <w:hideMark/>
          </w:tcPr>
          <w:p w14:paraId="1D6836A0"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11</w:t>
            </w:r>
          </w:p>
        </w:tc>
        <w:tc>
          <w:tcPr>
            <w:tcW w:w="550" w:type="dxa"/>
            <w:tcBorders>
              <w:top w:val="nil"/>
              <w:left w:val="nil"/>
              <w:bottom w:val="single" w:sz="4" w:space="0" w:color="auto"/>
              <w:right w:val="single" w:sz="4" w:space="0" w:color="auto"/>
            </w:tcBorders>
            <w:shd w:val="clear" w:color="auto" w:fill="auto"/>
            <w:noWrap/>
            <w:vAlign w:val="center"/>
            <w:hideMark/>
          </w:tcPr>
          <w:p w14:paraId="42045557"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12</w:t>
            </w:r>
          </w:p>
        </w:tc>
        <w:tc>
          <w:tcPr>
            <w:tcW w:w="446" w:type="dxa"/>
            <w:tcBorders>
              <w:top w:val="nil"/>
              <w:left w:val="nil"/>
              <w:bottom w:val="single" w:sz="4" w:space="0" w:color="auto"/>
              <w:right w:val="single" w:sz="4" w:space="0" w:color="auto"/>
            </w:tcBorders>
            <w:shd w:val="clear" w:color="auto" w:fill="auto"/>
            <w:noWrap/>
            <w:vAlign w:val="center"/>
            <w:hideMark/>
          </w:tcPr>
          <w:p w14:paraId="3B4AD3CE"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13</w:t>
            </w:r>
          </w:p>
        </w:tc>
        <w:tc>
          <w:tcPr>
            <w:tcW w:w="446" w:type="dxa"/>
            <w:tcBorders>
              <w:top w:val="nil"/>
              <w:left w:val="nil"/>
              <w:bottom w:val="single" w:sz="4" w:space="0" w:color="auto"/>
              <w:right w:val="single" w:sz="4" w:space="0" w:color="auto"/>
            </w:tcBorders>
            <w:shd w:val="clear" w:color="auto" w:fill="auto"/>
            <w:noWrap/>
            <w:vAlign w:val="center"/>
            <w:hideMark/>
          </w:tcPr>
          <w:p w14:paraId="40AC6093"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14</w:t>
            </w:r>
          </w:p>
        </w:tc>
        <w:tc>
          <w:tcPr>
            <w:tcW w:w="446" w:type="dxa"/>
            <w:tcBorders>
              <w:top w:val="nil"/>
              <w:left w:val="nil"/>
              <w:bottom w:val="single" w:sz="4" w:space="0" w:color="auto"/>
              <w:right w:val="single" w:sz="4" w:space="0" w:color="auto"/>
            </w:tcBorders>
            <w:shd w:val="clear" w:color="auto" w:fill="auto"/>
            <w:noWrap/>
            <w:vAlign w:val="center"/>
            <w:hideMark/>
          </w:tcPr>
          <w:p w14:paraId="3001BFF8" w14:textId="77777777" w:rsidR="003A4BC5" w:rsidRPr="003A4BC5" w:rsidRDefault="003A4BC5" w:rsidP="003A4BC5">
            <w:pPr>
              <w:spacing w:after="0" w:line="240" w:lineRule="auto"/>
              <w:jc w:val="center"/>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457" w:type="dxa"/>
            <w:tcBorders>
              <w:top w:val="nil"/>
              <w:left w:val="nil"/>
              <w:bottom w:val="single" w:sz="4" w:space="0" w:color="auto"/>
              <w:right w:val="single" w:sz="4" w:space="0" w:color="auto"/>
            </w:tcBorders>
            <w:shd w:val="clear" w:color="auto" w:fill="auto"/>
            <w:noWrap/>
            <w:vAlign w:val="center"/>
            <w:hideMark/>
          </w:tcPr>
          <w:p w14:paraId="4E2E5B65"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16</w:t>
            </w:r>
          </w:p>
        </w:tc>
        <w:tc>
          <w:tcPr>
            <w:tcW w:w="446" w:type="dxa"/>
            <w:tcBorders>
              <w:top w:val="nil"/>
              <w:left w:val="nil"/>
              <w:bottom w:val="single" w:sz="4" w:space="0" w:color="auto"/>
              <w:right w:val="single" w:sz="4" w:space="0" w:color="auto"/>
            </w:tcBorders>
            <w:shd w:val="clear" w:color="auto" w:fill="auto"/>
            <w:noWrap/>
            <w:vAlign w:val="center"/>
            <w:hideMark/>
          </w:tcPr>
          <w:p w14:paraId="63750469"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17</w:t>
            </w:r>
          </w:p>
        </w:tc>
        <w:tc>
          <w:tcPr>
            <w:tcW w:w="446" w:type="dxa"/>
            <w:tcBorders>
              <w:top w:val="nil"/>
              <w:left w:val="nil"/>
              <w:bottom w:val="single" w:sz="4" w:space="0" w:color="auto"/>
              <w:right w:val="single" w:sz="4" w:space="0" w:color="auto"/>
            </w:tcBorders>
            <w:shd w:val="clear" w:color="auto" w:fill="auto"/>
            <w:noWrap/>
            <w:vAlign w:val="center"/>
            <w:hideMark/>
          </w:tcPr>
          <w:p w14:paraId="1B371E5E"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18</w:t>
            </w:r>
          </w:p>
        </w:tc>
        <w:tc>
          <w:tcPr>
            <w:tcW w:w="446" w:type="dxa"/>
            <w:tcBorders>
              <w:top w:val="nil"/>
              <w:left w:val="nil"/>
              <w:bottom w:val="single" w:sz="4" w:space="0" w:color="auto"/>
              <w:right w:val="single" w:sz="4" w:space="0" w:color="auto"/>
            </w:tcBorders>
            <w:shd w:val="clear" w:color="auto" w:fill="auto"/>
            <w:noWrap/>
            <w:vAlign w:val="center"/>
            <w:hideMark/>
          </w:tcPr>
          <w:p w14:paraId="2C94B70B"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19</w:t>
            </w:r>
          </w:p>
        </w:tc>
        <w:tc>
          <w:tcPr>
            <w:tcW w:w="446" w:type="dxa"/>
            <w:tcBorders>
              <w:top w:val="nil"/>
              <w:left w:val="nil"/>
              <w:bottom w:val="single" w:sz="4" w:space="0" w:color="auto"/>
              <w:right w:val="single" w:sz="4" w:space="0" w:color="auto"/>
            </w:tcBorders>
            <w:shd w:val="clear" w:color="auto" w:fill="auto"/>
            <w:noWrap/>
            <w:vAlign w:val="center"/>
            <w:hideMark/>
          </w:tcPr>
          <w:p w14:paraId="603EF1FE"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20</w:t>
            </w:r>
          </w:p>
        </w:tc>
        <w:tc>
          <w:tcPr>
            <w:tcW w:w="446" w:type="dxa"/>
            <w:tcBorders>
              <w:top w:val="nil"/>
              <w:left w:val="nil"/>
              <w:bottom w:val="single" w:sz="4" w:space="0" w:color="auto"/>
              <w:right w:val="single" w:sz="4" w:space="0" w:color="auto"/>
            </w:tcBorders>
            <w:shd w:val="clear" w:color="auto" w:fill="auto"/>
            <w:noWrap/>
            <w:vAlign w:val="center"/>
            <w:hideMark/>
          </w:tcPr>
          <w:p w14:paraId="69D684AC"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21</w:t>
            </w:r>
          </w:p>
        </w:tc>
        <w:tc>
          <w:tcPr>
            <w:tcW w:w="446" w:type="dxa"/>
            <w:tcBorders>
              <w:top w:val="nil"/>
              <w:left w:val="nil"/>
              <w:bottom w:val="single" w:sz="4" w:space="0" w:color="auto"/>
              <w:right w:val="single" w:sz="4" w:space="0" w:color="auto"/>
            </w:tcBorders>
            <w:shd w:val="clear" w:color="auto" w:fill="auto"/>
            <w:noWrap/>
            <w:vAlign w:val="center"/>
            <w:hideMark/>
          </w:tcPr>
          <w:p w14:paraId="65ACADCC"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22</w:t>
            </w:r>
          </w:p>
        </w:tc>
        <w:tc>
          <w:tcPr>
            <w:tcW w:w="446" w:type="dxa"/>
            <w:tcBorders>
              <w:top w:val="nil"/>
              <w:left w:val="nil"/>
              <w:bottom w:val="single" w:sz="4" w:space="0" w:color="auto"/>
              <w:right w:val="single" w:sz="4" w:space="0" w:color="auto"/>
            </w:tcBorders>
            <w:shd w:val="clear" w:color="auto" w:fill="auto"/>
            <w:noWrap/>
            <w:vAlign w:val="center"/>
            <w:hideMark/>
          </w:tcPr>
          <w:p w14:paraId="2C9459DB"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23</w:t>
            </w:r>
          </w:p>
        </w:tc>
        <w:tc>
          <w:tcPr>
            <w:tcW w:w="446" w:type="dxa"/>
            <w:tcBorders>
              <w:top w:val="nil"/>
              <w:left w:val="nil"/>
              <w:bottom w:val="single" w:sz="4" w:space="0" w:color="auto"/>
              <w:right w:val="single" w:sz="4" w:space="0" w:color="auto"/>
            </w:tcBorders>
            <w:shd w:val="clear" w:color="auto" w:fill="auto"/>
            <w:noWrap/>
            <w:vAlign w:val="center"/>
            <w:hideMark/>
          </w:tcPr>
          <w:p w14:paraId="5247EBDE"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24</w:t>
            </w:r>
          </w:p>
        </w:tc>
        <w:tc>
          <w:tcPr>
            <w:tcW w:w="446" w:type="dxa"/>
            <w:tcBorders>
              <w:top w:val="nil"/>
              <w:left w:val="nil"/>
              <w:bottom w:val="single" w:sz="4" w:space="0" w:color="auto"/>
              <w:right w:val="single" w:sz="4" w:space="0" w:color="auto"/>
            </w:tcBorders>
            <w:shd w:val="clear" w:color="auto" w:fill="auto"/>
            <w:noWrap/>
            <w:vAlign w:val="center"/>
            <w:hideMark/>
          </w:tcPr>
          <w:p w14:paraId="2C307E2A" w14:textId="77777777" w:rsidR="003A4BC5" w:rsidRPr="003A4BC5" w:rsidRDefault="003A4BC5" w:rsidP="003A4BC5">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25</w:t>
            </w:r>
          </w:p>
        </w:tc>
        <w:tc>
          <w:tcPr>
            <w:tcW w:w="926" w:type="dxa"/>
            <w:vMerge/>
            <w:tcBorders>
              <w:top w:val="single" w:sz="4" w:space="0" w:color="auto"/>
              <w:left w:val="single" w:sz="4" w:space="0" w:color="auto"/>
              <w:bottom w:val="single" w:sz="4" w:space="0" w:color="auto"/>
              <w:right w:val="single" w:sz="4" w:space="0" w:color="auto"/>
            </w:tcBorders>
            <w:vAlign w:val="center"/>
            <w:hideMark/>
          </w:tcPr>
          <w:p w14:paraId="5B64D4EB" w14:textId="77777777" w:rsidR="003A4BC5" w:rsidRPr="003A4BC5" w:rsidRDefault="003A4BC5" w:rsidP="003A4BC5">
            <w:pPr>
              <w:spacing w:after="0" w:line="240" w:lineRule="auto"/>
              <w:rPr>
                <w:rFonts w:ascii="Arial" w:eastAsia="Times New Roman" w:hAnsi="Arial" w:cs="Arial"/>
                <w:color w:val="000000"/>
                <w:sz w:val="20"/>
                <w:szCs w:val="20"/>
                <w:lang w:val="id-ID" w:eastAsia="id-ID"/>
              </w:rPr>
            </w:pPr>
          </w:p>
        </w:tc>
        <w:tc>
          <w:tcPr>
            <w:tcW w:w="865" w:type="dxa"/>
            <w:vMerge/>
            <w:tcBorders>
              <w:top w:val="single" w:sz="4" w:space="0" w:color="auto"/>
              <w:left w:val="single" w:sz="4" w:space="0" w:color="auto"/>
              <w:bottom w:val="single" w:sz="4" w:space="0" w:color="auto"/>
              <w:right w:val="single" w:sz="4" w:space="0" w:color="auto"/>
            </w:tcBorders>
            <w:vAlign w:val="center"/>
            <w:hideMark/>
          </w:tcPr>
          <w:p w14:paraId="46491609" w14:textId="77777777" w:rsidR="003A4BC5" w:rsidRPr="003A4BC5" w:rsidRDefault="003A4BC5" w:rsidP="003A4BC5">
            <w:pPr>
              <w:spacing w:after="0" w:line="240" w:lineRule="auto"/>
              <w:rPr>
                <w:rFonts w:ascii="Arial" w:eastAsia="Times New Roman" w:hAnsi="Arial" w:cs="Arial"/>
                <w:color w:val="000000"/>
                <w:sz w:val="20"/>
                <w:szCs w:val="20"/>
                <w:lang w:val="id-ID" w:eastAsia="id-ID"/>
              </w:rPr>
            </w:pPr>
          </w:p>
        </w:tc>
      </w:tr>
      <w:tr w:rsidR="003E3BA2" w:rsidRPr="003A4BC5" w14:paraId="55A7B4BD"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182F9F1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1240" w:type="dxa"/>
            <w:tcBorders>
              <w:top w:val="nil"/>
              <w:left w:val="nil"/>
              <w:bottom w:val="single" w:sz="4" w:space="0" w:color="auto"/>
              <w:right w:val="single" w:sz="4" w:space="0" w:color="auto"/>
            </w:tcBorders>
            <w:shd w:val="clear" w:color="auto" w:fill="auto"/>
            <w:noWrap/>
            <w:vAlign w:val="bottom"/>
            <w:hideMark/>
          </w:tcPr>
          <w:p w14:paraId="75F647E2" w14:textId="1296FC5B"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Khoirul Kosim</w:t>
            </w:r>
          </w:p>
        </w:tc>
        <w:tc>
          <w:tcPr>
            <w:tcW w:w="339" w:type="dxa"/>
            <w:tcBorders>
              <w:top w:val="nil"/>
              <w:left w:val="nil"/>
              <w:bottom w:val="single" w:sz="4" w:space="0" w:color="auto"/>
              <w:right w:val="single" w:sz="4" w:space="0" w:color="auto"/>
            </w:tcBorders>
            <w:shd w:val="clear" w:color="auto" w:fill="auto"/>
            <w:noWrap/>
            <w:vAlign w:val="bottom"/>
            <w:hideMark/>
          </w:tcPr>
          <w:p w14:paraId="04309AD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7B1201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129FBF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2B3D6C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8432B9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3EB380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1D0AFD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DF7BD4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42425C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59CA38D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3DF4032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552A921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D34484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9C60BF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DC698D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46E339B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629FCD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3D4C7D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504B01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FE3784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4894E0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283120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958365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8299B9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F430E0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4A7E0D6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23</w:t>
            </w:r>
          </w:p>
        </w:tc>
        <w:tc>
          <w:tcPr>
            <w:tcW w:w="865" w:type="dxa"/>
            <w:tcBorders>
              <w:top w:val="nil"/>
              <w:left w:val="nil"/>
              <w:bottom w:val="single" w:sz="4" w:space="0" w:color="auto"/>
              <w:right w:val="single" w:sz="4" w:space="0" w:color="auto"/>
            </w:tcBorders>
            <w:shd w:val="clear" w:color="auto" w:fill="auto"/>
            <w:noWrap/>
            <w:vAlign w:val="bottom"/>
            <w:hideMark/>
          </w:tcPr>
          <w:p w14:paraId="60D4901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92</w:t>
            </w:r>
          </w:p>
        </w:tc>
      </w:tr>
      <w:tr w:rsidR="003E3BA2" w:rsidRPr="003A4BC5" w14:paraId="1B445803"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1DCDAB5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w:t>
            </w:r>
          </w:p>
        </w:tc>
        <w:tc>
          <w:tcPr>
            <w:tcW w:w="1240" w:type="dxa"/>
            <w:tcBorders>
              <w:top w:val="nil"/>
              <w:left w:val="nil"/>
              <w:bottom w:val="single" w:sz="4" w:space="0" w:color="auto"/>
              <w:right w:val="single" w:sz="4" w:space="0" w:color="auto"/>
            </w:tcBorders>
            <w:shd w:val="clear" w:color="auto" w:fill="auto"/>
            <w:noWrap/>
            <w:vAlign w:val="bottom"/>
            <w:hideMark/>
          </w:tcPr>
          <w:p w14:paraId="763261DF" w14:textId="7458AD8C"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Cipto</w:t>
            </w:r>
          </w:p>
        </w:tc>
        <w:tc>
          <w:tcPr>
            <w:tcW w:w="339" w:type="dxa"/>
            <w:tcBorders>
              <w:top w:val="nil"/>
              <w:left w:val="nil"/>
              <w:bottom w:val="single" w:sz="4" w:space="0" w:color="auto"/>
              <w:right w:val="single" w:sz="4" w:space="0" w:color="auto"/>
            </w:tcBorders>
            <w:shd w:val="clear" w:color="auto" w:fill="auto"/>
            <w:noWrap/>
            <w:vAlign w:val="bottom"/>
            <w:hideMark/>
          </w:tcPr>
          <w:p w14:paraId="05E1963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A4D36C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F3AD52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F10B5E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F1F2C3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9F131B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50E437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F3E95A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F00F43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02A5272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14DC398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5F9867A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4CE7B6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0617F5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75F84A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166FBB4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771564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207014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1C9292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D3CC2F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F114D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5D6654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CF7A5A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39B3AE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530A3E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160E021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23</w:t>
            </w:r>
          </w:p>
        </w:tc>
        <w:tc>
          <w:tcPr>
            <w:tcW w:w="865" w:type="dxa"/>
            <w:tcBorders>
              <w:top w:val="nil"/>
              <w:left w:val="nil"/>
              <w:bottom w:val="single" w:sz="4" w:space="0" w:color="auto"/>
              <w:right w:val="single" w:sz="4" w:space="0" w:color="auto"/>
            </w:tcBorders>
            <w:shd w:val="clear" w:color="auto" w:fill="auto"/>
            <w:noWrap/>
            <w:vAlign w:val="bottom"/>
            <w:hideMark/>
          </w:tcPr>
          <w:p w14:paraId="3273B06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92</w:t>
            </w:r>
          </w:p>
        </w:tc>
      </w:tr>
      <w:tr w:rsidR="003E3BA2" w:rsidRPr="003A4BC5" w14:paraId="1E35C1AB"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27F11BB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3</w:t>
            </w:r>
          </w:p>
        </w:tc>
        <w:tc>
          <w:tcPr>
            <w:tcW w:w="1240" w:type="dxa"/>
            <w:tcBorders>
              <w:top w:val="nil"/>
              <w:left w:val="nil"/>
              <w:bottom w:val="single" w:sz="4" w:space="0" w:color="auto"/>
              <w:right w:val="single" w:sz="4" w:space="0" w:color="auto"/>
            </w:tcBorders>
            <w:shd w:val="clear" w:color="auto" w:fill="auto"/>
            <w:noWrap/>
            <w:vAlign w:val="bottom"/>
            <w:hideMark/>
          </w:tcPr>
          <w:p w14:paraId="67C13743" w14:textId="63367BD6"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Siti Kholifah</w:t>
            </w:r>
          </w:p>
        </w:tc>
        <w:tc>
          <w:tcPr>
            <w:tcW w:w="339" w:type="dxa"/>
            <w:tcBorders>
              <w:top w:val="nil"/>
              <w:left w:val="nil"/>
              <w:bottom w:val="single" w:sz="4" w:space="0" w:color="auto"/>
              <w:right w:val="single" w:sz="4" w:space="0" w:color="auto"/>
            </w:tcBorders>
            <w:shd w:val="clear" w:color="auto" w:fill="auto"/>
            <w:noWrap/>
            <w:vAlign w:val="bottom"/>
            <w:hideMark/>
          </w:tcPr>
          <w:p w14:paraId="7A71E1D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DF334B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63AA23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26D8E9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005024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B34AD6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EECA22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714BAA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149A3B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11B41E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DBD311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0E11DD5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E65D25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34304C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D1A664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38D3CAC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01627B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CFEED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AF1D1C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A09B2C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11B92C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9DB592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EF8EE9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EE6B9A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46D13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6791516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19</w:t>
            </w:r>
          </w:p>
        </w:tc>
        <w:tc>
          <w:tcPr>
            <w:tcW w:w="865" w:type="dxa"/>
            <w:tcBorders>
              <w:top w:val="nil"/>
              <w:left w:val="nil"/>
              <w:bottom w:val="single" w:sz="4" w:space="0" w:color="auto"/>
              <w:right w:val="single" w:sz="4" w:space="0" w:color="auto"/>
            </w:tcBorders>
            <w:shd w:val="clear" w:color="auto" w:fill="auto"/>
            <w:noWrap/>
            <w:vAlign w:val="bottom"/>
            <w:hideMark/>
          </w:tcPr>
          <w:p w14:paraId="4CEC3EE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76</w:t>
            </w:r>
          </w:p>
        </w:tc>
      </w:tr>
      <w:tr w:rsidR="003E3BA2" w:rsidRPr="003A4BC5" w14:paraId="55357443"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0F5374D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4</w:t>
            </w:r>
          </w:p>
        </w:tc>
        <w:tc>
          <w:tcPr>
            <w:tcW w:w="1240" w:type="dxa"/>
            <w:tcBorders>
              <w:top w:val="nil"/>
              <w:left w:val="nil"/>
              <w:bottom w:val="single" w:sz="4" w:space="0" w:color="auto"/>
              <w:right w:val="single" w:sz="4" w:space="0" w:color="auto"/>
            </w:tcBorders>
            <w:shd w:val="clear" w:color="auto" w:fill="auto"/>
            <w:noWrap/>
            <w:vAlign w:val="bottom"/>
            <w:hideMark/>
          </w:tcPr>
          <w:p w14:paraId="0FB747E3" w14:textId="31C0D21C" w:rsidR="003E3BA2" w:rsidRPr="003A4BC5" w:rsidRDefault="003E3BA2" w:rsidP="00097751">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 xml:space="preserve">Adhistia Ventiana </w:t>
            </w:r>
          </w:p>
        </w:tc>
        <w:tc>
          <w:tcPr>
            <w:tcW w:w="339" w:type="dxa"/>
            <w:tcBorders>
              <w:top w:val="nil"/>
              <w:left w:val="nil"/>
              <w:bottom w:val="single" w:sz="4" w:space="0" w:color="auto"/>
              <w:right w:val="single" w:sz="4" w:space="0" w:color="auto"/>
            </w:tcBorders>
            <w:shd w:val="clear" w:color="auto" w:fill="auto"/>
            <w:noWrap/>
            <w:vAlign w:val="bottom"/>
            <w:hideMark/>
          </w:tcPr>
          <w:p w14:paraId="054D7DC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8DED22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730BEA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40E745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9911FF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F85219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165D72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AFAAE7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E0485F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1E933F8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11F9C54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3611684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4DACDA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90F5EC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DB492A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369C7C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C2244A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9B1BF2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2FFCD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A7AC11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24DC42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C69F1B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76BD21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E670A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2145EA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72805D6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19</w:t>
            </w:r>
          </w:p>
        </w:tc>
        <w:tc>
          <w:tcPr>
            <w:tcW w:w="865" w:type="dxa"/>
            <w:tcBorders>
              <w:top w:val="nil"/>
              <w:left w:val="nil"/>
              <w:bottom w:val="single" w:sz="4" w:space="0" w:color="auto"/>
              <w:right w:val="single" w:sz="4" w:space="0" w:color="auto"/>
            </w:tcBorders>
            <w:shd w:val="clear" w:color="auto" w:fill="auto"/>
            <w:noWrap/>
            <w:vAlign w:val="bottom"/>
            <w:hideMark/>
          </w:tcPr>
          <w:p w14:paraId="418CE4E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76</w:t>
            </w:r>
          </w:p>
        </w:tc>
      </w:tr>
      <w:tr w:rsidR="003E3BA2" w:rsidRPr="003A4BC5" w14:paraId="134D82EA"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7EBA171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5</w:t>
            </w:r>
          </w:p>
        </w:tc>
        <w:tc>
          <w:tcPr>
            <w:tcW w:w="1240" w:type="dxa"/>
            <w:tcBorders>
              <w:top w:val="nil"/>
              <w:left w:val="nil"/>
              <w:bottom w:val="single" w:sz="4" w:space="0" w:color="auto"/>
              <w:right w:val="single" w:sz="4" w:space="0" w:color="auto"/>
            </w:tcBorders>
            <w:shd w:val="clear" w:color="auto" w:fill="auto"/>
            <w:noWrap/>
            <w:vAlign w:val="bottom"/>
            <w:hideMark/>
          </w:tcPr>
          <w:p w14:paraId="4414A4A6" w14:textId="1114A2DB"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Ning Wahyuni</w:t>
            </w:r>
          </w:p>
        </w:tc>
        <w:tc>
          <w:tcPr>
            <w:tcW w:w="339" w:type="dxa"/>
            <w:tcBorders>
              <w:top w:val="nil"/>
              <w:left w:val="nil"/>
              <w:bottom w:val="single" w:sz="4" w:space="0" w:color="auto"/>
              <w:right w:val="single" w:sz="4" w:space="0" w:color="auto"/>
            </w:tcBorders>
            <w:shd w:val="clear" w:color="auto" w:fill="auto"/>
            <w:noWrap/>
            <w:vAlign w:val="bottom"/>
            <w:hideMark/>
          </w:tcPr>
          <w:p w14:paraId="66FD3F4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C728CB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18D529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5A5A22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E4B6AF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E54798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9C6EF0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FCDE31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88D147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756D47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0922FFF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1EC2EC9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6FC383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505BFD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89D92D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01725F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319134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404953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EDDD29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EE4189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F8FFB6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1AC47D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94D613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8967D5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052C1E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21E5923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20</w:t>
            </w:r>
          </w:p>
        </w:tc>
        <w:tc>
          <w:tcPr>
            <w:tcW w:w="865" w:type="dxa"/>
            <w:tcBorders>
              <w:top w:val="nil"/>
              <w:left w:val="nil"/>
              <w:bottom w:val="single" w:sz="4" w:space="0" w:color="auto"/>
              <w:right w:val="single" w:sz="4" w:space="0" w:color="auto"/>
            </w:tcBorders>
            <w:shd w:val="clear" w:color="auto" w:fill="auto"/>
            <w:noWrap/>
            <w:vAlign w:val="bottom"/>
            <w:hideMark/>
          </w:tcPr>
          <w:p w14:paraId="7F26EC8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80</w:t>
            </w:r>
          </w:p>
        </w:tc>
      </w:tr>
      <w:tr w:rsidR="003E3BA2" w:rsidRPr="003A4BC5" w14:paraId="2E8F97DC"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1FA40C9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w:t>
            </w:r>
          </w:p>
        </w:tc>
        <w:tc>
          <w:tcPr>
            <w:tcW w:w="1240" w:type="dxa"/>
            <w:tcBorders>
              <w:top w:val="nil"/>
              <w:left w:val="nil"/>
              <w:bottom w:val="single" w:sz="4" w:space="0" w:color="auto"/>
              <w:right w:val="single" w:sz="4" w:space="0" w:color="auto"/>
            </w:tcBorders>
            <w:shd w:val="clear" w:color="auto" w:fill="auto"/>
            <w:noWrap/>
            <w:vAlign w:val="bottom"/>
            <w:hideMark/>
          </w:tcPr>
          <w:p w14:paraId="73831467" w14:textId="3EDAD12D" w:rsidR="003E3BA2" w:rsidRPr="003A4BC5" w:rsidRDefault="003E3BA2" w:rsidP="003E3BA2">
            <w:pPr>
              <w:spacing w:after="0" w:line="240" w:lineRule="auto"/>
              <w:rPr>
                <w:rFonts w:ascii="Arial" w:eastAsia="Times New Roman" w:hAnsi="Arial" w:cs="Arial"/>
                <w:color w:val="000000"/>
                <w:sz w:val="20"/>
                <w:szCs w:val="20"/>
                <w:lang w:val="id-ID" w:eastAsia="id-ID"/>
              </w:rPr>
            </w:pPr>
            <w:r>
              <w:rPr>
                <w:rFonts w:ascii="Arial" w:eastAsia="Times New Roman" w:hAnsi="Arial" w:cs="Arial"/>
                <w:color w:val="000000"/>
                <w:sz w:val="20"/>
                <w:szCs w:val="20"/>
                <w:lang w:val="id-ID" w:eastAsia="id-ID"/>
              </w:rPr>
              <w:t>Riyadi P</w:t>
            </w:r>
          </w:p>
        </w:tc>
        <w:tc>
          <w:tcPr>
            <w:tcW w:w="339" w:type="dxa"/>
            <w:tcBorders>
              <w:top w:val="nil"/>
              <w:left w:val="nil"/>
              <w:bottom w:val="single" w:sz="4" w:space="0" w:color="auto"/>
              <w:right w:val="single" w:sz="4" w:space="0" w:color="auto"/>
            </w:tcBorders>
            <w:shd w:val="clear" w:color="auto" w:fill="auto"/>
            <w:noWrap/>
            <w:vAlign w:val="bottom"/>
            <w:hideMark/>
          </w:tcPr>
          <w:p w14:paraId="06B2ABA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F70FA3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C3BFF2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4B92A1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E910FA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E13065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AE7DF5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C7030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70914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274900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7CC644C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550" w:type="dxa"/>
            <w:tcBorders>
              <w:top w:val="nil"/>
              <w:left w:val="nil"/>
              <w:bottom w:val="single" w:sz="4" w:space="0" w:color="auto"/>
              <w:right w:val="single" w:sz="4" w:space="0" w:color="auto"/>
            </w:tcBorders>
            <w:shd w:val="clear" w:color="auto" w:fill="auto"/>
            <w:noWrap/>
            <w:vAlign w:val="bottom"/>
            <w:hideMark/>
          </w:tcPr>
          <w:p w14:paraId="5D49068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58BE4C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2D44C3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57C63A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57" w:type="dxa"/>
            <w:tcBorders>
              <w:top w:val="nil"/>
              <w:left w:val="nil"/>
              <w:bottom w:val="single" w:sz="4" w:space="0" w:color="auto"/>
              <w:right w:val="single" w:sz="4" w:space="0" w:color="auto"/>
            </w:tcBorders>
            <w:shd w:val="clear" w:color="auto" w:fill="auto"/>
            <w:noWrap/>
            <w:vAlign w:val="bottom"/>
            <w:hideMark/>
          </w:tcPr>
          <w:p w14:paraId="20079B6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EE20F9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17DFFA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9C4BE8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BCDD7E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2E0557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33B97F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040A6A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B45638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008013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4E24812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21</w:t>
            </w:r>
          </w:p>
        </w:tc>
        <w:tc>
          <w:tcPr>
            <w:tcW w:w="865" w:type="dxa"/>
            <w:tcBorders>
              <w:top w:val="nil"/>
              <w:left w:val="nil"/>
              <w:bottom w:val="single" w:sz="4" w:space="0" w:color="auto"/>
              <w:right w:val="single" w:sz="4" w:space="0" w:color="auto"/>
            </w:tcBorders>
            <w:shd w:val="clear" w:color="auto" w:fill="auto"/>
            <w:noWrap/>
            <w:vAlign w:val="bottom"/>
            <w:hideMark/>
          </w:tcPr>
          <w:p w14:paraId="697AFED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84</w:t>
            </w:r>
          </w:p>
        </w:tc>
      </w:tr>
      <w:tr w:rsidR="003E3BA2" w:rsidRPr="003A4BC5" w14:paraId="272A5A5A"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55C1A24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w:t>
            </w:r>
          </w:p>
        </w:tc>
        <w:tc>
          <w:tcPr>
            <w:tcW w:w="1240" w:type="dxa"/>
            <w:tcBorders>
              <w:top w:val="nil"/>
              <w:left w:val="nil"/>
              <w:bottom w:val="single" w:sz="4" w:space="0" w:color="auto"/>
              <w:right w:val="single" w:sz="4" w:space="0" w:color="auto"/>
            </w:tcBorders>
            <w:shd w:val="clear" w:color="auto" w:fill="auto"/>
            <w:noWrap/>
            <w:vAlign w:val="bottom"/>
            <w:hideMark/>
          </w:tcPr>
          <w:p w14:paraId="007B189F" w14:textId="2CFD49B5"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Mar'atus Sholikah</w:t>
            </w:r>
          </w:p>
        </w:tc>
        <w:tc>
          <w:tcPr>
            <w:tcW w:w="339" w:type="dxa"/>
            <w:tcBorders>
              <w:top w:val="nil"/>
              <w:left w:val="nil"/>
              <w:bottom w:val="single" w:sz="4" w:space="0" w:color="auto"/>
              <w:right w:val="single" w:sz="4" w:space="0" w:color="auto"/>
            </w:tcBorders>
            <w:shd w:val="clear" w:color="auto" w:fill="auto"/>
            <w:noWrap/>
            <w:vAlign w:val="bottom"/>
            <w:hideMark/>
          </w:tcPr>
          <w:p w14:paraId="0D6C404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CEB170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1DF12B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5DEBEC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D49BFE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1530C5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A0CDA7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A24F8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75DD2A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566A18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2D4FFB6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706BA6A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CE6575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BB2C29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3DFBDB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97D414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53D7AE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2A01E4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3B5312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92C607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67D9C4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BE0607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9E0F8C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6B43AA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B3A6B5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2B34A03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19</w:t>
            </w:r>
          </w:p>
        </w:tc>
        <w:tc>
          <w:tcPr>
            <w:tcW w:w="865" w:type="dxa"/>
            <w:tcBorders>
              <w:top w:val="nil"/>
              <w:left w:val="nil"/>
              <w:bottom w:val="single" w:sz="4" w:space="0" w:color="auto"/>
              <w:right w:val="single" w:sz="4" w:space="0" w:color="auto"/>
            </w:tcBorders>
            <w:shd w:val="clear" w:color="auto" w:fill="auto"/>
            <w:noWrap/>
            <w:vAlign w:val="bottom"/>
            <w:hideMark/>
          </w:tcPr>
          <w:p w14:paraId="1CF2BC3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76</w:t>
            </w:r>
          </w:p>
        </w:tc>
      </w:tr>
      <w:tr w:rsidR="003E3BA2" w:rsidRPr="003A4BC5" w14:paraId="1E039B75"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1ED8EB2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w:t>
            </w:r>
          </w:p>
        </w:tc>
        <w:tc>
          <w:tcPr>
            <w:tcW w:w="1240" w:type="dxa"/>
            <w:tcBorders>
              <w:top w:val="nil"/>
              <w:left w:val="nil"/>
              <w:bottom w:val="single" w:sz="4" w:space="0" w:color="auto"/>
              <w:right w:val="single" w:sz="4" w:space="0" w:color="auto"/>
            </w:tcBorders>
            <w:shd w:val="clear" w:color="auto" w:fill="auto"/>
            <w:noWrap/>
            <w:vAlign w:val="bottom"/>
            <w:hideMark/>
          </w:tcPr>
          <w:p w14:paraId="02C27424" w14:textId="2FFAE38C"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Lis Wanarti</w:t>
            </w:r>
          </w:p>
        </w:tc>
        <w:tc>
          <w:tcPr>
            <w:tcW w:w="339" w:type="dxa"/>
            <w:tcBorders>
              <w:top w:val="nil"/>
              <w:left w:val="nil"/>
              <w:bottom w:val="single" w:sz="4" w:space="0" w:color="auto"/>
              <w:right w:val="single" w:sz="4" w:space="0" w:color="auto"/>
            </w:tcBorders>
            <w:shd w:val="clear" w:color="auto" w:fill="auto"/>
            <w:noWrap/>
            <w:vAlign w:val="bottom"/>
            <w:hideMark/>
          </w:tcPr>
          <w:p w14:paraId="78EE404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7259EC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949B3F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B8A5CA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612576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8AFDC3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DA0F7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3433C6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1570BB3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20CA321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07F0C71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3B13A22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B40FE0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75EF59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0FF820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452C5C4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1DBD9F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A44D27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D4ABF8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7A25C9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AC799D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665F74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0CBD8F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74EB5A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19C67B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4842D3D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18</w:t>
            </w:r>
          </w:p>
        </w:tc>
        <w:tc>
          <w:tcPr>
            <w:tcW w:w="865" w:type="dxa"/>
            <w:tcBorders>
              <w:top w:val="nil"/>
              <w:left w:val="nil"/>
              <w:bottom w:val="single" w:sz="4" w:space="0" w:color="auto"/>
              <w:right w:val="single" w:sz="4" w:space="0" w:color="auto"/>
            </w:tcBorders>
            <w:shd w:val="clear" w:color="auto" w:fill="auto"/>
            <w:noWrap/>
            <w:vAlign w:val="bottom"/>
            <w:hideMark/>
          </w:tcPr>
          <w:p w14:paraId="46C566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72</w:t>
            </w:r>
          </w:p>
        </w:tc>
      </w:tr>
      <w:tr w:rsidR="003E3BA2" w:rsidRPr="003A4BC5" w14:paraId="213F8ADA"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0B6FAAD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9</w:t>
            </w:r>
          </w:p>
        </w:tc>
        <w:tc>
          <w:tcPr>
            <w:tcW w:w="1240" w:type="dxa"/>
            <w:tcBorders>
              <w:top w:val="nil"/>
              <w:left w:val="nil"/>
              <w:bottom w:val="single" w:sz="4" w:space="0" w:color="auto"/>
              <w:right w:val="single" w:sz="4" w:space="0" w:color="auto"/>
            </w:tcBorders>
            <w:shd w:val="clear" w:color="auto" w:fill="auto"/>
            <w:noWrap/>
            <w:vAlign w:val="bottom"/>
            <w:hideMark/>
          </w:tcPr>
          <w:p w14:paraId="55F939E4" w14:textId="3DA82D45"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Sukaryono</w:t>
            </w:r>
          </w:p>
        </w:tc>
        <w:tc>
          <w:tcPr>
            <w:tcW w:w="339" w:type="dxa"/>
            <w:tcBorders>
              <w:top w:val="nil"/>
              <w:left w:val="nil"/>
              <w:bottom w:val="single" w:sz="4" w:space="0" w:color="auto"/>
              <w:right w:val="single" w:sz="4" w:space="0" w:color="auto"/>
            </w:tcBorders>
            <w:shd w:val="clear" w:color="auto" w:fill="auto"/>
            <w:noWrap/>
            <w:vAlign w:val="bottom"/>
            <w:hideMark/>
          </w:tcPr>
          <w:p w14:paraId="552EC6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E8130A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D354E7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10F069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87D8C6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3801D5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4F1746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E0C8F2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2DCBA4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48E36AA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57800E6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66B4FE3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889C02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79C694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67FF14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25592AB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8C9294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840EDA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DEA9C6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C7EE8B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BB3AC3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6E3C40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AE423E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D4202D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87425E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2AE0194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22</w:t>
            </w:r>
          </w:p>
        </w:tc>
        <w:tc>
          <w:tcPr>
            <w:tcW w:w="865" w:type="dxa"/>
            <w:tcBorders>
              <w:top w:val="nil"/>
              <w:left w:val="nil"/>
              <w:bottom w:val="single" w:sz="4" w:space="0" w:color="auto"/>
              <w:right w:val="single" w:sz="4" w:space="0" w:color="auto"/>
            </w:tcBorders>
            <w:shd w:val="clear" w:color="auto" w:fill="auto"/>
            <w:noWrap/>
            <w:vAlign w:val="bottom"/>
            <w:hideMark/>
          </w:tcPr>
          <w:p w14:paraId="72361E9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88</w:t>
            </w:r>
          </w:p>
        </w:tc>
      </w:tr>
      <w:tr w:rsidR="003E3BA2" w:rsidRPr="003A4BC5" w14:paraId="270CEE61"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1DBE8F8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10</w:t>
            </w:r>
          </w:p>
        </w:tc>
        <w:tc>
          <w:tcPr>
            <w:tcW w:w="1240" w:type="dxa"/>
            <w:tcBorders>
              <w:top w:val="nil"/>
              <w:left w:val="nil"/>
              <w:bottom w:val="single" w:sz="4" w:space="0" w:color="auto"/>
              <w:right w:val="single" w:sz="4" w:space="0" w:color="auto"/>
            </w:tcBorders>
            <w:shd w:val="clear" w:color="auto" w:fill="auto"/>
            <w:noWrap/>
            <w:vAlign w:val="bottom"/>
            <w:hideMark/>
          </w:tcPr>
          <w:p w14:paraId="32943E8D" w14:textId="08A45F18"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Tamanu</w:t>
            </w:r>
          </w:p>
        </w:tc>
        <w:tc>
          <w:tcPr>
            <w:tcW w:w="339" w:type="dxa"/>
            <w:tcBorders>
              <w:top w:val="nil"/>
              <w:left w:val="nil"/>
              <w:bottom w:val="single" w:sz="4" w:space="0" w:color="auto"/>
              <w:right w:val="single" w:sz="4" w:space="0" w:color="auto"/>
            </w:tcBorders>
            <w:shd w:val="clear" w:color="auto" w:fill="auto"/>
            <w:noWrap/>
            <w:vAlign w:val="bottom"/>
            <w:hideMark/>
          </w:tcPr>
          <w:p w14:paraId="7C30764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A36271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A87225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D3CE37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3EECB6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AFE2EC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4551B2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0005E7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935FD1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773C063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54C8680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274B461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DCC6B4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63D0A0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EB6194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4AF4091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F0C8FF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FFBD8C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BB974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4B6997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C2AD4C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230DE7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7D403F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BA8775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8F80ED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7F5D2E3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19</w:t>
            </w:r>
          </w:p>
        </w:tc>
        <w:tc>
          <w:tcPr>
            <w:tcW w:w="865" w:type="dxa"/>
            <w:tcBorders>
              <w:top w:val="nil"/>
              <w:left w:val="nil"/>
              <w:bottom w:val="single" w:sz="4" w:space="0" w:color="auto"/>
              <w:right w:val="single" w:sz="4" w:space="0" w:color="auto"/>
            </w:tcBorders>
            <w:shd w:val="clear" w:color="auto" w:fill="auto"/>
            <w:noWrap/>
            <w:vAlign w:val="bottom"/>
            <w:hideMark/>
          </w:tcPr>
          <w:p w14:paraId="34C28FA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76</w:t>
            </w:r>
          </w:p>
        </w:tc>
      </w:tr>
      <w:tr w:rsidR="003E3BA2" w:rsidRPr="003A4BC5" w14:paraId="2EBD9583"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3621BF6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11</w:t>
            </w:r>
          </w:p>
        </w:tc>
        <w:tc>
          <w:tcPr>
            <w:tcW w:w="1240" w:type="dxa"/>
            <w:tcBorders>
              <w:top w:val="nil"/>
              <w:left w:val="nil"/>
              <w:bottom w:val="single" w:sz="4" w:space="0" w:color="auto"/>
              <w:right w:val="single" w:sz="4" w:space="0" w:color="auto"/>
            </w:tcBorders>
            <w:shd w:val="clear" w:color="auto" w:fill="auto"/>
            <w:noWrap/>
            <w:vAlign w:val="bottom"/>
            <w:hideMark/>
          </w:tcPr>
          <w:p w14:paraId="47B7B24C" w14:textId="61F1E662"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Kasiyono</w:t>
            </w:r>
          </w:p>
        </w:tc>
        <w:tc>
          <w:tcPr>
            <w:tcW w:w="339" w:type="dxa"/>
            <w:tcBorders>
              <w:top w:val="nil"/>
              <w:left w:val="nil"/>
              <w:bottom w:val="single" w:sz="4" w:space="0" w:color="auto"/>
              <w:right w:val="single" w:sz="4" w:space="0" w:color="auto"/>
            </w:tcBorders>
            <w:shd w:val="clear" w:color="auto" w:fill="auto"/>
            <w:noWrap/>
            <w:vAlign w:val="bottom"/>
            <w:hideMark/>
          </w:tcPr>
          <w:p w14:paraId="6D3FE11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6AAA37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B4D048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4B3D7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25E701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BFFC7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E9CFC9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792E95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A0DDF0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13213A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59285D5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7C916F2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2620CD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694C1D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3DC640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38F6A9C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9DCF2F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C61D13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FA4CD0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05A646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06CA9B9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5C0817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534A61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FD4F96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871BD7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5E7E432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19</w:t>
            </w:r>
          </w:p>
        </w:tc>
        <w:tc>
          <w:tcPr>
            <w:tcW w:w="865" w:type="dxa"/>
            <w:tcBorders>
              <w:top w:val="nil"/>
              <w:left w:val="nil"/>
              <w:bottom w:val="single" w:sz="4" w:space="0" w:color="auto"/>
              <w:right w:val="single" w:sz="4" w:space="0" w:color="auto"/>
            </w:tcBorders>
            <w:shd w:val="clear" w:color="auto" w:fill="auto"/>
            <w:noWrap/>
            <w:vAlign w:val="bottom"/>
            <w:hideMark/>
          </w:tcPr>
          <w:p w14:paraId="2CE3804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76</w:t>
            </w:r>
          </w:p>
        </w:tc>
      </w:tr>
      <w:tr w:rsidR="003E3BA2" w:rsidRPr="003A4BC5" w14:paraId="33553045"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3A1D9B6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12</w:t>
            </w:r>
          </w:p>
        </w:tc>
        <w:tc>
          <w:tcPr>
            <w:tcW w:w="1240" w:type="dxa"/>
            <w:tcBorders>
              <w:top w:val="nil"/>
              <w:left w:val="nil"/>
              <w:bottom w:val="single" w:sz="4" w:space="0" w:color="auto"/>
              <w:right w:val="single" w:sz="4" w:space="0" w:color="auto"/>
            </w:tcBorders>
            <w:shd w:val="clear" w:color="auto" w:fill="auto"/>
            <w:noWrap/>
            <w:vAlign w:val="bottom"/>
            <w:hideMark/>
          </w:tcPr>
          <w:p w14:paraId="1CDEBB72" w14:textId="243B4430"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Rukiami</w:t>
            </w:r>
          </w:p>
        </w:tc>
        <w:tc>
          <w:tcPr>
            <w:tcW w:w="339" w:type="dxa"/>
            <w:tcBorders>
              <w:top w:val="nil"/>
              <w:left w:val="nil"/>
              <w:bottom w:val="single" w:sz="4" w:space="0" w:color="auto"/>
              <w:right w:val="single" w:sz="4" w:space="0" w:color="auto"/>
            </w:tcBorders>
            <w:shd w:val="clear" w:color="auto" w:fill="auto"/>
            <w:noWrap/>
            <w:vAlign w:val="bottom"/>
            <w:hideMark/>
          </w:tcPr>
          <w:p w14:paraId="27C9CAC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374D6E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4657F5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4D2E62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19D42CD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7BC87F8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5D0646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6A9D7C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CC8DFB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313C30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D25111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420DF6A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CBB2C6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3A3EBF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2A086E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57" w:type="dxa"/>
            <w:tcBorders>
              <w:top w:val="nil"/>
              <w:left w:val="nil"/>
              <w:bottom w:val="single" w:sz="4" w:space="0" w:color="auto"/>
              <w:right w:val="single" w:sz="4" w:space="0" w:color="auto"/>
            </w:tcBorders>
            <w:shd w:val="clear" w:color="auto" w:fill="auto"/>
            <w:noWrap/>
            <w:vAlign w:val="bottom"/>
            <w:hideMark/>
          </w:tcPr>
          <w:p w14:paraId="4363FE6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E24390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EAD439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8070DF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1AE836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EF50B9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59CAB0F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FF4D3E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E71C6F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DE9E1B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408525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18</w:t>
            </w:r>
          </w:p>
        </w:tc>
        <w:tc>
          <w:tcPr>
            <w:tcW w:w="865" w:type="dxa"/>
            <w:tcBorders>
              <w:top w:val="nil"/>
              <w:left w:val="nil"/>
              <w:bottom w:val="single" w:sz="4" w:space="0" w:color="auto"/>
              <w:right w:val="single" w:sz="4" w:space="0" w:color="auto"/>
            </w:tcBorders>
            <w:shd w:val="clear" w:color="auto" w:fill="auto"/>
            <w:noWrap/>
            <w:vAlign w:val="bottom"/>
            <w:hideMark/>
          </w:tcPr>
          <w:p w14:paraId="4EFBF79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72</w:t>
            </w:r>
          </w:p>
        </w:tc>
      </w:tr>
      <w:tr w:rsidR="003E3BA2" w:rsidRPr="003A4BC5" w14:paraId="606D46F3"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6629A28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13</w:t>
            </w:r>
          </w:p>
        </w:tc>
        <w:tc>
          <w:tcPr>
            <w:tcW w:w="1240" w:type="dxa"/>
            <w:tcBorders>
              <w:top w:val="nil"/>
              <w:left w:val="nil"/>
              <w:bottom w:val="single" w:sz="4" w:space="0" w:color="auto"/>
              <w:right w:val="single" w:sz="4" w:space="0" w:color="auto"/>
            </w:tcBorders>
            <w:shd w:val="clear" w:color="auto" w:fill="auto"/>
            <w:noWrap/>
            <w:vAlign w:val="bottom"/>
            <w:hideMark/>
          </w:tcPr>
          <w:p w14:paraId="664DF31B" w14:textId="5781FDB6"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Bambang Sugiyono</w:t>
            </w:r>
          </w:p>
        </w:tc>
        <w:tc>
          <w:tcPr>
            <w:tcW w:w="339" w:type="dxa"/>
            <w:tcBorders>
              <w:top w:val="nil"/>
              <w:left w:val="nil"/>
              <w:bottom w:val="single" w:sz="4" w:space="0" w:color="auto"/>
              <w:right w:val="single" w:sz="4" w:space="0" w:color="auto"/>
            </w:tcBorders>
            <w:shd w:val="clear" w:color="auto" w:fill="auto"/>
            <w:noWrap/>
            <w:vAlign w:val="bottom"/>
            <w:hideMark/>
          </w:tcPr>
          <w:p w14:paraId="577444A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279849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AE0863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028A0BB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4F0C24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35AD4C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EA08CE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04954B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844B35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3EA12B4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4805593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103C95C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F4BDF3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CBF49F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184CA9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0E5DD2F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073E16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89A9CF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E85395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7F6084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4A9BE0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EEAF73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71AE46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DBA15B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6E011C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926" w:type="dxa"/>
            <w:tcBorders>
              <w:top w:val="nil"/>
              <w:left w:val="nil"/>
              <w:bottom w:val="single" w:sz="4" w:space="0" w:color="auto"/>
              <w:right w:val="single" w:sz="4" w:space="0" w:color="auto"/>
            </w:tcBorders>
            <w:shd w:val="clear" w:color="auto" w:fill="auto"/>
            <w:noWrap/>
            <w:vAlign w:val="bottom"/>
            <w:hideMark/>
          </w:tcPr>
          <w:p w14:paraId="2D17DD4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18</w:t>
            </w:r>
          </w:p>
        </w:tc>
        <w:tc>
          <w:tcPr>
            <w:tcW w:w="865" w:type="dxa"/>
            <w:tcBorders>
              <w:top w:val="nil"/>
              <w:left w:val="nil"/>
              <w:bottom w:val="single" w:sz="4" w:space="0" w:color="auto"/>
              <w:right w:val="single" w:sz="4" w:space="0" w:color="auto"/>
            </w:tcBorders>
            <w:shd w:val="clear" w:color="auto" w:fill="auto"/>
            <w:noWrap/>
            <w:vAlign w:val="bottom"/>
            <w:hideMark/>
          </w:tcPr>
          <w:p w14:paraId="0790FE0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72</w:t>
            </w:r>
          </w:p>
        </w:tc>
      </w:tr>
      <w:tr w:rsidR="003E3BA2" w:rsidRPr="003A4BC5" w14:paraId="1EE7791A"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5B47C94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14</w:t>
            </w:r>
          </w:p>
        </w:tc>
        <w:tc>
          <w:tcPr>
            <w:tcW w:w="1240" w:type="dxa"/>
            <w:tcBorders>
              <w:top w:val="nil"/>
              <w:left w:val="nil"/>
              <w:bottom w:val="single" w:sz="4" w:space="0" w:color="auto"/>
              <w:right w:val="single" w:sz="4" w:space="0" w:color="auto"/>
            </w:tcBorders>
            <w:shd w:val="clear" w:color="auto" w:fill="auto"/>
            <w:noWrap/>
            <w:vAlign w:val="bottom"/>
            <w:hideMark/>
          </w:tcPr>
          <w:p w14:paraId="6C01329B" w14:textId="5CCA3597"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Sugeng Mulyono</w:t>
            </w:r>
          </w:p>
        </w:tc>
        <w:tc>
          <w:tcPr>
            <w:tcW w:w="339" w:type="dxa"/>
            <w:tcBorders>
              <w:top w:val="nil"/>
              <w:left w:val="nil"/>
              <w:bottom w:val="single" w:sz="4" w:space="0" w:color="auto"/>
              <w:right w:val="single" w:sz="4" w:space="0" w:color="auto"/>
            </w:tcBorders>
            <w:shd w:val="clear" w:color="auto" w:fill="auto"/>
            <w:noWrap/>
            <w:vAlign w:val="bottom"/>
            <w:hideMark/>
          </w:tcPr>
          <w:p w14:paraId="04FF5CA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391F4F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1707FF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3E978A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EC65D4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AF673D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5BC6FEA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C236CA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60D5BA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980F23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62DA551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6CFF5D7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BB0D58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9FD54D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6ADAFE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4041EFE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C9E747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5E6245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90CD8C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CE5F6F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D40D21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AC8FDE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7BC11AD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A2FDCC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936D34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2754421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17</w:t>
            </w:r>
          </w:p>
        </w:tc>
        <w:tc>
          <w:tcPr>
            <w:tcW w:w="865" w:type="dxa"/>
            <w:tcBorders>
              <w:top w:val="nil"/>
              <w:left w:val="nil"/>
              <w:bottom w:val="single" w:sz="4" w:space="0" w:color="auto"/>
              <w:right w:val="single" w:sz="4" w:space="0" w:color="auto"/>
            </w:tcBorders>
            <w:shd w:val="clear" w:color="auto" w:fill="auto"/>
            <w:noWrap/>
            <w:vAlign w:val="bottom"/>
            <w:hideMark/>
          </w:tcPr>
          <w:p w14:paraId="6677D9B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68</w:t>
            </w:r>
          </w:p>
        </w:tc>
      </w:tr>
      <w:tr w:rsidR="003E3BA2" w:rsidRPr="003A4BC5" w14:paraId="4FCEBE79"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311DA27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15</w:t>
            </w:r>
          </w:p>
        </w:tc>
        <w:tc>
          <w:tcPr>
            <w:tcW w:w="1240" w:type="dxa"/>
            <w:tcBorders>
              <w:top w:val="nil"/>
              <w:left w:val="nil"/>
              <w:bottom w:val="single" w:sz="4" w:space="0" w:color="auto"/>
              <w:right w:val="single" w:sz="4" w:space="0" w:color="auto"/>
            </w:tcBorders>
            <w:shd w:val="clear" w:color="auto" w:fill="auto"/>
            <w:noWrap/>
            <w:vAlign w:val="bottom"/>
            <w:hideMark/>
          </w:tcPr>
          <w:p w14:paraId="58EE04F8" w14:textId="6A72E8AE"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Juma'ini</w:t>
            </w:r>
          </w:p>
        </w:tc>
        <w:tc>
          <w:tcPr>
            <w:tcW w:w="339" w:type="dxa"/>
            <w:tcBorders>
              <w:top w:val="nil"/>
              <w:left w:val="nil"/>
              <w:bottom w:val="single" w:sz="4" w:space="0" w:color="auto"/>
              <w:right w:val="single" w:sz="4" w:space="0" w:color="auto"/>
            </w:tcBorders>
            <w:shd w:val="clear" w:color="auto" w:fill="auto"/>
            <w:noWrap/>
            <w:vAlign w:val="bottom"/>
            <w:hideMark/>
          </w:tcPr>
          <w:p w14:paraId="3E418D3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3D338C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935A37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69CD44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2DA2E7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736249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3266AA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3D6898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4867278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38637EC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5C04000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550" w:type="dxa"/>
            <w:tcBorders>
              <w:top w:val="nil"/>
              <w:left w:val="nil"/>
              <w:bottom w:val="single" w:sz="4" w:space="0" w:color="auto"/>
              <w:right w:val="single" w:sz="4" w:space="0" w:color="auto"/>
            </w:tcBorders>
            <w:shd w:val="clear" w:color="auto" w:fill="auto"/>
            <w:noWrap/>
            <w:vAlign w:val="bottom"/>
            <w:hideMark/>
          </w:tcPr>
          <w:p w14:paraId="20829F1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E1DB07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6408664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1498F5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6E0C974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414721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F6A64A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FA340D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4FB557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690A9C8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722FED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4967EB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C88878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CC322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551FA76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19</w:t>
            </w:r>
          </w:p>
        </w:tc>
        <w:tc>
          <w:tcPr>
            <w:tcW w:w="865" w:type="dxa"/>
            <w:tcBorders>
              <w:top w:val="nil"/>
              <w:left w:val="nil"/>
              <w:bottom w:val="single" w:sz="4" w:space="0" w:color="auto"/>
              <w:right w:val="single" w:sz="4" w:space="0" w:color="auto"/>
            </w:tcBorders>
            <w:shd w:val="clear" w:color="auto" w:fill="auto"/>
            <w:noWrap/>
            <w:vAlign w:val="bottom"/>
            <w:hideMark/>
          </w:tcPr>
          <w:p w14:paraId="3A65007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76</w:t>
            </w:r>
          </w:p>
        </w:tc>
      </w:tr>
      <w:tr w:rsidR="003E3BA2" w:rsidRPr="003A4BC5" w14:paraId="7DCD9B5A"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496E167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16</w:t>
            </w:r>
          </w:p>
        </w:tc>
        <w:tc>
          <w:tcPr>
            <w:tcW w:w="1240" w:type="dxa"/>
            <w:tcBorders>
              <w:top w:val="nil"/>
              <w:left w:val="nil"/>
              <w:bottom w:val="single" w:sz="4" w:space="0" w:color="auto"/>
              <w:right w:val="single" w:sz="4" w:space="0" w:color="auto"/>
            </w:tcBorders>
            <w:shd w:val="clear" w:color="auto" w:fill="auto"/>
            <w:noWrap/>
            <w:vAlign w:val="bottom"/>
            <w:hideMark/>
          </w:tcPr>
          <w:p w14:paraId="1F611D17" w14:textId="41933D60"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Mujianto</w:t>
            </w:r>
          </w:p>
        </w:tc>
        <w:tc>
          <w:tcPr>
            <w:tcW w:w="339" w:type="dxa"/>
            <w:tcBorders>
              <w:top w:val="nil"/>
              <w:left w:val="nil"/>
              <w:bottom w:val="single" w:sz="4" w:space="0" w:color="auto"/>
              <w:right w:val="single" w:sz="4" w:space="0" w:color="auto"/>
            </w:tcBorders>
            <w:shd w:val="clear" w:color="auto" w:fill="auto"/>
            <w:noWrap/>
            <w:vAlign w:val="bottom"/>
            <w:hideMark/>
          </w:tcPr>
          <w:p w14:paraId="6BA5BBD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0251C8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339" w:type="dxa"/>
            <w:tcBorders>
              <w:top w:val="nil"/>
              <w:left w:val="nil"/>
              <w:bottom w:val="single" w:sz="4" w:space="0" w:color="auto"/>
              <w:right w:val="single" w:sz="4" w:space="0" w:color="auto"/>
            </w:tcBorders>
            <w:shd w:val="clear" w:color="auto" w:fill="auto"/>
            <w:noWrap/>
            <w:vAlign w:val="bottom"/>
            <w:hideMark/>
          </w:tcPr>
          <w:p w14:paraId="3AC50C1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46D910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A621FC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16AB5E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5D1C5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BA2C87F"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EF2A13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39" w:type="dxa"/>
            <w:tcBorders>
              <w:top w:val="nil"/>
              <w:left w:val="nil"/>
              <w:bottom w:val="single" w:sz="4" w:space="0" w:color="auto"/>
              <w:right w:val="single" w:sz="4" w:space="0" w:color="auto"/>
            </w:tcBorders>
            <w:shd w:val="clear" w:color="auto" w:fill="auto"/>
            <w:noWrap/>
            <w:vAlign w:val="bottom"/>
            <w:hideMark/>
          </w:tcPr>
          <w:p w14:paraId="0D1F256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EEAAE4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0C2C5C5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CDF565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F000E30"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02D255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5EFDAB7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4A86EB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CAC535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A055FC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B376FB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28C4A77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1B58D1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397A413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2223FBA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97ACD86"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572B77E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20</w:t>
            </w:r>
          </w:p>
        </w:tc>
        <w:tc>
          <w:tcPr>
            <w:tcW w:w="865" w:type="dxa"/>
            <w:tcBorders>
              <w:top w:val="nil"/>
              <w:left w:val="nil"/>
              <w:bottom w:val="single" w:sz="4" w:space="0" w:color="auto"/>
              <w:right w:val="single" w:sz="4" w:space="0" w:color="auto"/>
            </w:tcBorders>
            <w:shd w:val="clear" w:color="auto" w:fill="auto"/>
            <w:noWrap/>
            <w:vAlign w:val="bottom"/>
            <w:hideMark/>
          </w:tcPr>
          <w:p w14:paraId="39A4AEAB"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80</w:t>
            </w:r>
          </w:p>
        </w:tc>
      </w:tr>
      <w:tr w:rsidR="003E3BA2" w:rsidRPr="003A4BC5" w14:paraId="3DB3483E" w14:textId="77777777" w:rsidTr="00D959AC">
        <w:trPr>
          <w:trHeight w:val="300"/>
          <w:jc w:val="center"/>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14:paraId="53CDC59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17</w:t>
            </w:r>
          </w:p>
        </w:tc>
        <w:tc>
          <w:tcPr>
            <w:tcW w:w="1240" w:type="dxa"/>
            <w:tcBorders>
              <w:top w:val="nil"/>
              <w:left w:val="nil"/>
              <w:bottom w:val="single" w:sz="4" w:space="0" w:color="auto"/>
              <w:right w:val="single" w:sz="4" w:space="0" w:color="auto"/>
            </w:tcBorders>
            <w:shd w:val="clear" w:color="auto" w:fill="auto"/>
            <w:noWrap/>
            <w:vAlign w:val="bottom"/>
            <w:hideMark/>
          </w:tcPr>
          <w:p w14:paraId="1822932B" w14:textId="347BD96D" w:rsidR="003E3BA2" w:rsidRPr="003A4BC5" w:rsidRDefault="003E3BA2" w:rsidP="003E3BA2">
            <w:pPr>
              <w:spacing w:after="0" w:line="240" w:lineRule="auto"/>
              <w:rPr>
                <w:rFonts w:ascii="Arial" w:eastAsia="Times New Roman" w:hAnsi="Arial" w:cs="Arial"/>
                <w:color w:val="000000"/>
                <w:sz w:val="20"/>
                <w:szCs w:val="20"/>
                <w:lang w:val="id-ID" w:eastAsia="id-ID"/>
              </w:rPr>
            </w:pPr>
            <w:r w:rsidRPr="0077558B">
              <w:rPr>
                <w:rFonts w:ascii="Arial" w:eastAsia="Times New Roman" w:hAnsi="Arial" w:cs="Arial"/>
                <w:color w:val="000000"/>
                <w:sz w:val="20"/>
                <w:szCs w:val="20"/>
                <w:lang w:val="id-ID" w:eastAsia="id-ID"/>
              </w:rPr>
              <w:t>Imam Slamet</w:t>
            </w:r>
          </w:p>
        </w:tc>
        <w:tc>
          <w:tcPr>
            <w:tcW w:w="339" w:type="dxa"/>
            <w:tcBorders>
              <w:top w:val="nil"/>
              <w:left w:val="nil"/>
              <w:bottom w:val="single" w:sz="4" w:space="0" w:color="auto"/>
              <w:right w:val="single" w:sz="4" w:space="0" w:color="auto"/>
            </w:tcBorders>
            <w:shd w:val="clear" w:color="auto" w:fill="auto"/>
            <w:noWrap/>
            <w:vAlign w:val="bottom"/>
            <w:hideMark/>
          </w:tcPr>
          <w:p w14:paraId="0174938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704BFFF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EA6F4A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56058FB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2E66B3B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3509970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4BF4953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010CD0A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339" w:type="dxa"/>
            <w:tcBorders>
              <w:top w:val="nil"/>
              <w:left w:val="nil"/>
              <w:bottom w:val="single" w:sz="4" w:space="0" w:color="auto"/>
              <w:right w:val="single" w:sz="4" w:space="0" w:color="auto"/>
            </w:tcBorders>
            <w:shd w:val="clear" w:color="auto" w:fill="auto"/>
            <w:noWrap/>
            <w:vAlign w:val="bottom"/>
            <w:hideMark/>
          </w:tcPr>
          <w:p w14:paraId="63AE15B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28843FBD"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39" w:type="dxa"/>
            <w:tcBorders>
              <w:top w:val="nil"/>
              <w:left w:val="nil"/>
              <w:bottom w:val="single" w:sz="4" w:space="0" w:color="auto"/>
              <w:right w:val="single" w:sz="4" w:space="0" w:color="auto"/>
            </w:tcBorders>
            <w:shd w:val="clear" w:color="auto" w:fill="auto"/>
            <w:noWrap/>
            <w:vAlign w:val="bottom"/>
            <w:hideMark/>
          </w:tcPr>
          <w:p w14:paraId="748DF95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550" w:type="dxa"/>
            <w:tcBorders>
              <w:top w:val="nil"/>
              <w:left w:val="nil"/>
              <w:bottom w:val="single" w:sz="4" w:space="0" w:color="auto"/>
              <w:right w:val="single" w:sz="4" w:space="0" w:color="auto"/>
            </w:tcBorders>
            <w:shd w:val="clear" w:color="auto" w:fill="auto"/>
            <w:noWrap/>
            <w:vAlign w:val="bottom"/>
            <w:hideMark/>
          </w:tcPr>
          <w:p w14:paraId="05A29975"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49E5C8E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0F588CD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531F44C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57" w:type="dxa"/>
            <w:tcBorders>
              <w:top w:val="nil"/>
              <w:left w:val="nil"/>
              <w:bottom w:val="single" w:sz="4" w:space="0" w:color="auto"/>
              <w:right w:val="single" w:sz="4" w:space="0" w:color="auto"/>
            </w:tcBorders>
            <w:shd w:val="clear" w:color="auto" w:fill="auto"/>
            <w:noWrap/>
            <w:vAlign w:val="bottom"/>
            <w:hideMark/>
          </w:tcPr>
          <w:p w14:paraId="719D929A"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50E0CC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70C878E"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6B92FF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49713D31"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8455852"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3759FB43"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208F908"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446" w:type="dxa"/>
            <w:tcBorders>
              <w:top w:val="nil"/>
              <w:left w:val="nil"/>
              <w:bottom w:val="single" w:sz="4" w:space="0" w:color="auto"/>
              <w:right w:val="single" w:sz="4" w:space="0" w:color="auto"/>
            </w:tcBorders>
            <w:shd w:val="clear" w:color="auto" w:fill="auto"/>
            <w:noWrap/>
            <w:vAlign w:val="bottom"/>
            <w:hideMark/>
          </w:tcPr>
          <w:p w14:paraId="7D466A84"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0</w:t>
            </w:r>
          </w:p>
        </w:tc>
        <w:tc>
          <w:tcPr>
            <w:tcW w:w="446" w:type="dxa"/>
            <w:tcBorders>
              <w:top w:val="nil"/>
              <w:left w:val="nil"/>
              <w:bottom w:val="single" w:sz="4" w:space="0" w:color="auto"/>
              <w:right w:val="single" w:sz="4" w:space="0" w:color="auto"/>
            </w:tcBorders>
            <w:shd w:val="clear" w:color="auto" w:fill="auto"/>
            <w:noWrap/>
            <w:vAlign w:val="bottom"/>
            <w:hideMark/>
          </w:tcPr>
          <w:p w14:paraId="11713627"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1</w:t>
            </w:r>
          </w:p>
        </w:tc>
        <w:tc>
          <w:tcPr>
            <w:tcW w:w="926" w:type="dxa"/>
            <w:tcBorders>
              <w:top w:val="nil"/>
              <w:left w:val="nil"/>
              <w:bottom w:val="single" w:sz="4" w:space="0" w:color="auto"/>
              <w:right w:val="single" w:sz="4" w:space="0" w:color="auto"/>
            </w:tcBorders>
            <w:shd w:val="clear" w:color="auto" w:fill="auto"/>
            <w:noWrap/>
            <w:vAlign w:val="bottom"/>
            <w:hideMark/>
          </w:tcPr>
          <w:p w14:paraId="3F3734BC"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21</w:t>
            </w:r>
          </w:p>
        </w:tc>
        <w:tc>
          <w:tcPr>
            <w:tcW w:w="865" w:type="dxa"/>
            <w:tcBorders>
              <w:top w:val="nil"/>
              <w:left w:val="nil"/>
              <w:bottom w:val="single" w:sz="4" w:space="0" w:color="auto"/>
              <w:right w:val="single" w:sz="4" w:space="0" w:color="auto"/>
            </w:tcBorders>
            <w:shd w:val="clear" w:color="auto" w:fill="auto"/>
            <w:noWrap/>
            <w:vAlign w:val="bottom"/>
            <w:hideMark/>
          </w:tcPr>
          <w:p w14:paraId="43EEDD79" w14:textId="77777777" w:rsidR="003E3BA2" w:rsidRPr="003A4BC5" w:rsidRDefault="003E3BA2" w:rsidP="003E3BA2">
            <w:pPr>
              <w:spacing w:after="0" w:line="240" w:lineRule="auto"/>
              <w:jc w:val="right"/>
              <w:rPr>
                <w:rFonts w:ascii="Arial" w:eastAsia="Times New Roman" w:hAnsi="Arial" w:cs="Arial"/>
                <w:color w:val="000000"/>
                <w:sz w:val="20"/>
                <w:szCs w:val="20"/>
                <w:lang w:val="id-ID" w:eastAsia="id-ID"/>
              </w:rPr>
            </w:pPr>
            <w:r w:rsidRPr="003A4BC5">
              <w:rPr>
                <w:rFonts w:ascii="Arial" w:eastAsia="Times New Roman" w:hAnsi="Arial" w:cs="Arial"/>
                <w:color w:val="000000"/>
                <w:sz w:val="20"/>
                <w:szCs w:val="20"/>
                <w:lang w:val="id-ID" w:eastAsia="id-ID"/>
              </w:rPr>
              <w:t>84</w:t>
            </w:r>
          </w:p>
        </w:tc>
      </w:tr>
    </w:tbl>
    <w:p w14:paraId="4FDD7BC0" w14:textId="77777777" w:rsidR="002A7821" w:rsidRDefault="002A7821" w:rsidP="00CF7025"/>
    <w:p w14:paraId="46D18D77" w14:textId="690715B1" w:rsidR="00A8210F" w:rsidRPr="004B71C2" w:rsidRDefault="00A8210F" w:rsidP="00A8210F">
      <w:pPr>
        <w:pStyle w:val="Caption"/>
        <w:rPr>
          <w:rFonts w:ascii="Arial" w:hAnsi="Arial" w:cs="Arial"/>
          <w:color w:val="auto"/>
          <w:sz w:val="22"/>
          <w:szCs w:val="22"/>
        </w:rPr>
      </w:pPr>
      <w:bookmarkStart w:id="7" w:name="_Toc48716718"/>
      <w:r w:rsidRPr="004B71C2">
        <w:rPr>
          <w:rFonts w:ascii="Arial" w:hAnsi="Arial" w:cs="Arial"/>
          <w:color w:val="auto"/>
          <w:sz w:val="22"/>
          <w:szCs w:val="22"/>
        </w:rPr>
        <w:lastRenderedPageBreak/>
        <w:t>Lampiran</w:t>
      </w:r>
      <w:r w:rsidR="00320BF3">
        <w:rPr>
          <w:rFonts w:ascii="Arial" w:hAnsi="Arial" w:cs="Arial"/>
          <w:color w:val="auto"/>
          <w:sz w:val="22"/>
          <w:szCs w:val="22"/>
          <w:lang w:val="id-ID"/>
        </w:rPr>
        <w:t xml:space="preserve"> 14</w:t>
      </w:r>
      <w:r w:rsidRPr="004B71C2">
        <w:rPr>
          <w:rFonts w:ascii="Arial" w:hAnsi="Arial" w:cs="Arial"/>
          <w:color w:val="auto"/>
          <w:sz w:val="22"/>
          <w:szCs w:val="22"/>
        </w:rPr>
        <w:t>. Matriks Pengambilan Keputusan Materi Pernyuluhan Pertanian</w:t>
      </w:r>
      <w:bookmarkEnd w:id="7"/>
    </w:p>
    <w:tbl>
      <w:tblPr>
        <w:tblStyle w:val="GridTable1Light1"/>
        <w:tblW w:w="0" w:type="auto"/>
        <w:tblLook w:val="04A0" w:firstRow="1" w:lastRow="0" w:firstColumn="1" w:lastColumn="0" w:noHBand="0" w:noVBand="1"/>
      </w:tblPr>
      <w:tblGrid>
        <w:gridCol w:w="617"/>
        <w:gridCol w:w="3344"/>
        <w:gridCol w:w="418"/>
        <w:gridCol w:w="419"/>
        <w:gridCol w:w="418"/>
        <w:gridCol w:w="419"/>
        <w:gridCol w:w="419"/>
        <w:gridCol w:w="416"/>
        <w:gridCol w:w="419"/>
        <w:gridCol w:w="419"/>
        <w:gridCol w:w="414"/>
        <w:gridCol w:w="415"/>
        <w:gridCol w:w="418"/>
        <w:gridCol w:w="414"/>
        <w:gridCol w:w="422"/>
        <w:gridCol w:w="375"/>
        <w:gridCol w:w="926"/>
        <w:gridCol w:w="1146"/>
        <w:gridCol w:w="1353"/>
      </w:tblGrid>
      <w:tr w:rsidR="00A8210F" w:rsidRPr="00E0332C" w14:paraId="7C0C071A" w14:textId="77777777" w:rsidTr="006A13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7" w:type="dxa"/>
            <w:vMerge w:val="restart"/>
          </w:tcPr>
          <w:p w14:paraId="702CEE49" w14:textId="77777777" w:rsidR="00A8210F" w:rsidRPr="00E0332C" w:rsidRDefault="00A8210F" w:rsidP="009B2CFB">
            <w:pPr>
              <w:rPr>
                <w:rFonts w:ascii="Arial" w:hAnsi="Arial" w:cs="Arial"/>
              </w:rPr>
            </w:pPr>
            <w:r w:rsidRPr="00E0332C">
              <w:rPr>
                <w:rFonts w:ascii="Arial" w:hAnsi="Arial" w:cs="Arial"/>
              </w:rPr>
              <w:t>No</w:t>
            </w:r>
          </w:p>
        </w:tc>
        <w:tc>
          <w:tcPr>
            <w:tcW w:w="3344" w:type="dxa"/>
            <w:vMerge w:val="restart"/>
          </w:tcPr>
          <w:p w14:paraId="06BE617B" w14:textId="77777777" w:rsidR="00A8210F" w:rsidRPr="00E0332C" w:rsidRDefault="00A8210F" w:rsidP="009B2CF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Materi Penyuluhan</w:t>
            </w:r>
          </w:p>
        </w:tc>
        <w:tc>
          <w:tcPr>
            <w:tcW w:w="5805" w:type="dxa"/>
            <w:gridSpan w:val="14"/>
          </w:tcPr>
          <w:p w14:paraId="50AE6202" w14:textId="77777777" w:rsidR="00A8210F" w:rsidRPr="00E0332C" w:rsidRDefault="00A8210F" w:rsidP="009B2CF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Pertimbangan Penetapan Materi Penyuluhan</w:t>
            </w:r>
          </w:p>
        </w:tc>
        <w:tc>
          <w:tcPr>
            <w:tcW w:w="2072" w:type="dxa"/>
            <w:gridSpan w:val="2"/>
          </w:tcPr>
          <w:p w14:paraId="4CF2B4A7" w14:textId="77777777" w:rsidR="00A8210F" w:rsidRPr="00E0332C" w:rsidRDefault="00A8210F" w:rsidP="009B2CF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Prioritas</w:t>
            </w:r>
          </w:p>
        </w:tc>
        <w:tc>
          <w:tcPr>
            <w:tcW w:w="1353" w:type="dxa"/>
            <w:vMerge w:val="restart"/>
          </w:tcPr>
          <w:p w14:paraId="160940EA" w14:textId="77777777" w:rsidR="00A8210F" w:rsidRPr="00E0332C" w:rsidRDefault="00A8210F" w:rsidP="009B2CF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Keputusan</w:t>
            </w:r>
          </w:p>
        </w:tc>
      </w:tr>
      <w:tr w:rsidR="00A8210F" w:rsidRPr="00E0332C" w14:paraId="6257148B" w14:textId="77777777" w:rsidTr="006A1399">
        <w:tc>
          <w:tcPr>
            <w:cnfStyle w:val="001000000000" w:firstRow="0" w:lastRow="0" w:firstColumn="1" w:lastColumn="0" w:oddVBand="0" w:evenVBand="0" w:oddHBand="0" w:evenHBand="0" w:firstRowFirstColumn="0" w:firstRowLastColumn="0" w:lastRowFirstColumn="0" w:lastRowLastColumn="0"/>
            <w:tcW w:w="617" w:type="dxa"/>
            <w:vMerge/>
          </w:tcPr>
          <w:p w14:paraId="74797630" w14:textId="77777777" w:rsidR="00A8210F" w:rsidRPr="00E0332C" w:rsidRDefault="00A8210F" w:rsidP="009B2CFB">
            <w:pPr>
              <w:rPr>
                <w:rFonts w:ascii="Arial" w:hAnsi="Arial" w:cs="Arial"/>
              </w:rPr>
            </w:pPr>
          </w:p>
        </w:tc>
        <w:tc>
          <w:tcPr>
            <w:tcW w:w="3344" w:type="dxa"/>
            <w:vMerge/>
          </w:tcPr>
          <w:p w14:paraId="72B8187B"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418" w:type="dxa"/>
          </w:tcPr>
          <w:p w14:paraId="1B900911"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a</w:t>
            </w:r>
          </w:p>
        </w:tc>
        <w:tc>
          <w:tcPr>
            <w:tcW w:w="419" w:type="dxa"/>
          </w:tcPr>
          <w:p w14:paraId="7FB897AE"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b</w:t>
            </w:r>
          </w:p>
        </w:tc>
        <w:tc>
          <w:tcPr>
            <w:tcW w:w="418" w:type="dxa"/>
          </w:tcPr>
          <w:p w14:paraId="679FEB7D"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c</w:t>
            </w:r>
          </w:p>
        </w:tc>
        <w:tc>
          <w:tcPr>
            <w:tcW w:w="419" w:type="dxa"/>
          </w:tcPr>
          <w:p w14:paraId="7D1A0F3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D</w:t>
            </w:r>
          </w:p>
        </w:tc>
        <w:tc>
          <w:tcPr>
            <w:tcW w:w="419" w:type="dxa"/>
          </w:tcPr>
          <w:p w14:paraId="6BC6DE5D"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e</w:t>
            </w:r>
          </w:p>
        </w:tc>
        <w:tc>
          <w:tcPr>
            <w:tcW w:w="416" w:type="dxa"/>
          </w:tcPr>
          <w:p w14:paraId="474D7BEA"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F</w:t>
            </w:r>
          </w:p>
        </w:tc>
        <w:tc>
          <w:tcPr>
            <w:tcW w:w="419" w:type="dxa"/>
          </w:tcPr>
          <w:p w14:paraId="029789AB"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G</w:t>
            </w:r>
          </w:p>
        </w:tc>
        <w:tc>
          <w:tcPr>
            <w:tcW w:w="419" w:type="dxa"/>
          </w:tcPr>
          <w:p w14:paraId="0A890771"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h</w:t>
            </w:r>
          </w:p>
        </w:tc>
        <w:tc>
          <w:tcPr>
            <w:tcW w:w="414" w:type="dxa"/>
          </w:tcPr>
          <w:p w14:paraId="45EF34DF"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i</w:t>
            </w:r>
          </w:p>
        </w:tc>
        <w:tc>
          <w:tcPr>
            <w:tcW w:w="415" w:type="dxa"/>
          </w:tcPr>
          <w:p w14:paraId="04CC300A"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j</w:t>
            </w:r>
          </w:p>
        </w:tc>
        <w:tc>
          <w:tcPr>
            <w:tcW w:w="418" w:type="dxa"/>
          </w:tcPr>
          <w:p w14:paraId="285B9C71"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k</w:t>
            </w:r>
          </w:p>
        </w:tc>
        <w:tc>
          <w:tcPr>
            <w:tcW w:w="414" w:type="dxa"/>
          </w:tcPr>
          <w:p w14:paraId="5D8D665A"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L</w:t>
            </w:r>
          </w:p>
        </w:tc>
        <w:tc>
          <w:tcPr>
            <w:tcW w:w="422" w:type="dxa"/>
          </w:tcPr>
          <w:p w14:paraId="149C799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m</w:t>
            </w:r>
          </w:p>
        </w:tc>
        <w:tc>
          <w:tcPr>
            <w:tcW w:w="375" w:type="dxa"/>
          </w:tcPr>
          <w:p w14:paraId="51F1691A"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n</w:t>
            </w:r>
          </w:p>
        </w:tc>
        <w:tc>
          <w:tcPr>
            <w:tcW w:w="926" w:type="dxa"/>
          </w:tcPr>
          <w:p w14:paraId="3559DCB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Jumlah</w:t>
            </w:r>
          </w:p>
        </w:tc>
        <w:tc>
          <w:tcPr>
            <w:tcW w:w="1146" w:type="dxa"/>
          </w:tcPr>
          <w:p w14:paraId="53754341"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32C">
              <w:rPr>
                <w:rFonts w:ascii="Arial" w:hAnsi="Arial" w:cs="Arial"/>
              </w:rPr>
              <w:t>Peringkat</w:t>
            </w:r>
          </w:p>
        </w:tc>
        <w:tc>
          <w:tcPr>
            <w:tcW w:w="1353" w:type="dxa"/>
            <w:vMerge/>
          </w:tcPr>
          <w:p w14:paraId="54A1E83B"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8210F" w:rsidRPr="00E0332C" w14:paraId="4F446661" w14:textId="77777777" w:rsidTr="006A1399">
        <w:tc>
          <w:tcPr>
            <w:cnfStyle w:val="001000000000" w:firstRow="0" w:lastRow="0" w:firstColumn="1" w:lastColumn="0" w:oddVBand="0" w:evenVBand="0" w:oddHBand="0" w:evenHBand="0" w:firstRowFirstColumn="0" w:firstRowLastColumn="0" w:lastRowFirstColumn="0" w:lastRowLastColumn="0"/>
            <w:tcW w:w="617" w:type="dxa"/>
          </w:tcPr>
          <w:p w14:paraId="2348060B" w14:textId="6E336039" w:rsidR="00A8210F" w:rsidRPr="006A1399" w:rsidRDefault="006A1399" w:rsidP="009B2CFB">
            <w:pPr>
              <w:jc w:val="center"/>
              <w:rPr>
                <w:rFonts w:ascii="Arial" w:hAnsi="Arial" w:cs="Arial"/>
                <w:lang w:val="id-ID"/>
              </w:rPr>
            </w:pPr>
            <w:r>
              <w:rPr>
                <w:rFonts w:ascii="Arial" w:hAnsi="Arial" w:cs="Arial"/>
                <w:lang w:val="id-ID"/>
              </w:rPr>
              <w:t>1</w:t>
            </w:r>
          </w:p>
        </w:tc>
        <w:tc>
          <w:tcPr>
            <w:tcW w:w="3344" w:type="dxa"/>
          </w:tcPr>
          <w:p w14:paraId="1D1C89CC" w14:textId="7730EBB4" w:rsidR="00A8210F" w:rsidRPr="006A1399" w:rsidRDefault="006A1399" w:rsidP="009B2CFB">
            <w:pP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Pr>
                <w:rFonts w:ascii="Arial" w:hAnsi="Arial" w:cs="Arial"/>
                <w:lang w:val="id-ID"/>
              </w:rPr>
              <w:t xml:space="preserve">Oprimalisasi penggunaan pemasaran </w:t>
            </w:r>
            <w:r>
              <w:rPr>
                <w:rFonts w:ascii="Arial" w:hAnsi="Arial" w:cs="Arial"/>
                <w:i/>
                <w:lang w:val="id-ID"/>
              </w:rPr>
              <w:t>Online</w:t>
            </w:r>
          </w:p>
        </w:tc>
        <w:tc>
          <w:tcPr>
            <w:tcW w:w="418" w:type="dxa"/>
          </w:tcPr>
          <w:p w14:paraId="6ADF1A9E"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0C0D127E" w14:textId="77777777" w:rsidR="00A8210F" w:rsidRPr="00EB1DB4"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8" w:type="dxa"/>
          </w:tcPr>
          <w:p w14:paraId="6C8B1F3F"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303AABEC"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55E25646" w14:textId="77777777" w:rsidR="00A8210F" w:rsidRPr="00EB1DB4"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6" w:type="dxa"/>
          </w:tcPr>
          <w:p w14:paraId="67149797" w14:textId="77777777" w:rsidR="00A8210F" w:rsidRPr="00EB1DB4"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1C0865BB"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093383AA"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4" w:type="dxa"/>
          </w:tcPr>
          <w:p w14:paraId="184EC43C"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5" w:type="dxa"/>
          </w:tcPr>
          <w:p w14:paraId="20CB0379"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8" w:type="dxa"/>
          </w:tcPr>
          <w:p w14:paraId="2750EBFC"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4" w:type="dxa"/>
          </w:tcPr>
          <w:p w14:paraId="6679F0C5"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22" w:type="dxa"/>
          </w:tcPr>
          <w:p w14:paraId="6F16A7AE"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375" w:type="dxa"/>
          </w:tcPr>
          <w:p w14:paraId="532BB08D"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926" w:type="dxa"/>
          </w:tcPr>
          <w:p w14:paraId="4E20F241"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w:t>
            </w:r>
          </w:p>
        </w:tc>
        <w:tc>
          <w:tcPr>
            <w:tcW w:w="1146" w:type="dxa"/>
          </w:tcPr>
          <w:p w14:paraId="60FA8A11"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3</w:t>
            </w:r>
          </w:p>
        </w:tc>
        <w:tc>
          <w:tcPr>
            <w:tcW w:w="1353" w:type="dxa"/>
          </w:tcPr>
          <w:p w14:paraId="068FA1F2"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8210F" w:rsidRPr="00E0332C" w14:paraId="269A5D84" w14:textId="77777777" w:rsidTr="006A1399">
        <w:tc>
          <w:tcPr>
            <w:cnfStyle w:val="001000000000" w:firstRow="0" w:lastRow="0" w:firstColumn="1" w:lastColumn="0" w:oddVBand="0" w:evenVBand="0" w:oddHBand="0" w:evenHBand="0" w:firstRowFirstColumn="0" w:firstRowLastColumn="0" w:lastRowFirstColumn="0" w:lastRowLastColumn="0"/>
            <w:tcW w:w="617" w:type="dxa"/>
          </w:tcPr>
          <w:p w14:paraId="621CA10D" w14:textId="37D22889" w:rsidR="00A8210F" w:rsidRPr="001E426B" w:rsidRDefault="006A1399" w:rsidP="009B2CFB">
            <w:pPr>
              <w:jc w:val="center"/>
              <w:rPr>
                <w:rFonts w:ascii="Arial" w:hAnsi="Arial" w:cs="Arial"/>
              </w:rPr>
            </w:pPr>
            <w:r>
              <w:rPr>
                <w:rFonts w:ascii="Arial" w:hAnsi="Arial" w:cs="Arial"/>
              </w:rPr>
              <w:t>2</w:t>
            </w:r>
          </w:p>
        </w:tc>
        <w:tc>
          <w:tcPr>
            <w:tcW w:w="3344" w:type="dxa"/>
          </w:tcPr>
          <w:p w14:paraId="7F5B583E" w14:textId="142C110C" w:rsidR="00A8210F" w:rsidRPr="006A1399" w:rsidRDefault="00A8210F" w:rsidP="006A1399">
            <w:pPr>
              <w:cnfStyle w:val="000000000000" w:firstRow="0" w:lastRow="0" w:firstColumn="0" w:lastColumn="0" w:oddVBand="0" w:evenVBand="0" w:oddHBand="0" w:evenHBand="0" w:firstRowFirstColumn="0" w:firstRowLastColumn="0" w:lastRowFirstColumn="0" w:lastRowLastColumn="0"/>
              <w:rPr>
                <w:rFonts w:ascii="Arial" w:hAnsi="Arial" w:cs="Arial"/>
                <w:i/>
                <w:lang w:val="id-ID"/>
              </w:rPr>
            </w:pPr>
            <w:r w:rsidRPr="00E0332C">
              <w:rPr>
                <w:rFonts w:ascii="Arial" w:hAnsi="Arial" w:cs="Arial"/>
              </w:rPr>
              <w:t xml:space="preserve">Cara </w:t>
            </w:r>
            <w:r w:rsidR="006A1399">
              <w:rPr>
                <w:rFonts w:ascii="Arial" w:hAnsi="Arial" w:cs="Arial"/>
                <w:lang w:val="id-ID"/>
              </w:rPr>
              <w:t xml:space="preserve">menggunakan aplikasi TaniHub dan Among tani sebagai pemasaran </w:t>
            </w:r>
            <w:r w:rsidR="006A1399">
              <w:rPr>
                <w:rFonts w:ascii="Arial" w:hAnsi="Arial" w:cs="Arial"/>
                <w:i/>
                <w:lang w:val="id-ID"/>
              </w:rPr>
              <w:t>online</w:t>
            </w:r>
          </w:p>
        </w:tc>
        <w:tc>
          <w:tcPr>
            <w:tcW w:w="418" w:type="dxa"/>
          </w:tcPr>
          <w:p w14:paraId="6E5551A2"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5A29B1A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8" w:type="dxa"/>
          </w:tcPr>
          <w:p w14:paraId="0C9152F9"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3E28E53C"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41EF1347" w14:textId="77777777" w:rsidR="00A8210F" w:rsidRPr="00EB1DB4"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6" w:type="dxa"/>
          </w:tcPr>
          <w:p w14:paraId="0BC35487"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5F8E6854"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75453B93"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4" w:type="dxa"/>
          </w:tcPr>
          <w:p w14:paraId="7C0B672B"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5" w:type="dxa"/>
          </w:tcPr>
          <w:p w14:paraId="5C81C4B2"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8" w:type="dxa"/>
          </w:tcPr>
          <w:p w14:paraId="7963C60A"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4" w:type="dxa"/>
          </w:tcPr>
          <w:p w14:paraId="03B1649F"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22" w:type="dxa"/>
          </w:tcPr>
          <w:p w14:paraId="476DEC52"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375" w:type="dxa"/>
          </w:tcPr>
          <w:p w14:paraId="5F0FE75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926" w:type="dxa"/>
          </w:tcPr>
          <w:p w14:paraId="002B07D8"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14</w:t>
            </w:r>
          </w:p>
        </w:tc>
        <w:tc>
          <w:tcPr>
            <w:tcW w:w="1146" w:type="dxa"/>
          </w:tcPr>
          <w:p w14:paraId="0DD89A07"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p>
        </w:tc>
        <w:tc>
          <w:tcPr>
            <w:tcW w:w="1353" w:type="dxa"/>
          </w:tcPr>
          <w:p w14:paraId="4999A6A1" w14:textId="77777777" w:rsidR="00A8210F" w:rsidRPr="00E0332C" w:rsidRDefault="00A8210F" w:rsidP="009B2CFB">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r>
      <w:tr w:rsidR="00A8210F" w:rsidRPr="00E0332C" w14:paraId="39A91BD7" w14:textId="77777777" w:rsidTr="006A1399">
        <w:tc>
          <w:tcPr>
            <w:cnfStyle w:val="001000000000" w:firstRow="0" w:lastRow="0" w:firstColumn="1" w:lastColumn="0" w:oddVBand="0" w:evenVBand="0" w:oddHBand="0" w:evenHBand="0" w:firstRowFirstColumn="0" w:firstRowLastColumn="0" w:lastRowFirstColumn="0" w:lastRowLastColumn="0"/>
            <w:tcW w:w="617" w:type="dxa"/>
          </w:tcPr>
          <w:p w14:paraId="0B0253A5" w14:textId="3B2E9A22" w:rsidR="00A8210F" w:rsidRPr="001E426B" w:rsidRDefault="006A1399" w:rsidP="009B2CFB">
            <w:pPr>
              <w:jc w:val="center"/>
              <w:rPr>
                <w:rFonts w:ascii="Arial" w:hAnsi="Arial" w:cs="Arial"/>
              </w:rPr>
            </w:pPr>
            <w:r>
              <w:rPr>
                <w:rFonts w:ascii="Arial" w:hAnsi="Arial" w:cs="Arial"/>
              </w:rPr>
              <w:t>3</w:t>
            </w:r>
          </w:p>
        </w:tc>
        <w:tc>
          <w:tcPr>
            <w:tcW w:w="3344" w:type="dxa"/>
          </w:tcPr>
          <w:p w14:paraId="734F8760" w14:textId="5703B95F" w:rsidR="00A8210F" w:rsidRPr="006A1399"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i/>
                <w:lang w:val="id-ID"/>
              </w:rPr>
            </w:pPr>
            <w:r w:rsidRPr="00E0332C">
              <w:rPr>
                <w:rFonts w:ascii="Arial" w:hAnsi="Arial" w:cs="Arial"/>
              </w:rPr>
              <w:t xml:space="preserve">Perluasan Jaringan Pemasaran Produk </w:t>
            </w:r>
            <w:r w:rsidR="006A1399">
              <w:rPr>
                <w:rFonts w:ascii="Arial" w:hAnsi="Arial" w:cs="Arial"/>
                <w:lang w:val="id-ID"/>
              </w:rPr>
              <w:t xml:space="preserve">dengan pemasaran </w:t>
            </w:r>
            <w:r w:rsidR="006A1399">
              <w:rPr>
                <w:rFonts w:ascii="Arial" w:hAnsi="Arial" w:cs="Arial"/>
                <w:i/>
                <w:lang w:val="id-ID"/>
              </w:rPr>
              <w:t>onlie</w:t>
            </w:r>
          </w:p>
        </w:tc>
        <w:tc>
          <w:tcPr>
            <w:tcW w:w="418" w:type="dxa"/>
          </w:tcPr>
          <w:p w14:paraId="4D09750C"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7EDC1AE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8" w:type="dxa"/>
          </w:tcPr>
          <w:p w14:paraId="5D01366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12912500"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65453615" w14:textId="77777777" w:rsidR="00A8210F" w:rsidRPr="00EB1DB4"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6" w:type="dxa"/>
          </w:tcPr>
          <w:p w14:paraId="2B38AF9A" w14:textId="77777777" w:rsidR="00A8210F" w:rsidRPr="00EB1DB4"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38B576F8" w14:textId="77777777" w:rsidR="00A8210F" w:rsidRPr="00EB1DB4"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9" w:type="dxa"/>
          </w:tcPr>
          <w:p w14:paraId="24A1E1A3"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4" w:type="dxa"/>
          </w:tcPr>
          <w:p w14:paraId="7159E003"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5" w:type="dxa"/>
          </w:tcPr>
          <w:p w14:paraId="1FF3BCF7"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8" w:type="dxa"/>
          </w:tcPr>
          <w:p w14:paraId="64A51C8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14" w:type="dxa"/>
          </w:tcPr>
          <w:p w14:paraId="2D446E37"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422" w:type="dxa"/>
          </w:tcPr>
          <w:p w14:paraId="35450188"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375" w:type="dxa"/>
          </w:tcPr>
          <w:p w14:paraId="3358982C"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926" w:type="dxa"/>
          </w:tcPr>
          <w:p w14:paraId="68D29AB0"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12</w:t>
            </w:r>
          </w:p>
        </w:tc>
        <w:tc>
          <w:tcPr>
            <w:tcW w:w="1146" w:type="dxa"/>
          </w:tcPr>
          <w:p w14:paraId="72852F72" w14:textId="77777777" w:rsidR="00A8210F" w:rsidRPr="00692313"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w:t>
            </w:r>
          </w:p>
        </w:tc>
        <w:tc>
          <w:tcPr>
            <w:tcW w:w="1353" w:type="dxa"/>
          </w:tcPr>
          <w:p w14:paraId="7A7A1CA0" w14:textId="77777777" w:rsidR="00A8210F" w:rsidRPr="00E0332C" w:rsidRDefault="00A8210F" w:rsidP="009B2CFB">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279DC85F" w14:textId="77777777" w:rsidR="00A8210F" w:rsidRPr="00E0332C" w:rsidRDefault="00A8210F" w:rsidP="00A8210F">
      <w:pPr>
        <w:rPr>
          <w:rFonts w:ascii="Arial" w:hAnsi="Arial" w:cs="Arial"/>
        </w:rPr>
      </w:pPr>
    </w:p>
    <w:p w14:paraId="6B1CA001" w14:textId="77777777" w:rsidR="00A8210F" w:rsidRDefault="00A8210F" w:rsidP="00A8210F">
      <w:pPr>
        <w:rPr>
          <w:rFonts w:ascii="Arial" w:hAnsi="Arial" w:cs="Arial"/>
        </w:rPr>
      </w:pPr>
      <w:r w:rsidRPr="00E0332C">
        <w:rPr>
          <w:rFonts w:ascii="Arial" w:hAnsi="Arial" w:cs="Arial"/>
        </w:rPr>
        <w:t xml:space="preserve">Keterangan </w:t>
      </w:r>
    </w:p>
    <w:p w14:paraId="443328BF"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Profitable</w:t>
      </w:r>
      <w:r>
        <w:rPr>
          <w:rFonts w:ascii="Arial" w:hAnsi="Arial" w:cs="Arial"/>
        </w:rPr>
        <w:tab/>
      </w:r>
      <w:r>
        <w:rPr>
          <w:rFonts w:ascii="Arial" w:hAnsi="Arial" w:cs="Arial"/>
        </w:rPr>
        <w:tab/>
        <w:t>: Menguntungkan Bagi Sasaran</w:t>
      </w:r>
    </w:p>
    <w:p w14:paraId="79AEEDE4" w14:textId="12477CCD"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Complementer</w:t>
      </w:r>
      <w:r>
        <w:rPr>
          <w:rFonts w:ascii="Arial" w:hAnsi="Arial" w:cs="Arial"/>
        </w:rPr>
        <w:tab/>
      </w:r>
      <w:r>
        <w:rPr>
          <w:rFonts w:ascii="Arial" w:hAnsi="Arial" w:cs="Arial"/>
        </w:rPr>
        <w:tab/>
        <w:t xml:space="preserve">: Melengkapi Kegiatan </w:t>
      </w:r>
      <w:r w:rsidR="006A1399">
        <w:rPr>
          <w:rFonts w:ascii="Arial" w:hAnsi="Arial" w:cs="Arial"/>
          <w:lang w:val="id-ID"/>
        </w:rPr>
        <w:t>pemasaran</w:t>
      </w:r>
    </w:p>
    <w:p w14:paraId="46E9411C"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Competability</w:t>
      </w:r>
      <w:r>
        <w:rPr>
          <w:rFonts w:ascii="Arial" w:hAnsi="Arial" w:cs="Arial"/>
        </w:rPr>
        <w:tab/>
      </w:r>
      <w:r>
        <w:rPr>
          <w:rFonts w:ascii="Arial" w:hAnsi="Arial" w:cs="Arial"/>
        </w:rPr>
        <w:tab/>
        <w:t>: Tidak bertentangan dengan kebiasaan/adat istiadat/budaya masyarakat</w:t>
      </w:r>
    </w:p>
    <w:p w14:paraId="7D739D9E"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Simplicity</w:t>
      </w:r>
      <w:r>
        <w:rPr>
          <w:rFonts w:ascii="Arial" w:hAnsi="Arial" w:cs="Arial"/>
        </w:rPr>
        <w:tab/>
      </w:r>
      <w:r>
        <w:rPr>
          <w:rFonts w:ascii="Arial" w:hAnsi="Arial" w:cs="Arial"/>
        </w:rPr>
        <w:tab/>
        <w:t>: Bersifat sederhana dan mudah diterapkan</w:t>
      </w:r>
    </w:p>
    <w:p w14:paraId="5772BD6B"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Availability</w:t>
      </w:r>
      <w:r>
        <w:rPr>
          <w:rFonts w:ascii="Arial" w:hAnsi="Arial" w:cs="Arial"/>
        </w:rPr>
        <w:tab/>
      </w:r>
      <w:r>
        <w:rPr>
          <w:rFonts w:ascii="Arial" w:hAnsi="Arial" w:cs="Arial"/>
        </w:rPr>
        <w:tab/>
        <w:t>: Sarana dan Prasarana dapat disediakan oleh sasaran</w:t>
      </w:r>
    </w:p>
    <w:p w14:paraId="67D997FF"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Immediate Applicability</w:t>
      </w:r>
      <w:r>
        <w:rPr>
          <w:rFonts w:ascii="Arial" w:hAnsi="Arial" w:cs="Arial"/>
        </w:rPr>
        <w:tab/>
        <w:t>: Dapat dimanfaatkan dengan baik oleh sasaran</w:t>
      </w:r>
    </w:p>
    <w:p w14:paraId="21A90195"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In Expensiveness</w:t>
      </w:r>
      <w:r>
        <w:rPr>
          <w:rFonts w:ascii="Arial" w:hAnsi="Arial" w:cs="Arial"/>
        </w:rPr>
        <w:tab/>
        <w:t>: Biaya yang dibutuhkan tidak terlalu mahal</w:t>
      </w:r>
    </w:p>
    <w:p w14:paraId="6BAE72D7"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Low Risk</w:t>
      </w:r>
      <w:r>
        <w:rPr>
          <w:rFonts w:ascii="Arial" w:hAnsi="Arial" w:cs="Arial"/>
        </w:rPr>
        <w:tab/>
      </w:r>
      <w:r>
        <w:rPr>
          <w:rFonts w:ascii="Arial" w:hAnsi="Arial" w:cs="Arial"/>
        </w:rPr>
        <w:tab/>
        <w:t>: Resiko yang ditimbulkan tidak terlalu besar</w:t>
      </w:r>
    </w:p>
    <w:p w14:paraId="1E788769"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Spectacular Impact</w:t>
      </w:r>
      <w:r>
        <w:rPr>
          <w:rFonts w:ascii="Arial" w:hAnsi="Arial" w:cs="Arial"/>
        </w:rPr>
        <w:tab/>
        <w:t>: Dampak Penerapannya Menarik</w:t>
      </w:r>
    </w:p>
    <w:p w14:paraId="10EF90CD"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Expanoible</w:t>
      </w:r>
      <w:r>
        <w:rPr>
          <w:rFonts w:ascii="Arial" w:hAnsi="Arial" w:cs="Arial"/>
        </w:rPr>
        <w:tab/>
      </w:r>
      <w:r>
        <w:rPr>
          <w:rFonts w:ascii="Arial" w:hAnsi="Arial" w:cs="Arial"/>
        </w:rPr>
        <w:tab/>
        <w:t>: Bersifat Fleksibel Terhadap Keadaan</w:t>
      </w:r>
    </w:p>
    <w:p w14:paraId="5192D127"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lastRenderedPageBreak/>
        <w:t>Vital</w:t>
      </w:r>
      <w:r>
        <w:rPr>
          <w:rFonts w:ascii="Arial" w:hAnsi="Arial" w:cs="Arial"/>
        </w:rPr>
        <w:tab/>
      </w:r>
      <w:r>
        <w:rPr>
          <w:rFonts w:ascii="Arial" w:hAnsi="Arial" w:cs="Arial"/>
        </w:rPr>
        <w:tab/>
      </w:r>
      <w:r>
        <w:rPr>
          <w:rFonts w:ascii="Arial" w:hAnsi="Arial" w:cs="Arial"/>
        </w:rPr>
        <w:tab/>
        <w:t>: Sangat Penting dalam Mendukung  kegiatan sasaran</w:t>
      </w:r>
    </w:p>
    <w:p w14:paraId="086EA65B" w14:textId="1137AEEF"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Importance</w:t>
      </w:r>
      <w:r>
        <w:rPr>
          <w:rFonts w:ascii="Arial" w:hAnsi="Arial" w:cs="Arial"/>
        </w:rPr>
        <w:tab/>
      </w:r>
      <w:r>
        <w:rPr>
          <w:rFonts w:ascii="Arial" w:hAnsi="Arial" w:cs="Arial"/>
        </w:rPr>
        <w:tab/>
        <w:t>: Penti</w:t>
      </w:r>
      <w:r w:rsidR="006A1399">
        <w:rPr>
          <w:rFonts w:ascii="Arial" w:hAnsi="Arial" w:cs="Arial"/>
        </w:rPr>
        <w:t>ng dalam pengembangan produk dalam pemasaran</w:t>
      </w:r>
    </w:p>
    <w:p w14:paraId="17F094BA" w14:textId="77777777" w:rsidR="00A8210F" w:rsidRDefault="00A8210F" w:rsidP="00776437">
      <w:pPr>
        <w:pStyle w:val="ListParagraph"/>
        <w:numPr>
          <w:ilvl w:val="0"/>
          <w:numId w:val="81"/>
        </w:numPr>
        <w:spacing w:line="360" w:lineRule="auto"/>
        <w:ind w:left="567" w:hanging="567"/>
        <w:rPr>
          <w:rFonts w:ascii="Arial" w:hAnsi="Arial" w:cs="Arial"/>
        </w:rPr>
      </w:pPr>
      <w:r>
        <w:rPr>
          <w:rFonts w:ascii="Arial" w:hAnsi="Arial" w:cs="Arial"/>
        </w:rPr>
        <w:t>Helpfull</w:t>
      </w:r>
      <w:r>
        <w:rPr>
          <w:rFonts w:ascii="Arial" w:hAnsi="Arial" w:cs="Arial"/>
        </w:rPr>
        <w:tab/>
      </w:r>
      <w:r>
        <w:rPr>
          <w:rFonts w:ascii="Arial" w:hAnsi="Arial" w:cs="Arial"/>
        </w:rPr>
        <w:tab/>
      </w:r>
      <w:r>
        <w:rPr>
          <w:rFonts w:ascii="Arial" w:hAnsi="Arial" w:cs="Arial"/>
        </w:rPr>
        <w:tab/>
        <w:t>: Bermanfaat bagi sasaran</w:t>
      </w:r>
    </w:p>
    <w:p w14:paraId="038668BC" w14:textId="77777777" w:rsidR="00A8210F" w:rsidRPr="00490C40" w:rsidRDefault="00A8210F" w:rsidP="00776437">
      <w:pPr>
        <w:pStyle w:val="ListParagraph"/>
        <w:numPr>
          <w:ilvl w:val="0"/>
          <w:numId w:val="81"/>
        </w:numPr>
        <w:spacing w:line="360" w:lineRule="auto"/>
        <w:ind w:left="567" w:hanging="567"/>
        <w:rPr>
          <w:rFonts w:ascii="Arial" w:hAnsi="Arial" w:cs="Arial"/>
          <w:sz w:val="24"/>
        </w:rPr>
      </w:pPr>
      <w:r w:rsidRPr="00490C40">
        <w:rPr>
          <w:rFonts w:ascii="Arial" w:hAnsi="Arial" w:cs="Arial"/>
        </w:rPr>
        <w:t>Super Focus</w:t>
      </w:r>
      <w:r w:rsidRPr="00490C40">
        <w:rPr>
          <w:rFonts w:ascii="Arial" w:hAnsi="Arial" w:cs="Arial"/>
        </w:rPr>
        <w:tab/>
      </w:r>
      <w:r w:rsidRPr="00490C40">
        <w:rPr>
          <w:rFonts w:ascii="Arial" w:hAnsi="Arial" w:cs="Arial"/>
        </w:rPr>
        <w:tab/>
        <w:t>: Sangat fokus dalam memenuhi kebutuhan sasaran</w:t>
      </w:r>
    </w:p>
    <w:p w14:paraId="5165BB5C" w14:textId="77777777" w:rsidR="00A8210F" w:rsidRDefault="00A8210F" w:rsidP="00A8210F">
      <w:pPr>
        <w:rPr>
          <w:rFonts w:ascii="Arial" w:hAnsi="Arial" w:cs="Arial"/>
          <w:b/>
          <w:lang w:val="id-ID"/>
        </w:rPr>
      </w:pPr>
    </w:p>
    <w:p w14:paraId="7F848308" w14:textId="77777777" w:rsidR="00A8210F" w:rsidRDefault="00A8210F" w:rsidP="00A8210F">
      <w:pPr>
        <w:rPr>
          <w:rFonts w:ascii="Arial" w:hAnsi="Arial" w:cs="Arial"/>
          <w:b/>
          <w:lang w:val="id-ID"/>
        </w:rPr>
      </w:pPr>
    </w:p>
    <w:p w14:paraId="464F9890" w14:textId="77777777" w:rsidR="00A8210F" w:rsidRDefault="00A8210F" w:rsidP="00A8210F">
      <w:pPr>
        <w:rPr>
          <w:rFonts w:ascii="Arial" w:hAnsi="Arial" w:cs="Arial"/>
          <w:b/>
          <w:lang w:val="id-ID"/>
        </w:rPr>
      </w:pPr>
    </w:p>
    <w:p w14:paraId="769CA267" w14:textId="77777777" w:rsidR="00A8210F" w:rsidRDefault="00A8210F" w:rsidP="00A8210F">
      <w:pPr>
        <w:rPr>
          <w:rFonts w:ascii="Arial" w:hAnsi="Arial" w:cs="Arial"/>
          <w:b/>
          <w:lang w:val="id-ID"/>
        </w:rPr>
      </w:pPr>
    </w:p>
    <w:p w14:paraId="720F3E4E" w14:textId="77777777" w:rsidR="00A8210F" w:rsidRDefault="00A8210F" w:rsidP="00A8210F">
      <w:pPr>
        <w:rPr>
          <w:rFonts w:ascii="Arial" w:hAnsi="Arial" w:cs="Arial"/>
          <w:b/>
          <w:lang w:val="id-ID"/>
        </w:rPr>
      </w:pPr>
    </w:p>
    <w:p w14:paraId="4DD61DF6" w14:textId="77777777" w:rsidR="00A8210F" w:rsidRDefault="00A8210F" w:rsidP="00A8210F">
      <w:pPr>
        <w:rPr>
          <w:rFonts w:ascii="Arial" w:hAnsi="Arial" w:cs="Arial"/>
          <w:b/>
          <w:lang w:val="id-ID"/>
        </w:rPr>
      </w:pPr>
    </w:p>
    <w:p w14:paraId="2A48484D" w14:textId="77777777" w:rsidR="00A8210F" w:rsidRDefault="00A8210F" w:rsidP="00A8210F">
      <w:pPr>
        <w:rPr>
          <w:rFonts w:ascii="Arial" w:hAnsi="Arial" w:cs="Arial"/>
          <w:b/>
          <w:lang w:val="id-ID"/>
        </w:rPr>
      </w:pPr>
    </w:p>
    <w:p w14:paraId="320A74F6" w14:textId="77777777" w:rsidR="00A8210F" w:rsidRDefault="00A8210F" w:rsidP="00A8210F">
      <w:pPr>
        <w:rPr>
          <w:rFonts w:ascii="Arial" w:hAnsi="Arial" w:cs="Arial"/>
          <w:b/>
          <w:lang w:val="id-ID"/>
        </w:rPr>
      </w:pPr>
    </w:p>
    <w:p w14:paraId="5635C3AD" w14:textId="77777777" w:rsidR="00A8210F" w:rsidRDefault="00A8210F" w:rsidP="00A8210F">
      <w:pPr>
        <w:rPr>
          <w:rFonts w:ascii="Arial" w:hAnsi="Arial" w:cs="Arial"/>
          <w:b/>
          <w:lang w:val="id-ID"/>
        </w:rPr>
      </w:pPr>
    </w:p>
    <w:p w14:paraId="67A0BA88" w14:textId="77777777" w:rsidR="00A8210F" w:rsidRDefault="00A8210F" w:rsidP="00A8210F">
      <w:pPr>
        <w:rPr>
          <w:rFonts w:ascii="Arial" w:hAnsi="Arial" w:cs="Arial"/>
          <w:b/>
          <w:lang w:val="id-ID"/>
        </w:rPr>
      </w:pPr>
    </w:p>
    <w:p w14:paraId="1C20E8D2" w14:textId="77777777" w:rsidR="00A8210F" w:rsidRDefault="00A8210F" w:rsidP="00A8210F">
      <w:pPr>
        <w:rPr>
          <w:rFonts w:ascii="Arial" w:hAnsi="Arial" w:cs="Arial"/>
          <w:b/>
          <w:lang w:val="id-ID"/>
        </w:rPr>
      </w:pPr>
    </w:p>
    <w:p w14:paraId="35908BF8" w14:textId="77777777" w:rsidR="00A8210F" w:rsidRDefault="00A8210F" w:rsidP="00A8210F">
      <w:pPr>
        <w:rPr>
          <w:rFonts w:ascii="Arial" w:hAnsi="Arial" w:cs="Arial"/>
          <w:b/>
          <w:lang w:val="id-ID"/>
        </w:rPr>
      </w:pPr>
    </w:p>
    <w:p w14:paraId="203EC6E4" w14:textId="77777777" w:rsidR="006A1399" w:rsidRDefault="006A1399" w:rsidP="00A8210F">
      <w:pPr>
        <w:rPr>
          <w:rFonts w:ascii="Arial" w:hAnsi="Arial" w:cs="Arial"/>
          <w:b/>
          <w:lang w:val="id-ID"/>
        </w:rPr>
      </w:pPr>
    </w:p>
    <w:p w14:paraId="05566E1B" w14:textId="77777777" w:rsidR="00A8210F" w:rsidRDefault="00A8210F" w:rsidP="00A8210F">
      <w:pPr>
        <w:rPr>
          <w:rFonts w:ascii="Arial" w:hAnsi="Arial" w:cs="Arial"/>
          <w:b/>
          <w:lang w:val="id-ID"/>
        </w:rPr>
      </w:pPr>
    </w:p>
    <w:p w14:paraId="0045CFED" w14:textId="026DEB0B" w:rsidR="00A8210F" w:rsidRDefault="00320BF3" w:rsidP="00A8210F">
      <w:pPr>
        <w:rPr>
          <w:rFonts w:ascii="Arial" w:hAnsi="Arial" w:cs="Arial"/>
          <w:b/>
          <w:lang w:val="id-ID"/>
        </w:rPr>
      </w:pPr>
      <w:r>
        <w:rPr>
          <w:rFonts w:ascii="Arial" w:hAnsi="Arial" w:cs="Arial"/>
          <w:b/>
        </w:rPr>
        <w:lastRenderedPageBreak/>
        <w:t>Lampiran  15</w:t>
      </w:r>
      <w:r w:rsidR="00A8210F">
        <w:rPr>
          <w:rFonts w:ascii="Arial" w:hAnsi="Arial" w:cs="Arial"/>
          <w:b/>
        </w:rPr>
        <w:t xml:space="preserve">. </w:t>
      </w:r>
      <w:r w:rsidR="00A8210F">
        <w:rPr>
          <w:rFonts w:ascii="Arial" w:hAnsi="Arial" w:cs="Arial"/>
          <w:b/>
          <w:lang w:val="id-ID"/>
        </w:rPr>
        <w:t>Matrik Analisa Penetapan Metode Penyuluhan Pertanian</w:t>
      </w:r>
    </w:p>
    <w:p w14:paraId="2C8DBE86" w14:textId="77777777" w:rsidR="00A8210F" w:rsidRPr="00A8210F" w:rsidRDefault="00A8210F" w:rsidP="00A8210F">
      <w:pPr>
        <w:spacing w:after="0" w:line="240" w:lineRule="auto"/>
        <w:jc w:val="center"/>
        <w:rPr>
          <w:rFonts w:ascii="Arial" w:hAnsi="Arial" w:cs="Arial"/>
          <w:sz w:val="20"/>
        </w:rPr>
      </w:pPr>
      <w:r w:rsidRPr="00A8210F">
        <w:rPr>
          <w:rFonts w:ascii="Arial" w:hAnsi="Arial" w:cs="Arial"/>
          <w:sz w:val="20"/>
        </w:rPr>
        <w:t>MATRIK ANALISA PENETAPAN METODE PENYULUHAN PERTANIAN</w:t>
      </w:r>
    </w:p>
    <w:p w14:paraId="54D2ED79" w14:textId="77777777" w:rsidR="00A8210F" w:rsidRPr="00A8210F" w:rsidRDefault="00A8210F" w:rsidP="00A8210F">
      <w:pPr>
        <w:spacing w:after="0" w:line="240" w:lineRule="auto"/>
        <w:rPr>
          <w:rFonts w:ascii="Arial" w:hAnsi="Arial" w:cs="Arial"/>
          <w:sz w:val="20"/>
        </w:rPr>
      </w:pPr>
      <w:r w:rsidRPr="00A8210F">
        <w:rPr>
          <w:rFonts w:ascii="Arial" w:hAnsi="Arial" w:cs="Arial"/>
          <w:sz w:val="20"/>
        </w:rPr>
        <w:t>Kegiatan Penyuluhan</w:t>
      </w:r>
      <w:r w:rsidRPr="00A8210F">
        <w:rPr>
          <w:rFonts w:ascii="Arial" w:hAnsi="Arial" w:cs="Arial"/>
          <w:sz w:val="20"/>
        </w:rPr>
        <w:tab/>
      </w:r>
      <w:r w:rsidRPr="00A8210F">
        <w:rPr>
          <w:rFonts w:ascii="Arial" w:hAnsi="Arial" w:cs="Arial"/>
          <w:sz w:val="20"/>
        </w:rPr>
        <w:tab/>
        <w:t>: Melaksanakan Penyuluhan Pertanian</w:t>
      </w:r>
    </w:p>
    <w:p w14:paraId="3AED3025" w14:textId="77777777" w:rsidR="00A8210F" w:rsidRPr="00A8210F" w:rsidRDefault="00A8210F" w:rsidP="00A8210F">
      <w:pPr>
        <w:pStyle w:val="ListParagraph"/>
        <w:spacing w:after="0" w:line="240" w:lineRule="auto"/>
        <w:ind w:left="0"/>
        <w:rPr>
          <w:rFonts w:ascii="Arial" w:hAnsi="Arial" w:cs="Arial"/>
          <w:sz w:val="20"/>
          <w:lang w:val="id-ID"/>
        </w:rPr>
      </w:pPr>
      <w:r w:rsidRPr="00A8210F">
        <w:rPr>
          <w:rFonts w:ascii="Arial" w:hAnsi="Arial" w:cs="Arial"/>
          <w:sz w:val="20"/>
        </w:rPr>
        <w:t xml:space="preserve">Tujuan Penyuluhan </w:t>
      </w:r>
      <w:r w:rsidRPr="00A8210F">
        <w:rPr>
          <w:rFonts w:ascii="Arial" w:hAnsi="Arial" w:cs="Arial"/>
          <w:sz w:val="20"/>
        </w:rPr>
        <w:tab/>
      </w:r>
      <w:r w:rsidRPr="00A8210F">
        <w:rPr>
          <w:rFonts w:ascii="Arial" w:hAnsi="Arial" w:cs="Arial"/>
          <w:sz w:val="20"/>
        </w:rPr>
        <w:tab/>
        <w:t xml:space="preserve">: Meningkatkan pengetahuan petani dalam </w:t>
      </w:r>
      <w:r w:rsidRPr="00A8210F">
        <w:rPr>
          <w:rFonts w:ascii="Arial" w:hAnsi="Arial" w:cs="Arial"/>
          <w:sz w:val="20"/>
          <w:lang w:val="id-ID"/>
        </w:rPr>
        <w:t>menggunakan aplikasi TaniHub dan Among Tani sebagai Pemasaran</w:t>
      </w:r>
    </w:p>
    <w:p w14:paraId="385CD894" w14:textId="77777777" w:rsidR="00A8210F" w:rsidRPr="00A8210F" w:rsidRDefault="00A8210F" w:rsidP="00A8210F">
      <w:pPr>
        <w:pStyle w:val="ListParagraph"/>
        <w:spacing w:after="0" w:line="240" w:lineRule="auto"/>
        <w:ind w:left="2160" w:firstLine="720"/>
        <w:rPr>
          <w:rFonts w:ascii="Arial" w:hAnsi="Arial" w:cs="Arial"/>
          <w:i/>
          <w:sz w:val="20"/>
          <w:lang w:val="id-ID"/>
        </w:rPr>
      </w:pPr>
      <w:r w:rsidRPr="00A8210F">
        <w:rPr>
          <w:rFonts w:ascii="Arial" w:hAnsi="Arial" w:cs="Arial"/>
          <w:sz w:val="20"/>
          <w:lang w:val="id-ID"/>
        </w:rPr>
        <w:t xml:space="preserve">  </w:t>
      </w:r>
      <w:r w:rsidRPr="00A8210F">
        <w:rPr>
          <w:rFonts w:ascii="Arial" w:hAnsi="Arial" w:cs="Arial"/>
          <w:i/>
          <w:sz w:val="20"/>
          <w:lang w:val="id-ID"/>
        </w:rPr>
        <w:t>Online</w:t>
      </w:r>
    </w:p>
    <w:p w14:paraId="5CED7723" w14:textId="77777777" w:rsidR="00A8210F" w:rsidRPr="00A8210F" w:rsidRDefault="00A8210F" w:rsidP="00A8210F">
      <w:pPr>
        <w:spacing w:after="0" w:line="240" w:lineRule="auto"/>
        <w:rPr>
          <w:rFonts w:ascii="Arial" w:hAnsi="Arial" w:cs="Arial"/>
          <w:sz w:val="20"/>
          <w:lang w:val="id-ID"/>
        </w:rPr>
      </w:pPr>
      <w:r w:rsidRPr="00A8210F">
        <w:rPr>
          <w:rFonts w:ascii="Arial" w:hAnsi="Arial" w:cs="Arial"/>
          <w:sz w:val="20"/>
        </w:rPr>
        <w:t xml:space="preserve">Materi Penyuluhan </w:t>
      </w:r>
      <w:r w:rsidRPr="00A8210F">
        <w:rPr>
          <w:rFonts w:ascii="Arial" w:hAnsi="Arial" w:cs="Arial"/>
          <w:sz w:val="20"/>
        </w:rPr>
        <w:tab/>
      </w:r>
      <w:r w:rsidRPr="00A8210F">
        <w:rPr>
          <w:rFonts w:ascii="Arial" w:hAnsi="Arial" w:cs="Arial"/>
          <w:sz w:val="20"/>
        </w:rPr>
        <w:tab/>
        <w:t xml:space="preserve">: </w:t>
      </w:r>
      <w:r w:rsidRPr="00A8210F">
        <w:rPr>
          <w:rFonts w:ascii="Arial" w:hAnsi="Arial" w:cs="Arial"/>
          <w:sz w:val="20"/>
          <w:lang w:val="id-ID"/>
        </w:rPr>
        <w:t>M</w:t>
      </w:r>
      <w:r w:rsidRPr="00A8210F">
        <w:rPr>
          <w:rFonts w:ascii="Arial" w:hAnsi="Arial" w:cs="Arial"/>
          <w:sz w:val="20"/>
        </w:rPr>
        <w:t>enggunakan aplikasi TaniHub dan Among Tani sebagai Pemasaran</w:t>
      </w:r>
      <w:r w:rsidRPr="00A8210F">
        <w:rPr>
          <w:rFonts w:ascii="Arial" w:hAnsi="Arial" w:cs="Arial"/>
          <w:sz w:val="20"/>
          <w:lang w:val="id-ID"/>
        </w:rPr>
        <w:t xml:space="preserve"> </w:t>
      </w:r>
      <w:r w:rsidRPr="00A8210F">
        <w:rPr>
          <w:rFonts w:ascii="Arial" w:hAnsi="Arial" w:cs="Arial"/>
          <w:i/>
          <w:sz w:val="20"/>
          <w:lang w:val="id-ID"/>
        </w:rPr>
        <w:t>Online</w:t>
      </w:r>
    </w:p>
    <w:tbl>
      <w:tblPr>
        <w:tblStyle w:val="GridTable1Light"/>
        <w:tblW w:w="0" w:type="auto"/>
        <w:tblLook w:val="04A0" w:firstRow="1" w:lastRow="0" w:firstColumn="1" w:lastColumn="0" w:noHBand="0" w:noVBand="1"/>
      </w:tblPr>
      <w:tblGrid>
        <w:gridCol w:w="3256"/>
        <w:gridCol w:w="1417"/>
        <w:gridCol w:w="1308"/>
        <w:gridCol w:w="1273"/>
        <w:gridCol w:w="1140"/>
        <w:gridCol w:w="1284"/>
        <w:gridCol w:w="872"/>
        <w:gridCol w:w="1028"/>
        <w:gridCol w:w="1361"/>
      </w:tblGrid>
      <w:tr w:rsidR="00A8210F" w:rsidRPr="00A8210F" w14:paraId="70276312" w14:textId="77777777" w:rsidTr="009B2C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vMerge w:val="restart"/>
          </w:tcPr>
          <w:p w14:paraId="1D005D99" w14:textId="77777777" w:rsidR="00A8210F" w:rsidRPr="00A8210F" w:rsidRDefault="00A8210F" w:rsidP="00A8210F">
            <w:pPr>
              <w:jc w:val="center"/>
              <w:rPr>
                <w:rFonts w:ascii="Arial" w:hAnsi="Arial" w:cs="Arial"/>
                <w:sz w:val="20"/>
              </w:rPr>
            </w:pPr>
            <w:r w:rsidRPr="00A8210F">
              <w:rPr>
                <w:rFonts w:ascii="Arial" w:hAnsi="Arial" w:cs="Arial"/>
                <w:sz w:val="20"/>
              </w:rPr>
              <w:t>Metode dan Teknik Penyuluhan Pertanian</w:t>
            </w:r>
          </w:p>
        </w:tc>
        <w:tc>
          <w:tcPr>
            <w:tcW w:w="7294" w:type="dxa"/>
            <w:gridSpan w:val="6"/>
          </w:tcPr>
          <w:p w14:paraId="32136EEE" w14:textId="77777777" w:rsidR="00A8210F" w:rsidRPr="00A8210F" w:rsidRDefault="00A8210F" w:rsidP="00A8210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Analisis Penetapan Metode Penyuluhan Pertanian</w:t>
            </w:r>
          </w:p>
        </w:tc>
        <w:tc>
          <w:tcPr>
            <w:tcW w:w="950" w:type="dxa"/>
            <w:vMerge w:val="restart"/>
          </w:tcPr>
          <w:p w14:paraId="2E936AB7" w14:textId="77777777" w:rsidR="00A8210F" w:rsidRPr="00A8210F" w:rsidRDefault="00A8210F" w:rsidP="00A8210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Prioritas</w:t>
            </w:r>
          </w:p>
        </w:tc>
        <w:tc>
          <w:tcPr>
            <w:tcW w:w="1361" w:type="dxa"/>
            <w:vMerge w:val="restart"/>
          </w:tcPr>
          <w:p w14:paraId="6871C88B" w14:textId="77777777" w:rsidR="00A8210F" w:rsidRPr="00A8210F" w:rsidRDefault="00A8210F" w:rsidP="00A8210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Keputusan Pemilihan Metode</w:t>
            </w:r>
          </w:p>
        </w:tc>
      </w:tr>
      <w:tr w:rsidR="00A8210F" w:rsidRPr="00A8210F" w14:paraId="78E55106" w14:textId="77777777" w:rsidTr="009B2CFB">
        <w:tc>
          <w:tcPr>
            <w:cnfStyle w:val="001000000000" w:firstRow="0" w:lastRow="0" w:firstColumn="1" w:lastColumn="0" w:oddVBand="0" w:evenVBand="0" w:oddHBand="0" w:evenHBand="0" w:firstRowFirstColumn="0" w:firstRowLastColumn="0" w:lastRowFirstColumn="0" w:lastRowLastColumn="0"/>
            <w:tcW w:w="3256" w:type="dxa"/>
            <w:vMerge/>
          </w:tcPr>
          <w:p w14:paraId="32109CEE" w14:textId="77777777" w:rsidR="00A8210F" w:rsidRPr="00A8210F" w:rsidRDefault="00A8210F" w:rsidP="00A8210F">
            <w:pPr>
              <w:jc w:val="center"/>
              <w:rPr>
                <w:rFonts w:ascii="Arial" w:hAnsi="Arial" w:cs="Arial"/>
                <w:sz w:val="20"/>
              </w:rPr>
            </w:pPr>
          </w:p>
        </w:tc>
        <w:tc>
          <w:tcPr>
            <w:tcW w:w="1417" w:type="dxa"/>
          </w:tcPr>
          <w:p w14:paraId="426125C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Karakteristik Sasaran</w:t>
            </w:r>
          </w:p>
        </w:tc>
        <w:tc>
          <w:tcPr>
            <w:tcW w:w="1308" w:type="dxa"/>
          </w:tcPr>
          <w:p w14:paraId="23F45DC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Tujuan Penyuluhan (P/KS)</w:t>
            </w:r>
          </w:p>
        </w:tc>
        <w:tc>
          <w:tcPr>
            <w:tcW w:w="1273" w:type="dxa"/>
          </w:tcPr>
          <w:p w14:paraId="70BD69A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Materi Penyuluhan</w:t>
            </w:r>
          </w:p>
        </w:tc>
        <w:tc>
          <w:tcPr>
            <w:tcW w:w="1140" w:type="dxa"/>
          </w:tcPr>
          <w:p w14:paraId="2D8A78B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Media Yang digunakan</w:t>
            </w:r>
          </w:p>
        </w:tc>
        <w:tc>
          <w:tcPr>
            <w:tcW w:w="1284" w:type="dxa"/>
          </w:tcPr>
          <w:p w14:paraId="3445F0E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Pendekatan Psiko-sosial</w:t>
            </w:r>
          </w:p>
        </w:tc>
        <w:tc>
          <w:tcPr>
            <w:tcW w:w="872" w:type="dxa"/>
          </w:tcPr>
          <w:p w14:paraId="7A37A16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Tingkat Adobsi</w:t>
            </w:r>
          </w:p>
        </w:tc>
        <w:tc>
          <w:tcPr>
            <w:tcW w:w="950" w:type="dxa"/>
            <w:vMerge/>
          </w:tcPr>
          <w:p w14:paraId="43373A24"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38BE5590"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6CAD6DBA"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1062399C" w14:textId="77777777" w:rsidR="00A8210F" w:rsidRPr="00A8210F" w:rsidRDefault="00A8210F" w:rsidP="00A8210F">
            <w:pPr>
              <w:rPr>
                <w:rFonts w:ascii="Arial" w:hAnsi="Arial" w:cs="Arial"/>
                <w:sz w:val="20"/>
              </w:rPr>
            </w:pPr>
            <w:r w:rsidRPr="00A8210F">
              <w:rPr>
                <w:rFonts w:ascii="Arial" w:hAnsi="Arial" w:cs="Arial"/>
                <w:sz w:val="20"/>
              </w:rPr>
              <w:t>Diskusi Kelompok</w:t>
            </w:r>
          </w:p>
        </w:tc>
        <w:tc>
          <w:tcPr>
            <w:tcW w:w="1417" w:type="dxa"/>
          </w:tcPr>
          <w:p w14:paraId="2348D4D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3C19F44D"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4ABE10A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7891B8F9"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09720E4A"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779ADAA9"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0AC384ED"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I</w:t>
            </w:r>
          </w:p>
        </w:tc>
        <w:tc>
          <w:tcPr>
            <w:tcW w:w="1361" w:type="dxa"/>
            <w:vMerge w:val="restart"/>
          </w:tcPr>
          <w:p w14:paraId="09CF319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Diskusi Kelompok, dan Demonstrasi Cara</w:t>
            </w:r>
          </w:p>
        </w:tc>
      </w:tr>
      <w:tr w:rsidR="00A8210F" w:rsidRPr="00A8210F" w14:paraId="53BF27ED"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5457618B" w14:textId="77777777" w:rsidR="00A8210F" w:rsidRPr="00A8210F" w:rsidRDefault="00A8210F" w:rsidP="00A8210F">
            <w:pPr>
              <w:rPr>
                <w:rFonts w:ascii="Arial" w:hAnsi="Arial" w:cs="Arial"/>
                <w:sz w:val="20"/>
              </w:rPr>
            </w:pPr>
            <w:r w:rsidRPr="00A8210F">
              <w:rPr>
                <w:rFonts w:ascii="Arial" w:hAnsi="Arial" w:cs="Arial"/>
                <w:sz w:val="20"/>
              </w:rPr>
              <w:t>Anjangsana</w:t>
            </w:r>
          </w:p>
        </w:tc>
        <w:tc>
          <w:tcPr>
            <w:tcW w:w="1417" w:type="dxa"/>
          </w:tcPr>
          <w:p w14:paraId="3745FDC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1325341A"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154C928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359D1629"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6667FEAE"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3EA2469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727B89A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III</w:t>
            </w:r>
          </w:p>
        </w:tc>
        <w:tc>
          <w:tcPr>
            <w:tcW w:w="1361" w:type="dxa"/>
            <w:vMerge/>
          </w:tcPr>
          <w:p w14:paraId="085C308C"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6D3B8BB1"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676B8A5C" w14:textId="77777777" w:rsidR="00A8210F" w:rsidRPr="00A8210F" w:rsidRDefault="00A8210F" w:rsidP="00A8210F">
            <w:pPr>
              <w:rPr>
                <w:rFonts w:ascii="Arial" w:hAnsi="Arial" w:cs="Arial"/>
                <w:sz w:val="20"/>
              </w:rPr>
            </w:pPr>
            <w:r w:rsidRPr="00A8210F">
              <w:rPr>
                <w:rFonts w:ascii="Arial" w:hAnsi="Arial" w:cs="Arial"/>
                <w:sz w:val="20"/>
              </w:rPr>
              <w:t>Demonstrasi Cara</w:t>
            </w:r>
          </w:p>
        </w:tc>
        <w:tc>
          <w:tcPr>
            <w:tcW w:w="1417" w:type="dxa"/>
          </w:tcPr>
          <w:p w14:paraId="23A7CE6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77A61D3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3ABC5C24"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6727A6B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7733D24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1A17148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027A9EEA"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I</w:t>
            </w:r>
          </w:p>
        </w:tc>
        <w:tc>
          <w:tcPr>
            <w:tcW w:w="1361" w:type="dxa"/>
            <w:vMerge/>
          </w:tcPr>
          <w:p w14:paraId="352F28C3"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6EE2E18E"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206B07C1" w14:textId="77777777" w:rsidR="00A8210F" w:rsidRPr="00A8210F" w:rsidRDefault="00A8210F" w:rsidP="00A8210F">
            <w:pPr>
              <w:rPr>
                <w:rFonts w:ascii="Arial" w:hAnsi="Arial" w:cs="Arial"/>
                <w:sz w:val="20"/>
              </w:rPr>
            </w:pPr>
            <w:r w:rsidRPr="00A8210F">
              <w:rPr>
                <w:rFonts w:ascii="Arial" w:hAnsi="Arial" w:cs="Arial"/>
                <w:sz w:val="20"/>
              </w:rPr>
              <w:t>Demonstrasi Hasil</w:t>
            </w:r>
          </w:p>
        </w:tc>
        <w:tc>
          <w:tcPr>
            <w:tcW w:w="1417" w:type="dxa"/>
          </w:tcPr>
          <w:p w14:paraId="451533B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596E64C0"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7B1BEF1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79B04149"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79C57824"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279EE934"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1665279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IV</w:t>
            </w:r>
          </w:p>
        </w:tc>
        <w:tc>
          <w:tcPr>
            <w:tcW w:w="1361" w:type="dxa"/>
            <w:vMerge/>
          </w:tcPr>
          <w:p w14:paraId="41AB9794"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5F2E16A3"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10F3E7CB" w14:textId="77777777" w:rsidR="00A8210F" w:rsidRPr="00A8210F" w:rsidRDefault="00A8210F" w:rsidP="00A8210F">
            <w:pPr>
              <w:rPr>
                <w:rFonts w:ascii="Arial" w:hAnsi="Arial" w:cs="Arial"/>
                <w:sz w:val="20"/>
              </w:rPr>
            </w:pPr>
            <w:r w:rsidRPr="00A8210F">
              <w:rPr>
                <w:rFonts w:ascii="Arial" w:hAnsi="Arial" w:cs="Arial"/>
                <w:sz w:val="20"/>
              </w:rPr>
              <w:t>Demonstrasi Plot</w:t>
            </w:r>
          </w:p>
        </w:tc>
        <w:tc>
          <w:tcPr>
            <w:tcW w:w="1417" w:type="dxa"/>
          </w:tcPr>
          <w:p w14:paraId="78101D1A"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1D395DC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3CCFE53A"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0E99A98E"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380A6B0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02B7C49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5EFE2D79"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58235985"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34693EFE"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06274475" w14:textId="77777777" w:rsidR="00A8210F" w:rsidRPr="00A8210F" w:rsidRDefault="00A8210F" w:rsidP="00A8210F">
            <w:pPr>
              <w:rPr>
                <w:rFonts w:ascii="Arial" w:hAnsi="Arial" w:cs="Arial"/>
                <w:sz w:val="20"/>
              </w:rPr>
            </w:pPr>
            <w:r w:rsidRPr="00A8210F">
              <w:rPr>
                <w:rFonts w:ascii="Arial" w:hAnsi="Arial" w:cs="Arial"/>
                <w:sz w:val="20"/>
              </w:rPr>
              <w:t>Demonstrasi Farming</w:t>
            </w:r>
          </w:p>
        </w:tc>
        <w:tc>
          <w:tcPr>
            <w:tcW w:w="1417" w:type="dxa"/>
          </w:tcPr>
          <w:p w14:paraId="2B79FCC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01E3CBB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1B0C034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36E5962E"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20BF2AB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60D69DAC"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246BBE9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547C0218"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0A54B5E0"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44A25BCF" w14:textId="77777777" w:rsidR="00A8210F" w:rsidRPr="00A8210F" w:rsidRDefault="00A8210F" w:rsidP="00A8210F">
            <w:pPr>
              <w:rPr>
                <w:rFonts w:ascii="Arial" w:hAnsi="Arial" w:cs="Arial"/>
                <w:sz w:val="20"/>
              </w:rPr>
            </w:pPr>
            <w:r w:rsidRPr="00A8210F">
              <w:rPr>
                <w:rFonts w:ascii="Arial" w:hAnsi="Arial" w:cs="Arial"/>
                <w:sz w:val="20"/>
              </w:rPr>
              <w:t>Demonstrasi Area</w:t>
            </w:r>
          </w:p>
        </w:tc>
        <w:tc>
          <w:tcPr>
            <w:tcW w:w="1417" w:type="dxa"/>
          </w:tcPr>
          <w:p w14:paraId="23A8DD4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203CE44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5B0E2D3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49E98460"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1E883836"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6AE1213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59C4449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59897B86"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65C55599"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6ED1FEF4" w14:textId="77777777" w:rsidR="00A8210F" w:rsidRPr="00A8210F" w:rsidRDefault="00A8210F" w:rsidP="00A8210F">
            <w:pPr>
              <w:rPr>
                <w:rFonts w:ascii="Arial" w:hAnsi="Arial" w:cs="Arial"/>
                <w:sz w:val="20"/>
              </w:rPr>
            </w:pPr>
            <w:r w:rsidRPr="00A8210F">
              <w:rPr>
                <w:rFonts w:ascii="Arial" w:hAnsi="Arial" w:cs="Arial"/>
                <w:sz w:val="20"/>
              </w:rPr>
              <w:t>Demonstrasi Unit</w:t>
            </w:r>
          </w:p>
        </w:tc>
        <w:tc>
          <w:tcPr>
            <w:tcW w:w="1417" w:type="dxa"/>
          </w:tcPr>
          <w:p w14:paraId="092ED9C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6565093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702095F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2D25398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081C0CE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37283AE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1D69B91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7BED9DA2"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795E7751"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5E71B143" w14:textId="77777777" w:rsidR="00A8210F" w:rsidRPr="00A8210F" w:rsidRDefault="00A8210F" w:rsidP="00A8210F">
            <w:pPr>
              <w:rPr>
                <w:rFonts w:ascii="Arial" w:hAnsi="Arial" w:cs="Arial"/>
                <w:sz w:val="20"/>
              </w:rPr>
            </w:pPr>
            <w:r w:rsidRPr="00A8210F">
              <w:rPr>
                <w:rFonts w:ascii="Arial" w:hAnsi="Arial" w:cs="Arial"/>
                <w:sz w:val="20"/>
              </w:rPr>
              <w:t>Pameran</w:t>
            </w:r>
          </w:p>
        </w:tc>
        <w:tc>
          <w:tcPr>
            <w:tcW w:w="1417" w:type="dxa"/>
          </w:tcPr>
          <w:p w14:paraId="4AAA39A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7F7254C4"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602ADDA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6785888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08D4C7B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65FDA0CC"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4E0EA799"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23406B3B"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082344A8"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38146A2B" w14:textId="77777777" w:rsidR="00A8210F" w:rsidRPr="00A8210F" w:rsidRDefault="00A8210F" w:rsidP="00A8210F">
            <w:pPr>
              <w:rPr>
                <w:rFonts w:ascii="Arial" w:hAnsi="Arial" w:cs="Arial"/>
                <w:sz w:val="20"/>
              </w:rPr>
            </w:pPr>
            <w:r w:rsidRPr="00A8210F">
              <w:rPr>
                <w:rFonts w:ascii="Arial" w:hAnsi="Arial" w:cs="Arial"/>
                <w:sz w:val="20"/>
              </w:rPr>
              <w:t>Sekolah Lapang (SL)</w:t>
            </w:r>
          </w:p>
        </w:tc>
        <w:tc>
          <w:tcPr>
            <w:tcW w:w="1417" w:type="dxa"/>
          </w:tcPr>
          <w:p w14:paraId="0239C45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7D2D4950"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4D6285DD"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57B64D2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07BB5B5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39AAED1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6D56942C"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2D7F4FC0"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166BA869"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4C0D9495" w14:textId="77777777" w:rsidR="00A8210F" w:rsidRPr="00A8210F" w:rsidRDefault="00A8210F" w:rsidP="00A8210F">
            <w:pPr>
              <w:rPr>
                <w:rFonts w:ascii="Arial" w:hAnsi="Arial" w:cs="Arial"/>
                <w:sz w:val="20"/>
              </w:rPr>
            </w:pPr>
            <w:r w:rsidRPr="00A8210F">
              <w:rPr>
                <w:rFonts w:ascii="Arial" w:hAnsi="Arial" w:cs="Arial"/>
                <w:sz w:val="20"/>
              </w:rPr>
              <w:t>Temu Wicara</w:t>
            </w:r>
          </w:p>
        </w:tc>
        <w:tc>
          <w:tcPr>
            <w:tcW w:w="1417" w:type="dxa"/>
          </w:tcPr>
          <w:p w14:paraId="4009F0C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58668AD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70E9025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360BB23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79C02C4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5C6EE91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25F1272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2F777FB9"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193D29A5"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3B289392" w14:textId="77777777" w:rsidR="00A8210F" w:rsidRPr="00A8210F" w:rsidRDefault="00A8210F" w:rsidP="00A8210F">
            <w:pPr>
              <w:rPr>
                <w:rFonts w:ascii="Arial" w:hAnsi="Arial" w:cs="Arial"/>
                <w:sz w:val="20"/>
              </w:rPr>
            </w:pPr>
            <w:r w:rsidRPr="00A8210F">
              <w:rPr>
                <w:rFonts w:ascii="Arial" w:hAnsi="Arial" w:cs="Arial"/>
                <w:sz w:val="20"/>
              </w:rPr>
              <w:t>Temu Bisnis-Temu Usaha</w:t>
            </w:r>
          </w:p>
        </w:tc>
        <w:tc>
          <w:tcPr>
            <w:tcW w:w="1417" w:type="dxa"/>
          </w:tcPr>
          <w:p w14:paraId="1EB2103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302424E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75A9A556"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0838BD2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03BCF34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02CEE064"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558302C4"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1E0DFA04"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5E8098C4"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5A736FA3" w14:textId="77777777" w:rsidR="00A8210F" w:rsidRPr="00A8210F" w:rsidRDefault="00A8210F" w:rsidP="00A8210F">
            <w:pPr>
              <w:rPr>
                <w:rFonts w:ascii="Arial" w:hAnsi="Arial" w:cs="Arial"/>
                <w:sz w:val="20"/>
              </w:rPr>
            </w:pPr>
            <w:r w:rsidRPr="00A8210F">
              <w:rPr>
                <w:rFonts w:ascii="Arial" w:hAnsi="Arial" w:cs="Arial"/>
                <w:sz w:val="20"/>
              </w:rPr>
              <w:t>Temu Karya-Temu Hasil</w:t>
            </w:r>
          </w:p>
        </w:tc>
        <w:tc>
          <w:tcPr>
            <w:tcW w:w="1417" w:type="dxa"/>
          </w:tcPr>
          <w:p w14:paraId="198EB21C"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1253933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2B449EC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028BBEF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4629C39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4B40C0E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0E367C3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5B476F2B"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05EC2EFA"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0671705F" w14:textId="77777777" w:rsidR="00A8210F" w:rsidRPr="00A8210F" w:rsidRDefault="00A8210F" w:rsidP="00A8210F">
            <w:pPr>
              <w:rPr>
                <w:rFonts w:ascii="Arial" w:hAnsi="Arial" w:cs="Arial"/>
                <w:sz w:val="20"/>
              </w:rPr>
            </w:pPr>
            <w:r w:rsidRPr="00A8210F">
              <w:rPr>
                <w:rFonts w:ascii="Arial" w:hAnsi="Arial" w:cs="Arial"/>
                <w:sz w:val="20"/>
              </w:rPr>
              <w:t>Temu Lapangan</w:t>
            </w:r>
          </w:p>
        </w:tc>
        <w:tc>
          <w:tcPr>
            <w:tcW w:w="1417" w:type="dxa"/>
          </w:tcPr>
          <w:p w14:paraId="48F0A5D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5316B47E"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291736FE"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7AA5735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3847560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23BC410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0816A3E0"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67997A0D"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09EBA83F"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50D2CFA9" w14:textId="77777777" w:rsidR="00A8210F" w:rsidRPr="00A8210F" w:rsidRDefault="00A8210F" w:rsidP="00A8210F">
            <w:pPr>
              <w:rPr>
                <w:rFonts w:ascii="Arial" w:hAnsi="Arial" w:cs="Arial"/>
                <w:sz w:val="20"/>
              </w:rPr>
            </w:pPr>
            <w:r w:rsidRPr="00A8210F">
              <w:rPr>
                <w:rFonts w:ascii="Arial" w:hAnsi="Arial" w:cs="Arial"/>
                <w:sz w:val="20"/>
              </w:rPr>
              <w:t>Mimbar Sarahsehan</w:t>
            </w:r>
          </w:p>
        </w:tc>
        <w:tc>
          <w:tcPr>
            <w:tcW w:w="1417" w:type="dxa"/>
          </w:tcPr>
          <w:p w14:paraId="427571FE"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2EA2F0D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3BFD701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04C13CD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04476623"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42260D6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48DC12B6"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3DC6AD1B"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47E31A16"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30A23EA5" w14:textId="77777777" w:rsidR="00A8210F" w:rsidRPr="00A8210F" w:rsidRDefault="00A8210F" w:rsidP="00A8210F">
            <w:pPr>
              <w:rPr>
                <w:rFonts w:ascii="Arial" w:hAnsi="Arial" w:cs="Arial"/>
                <w:sz w:val="20"/>
              </w:rPr>
            </w:pPr>
            <w:r w:rsidRPr="00A8210F">
              <w:rPr>
                <w:rFonts w:ascii="Arial" w:hAnsi="Arial" w:cs="Arial"/>
                <w:sz w:val="20"/>
              </w:rPr>
              <w:t>Kursus Tani</w:t>
            </w:r>
          </w:p>
        </w:tc>
        <w:tc>
          <w:tcPr>
            <w:tcW w:w="1417" w:type="dxa"/>
          </w:tcPr>
          <w:p w14:paraId="5B4A1DE6"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4569F83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0D6432E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580137A8"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41C11846"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27CD1304"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950" w:type="dxa"/>
          </w:tcPr>
          <w:p w14:paraId="015F554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41572995"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348263CD"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6E6CA4F1" w14:textId="77777777" w:rsidR="00A8210F" w:rsidRPr="00A8210F" w:rsidRDefault="00A8210F" w:rsidP="00A8210F">
            <w:pPr>
              <w:rPr>
                <w:rFonts w:ascii="Arial" w:hAnsi="Arial" w:cs="Arial"/>
                <w:sz w:val="20"/>
              </w:rPr>
            </w:pPr>
            <w:r w:rsidRPr="00A8210F">
              <w:rPr>
                <w:rFonts w:ascii="Arial" w:hAnsi="Arial" w:cs="Arial"/>
                <w:sz w:val="20"/>
              </w:rPr>
              <w:t>Metode Penyuluhan Pertanian Partisipatif</w:t>
            </w:r>
          </w:p>
        </w:tc>
        <w:tc>
          <w:tcPr>
            <w:tcW w:w="1417" w:type="dxa"/>
          </w:tcPr>
          <w:p w14:paraId="5900A16B"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083D670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36A74E1E"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4B6C9A0F"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205EFE0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77441E71"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0B50D555"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II</w:t>
            </w:r>
          </w:p>
        </w:tc>
        <w:tc>
          <w:tcPr>
            <w:tcW w:w="1361" w:type="dxa"/>
            <w:vMerge/>
          </w:tcPr>
          <w:p w14:paraId="3714D028"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A8210F" w:rsidRPr="00A8210F" w14:paraId="4A2A9750" w14:textId="77777777" w:rsidTr="009B2CFB">
        <w:tc>
          <w:tcPr>
            <w:cnfStyle w:val="001000000000" w:firstRow="0" w:lastRow="0" w:firstColumn="1" w:lastColumn="0" w:oddVBand="0" w:evenVBand="0" w:oddHBand="0" w:evenHBand="0" w:firstRowFirstColumn="0" w:firstRowLastColumn="0" w:lastRowFirstColumn="0" w:lastRowLastColumn="0"/>
            <w:tcW w:w="3256" w:type="dxa"/>
          </w:tcPr>
          <w:p w14:paraId="093B7E13" w14:textId="77777777" w:rsidR="00A8210F" w:rsidRPr="00A8210F" w:rsidRDefault="00A8210F" w:rsidP="00A8210F">
            <w:pPr>
              <w:rPr>
                <w:rFonts w:ascii="Arial" w:hAnsi="Arial" w:cs="Arial"/>
                <w:sz w:val="20"/>
              </w:rPr>
            </w:pPr>
            <w:r w:rsidRPr="00A8210F">
              <w:rPr>
                <w:rFonts w:ascii="Arial" w:hAnsi="Arial" w:cs="Arial"/>
                <w:sz w:val="20"/>
              </w:rPr>
              <w:t>Kaji Tindak</w:t>
            </w:r>
          </w:p>
        </w:tc>
        <w:tc>
          <w:tcPr>
            <w:tcW w:w="1417" w:type="dxa"/>
          </w:tcPr>
          <w:p w14:paraId="4A606722"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308" w:type="dxa"/>
          </w:tcPr>
          <w:p w14:paraId="6F616116"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73" w:type="dxa"/>
          </w:tcPr>
          <w:p w14:paraId="05D66BC0"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140" w:type="dxa"/>
          </w:tcPr>
          <w:p w14:paraId="0DF067D0"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1284" w:type="dxa"/>
          </w:tcPr>
          <w:p w14:paraId="5ACB5FD7"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872" w:type="dxa"/>
          </w:tcPr>
          <w:p w14:paraId="4728ADAC" w14:textId="77777777" w:rsidR="00A8210F" w:rsidRPr="00A8210F" w:rsidRDefault="00A8210F" w:rsidP="00A8210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A8210F">
              <w:rPr>
                <w:rFonts w:ascii="Arial" w:hAnsi="Arial" w:cs="Arial"/>
                <w:sz w:val="20"/>
              </w:rPr>
              <w:t>-</w:t>
            </w:r>
          </w:p>
        </w:tc>
        <w:tc>
          <w:tcPr>
            <w:tcW w:w="950" w:type="dxa"/>
          </w:tcPr>
          <w:p w14:paraId="7E9B6EE8"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361" w:type="dxa"/>
            <w:vMerge/>
          </w:tcPr>
          <w:p w14:paraId="2BFAA8CD" w14:textId="77777777" w:rsidR="00A8210F" w:rsidRPr="00A8210F" w:rsidRDefault="00A8210F" w:rsidP="00A8210F">
            <w:pP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bl>
    <w:p w14:paraId="500A0C7C" w14:textId="77777777" w:rsidR="00A8210F" w:rsidRPr="00A8210F" w:rsidRDefault="00A8210F" w:rsidP="00A8210F">
      <w:pPr>
        <w:spacing w:after="0" w:line="240" w:lineRule="auto"/>
        <w:rPr>
          <w:sz w:val="20"/>
        </w:rPr>
        <w:sectPr w:rsidR="00A8210F" w:rsidRPr="00A8210F" w:rsidSect="00627D88">
          <w:pgSz w:w="16840" w:h="11907" w:orient="landscape" w:code="9"/>
          <w:pgMar w:top="2268" w:right="1701" w:bottom="1701" w:left="1701" w:header="720" w:footer="720" w:gutter="0"/>
          <w:cols w:space="1134"/>
          <w:docGrid w:linePitch="360"/>
        </w:sectPr>
      </w:pPr>
    </w:p>
    <w:p w14:paraId="12C51A86" w14:textId="747A5593" w:rsidR="005A793B" w:rsidRPr="005A793B" w:rsidRDefault="00320BF3" w:rsidP="005A793B">
      <w:pPr>
        <w:rPr>
          <w:rFonts w:ascii="Arial" w:hAnsi="Arial" w:cs="Arial"/>
          <w:b/>
          <w:lang w:val="id-ID"/>
        </w:rPr>
      </w:pPr>
      <w:r>
        <w:rPr>
          <w:rFonts w:ascii="Arial" w:hAnsi="Arial" w:cs="Arial"/>
          <w:b/>
          <w:lang w:val="id-ID"/>
        </w:rPr>
        <w:lastRenderedPageBreak/>
        <w:t>Lampiran 16</w:t>
      </w:r>
      <w:r w:rsidR="005A793B" w:rsidRPr="005A793B">
        <w:rPr>
          <w:rFonts w:ascii="Arial" w:hAnsi="Arial" w:cs="Arial"/>
          <w:b/>
          <w:lang w:val="id-ID"/>
        </w:rPr>
        <w:t xml:space="preserve">. </w:t>
      </w:r>
      <w:r w:rsidR="00AA7789">
        <w:rPr>
          <w:rFonts w:ascii="Arial" w:hAnsi="Arial" w:cs="Arial"/>
          <w:b/>
          <w:lang w:val="id-ID"/>
        </w:rPr>
        <w:t xml:space="preserve"> Kontekstuaslisasi Keadaan Lapangan</w:t>
      </w:r>
    </w:p>
    <w:p w14:paraId="4AF6081B" w14:textId="77777777" w:rsidR="005A793B" w:rsidRPr="001E6250" w:rsidRDefault="005A793B" w:rsidP="005A793B">
      <w:pPr>
        <w:spacing w:after="0" w:line="240" w:lineRule="auto"/>
        <w:jc w:val="center"/>
        <w:rPr>
          <w:rFonts w:ascii="Arial" w:hAnsi="Arial" w:cs="Arial"/>
          <w:b/>
        </w:rPr>
      </w:pPr>
      <w:r w:rsidRPr="001E6250">
        <w:rPr>
          <w:rFonts w:ascii="Arial" w:hAnsi="Arial" w:cs="Arial"/>
          <w:b/>
        </w:rPr>
        <w:t>KONSTEKTUALISASI KEADAAN LAPANGAN</w:t>
      </w:r>
    </w:p>
    <w:p w14:paraId="5BA1C5EE" w14:textId="77777777" w:rsidR="005A793B" w:rsidRPr="001E6250" w:rsidRDefault="005A793B" w:rsidP="005A793B">
      <w:pPr>
        <w:spacing w:after="0" w:line="240" w:lineRule="auto"/>
        <w:jc w:val="center"/>
        <w:rPr>
          <w:rFonts w:ascii="Arial" w:hAnsi="Arial" w:cs="Arial"/>
          <w:b/>
        </w:rPr>
      </w:pPr>
      <w:r w:rsidRPr="001E6250">
        <w:rPr>
          <w:rFonts w:ascii="Arial" w:hAnsi="Arial" w:cs="Arial"/>
          <w:b/>
        </w:rPr>
        <w:t>(Sebagai Dasar dan Prosedur Pemilihan/Penetapan Metoda Penyuluhan Pertanian)</w:t>
      </w:r>
    </w:p>
    <w:p w14:paraId="6833184C" w14:textId="77777777" w:rsidR="005A793B" w:rsidRDefault="005A793B" w:rsidP="005A793B">
      <w:pPr>
        <w:spacing w:after="0" w:line="240" w:lineRule="auto"/>
        <w:jc w:val="center"/>
        <w:rPr>
          <w:rFonts w:ascii="Arial" w:hAnsi="Arial" w:cs="Arial"/>
          <w:b/>
        </w:rPr>
      </w:pPr>
      <w:r w:rsidRPr="001E6250">
        <w:rPr>
          <w:rFonts w:ascii="Arial" w:hAnsi="Arial" w:cs="Arial"/>
          <w:b/>
        </w:rPr>
        <w:t xml:space="preserve">Di </w:t>
      </w:r>
      <w:r>
        <w:rPr>
          <w:rFonts w:ascii="Arial" w:hAnsi="Arial" w:cs="Arial"/>
          <w:b/>
          <w:lang w:val="id-ID"/>
        </w:rPr>
        <w:t>Desa Gunungsari Kecamatan Bumiaji Kota Batu</w:t>
      </w:r>
      <w:r w:rsidRPr="001E6250">
        <w:rPr>
          <w:rFonts w:ascii="Arial" w:hAnsi="Arial" w:cs="Arial"/>
          <w:b/>
        </w:rPr>
        <w:t xml:space="preserve"> </w:t>
      </w:r>
    </w:p>
    <w:p w14:paraId="0B37F77A" w14:textId="77777777" w:rsidR="005A793B" w:rsidRDefault="005A793B" w:rsidP="005A793B">
      <w:pPr>
        <w:spacing w:after="0" w:line="240" w:lineRule="auto"/>
        <w:jc w:val="center"/>
        <w:rPr>
          <w:rFonts w:ascii="Arial" w:hAnsi="Arial" w:cs="Arial"/>
          <w:b/>
        </w:rPr>
      </w:pPr>
      <w:r w:rsidRPr="001E6250">
        <w:rPr>
          <w:rFonts w:ascii="Arial" w:hAnsi="Arial" w:cs="Arial"/>
          <w:b/>
        </w:rPr>
        <w:t xml:space="preserve">Tanggal </w:t>
      </w:r>
      <w:r>
        <w:rPr>
          <w:rFonts w:ascii="Arial" w:hAnsi="Arial" w:cs="Arial"/>
          <w:b/>
        </w:rPr>
        <w:t>26</w:t>
      </w:r>
      <w:r w:rsidRPr="001E6250">
        <w:rPr>
          <w:rFonts w:ascii="Arial" w:hAnsi="Arial" w:cs="Arial"/>
          <w:b/>
        </w:rPr>
        <w:t xml:space="preserve"> Bulan </w:t>
      </w:r>
      <w:r>
        <w:rPr>
          <w:rFonts w:ascii="Arial" w:hAnsi="Arial" w:cs="Arial"/>
          <w:b/>
        </w:rPr>
        <w:t>Juni Tahun 2020</w:t>
      </w:r>
    </w:p>
    <w:p w14:paraId="7D1DAAF4" w14:textId="77777777" w:rsidR="005A793B" w:rsidRDefault="005A793B" w:rsidP="00776437">
      <w:pPr>
        <w:pStyle w:val="ListParagraph"/>
        <w:numPr>
          <w:ilvl w:val="0"/>
          <w:numId w:val="75"/>
        </w:numPr>
        <w:spacing w:after="0" w:line="240" w:lineRule="auto"/>
        <w:rPr>
          <w:rFonts w:ascii="Arial" w:hAnsi="Arial" w:cs="Arial"/>
          <w:b/>
        </w:rPr>
      </w:pPr>
      <w:r>
        <w:rPr>
          <w:rFonts w:ascii="Arial" w:hAnsi="Arial" w:cs="Arial"/>
          <w:b/>
        </w:rPr>
        <w:t xml:space="preserve">Kegiatan Penyuluhan Pertanian Yang Direncanakan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9"/>
        <w:gridCol w:w="290"/>
        <w:gridCol w:w="3959"/>
      </w:tblGrid>
      <w:tr w:rsidR="005A793B" w:rsidRPr="009E1092" w14:paraId="026092D1" w14:textId="77777777" w:rsidTr="005A793B">
        <w:tc>
          <w:tcPr>
            <w:tcW w:w="3499" w:type="dxa"/>
            <w:shd w:val="clear" w:color="auto" w:fill="auto"/>
          </w:tcPr>
          <w:p w14:paraId="76345636" w14:textId="77777777" w:rsidR="005A793B" w:rsidRPr="001862F9" w:rsidRDefault="005A793B" w:rsidP="005A793B">
            <w:pPr>
              <w:pStyle w:val="ListParagraph"/>
              <w:spacing w:after="0" w:line="240" w:lineRule="auto"/>
              <w:ind w:left="0"/>
              <w:rPr>
                <w:rFonts w:ascii="Arial" w:hAnsi="Arial" w:cs="Arial"/>
              </w:rPr>
            </w:pPr>
            <w:r w:rsidRPr="001862F9">
              <w:rPr>
                <w:rFonts w:ascii="Arial" w:hAnsi="Arial" w:cs="Arial"/>
              </w:rPr>
              <w:t>Judul Kegiatan Penyuluhan</w:t>
            </w:r>
          </w:p>
        </w:tc>
        <w:tc>
          <w:tcPr>
            <w:tcW w:w="290" w:type="dxa"/>
            <w:shd w:val="clear" w:color="auto" w:fill="auto"/>
          </w:tcPr>
          <w:p w14:paraId="50DC5452" w14:textId="77777777" w:rsidR="005A793B" w:rsidRPr="001862F9" w:rsidRDefault="005A793B" w:rsidP="005A793B">
            <w:pPr>
              <w:pStyle w:val="ListParagraph"/>
              <w:spacing w:after="0" w:line="240" w:lineRule="auto"/>
              <w:ind w:left="0"/>
              <w:rPr>
                <w:rFonts w:ascii="Arial" w:hAnsi="Arial" w:cs="Arial"/>
              </w:rPr>
            </w:pPr>
            <w:r w:rsidRPr="001862F9">
              <w:rPr>
                <w:rFonts w:ascii="Arial" w:hAnsi="Arial" w:cs="Arial"/>
              </w:rPr>
              <w:t>:</w:t>
            </w:r>
          </w:p>
        </w:tc>
        <w:tc>
          <w:tcPr>
            <w:tcW w:w="4813" w:type="dxa"/>
            <w:shd w:val="clear" w:color="auto" w:fill="auto"/>
          </w:tcPr>
          <w:p w14:paraId="2F9BADA0" w14:textId="77777777" w:rsidR="005A793B" w:rsidRPr="00C65D0C" w:rsidRDefault="005A793B" w:rsidP="005A793B">
            <w:pPr>
              <w:pStyle w:val="ListParagraph"/>
              <w:spacing w:after="0" w:line="240" w:lineRule="auto"/>
              <w:ind w:left="0"/>
              <w:rPr>
                <w:rFonts w:ascii="Arial" w:hAnsi="Arial" w:cs="Arial"/>
                <w:lang w:val="id-ID"/>
              </w:rPr>
            </w:pPr>
            <w:r>
              <w:rPr>
                <w:rFonts w:ascii="Arial" w:hAnsi="Arial" w:cs="Arial"/>
                <w:lang w:val="id-ID"/>
              </w:rPr>
              <w:t xml:space="preserve">Menggunakan Aplikasi TaniHub dan Among Tani sebagai Pemasaran </w:t>
            </w:r>
            <w:r>
              <w:rPr>
                <w:rFonts w:ascii="Arial" w:hAnsi="Arial" w:cs="Arial"/>
                <w:i/>
                <w:lang w:val="id-ID"/>
              </w:rPr>
              <w:t>Online</w:t>
            </w:r>
          </w:p>
        </w:tc>
      </w:tr>
      <w:tr w:rsidR="005A793B" w:rsidRPr="009E1092" w14:paraId="27369042" w14:textId="77777777" w:rsidTr="005A793B">
        <w:tc>
          <w:tcPr>
            <w:tcW w:w="3499" w:type="dxa"/>
            <w:shd w:val="clear" w:color="auto" w:fill="auto"/>
          </w:tcPr>
          <w:p w14:paraId="4DED1E89" w14:textId="77777777" w:rsidR="005A793B" w:rsidRPr="001862F9" w:rsidRDefault="005A793B" w:rsidP="005A793B">
            <w:pPr>
              <w:pStyle w:val="ListParagraph"/>
              <w:spacing w:after="0" w:line="240" w:lineRule="auto"/>
              <w:ind w:left="0"/>
              <w:rPr>
                <w:rFonts w:ascii="Arial" w:hAnsi="Arial" w:cs="Arial"/>
              </w:rPr>
            </w:pPr>
            <w:r w:rsidRPr="001862F9">
              <w:rPr>
                <w:rFonts w:ascii="Arial" w:hAnsi="Arial" w:cs="Arial"/>
              </w:rPr>
              <w:t>Tujuan Intruksional</w:t>
            </w:r>
          </w:p>
          <w:p w14:paraId="1CB959F9" w14:textId="77777777" w:rsidR="005A793B" w:rsidRPr="001862F9" w:rsidRDefault="005A793B" w:rsidP="005A793B">
            <w:pPr>
              <w:pStyle w:val="ListParagraph"/>
              <w:spacing w:after="0" w:line="240" w:lineRule="auto"/>
              <w:ind w:left="0"/>
              <w:rPr>
                <w:rFonts w:ascii="Arial" w:hAnsi="Arial" w:cs="Arial"/>
              </w:rPr>
            </w:pPr>
            <w:r w:rsidRPr="001862F9">
              <w:rPr>
                <w:rFonts w:ascii="Arial" w:hAnsi="Arial" w:cs="Arial"/>
              </w:rPr>
              <w:t>(Instructional Objectives)</w:t>
            </w:r>
          </w:p>
          <w:p w14:paraId="0DBD54AA" w14:textId="77777777" w:rsidR="005A793B" w:rsidRDefault="005A793B" w:rsidP="005A793B">
            <w:pPr>
              <w:pStyle w:val="ListParagraph"/>
              <w:spacing w:after="0" w:line="240" w:lineRule="auto"/>
              <w:ind w:left="0"/>
              <w:rPr>
                <w:rFonts w:ascii="Arial" w:hAnsi="Arial" w:cs="Arial"/>
              </w:rPr>
            </w:pPr>
          </w:p>
          <w:p w14:paraId="3365C1DE" w14:textId="77777777" w:rsidR="005A793B" w:rsidRPr="001862F9" w:rsidRDefault="005A793B" w:rsidP="005A793B">
            <w:pPr>
              <w:pStyle w:val="ListParagraph"/>
              <w:spacing w:after="0" w:line="240" w:lineRule="auto"/>
              <w:ind w:left="0"/>
              <w:rPr>
                <w:rFonts w:ascii="Arial" w:hAnsi="Arial" w:cs="Arial"/>
              </w:rPr>
            </w:pPr>
          </w:p>
          <w:p w14:paraId="61CB3FC2" w14:textId="77777777" w:rsidR="005A793B" w:rsidRPr="009E1092" w:rsidRDefault="005A793B" w:rsidP="005A793B">
            <w:pPr>
              <w:pStyle w:val="ListParagraph"/>
              <w:spacing w:after="0" w:line="240" w:lineRule="auto"/>
              <w:ind w:left="0"/>
              <w:rPr>
                <w:rFonts w:ascii="Arial" w:hAnsi="Arial" w:cs="Arial"/>
                <w:b/>
              </w:rPr>
            </w:pPr>
            <w:r w:rsidRPr="001862F9">
              <w:rPr>
                <w:rFonts w:ascii="Arial" w:hAnsi="Arial" w:cs="Arial"/>
              </w:rPr>
              <w:t>Tujuan Pengiring (Nurturant Objectives)</w:t>
            </w:r>
          </w:p>
        </w:tc>
        <w:tc>
          <w:tcPr>
            <w:tcW w:w="290" w:type="dxa"/>
            <w:shd w:val="clear" w:color="auto" w:fill="auto"/>
          </w:tcPr>
          <w:p w14:paraId="4D59D4B6"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p w14:paraId="0A421ECA" w14:textId="77777777" w:rsidR="005A793B" w:rsidRPr="009E1092" w:rsidRDefault="005A793B" w:rsidP="005A793B">
            <w:pPr>
              <w:pStyle w:val="ListParagraph"/>
              <w:spacing w:after="0" w:line="240" w:lineRule="auto"/>
              <w:ind w:left="0"/>
              <w:rPr>
                <w:rFonts w:ascii="Arial" w:hAnsi="Arial" w:cs="Arial"/>
                <w:b/>
              </w:rPr>
            </w:pPr>
          </w:p>
          <w:p w14:paraId="25A3E89A" w14:textId="77777777" w:rsidR="005A793B" w:rsidRDefault="005A793B" w:rsidP="005A793B">
            <w:pPr>
              <w:pStyle w:val="ListParagraph"/>
              <w:spacing w:after="0" w:line="240" w:lineRule="auto"/>
              <w:ind w:left="0"/>
              <w:rPr>
                <w:rFonts w:ascii="Arial" w:hAnsi="Arial" w:cs="Arial"/>
                <w:b/>
              </w:rPr>
            </w:pPr>
          </w:p>
          <w:p w14:paraId="1C1F1EC9" w14:textId="77777777" w:rsidR="005A793B" w:rsidRPr="009E1092" w:rsidRDefault="005A793B" w:rsidP="005A793B">
            <w:pPr>
              <w:pStyle w:val="ListParagraph"/>
              <w:spacing w:after="0" w:line="240" w:lineRule="auto"/>
              <w:ind w:left="0"/>
              <w:rPr>
                <w:rFonts w:ascii="Arial" w:hAnsi="Arial" w:cs="Arial"/>
                <w:b/>
              </w:rPr>
            </w:pPr>
          </w:p>
          <w:p w14:paraId="70ECB964"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813" w:type="dxa"/>
            <w:shd w:val="clear" w:color="auto" w:fill="auto"/>
          </w:tcPr>
          <w:p w14:paraId="44913042" w14:textId="77777777" w:rsidR="005A793B" w:rsidRPr="00C65D0C" w:rsidRDefault="005A793B" w:rsidP="005A793B">
            <w:pPr>
              <w:pStyle w:val="ListParagraph"/>
              <w:spacing w:after="0" w:line="240" w:lineRule="auto"/>
              <w:ind w:left="0"/>
              <w:rPr>
                <w:rFonts w:ascii="Arial" w:hAnsi="Arial" w:cs="Arial"/>
                <w:lang w:val="id-ID"/>
              </w:rPr>
            </w:pPr>
            <w:r>
              <w:rPr>
                <w:rFonts w:ascii="Arial" w:hAnsi="Arial" w:cs="Arial"/>
                <w:lang w:val="id-ID"/>
              </w:rPr>
              <w:t xml:space="preserve">Meningkatkan pengetahuan dan partisipasi petani bunga potong mawar dalam menggunakan pemasaran </w:t>
            </w:r>
            <w:r>
              <w:rPr>
                <w:rFonts w:ascii="Arial" w:hAnsi="Arial" w:cs="Arial"/>
                <w:i/>
                <w:lang w:val="id-ID"/>
              </w:rPr>
              <w:t xml:space="preserve">online </w:t>
            </w:r>
            <w:r>
              <w:rPr>
                <w:rFonts w:ascii="Arial" w:hAnsi="Arial" w:cs="Arial"/>
                <w:lang w:val="id-ID"/>
              </w:rPr>
              <w:t>dengan aplikasi Tanihub dan AmongTani</w:t>
            </w:r>
          </w:p>
          <w:p w14:paraId="10F5226E" w14:textId="77777777" w:rsidR="005A793B" w:rsidRPr="00C65D0C" w:rsidRDefault="005A793B" w:rsidP="005A793B">
            <w:pPr>
              <w:pStyle w:val="ListParagraph"/>
              <w:spacing w:after="0" w:line="240" w:lineRule="auto"/>
              <w:ind w:left="0"/>
              <w:rPr>
                <w:rFonts w:ascii="Arial" w:hAnsi="Arial" w:cs="Arial"/>
                <w:b/>
                <w:lang w:val="id-ID"/>
              </w:rPr>
            </w:pPr>
            <w:r>
              <w:rPr>
                <w:rFonts w:ascii="Arial" w:hAnsi="Arial" w:cs="Arial"/>
                <w:lang w:val="id-ID"/>
              </w:rPr>
              <w:t xml:space="preserve">Petani bunga potong mawar ikut serta dalam menggunakan pemasaran </w:t>
            </w:r>
            <w:r>
              <w:rPr>
                <w:rFonts w:ascii="Arial" w:hAnsi="Arial" w:cs="Arial"/>
                <w:i/>
                <w:lang w:val="id-ID"/>
              </w:rPr>
              <w:t>online</w:t>
            </w:r>
            <w:r>
              <w:rPr>
                <w:rFonts w:ascii="Arial" w:hAnsi="Arial" w:cs="Arial"/>
                <w:lang w:val="id-ID"/>
              </w:rPr>
              <w:t xml:space="preserve"> dengan apliikasi tanihub dan aplikasi among tani</w:t>
            </w:r>
          </w:p>
        </w:tc>
      </w:tr>
    </w:tbl>
    <w:p w14:paraId="7348F396" w14:textId="77777777" w:rsidR="005A793B" w:rsidRDefault="005A793B" w:rsidP="005A793B">
      <w:pPr>
        <w:spacing w:after="0" w:line="240" w:lineRule="auto"/>
        <w:rPr>
          <w:rFonts w:ascii="Arial" w:hAnsi="Arial" w:cs="Arial"/>
          <w:b/>
        </w:rPr>
      </w:pPr>
    </w:p>
    <w:p w14:paraId="50B5C9DC" w14:textId="77777777" w:rsidR="005A793B" w:rsidRDefault="005A793B" w:rsidP="00776437">
      <w:pPr>
        <w:pStyle w:val="ListParagraph"/>
        <w:numPr>
          <w:ilvl w:val="0"/>
          <w:numId w:val="75"/>
        </w:numPr>
        <w:spacing w:after="0" w:line="240" w:lineRule="auto"/>
        <w:rPr>
          <w:rFonts w:ascii="Arial" w:hAnsi="Arial" w:cs="Arial"/>
          <w:b/>
        </w:rPr>
      </w:pPr>
      <w:r>
        <w:rPr>
          <w:rFonts w:ascii="Arial" w:hAnsi="Arial" w:cs="Arial"/>
          <w:b/>
        </w:rPr>
        <w:t>Keadaan(Latar Belakang) Pelaku Utama/Pelaku Usaha Sasaran</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4"/>
        <w:gridCol w:w="380"/>
        <w:gridCol w:w="3384"/>
      </w:tblGrid>
      <w:tr w:rsidR="005A793B" w:rsidRPr="009E1092" w14:paraId="6E989883" w14:textId="77777777" w:rsidTr="005A793B">
        <w:tc>
          <w:tcPr>
            <w:tcW w:w="3783" w:type="dxa"/>
            <w:shd w:val="clear" w:color="auto" w:fill="auto"/>
          </w:tcPr>
          <w:p w14:paraId="690DED3D"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Jumlah Orang</w:t>
            </w:r>
          </w:p>
          <w:p w14:paraId="565321B6" w14:textId="77777777" w:rsidR="005A793B" w:rsidRPr="009E1092" w:rsidRDefault="005A793B" w:rsidP="00776437">
            <w:pPr>
              <w:pStyle w:val="ListParagraph"/>
              <w:numPr>
                <w:ilvl w:val="0"/>
                <w:numId w:val="76"/>
              </w:numPr>
              <w:spacing w:after="0" w:line="240" w:lineRule="auto"/>
              <w:ind w:left="414"/>
              <w:rPr>
                <w:rFonts w:ascii="Arial" w:hAnsi="Arial" w:cs="Arial"/>
              </w:rPr>
            </w:pPr>
            <w:r w:rsidRPr="009E1092">
              <w:rPr>
                <w:rFonts w:ascii="Arial" w:hAnsi="Arial" w:cs="Arial"/>
              </w:rPr>
              <w:t>Laki-Laki</w:t>
            </w:r>
          </w:p>
          <w:p w14:paraId="4E413A2D" w14:textId="77777777" w:rsidR="005A793B" w:rsidRPr="009E1092" w:rsidRDefault="005A793B" w:rsidP="00776437">
            <w:pPr>
              <w:pStyle w:val="ListParagraph"/>
              <w:numPr>
                <w:ilvl w:val="0"/>
                <w:numId w:val="76"/>
              </w:numPr>
              <w:spacing w:after="0" w:line="240" w:lineRule="auto"/>
              <w:ind w:left="414"/>
              <w:rPr>
                <w:rFonts w:ascii="Arial" w:hAnsi="Arial" w:cs="Arial"/>
                <w:b/>
              </w:rPr>
            </w:pPr>
            <w:r w:rsidRPr="009E1092">
              <w:rPr>
                <w:rFonts w:ascii="Arial" w:hAnsi="Arial" w:cs="Arial"/>
              </w:rPr>
              <w:t>Perempuan</w:t>
            </w:r>
          </w:p>
        </w:tc>
        <w:tc>
          <w:tcPr>
            <w:tcW w:w="425" w:type="dxa"/>
            <w:shd w:val="clear" w:color="auto" w:fill="auto"/>
          </w:tcPr>
          <w:p w14:paraId="3761C23D" w14:textId="77777777" w:rsidR="005A793B" w:rsidRPr="009E1092" w:rsidRDefault="005A793B" w:rsidP="005A793B">
            <w:pPr>
              <w:pStyle w:val="ListParagraph"/>
              <w:spacing w:after="0" w:line="240" w:lineRule="auto"/>
              <w:ind w:left="0"/>
              <w:rPr>
                <w:rFonts w:ascii="Arial" w:hAnsi="Arial" w:cs="Arial"/>
                <w:b/>
              </w:rPr>
            </w:pPr>
          </w:p>
          <w:p w14:paraId="3C657B99"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p w14:paraId="1C436377"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604B9FA0" w14:textId="77777777" w:rsidR="005A793B" w:rsidRDefault="005A793B" w:rsidP="005A793B">
            <w:pPr>
              <w:pStyle w:val="ListParagraph"/>
              <w:spacing w:after="0" w:line="240" w:lineRule="auto"/>
              <w:ind w:left="0"/>
              <w:rPr>
                <w:rFonts w:ascii="Arial" w:hAnsi="Arial" w:cs="Arial"/>
                <w:b/>
              </w:rPr>
            </w:pPr>
          </w:p>
          <w:p w14:paraId="50379D55" w14:textId="77777777" w:rsidR="005A793B" w:rsidRDefault="005A793B" w:rsidP="005A793B">
            <w:pPr>
              <w:pStyle w:val="ListParagraph"/>
              <w:spacing w:after="0" w:line="240" w:lineRule="auto"/>
              <w:ind w:left="0"/>
              <w:rPr>
                <w:rFonts w:ascii="Arial" w:hAnsi="Arial" w:cs="Arial"/>
              </w:rPr>
            </w:pPr>
            <w:r>
              <w:rPr>
                <w:rFonts w:ascii="Arial" w:hAnsi="Arial" w:cs="Arial"/>
              </w:rPr>
              <w:t>11 Orang</w:t>
            </w:r>
          </w:p>
          <w:p w14:paraId="009BA86A" w14:textId="77777777" w:rsidR="005A793B" w:rsidRPr="001862F9" w:rsidRDefault="005A793B" w:rsidP="005A793B">
            <w:pPr>
              <w:pStyle w:val="ListParagraph"/>
              <w:spacing w:after="0" w:line="240" w:lineRule="auto"/>
              <w:ind w:left="0"/>
              <w:rPr>
                <w:rFonts w:ascii="Arial" w:hAnsi="Arial" w:cs="Arial"/>
              </w:rPr>
            </w:pPr>
            <w:r>
              <w:rPr>
                <w:rFonts w:ascii="Arial" w:hAnsi="Arial" w:cs="Arial"/>
              </w:rPr>
              <w:t>6 Orang</w:t>
            </w:r>
          </w:p>
        </w:tc>
      </w:tr>
      <w:tr w:rsidR="005A793B" w:rsidRPr="009E1092" w14:paraId="10C5406C" w14:textId="77777777" w:rsidTr="005A793B">
        <w:tc>
          <w:tcPr>
            <w:tcW w:w="3783" w:type="dxa"/>
            <w:shd w:val="clear" w:color="auto" w:fill="auto"/>
          </w:tcPr>
          <w:p w14:paraId="6F1FC7A8"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Karakteristik Pelaku Utama /Pelaku Usaha</w:t>
            </w:r>
          </w:p>
        </w:tc>
        <w:tc>
          <w:tcPr>
            <w:tcW w:w="425" w:type="dxa"/>
            <w:shd w:val="clear" w:color="auto" w:fill="auto"/>
          </w:tcPr>
          <w:p w14:paraId="313B7D54" w14:textId="77777777" w:rsidR="005A793B" w:rsidRPr="009E1092" w:rsidRDefault="005A793B" w:rsidP="005A793B">
            <w:pPr>
              <w:pStyle w:val="ListParagraph"/>
              <w:spacing w:after="0" w:line="240" w:lineRule="auto"/>
              <w:ind w:left="0"/>
              <w:rPr>
                <w:rFonts w:ascii="Arial" w:hAnsi="Arial" w:cs="Arial"/>
                <w:b/>
              </w:rPr>
            </w:pPr>
          </w:p>
        </w:tc>
        <w:tc>
          <w:tcPr>
            <w:tcW w:w="4394" w:type="dxa"/>
            <w:shd w:val="clear" w:color="auto" w:fill="auto"/>
          </w:tcPr>
          <w:p w14:paraId="5243DEC0" w14:textId="77777777" w:rsidR="005A793B" w:rsidRPr="009E1092" w:rsidRDefault="005A793B" w:rsidP="005A793B">
            <w:pPr>
              <w:pStyle w:val="ListParagraph"/>
              <w:spacing w:after="0" w:line="240" w:lineRule="auto"/>
              <w:ind w:left="0"/>
              <w:rPr>
                <w:rFonts w:ascii="Arial" w:hAnsi="Arial" w:cs="Arial"/>
                <w:b/>
              </w:rPr>
            </w:pPr>
          </w:p>
        </w:tc>
      </w:tr>
      <w:tr w:rsidR="005A793B" w:rsidRPr="009E1092" w14:paraId="0D67D385" w14:textId="77777777" w:rsidTr="005A793B">
        <w:tc>
          <w:tcPr>
            <w:tcW w:w="3783" w:type="dxa"/>
            <w:shd w:val="clear" w:color="auto" w:fill="auto"/>
          </w:tcPr>
          <w:p w14:paraId="7A452C73" w14:textId="77777777" w:rsidR="005A793B" w:rsidRPr="009E1092" w:rsidRDefault="005A793B" w:rsidP="00776437">
            <w:pPr>
              <w:pStyle w:val="ListParagraph"/>
              <w:numPr>
                <w:ilvl w:val="0"/>
                <w:numId w:val="77"/>
              </w:numPr>
              <w:spacing w:after="0" w:line="240" w:lineRule="auto"/>
              <w:ind w:left="414"/>
              <w:rPr>
                <w:rFonts w:ascii="Arial" w:hAnsi="Arial" w:cs="Arial"/>
              </w:rPr>
            </w:pPr>
            <w:r w:rsidRPr="009E1092">
              <w:rPr>
                <w:rFonts w:ascii="Arial" w:hAnsi="Arial" w:cs="Arial"/>
              </w:rPr>
              <w:t>Rata-2 Tingkat Pendidikan</w:t>
            </w:r>
          </w:p>
        </w:tc>
        <w:tc>
          <w:tcPr>
            <w:tcW w:w="425" w:type="dxa"/>
            <w:shd w:val="clear" w:color="auto" w:fill="auto"/>
          </w:tcPr>
          <w:p w14:paraId="4AC720FA"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5448F18F" w14:textId="77777777" w:rsidR="005A793B" w:rsidRPr="001862F9" w:rsidRDefault="005A793B" w:rsidP="005A793B">
            <w:pPr>
              <w:pStyle w:val="ListParagraph"/>
              <w:spacing w:after="0" w:line="240" w:lineRule="auto"/>
              <w:ind w:left="0"/>
              <w:rPr>
                <w:rFonts w:ascii="Arial" w:hAnsi="Arial" w:cs="Arial"/>
              </w:rPr>
            </w:pPr>
            <w:r>
              <w:rPr>
                <w:rFonts w:ascii="Arial" w:hAnsi="Arial" w:cs="Arial"/>
              </w:rPr>
              <w:t>SD-Sarjana</w:t>
            </w:r>
          </w:p>
        </w:tc>
      </w:tr>
      <w:tr w:rsidR="005A793B" w:rsidRPr="009E1092" w14:paraId="56480057" w14:textId="77777777" w:rsidTr="005A793B">
        <w:tc>
          <w:tcPr>
            <w:tcW w:w="3783" w:type="dxa"/>
            <w:shd w:val="clear" w:color="auto" w:fill="auto"/>
          </w:tcPr>
          <w:p w14:paraId="632A3D40" w14:textId="77777777" w:rsidR="005A793B" w:rsidRPr="009E1092" w:rsidRDefault="005A793B" w:rsidP="00776437">
            <w:pPr>
              <w:pStyle w:val="ListParagraph"/>
              <w:numPr>
                <w:ilvl w:val="0"/>
                <w:numId w:val="77"/>
              </w:numPr>
              <w:spacing w:after="0" w:line="240" w:lineRule="auto"/>
              <w:ind w:left="414"/>
              <w:rPr>
                <w:rFonts w:ascii="Arial" w:hAnsi="Arial" w:cs="Arial"/>
              </w:rPr>
            </w:pPr>
            <w:r w:rsidRPr="009E1092">
              <w:rPr>
                <w:rFonts w:ascii="Arial" w:hAnsi="Arial" w:cs="Arial"/>
              </w:rPr>
              <w:t>Rata-2 Umur</w:t>
            </w:r>
          </w:p>
        </w:tc>
        <w:tc>
          <w:tcPr>
            <w:tcW w:w="425" w:type="dxa"/>
            <w:shd w:val="clear" w:color="auto" w:fill="auto"/>
          </w:tcPr>
          <w:p w14:paraId="667CB955"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59DEE019" w14:textId="77777777" w:rsidR="005A793B" w:rsidRPr="001862F9" w:rsidRDefault="005A793B" w:rsidP="005A793B">
            <w:pPr>
              <w:pStyle w:val="ListParagraph"/>
              <w:spacing w:after="0" w:line="240" w:lineRule="auto"/>
              <w:ind w:left="0"/>
              <w:rPr>
                <w:rFonts w:ascii="Arial" w:hAnsi="Arial" w:cs="Arial"/>
              </w:rPr>
            </w:pPr>
            <w:r>
              <w:rPr>
                <w:rFonts w:ascii="Arial" w:hAnsi="Arial" w:cs="Arial"/>
              </w:rPr>
              <w:t>26-58 Tahun</w:t>
            </w:r>
          </w:p>
        </w:tc>
      </w:tr>
      <w:tr w:rsidR="005A793B" w:rsidRPr="009E1092" w14:paraId="49F0C4E6" w14:textId="77777777" w:rsidTr="005A793B">
        <w:tc>
          <w:tcPr>
            <w:tcW w:w="3783" w:type="dxa"/>
            <w:shd w:val="clear" w:color="auto" w:fill="auto"/>
          </w:tcPr>
          <w:p w14:paraId="2341DA9B" w14:textId="77777777" w:rsidR="005A793B" w:rsidRPr="009E1092" w:rsidRDefault="005A793B" w:rsidP="00776437">
            <w:pPr>
              <w:pStyle w:val="ListParagraph"/>
              <w:numPr>
                <w:ilvl w:val="0"/>
                <w:numId w:val="77"/>
              </w:numPr>
              <w:spacing w:after="0" w:line="240" w:lineRule="auto"/>
              <w:ind w:left="414"/>
              <w:rPr>
                <w:rFonts w:ascii="Arial" w:hAnsi="Arial" w:cs="Arial"/>
              </w:rPr>
            </w:pPr>
            <w:r w:rsidRPr="009E1092">
              <w:rPr>
                <w:rFonts w:ascii="Arial" w:hAnsi="Arial" w:cs="Arial"/>
              </w:rPr>
              <w:t>Rata-2 Pengalaman dibidang Usahanya</w:t>
            </w:r>
          </w:p>
        </w:tc>
        <w:tc>
          <w:tcPr>
            <w:tcW w:w="425" w:type="dxa"/>
            <w:shd w:val="clear" w:color="auto" w:fill="auto"/>
          </w:tcPr>
          <w:p w14:paraId="306C2D59"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41147C49" w14:textId="77777777" w:rsidR="005A793B" w:rsidRPr="001862F9" w:rsidRDefault="005A793B" w:rsidP="005A793B">
            <w:pPr>
              <w:pStyle w:val="ListParagraph"/>
              <w:spacing w:after="0" w:line="240" w:lineRule="auto"/>
              <w:ind w:left="0"/>
              <w:rPr>
                <w:rFonts w:ascii="Arial" w:hAnsi="Arial" w:cs="Arial"/>
              </w:rPr>
            </w:pPr>
            <w:r>
              <w:rPr>
                <w:rFonts w:ascii="Arial" w:hAnsi="Arial" w:cs="Arial"/>
              </w:rPr>
              <w:t xml:space="preserve">1-30 tahun </w:t>
            </w:r>
          </w:p>
        </w:tc>
      </w:tr>
      <w:tr w:rsidR="005A793B" w:rsidRPr="009E1092" w14:paraId="754E4ED4" w14:textId="77777777" w:rsidTr="005A793B">
        <w:tc>
          <w:tcPr>
            <w:tcW w:w="3783" w:type="dxa"/>
            <w:shd w:val="clear" w:color="auto" w:fill="auto"/>
          </w:tcPr>
          <w:p w14:paraId="34BE973A"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Kondisi Sosial Ekonomi</w:t>
            </w:r>
          </w:p>
        </w:tc>
        <w:tc>
          <w:tcPr>
            <w:tcW w:w="425" w:type="dxa"/>
            <w:shd w:val="clear" w:color="auto" w:fill="auto"/>
          </w:tcPr>
          <w:p w14:paraId="0EBC6696" w14:textId="77777777" w:rsidR="005A793B" w:rsidRPr="009E1092" w:rsidRDefault="005A793B" w:rsidP="005A793B">
            <w:pPr>
              <w:pStyle w:val="ListParagraph"/>
              <w:spacing w:after="0" w:line="240" w:lineRule="auto"/>
              <w:ind w:left="0"/>
              <w:rPr>
                <w:rFonts w:ascii="Arial" w:hAnsi="Arial" w:cs="Arial"/>
                <w:b/>
              </w:rPr>
            </w:pPr>
          </w:p>
        </w:tc>
        <w:tc>
          <w:tcPr>
            <w:tcW w:w="4394" w:type="dxa"/>
            <w:shd w:val="clear" w:color="auto" w:fill="auto"/>
          </w:tcPr>
          <w:p w14:paraId="6CB84C26" w14:textId="77777777" w:rsidR="005A793B" w:rsidRPr="009E1092" w:rsidRDefault="005A793B" w:rsidP="005A793B">
            <w:pPr>
              <w:pStyle w:val="ListParagraph"/>
              <w:spacing w:after="0" w:line="240" w:lineRule="auto"/>
              <w:ind w:left="0"/>
              <w:rPr>
                <w:rFonts w:ascii="Arial" w:hAnsi="Arial" w:cs="Arial"/>
                <w:b/>
              </w:rPr>
            </w:pPr>
          </w:p>
        </w:tc>
      </w:tr>
      <w:tr w:rsidR="005A793B" w:rsidRPr="009E1092" w14:paraId="15AD17B0" w14:textId="77777777" w:rsidTr="005A793B">
        <w:tc>
          <w:tcPr>
            <w:tcW w:w="3783" w:type="dxa"/>
            <w:shd w:val="clear" w:color="auto" w:fill="auto"/>
          </w:tcPr>
          <w:p w14:paraId="58331320" w14:textId="77777777" w:rsidR="005A793B" w:rsidRPr="009E1092" w:rsidRDefault="005A793B" w:rsidP="00776437">
            <w:pPr>
              <w:pStyle w:val="ListParagraph"/>
              <w:numPr>
                <w:ilvl w:val="0"/>
                <w:numId w:val="78"/>
              </w:numPr>
              <w:spacing w:after="0" w:line="240" w:lineRule="auto"/>
              <w:ind w:left="414"/>
              <w:rPr>
                <w:rFonts w:ascii="Arial" w:hAnsi="Arial" w:cs="Arial"/>
              </w:rPr>
            </w:pPr>
            <w:r w:rsidRPr="009E1092">
              <w:rPr>
                <w:rFonts w:ascii="Arial" w:hAnsi="Arial" w:cs="Arial"/>
              </w:rPr>
              <w:t>Kepemilikan sumberdaya pertanian</w:t>
            </w:r>
          </w:p>
        </w:tc>
        <w:tc>
          <w:tcPr>
            <w:tcW w:w="425" w:type="dxa"/>
            <w:shd w:val="clear" w:color="auto" w:fill="auto"/>
          </w:tcPr>
          <w:p w14:paraId="3A71930F"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32237786" w14:textId="77777777" w:rsidR="005A793B" w:rsidRPr="001862F9" w:rsidRDefault="005A793B" w:rsidP="005A793B">
            <w:pPr>
              <w:pStyle w:val="ListParagraph"/>
              <w:spacing w:after="0" w:line="240" w:lineRule="auto"/>
              <w:ind w:left="0"/>
              <w:rPr>
                <w:rFonts w:ascii="Arial" w:hAnsi="Arial" w:cs="Arial"/>
              </w:rPr>
            </w:pPr>
            <w:r>
              <w:rPr>
                <w:rFonts w:ascii="Arial" w:hAnsi="Arial" w:cs="Arial"/>
              </w:rPr>
              <w:t>Lahan pribadi dan lahan kemitraan</w:t>
            </w:r>
          </w:p>
        </w:tc>
      </w:tr>
      <w:tr w:rsidR="005A793B" w:rsidRPr="009E1092" w14:paraId="3FFF7D76" w14:textId="77777777" w:rsidTr="005A793B">
        <w:tc>
          <w:tcPr>
            <w:tcW w:w="3783" w:type="dxa"/>
            <w:shd w:val="clear" w:color="auto" w:fill="auto"/>
          </w:tcPr>
          <w:p w14:paraId="2C7283C5" w14:textId="77777777" w:rsidR="005A793B" w:rsidRPr="009E1092" w:rsidRDefault="005A793B" w:rsidP="00776437">
            <w:pPr>
              <w:pStyle w:val="ListParagraph"/>
              <w:numPr>
                <w:ilvl w:val="0"/>
                <w:numId w:val="78"/>
              </w:numPr>
              <w:spacing w:after="0" w:line="240" w:lineRule="auto"/>
              <w:ind w:left="414"/>
              <w:rPr>
                <w:rFonts w:ascii="Arial" w:hAnsi="Arial" w:cs="Arial"/>
              </w:rPr>
            </w:pPr>
            <w:r w:rsidRPr="009E1092">
              <w:rPr>
                <w:rFonts w:ascii="Arial" w:hAnsi="Arial" w:cs="Arial"/>
              </w:rPr>
              <w:t>Skala usaha</w:t>
            </w:r>
          </w:p>
        </w:tc>
        <w:tc>
          <w:tcPr>
            <w:tcW w:w="425" w:type="dxa"/>
            <w:shd w:val="clear" w:color="auto" w:fill="auto"/>
          </w:tcPr>
          <w:p w14:paraId="4035E552"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6EAB62F0" w14:textId="77777777" w:rsidR="005A793B" w:rsidRPr="009E1092" w:rsidRDefault="005A793B" w:rsidP="005A793B">
            <w:pPr>
              <w:pStyle w:val="ListParagraph"/>
              <w:spacing w:after="0" w:line="240" w:lineRule="auto"/>
              <w:ind w:left="0"/>
              <w:rPr>
                <w:rFonts w:ascii="Arial" w:hAnsi="Arial" w:cs="Arial"/>
                <w:b/>
              </w:rPr>
            </w:pPr>
            <w:r>
              <w:rPr>
                <w:rFonts w:ascii="Arial" w:hAnsi="Arial" w:cs="Arial"/>
                <w:b/>
              </w:rPr>
              <w:t>Kecil-Menengah</w:t>
            </w:r>
          </w:p>
        </w:tc>
      </w:tr>
      <w:tr w:rsidR="005A793B" w:rsidRPr="009E1092" w14:paraId="1225C564" w14:textId="77777777" w:rsidTr="005A793B">
        <w:tc>
          <w:tcPr>
            <w:tcW w:w="3783" w:type="dxa"/>
            <w:shd w:val="clear" w:color="auto" w:fill="auto"/>
          </w:tcPr>
          <w:p w14:paraId="477CDD7A" w14:textId="77777777" w:rsidR="005A793B" w:rsidRPr="009E1092" w:rsidRDefault="005A793B" w:rsidP="00776437">
            <w:pPr>
              <w:pStyle w:val="ListParagraph"/>
              <w:numPr>
                <w:ilvl w:val="0"/>
                <w:numId w:val="78"/>
              </w:numPr>
              <w:spacing w:after="0" w:line="240" w:lineRule="auto"/>
              <w:ind w:left="414"/>
              <w:rPr>
                <w:rFonts w:ascii="Arial" w:hAnsi="Arial" w:cs="Arial"/>
              </w:rPr>
            </w:pPr>
            <w:r w:rsidRPr="009E1092">
              <w:rPr>
                <w:rFonts w:ascii="Arial" w:hAnsi="Arial" w:cs="Arial"/>
              </w:rPr>
              <w:t>Pendapatan</w:t>
            </w:r>
          </w:p>
        </w:tc>
        <w:tc>
          <w:tcPr>
            <w:tcW w:w="425" w:type="dxa"/>
            <w:shd w:val="clear" w:color="auto" w:fill="auto"/>
          </w:tcPr>
          <w:p w14:paraId="1C496159"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46284682" w14:textId="77777777" w:rsidR="005A793B" w:rsidRPr="00E96951" w:rsidRDefault="005A793B" w:rsidP="005A793B">
            <w:pPr>
              <w:pStyle w:val="ListParagraph"/>
              <w:spacing w:after="0" w:line="240" w:lineRule="auto"/>
              <w:ind w:left="0"/>
              <w:rPr>
                <w:rFonts w:ascii="Arial" w:hAnsi="Arial" w:cs="Arial"/>
              </w:rPr>
            </w:pPr>
          </w:p>
        </w:tc>
      </w:tr>
      <w:tr w:rsidR="005A793B" w:rsidRPr="009E1092" w14:paraId="72BE7B03" w14:textId="77777777" w:rsidTr="005A793B">
        <w:tc>
          <w:tcPr>
            <w:tcW w:w="3783" w:type="dxa"/>
            <w:shd w:val="clear" w:color="auto" w:fill="auto"/>
          </w:tcPr>
          <w:p w14:paraId="4E1250D7" w14:textId="77777777" w:rsidR="005A793B" w:rsidRPr="009E1092" w:rsidRDefault="005A793B" w:rsidP="00776437">
            <w:pPr>
              <w:pStyle w:val="ListParagraph"/>
              <w:numPr>
                <w:ilvl w:val="0"/>
                <w:numId w:val="78"/>
              </w:numPr>
              <w:spacing w:after="0" w:line="240" w:lineRule="auto"/>
              <w:ind w:left="414"/>
              <w:rPr>
                <w:rFonts w:ascii="Arial" w:hAnsi="Arial" w:cs="Arial"/>
              </w:rPr>
            </w:pPr>
            <w:r w:rsidRPr="009E1092">
              <w:rPr>
                <w:rFonts w:ascii="Arial" w:hAnsi="Arial" w:cs="Arial"/>
              </w:rPr>
              <w:t>Jumlah orang dalam rumah yang di tanggung</w:t>
            </w:r>
          </w:p>
        </w:tc>
        <w:tc>
          <w:tcPr>
            <w:tcW w:w="425" w:type="dxa"/>
            <w:shd w:val="clear" w:color="auto" w:fill="auto"/>
          </w:tcPr>
          <w:p w14:paraId="2FB414D5"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2A900938" w14:textId="77777777" w:rsidR="005A793B" w:rsidRPr="00E96951" w:rsidRDefault="005A793B" w:rsidP="005A793B">
            <w:pPr>
              <w:pStyle w:val="ListParagraph"/>
              <w:spacing w:after="0" w:line="240" w:lineRule="auto"/>
              <w:ind w:left="0"/>
              <w:rPr>
                <w:rFonts w:ascii="Arial" w:hAnsi="Arial" w:cs="Arial"/>
              </w:rPr>
            </w:pPr>
            <w:r>
              <w:rPr>
                <w:rFonts w:ascii="Arial" w:hAnsi="Arial" w:cs="Arial"/>
              </w:rPr>
              <w:t>2-3</w:t>
            </w:r>
            <w:r w:rsidRPr="00E96951">
              <w:rPr>
                <w:rFonts w:ascii="Arial" w:hAnsi="Arial" w:cs="Arial"/>
              </w:rPr>
              <w:t xml:space="preserve"> orang</w:t>
            </w:r>
          </w:p>
        </w:tc>
      </w:tr>
      <w:tr w:rsidR="005A793B" w:rsidRPr="009E1092" w14:paraId="75D007BC" w14:textId="77777777" w:rsidTr="005A793B">
        <w:tc>
          <w:tcPr>
            <w:tcW w:w="3783" w:type="dxa"/>
            <w:shd w:val="clear" w:color="auto" w:fill="auto"/>
          </w:tcPr>
          <w:p w14:paraId="108221D9"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Lingkungan Eksternal</w:t>
            </w:r>
          </w:p>
        </w:tc>
        <w:tc>
          <w:tcPr>
            <w:tcW w:w="425" w:type="dxa"/>
            <w:shd w:val="clear" w:color="auto" w:fill="auto"/>
          </w:tcPr>
          <w:p w14:paraId="6B5929C4" w14:textId="77777777" w:rsidR="005A793B" w:rsidRPr="009E1092" w:rsidRDefault="005A793B" w:rsidP="005A793B">
            <w:pPr>
              <w:pStyle w:val="ListParagraph"/>
              <w:spacing w:after="0" w:line="240" w:lineRule="auto"/>
              <w:ind w:left="0"/>
              <w:rPr>
                <w:rFonts w:ascii="Arial" w:hAnsi="Arial" w:cs="Arial"/>
                <w:b/>
              </w:rPr>
            </w:pPr>
          </w:p>
        </w:tc>
        <w:tc>
          <w:tcPr>
            <w:tcW w:w="4394" w:type="dxa"/>
            <w:shd w:val="clear" w:color="auto" w:fill="auto"/>
          </w:tcPr>
          <w:p w14:paraId="56A43D49" w14:textId="77777777" w:rsidR="005A793B" w:rsidRPr="009E1092" w:rsidRDefault="005A793B" w:rsidP="005A793B">
            <w:pPr>
              <w:pStyle w:val="ListParagraph"/>
              <w:spacing w:after="0" w:line="240" w:lineRule="auto"/>
              <w:ind w:left="0"/>
              <w:rPr>
                <w:rFonts w:ascii="Arial" w:hAnsi="Arial" w:cs="Arial"/>
                <w:b/>
              </w:rPr>
            </w:pPr>
          </w:p>
        </w:tc>
      </w:tr>
      <w:tr w:rsidR="005A793B" w:rsidRPr="009E1092" w14:paraId="1AF5A8F5" w14:textId="77777777" w:rsidTr="005A793B">
        <w:tc>
          <w:tcPr>
            <w:tcW w:w="3783" w:type="dxa"/>
            <w:shd w:val="clear" w:color="auto" w:fill="auto"/>
          </w:tcPr>
          <w:p w14:paraId="48C5BEEB" w14:textId="77777777" w:rsidR="005A793B" w:rsidRPr="009E1092" w:rsidRDefault="005A793B" w:rsidP="00776437">
            <w:pPr>
              <w:pStyle w:val="ListParagraph"/>
              <w:numPr>
                <w:ilvl w:val="0"/>
                <w:numId w:val="79"/>
              </w:numPr>
              <w:spacing w:after="0" w:line="240" w:lineRule="auto"/>
              <w:ind w:left="414"/>
              <w:rPr>
                <w:rFonts w:ascii="Arial" w:hAnsi="Arial" w:cs="Arial"/>
              </w:rPr>
            </w:pPr>
            <w:r w:rsidRPr="009E1092">
              <w:rPr>
                <w:rFonts w:ascii="Arial" w:hAnsi="Arial" w:cs="Arial"/>
              </w:rPr>
              <w:t>Keetnisan/kesukuan</w:t>
            </w:r>
          </w:p>
        </w:tc>
        <w:tc>
          <w:tcPr>
            <w:tcW w:w="425" w:type="dxa"/>
            <w:shd w:val="clear" w:color="auto" w:fill="auto"/>
          </w:tcPr>
          <w:p w14:paraId="653A0E84"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7F4BD34A" w14:textId="77777777" w:rsidR="005A793B" w:rsidRPr="00A50E14" w:rsidRDefault="005A793B" w:rsidP="005A793B">
            <w:pPr>
              <w:pStyle w:val="ListParagraph"/>
              <w:spacing w:after="0" w:line="240" w:lineRule="auto"/>
              <w:ind w:left="0"/>
              <w:rPr>
                <w:rFonts w:ascii="Arial" w:hAnsi="Arial" w:cs="Arial"/>
                <w:lang w:val="id-ID"/>
              </w:rPr>
            </w:pPr>
            <w:r>
              <w:rPr>
                <w:rFonts w:ascii="Arial" w:hAnsi="Arial" w:cs="Arial"/>
              </w:rPr>
              <w:t>J</w:t>
            </w:r>
            <w:r>
              <w:rPr>
                <w:rFonts w:ascii="Arial" w:hAnsi="Arial" w:cs="Arial"/>
                <w:lang w:val="id-ID"/>
              </w:rPr>
              <w:t>awa</w:t>
            </w:r>
          </w:p>
        </w:tc>
      </w:tr>
      <w:tr w:rsidR="005A793B" w:rsidRPr="009E1092" w14:paraId="164E6ACF" w14:textId="77777777" w:rsidTr="005A793B">
        <w:tc>
          <w:tcPr>
            <w:tcW w:w="3783" w:type="dxa"/>
            <w:shd w:val="clear" w:color="auto" w:fill="auto"/>
          </w:tcPr>
          <w:p w14:paraId="5D5F8835" w14:textId="77777777" w:rsidR="005A793B" w:rsidRPr="009E1092" w:rsidRDefault="005A793B" w:rsidP="00776437">
            <w:pPr>
              <w:pStyle w:val="ListParagraph"/>
              <w:numPr>
                <w:ilvl w:val="0"/>
                <w:numId w:val="79"/>
              </w:numPr>
              <w:spacing w:after="0" w:line="240" w:lineRule="auto"/>
              <w:ind w:left="414"/>
              <w:rPr>
                <w:rFonts w:ascii="Arial" w:hAnsi="Arial" w:cs="Arial"/>
              </w:rPr>
            </w:pPr>
            <w:r w:rsidRPr="009E1092">
              <w:rPr>
                <w:rFonts w:ascii="Arial" w:hAnsi="Arial" w:cs="Arial"/>
              </w:rPr>
              <w:t>Budaya setempat</w:t>
            </w:r>
          </w:p>
        </w:tc>
        <w:tc>
          <w:tcPr>
            <w:tcW w:w="425" w:type="dxa"/>
            <w:shd w:val="clear" w:color="auto" w:fill="auto"/>
          </w:tcPr>
          <w:p w14:paraId="34F944DA"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59D332BD" w14:textId="77777777" w:rsidR="005A793B" w:rsidRPr="001862F9" w:rsidRDefault="005A793B" w:rsidP="005A793B">
            <w:pPr>
              <w:pStyle w:val="ListParagraph"/>
              <w:spacing w:after="0" w:line="240" w:lineRule="auto"/>
              <w:ind w:left="0"/>
              <w:rPr>
                <w:rFonts w:ascii="Arial" w:hAnsi="Arial" w:cs="Arial"/>
              </w:rPr>
            </w:pPr>
            <w:r w:rsidRPr="001862F9">
              <w:rPr>
                <w:rFonts w:ascii="Arial" w:hAnsi="Arial" w:cs="Arial"/>
              </w:rPr>
              <w:t>Menganut adat istiadat setempat</w:t>
            </w:r>
          </w:p>
        </w:tc>
      </w:tr>
      <w:tr w:rsidR="005A793B" w:rsidRPr="009E1092" w14:paraId="6F5A6A45" w14:textId="77777777" w:rsidTr="005A793B">
        <w:tc>
          <w:tcPr>
            <w:tcW w:w="3783" w:type="dxa"/>
            <w:shd w:val="clear" w:color="auto" w:fill="auto"/>
          </w:tcPr>
          <w:p w14:paraId="59643B20" w14:textId="77777777" w:rsidR="005A793B" w:rsidRPr="009E1092" w:rsidRDefault="005A793B" w:rsidP="00776437">
            <w:pPr>
              <w:pStyle w:val="ListParagraph"/>
              <w:numPr>
                <w:ilvl w:val="0"/>
                <w:numId w:val="79"/>
              </w:numPr>
              <w:spacing w:after="0" w:line="240" w:lineRule="auto"/>
              <w:ind w:left="414"/>
              <w:rPr>
                <w:rFonts w:ascii="Arial" w:hAnsi="Arial" w:cs="Arial"/>
              </w:rPr>
            </w:pPr>
            <w:r w:rsidRPr="009E1092">
              <w:rPr>
                <w:rFonts w:ascii="Arial" w:hAnsi="Arial" w:cs="Arial"/>
              </w:rPr>
              <w:t>Genderresponsibilitas</w:t>
            </w:r>
          </w:p>
        </w:tc>
        <w:tc>
          <w:tcPr>
            <w:tcW w:w="425" w:type="dxa"/>
            <w:shd w:val="clear" w:color="auto" w:fill="auto"/>
          </w:tcPr>
          <w:p w14:paraId="753D0FBE"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4291D30D" w14:textId="77777777" w:rsidR="005A793B" w:rsidRPr="00E96951" w:rsidRDefault="005A793B" w:rsidP="005A793B">
            <w:pPr>
              <w:pStyle w:val="ListParagraph"/>
              <w:spacing w:after="0" w:line="240" w:lineRule="auto"/>
              <w:ind w:left="0"/>
              <w:rPr>
                <w:rFonts w:ascii="Arial" w:hAnsi="Arial" w:cs="Arial"/>
              </w:rPr>
            </w:pPr>
            <w:r>
              <w:rPr>
                <w:rFonts w:ascii="Arial" w:hAnsi="Arial" w:cs="Arial"/>
              </w:rPr>
              <w:t>Keterkaitan</w:t>
            </w:r>
          </w:p>
        </w:tc>
      </w:tr>
      <w:tr w:rsidR="005A793B" w:rsidRPr="009E1092" w14:paraId="4E52F928" w14:textId="77777777" w:rsidTr="005A793B">
        <w:tc>
          <w:tcPr>
            <w:tcW w:w="3783" w:type="dxa"/>
            <w:shd w:val="clear" w:color="auto" w:fill="auto"/>
          </w:tcPr>
          <w:p w14:paraId="7AABBD04" w14:textId="77777777" w:rsidR="005A793B" w:rsidRPr="009E1092" w:rsidRDefault="005A793B" w:rsidP="00776437">
            <w:pPr>
              <w:pStyle w:val="ListParagraph"/>
              <w:numPr>
                <w:ilvl w:val="0"/>
                <w:numId w:val="79"/>
              </w:numPr>
              <w:spacing w:after="0" w:line="240" w:lineRule="auto"/>
              <w:ind w:left="414"/>
              <w:rPr>
                <w:rFonts w:ascii="Arial" w:hAnsi="Arial" w:cs="Arial"/>
              </w:rPr>
            </w:pPr>
            <w:r w:rsidRPr="009E1092">
              <w:rPr>
                <w:rFonts w:ascii="Arial" w:hAnsi="Arial" w:cs="Arial"/>
              </w:rPr>
              <w:t>Program yang sedang berlangsung</w:t>
            </w:r>
          </w:p>
        </w:tc>
        <w:tc>
          <w:tcPr>
            <w:tcW w:w="425" w:type="dxa"/>
            <w:shd w:val="clear" w:color="auto" w:fill="auto"/>
          </w:tcPr>
          <w:p w14:paraId="297F4EA5"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13F8E417" w14:textId="77777777" w:rsidR="005A793B" w:rsidRPr="001862F9" w:rsidRDefault="005A793B" w:rsidP="005A793B">
            <w:pPr>
              <w:pStyle w:val="ListParagraph"/>
              <w:spacing w:after="0" w:line="240" w:lineRule="auto"/>
              <w:ind w:left="0"/>
              <w:rPr>
                <w:rFonts w:ascii="Arial" w:hAnsi="Arial" w:cs="Arial"/>
              </w:rPr>
            </w:pPr>
            <w:r>
              <w:rPr>
                <w:rFonts w:ascii="Arial" w:hAnsi="Arial" w:cs="Arial"/>
              </w:rPr>
              <w:t>-</w:t>
            </w:r>
          </w:p>
        </w:tc>
      </w:tr>
      <w:tr w:rsidR="005A793B" w:rsidRPr="009E1092" w14:paraId="560F6645" w14:textId="77777777" w:rsidTr="005A793B">
        <w:tc>
          <w:tcPr>
            <w:tcW w:w="3783" w:type="dxa"/>
            <w:shd w:val="clear" w:color="auto" w:fill="auto"/>
          </w:tcPr>
          <w:p w14:paraId="602D5337"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Lingkungan Phisik, dll</w:t>
            </w:r>
          </w:p>
        </w:tc>
        <w:tc>
          <w:tcPr>
            <w:tcW w:w="425" w:type="dxa"/>
            <w:shd w:val="clear" w:color="auto" w:fill="auto"/>
          </w:tcPr>
          <w:p w14:paraId="45DE3D19" w14:textId="77777777" w:rsidR="005A793B" w:rsidRPr="009E1092" w:rsidRDefault="005A793B" w:rsidP="005A793B">
            <w:pPr>
              <w:pStyle w:val="ListParagraph"/>
              <w:spacing w:after="0" w:line="240" w:lineRule="auto"/>
              <w:ind w:left="0"/>
              <w:rPr>
                <w:rFonts w:ascii="Arial" w:hAnsi="Arial" w:cs="Arial"/>
                <w:b/>
              </w:rPr>
            </w:pPr>
          </w:p>
        </w:tc>
        <w:tc>
          <w:tcPr>
            <w:tcW w:w="4394" w:type="dxa"/>
            <w:shd w:val="clear" w:color="auto" w:fill="auto"/>
          </w:tcPr>
          <w:p w14:paraId="79DAB2EF" w14:textId="77777777" w:rsidR="005A793B" w:rsidRPr="009E1092" w:rsidRDefault="005A793B" w:rsidP="005A793B">
            <w:pPr>
              <w:pStyle w:val="ListParagraph"/>
              <w:spacing w:after="0" w:line="240" w:lineRule="auto"/>
              <w:ind w:left="0"/>
              <w:rPr>
                <w:rFonts w:ascii="Arial" w:hAnsi="Arial" w:cs="Arial"/>
                <w:b/>
              </w:rPr>
            </w:pPr>
          </w:p>
        </w:tc>
      </w:tr>
      <w:tr w:rsidR="005A793B" w:rsidRPr="009E1092" w14:paraId="046727AF" w14:textId="77777777" w:rsidTr="005A793B">
        <w:tc>
          <w:tcPr>
            <w:tcW w:w="3783" w:type="dxa"/>
            <w:shd w:val="clear" w:color="auto" w:fill="auto"/>
          </w:tcPr>
          <w:p w14:paraId="27D35131" w14:textId="77777777" w:rsidR="005A793B" w:rsidRPr="009E1092" w:rsidRDefault="005A793B" w:rsidP="00776437">
            <w:pPr>
              <w:pStyle w:val="ListParagraph"/>
              <w:numPr>
                <w:ilvl w:val="0"/>
                <w:numId w:val="80"/>
              </w:numPr>
              <w:spacing w:after="0" w:line="240" w:lineRule="auto"/>
              <w:ind w:left="414"/>
              <w:rPr>
                <w:rFonts w:ascii="Arial" w:hAnsi="Arial" w:cs="Arial"/>
              </w:rPr>
            </w:pPr>
            <w:r w:rsidRPr="009E1092">
              <w:rPr>
                <w:rFonts w:ascii="Arial" w:hAnsi="Arial" w:cs="Arial"/>
              </w:rPr>
              <w:t>Keadaan wilayah/lokasi</w:t>
            </w:r>
          </w:p>
        </w:tc>
        <w:tc>
          <w:tcPr>
            <w:tcW w:w="425" w:type="dxa"/>
            <w:shd w:val="clear" w:color="auto" w:fill="auto"/>
          </w:tcPr>
          <w:p w14:paraId="70DE7C65"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2257265B" w14:textId="77777777" w:rsidR="005A793B" w:rsidRPr="001862F9" w:rsidRDefault="005A793B" w:rsidP="005A793B">
            <w:pPr>
              <w:pStyle w:val="ListParagraph"/>
              <w:spacing w:after="0" w:line="240" w:lineRule="auto"/>
              <w:ind w:left="0"/>
              <w:rPr>
                <w:rFonts w:ascii="Arial" w:hAnsi="Arial" w:cs="Arial"/>
              </w:rPr>
            </w:pPr>
            <w:r w:rsidRPr="001862F9">
              <w:rPr>
                <w:rFonts w:ascii="Arial" w:hAnsi="Arial" w:cs="Arial"/>
              </w:rPr>
              <w:t>Dataran tinggi</w:t>
            </w:r>
          </w:p>
        </w:tc>
      </w:tr>
      <w:tr w:rsidR="005A793B" w:rsidRPr="009E1092" w14:paraId="7C3F9731" w14:textId="77777777" w:rsidTr="005A793B">
        <w:tc>
          <w:tcPr>
            <w:tcW w:w="3783" w:type="dxa"/>
            <w:shd w:val="clear" w:color="auto" w:fill="auto"/>
          </w:tcPr>
          <w:p w14:paraId="046A2803" w14:textId="77777777" w:rsidR="005A793B" w:rsidRPr="009E1092" w:rsidRDefault="005A793B" w:rsidP="00776437">
            <w:pPr>
              <w:pStyle w:val="ListParagraph"/>
              <w:numPr>
                <w:ilvl w:val="0"/>
                <w:numId w:val="80"/>
              </w:numPr>
              <w:spacing w:after="0" w:line="240" w:lineRule="auto"/>
              <w:ind w:left="414"/>
              <w:rPr>
                <w:rFonts w:ascii="Arial" w:hAnsi="Arial" w:cs="Arial"/>
              </w:rPr>
            </w:pPr>
            <w:r w:rsidRPr="009E1092">
              <w:rPr>
                <w:rFonts w:ascii="Arial" w:hAnsi="Arial" w:cs="Arial"/>
              </w:rPr>
              <w:t>Tanah, iklim, geografi, topografi</w:t>
            </w:r>
          </w:p>
        </w:tc>
        <w:tc>
          <w:tcPr>
            <w:tcW w:w="425" w:type="dxa"/>
            <w:shd w:val="clear" w:color="auto" w:fill="auto"/>
          </w:tcPr>
          <w:p w14:paraId="778DC0D8"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142C22CC" w14:textId="77777777" w:rsidR="005A793B" w:rsidRPr="001862F9" w:rsidRDefault="005A793B" w:rsidP="005A793B">
            <w:pPr>
              <w:pStyle w:val="ListParagraph"/>
              <w:spacing w:after="0" w:line="240" w:lineRule="auto"/>
              <w:ind w:left="0"/>
              <w:rPr>
                <w:rFonts w:ascii="Arial" w:hAnsi="Arial" w:cs="Arial"/>
              </w:rPr>
            </w:pPr>
            <w:r w:rsidRPr="001862F9">
              <w:rPr>
                <w:rFonts w:ascii="Arial" w:hAnsi="Arial" w:cs="Arial"/>
              </w:rPr>
              <w:t>Tanah liat grom</w:t>
            </w:r>
            <w:r>
              <w:rPr>
                <w:rFonts w:ascii="Arial" w:hAnsi="Arial" w:cs="Arial"/>
              </w:rPr>
              <w:t>osol dengan ketinggian 750-1.150 m</w:t>
            </w:r>
            <w:r w:rsidRPr="001862F9">
              <w:rPr>
                <w:rFonts w:ascii="Arial" w:hAnsi="Arial" w:cs="Arial"/>
              </w:rPr>
              <w:t>dpl</w:t>
            </w:r>
          </w:p>
        </w:tc>
      </w:tr>
      <w:tr w:rsidR="005A793B" w:rsidRPr="009E1092" w14:paraId="6D698C9C" w14:textId="77777777" w:rsidTr="005A793B">
        <w:tc>
          <w:tcPr>
            <w:tcW w:w="3783" w:type="dxa"/>
            <w:shd w:val="clear" w:color="auto" w:fill="auto"/>
          </w:tcPr>
          <w:p w14:paraId="2E981DA6" w14:textId="77777777" w:rsidR="005A793B" w:rsidRPr="009E1092" w:rsidRDefault="005A793B" w:rsidP="00776437">
            <w:pPr>
              <w:pStyle w:val="ListParagraph"/>
              <w:numPr>
                <w:ilvl w:val="0"/>
                <w:numId w:val="80"/>
              </w:numPr>
              <w:spacing w:after="0" w:line="240" w:lineRule="auto"/>
              <w:ind w:left="414"/>
              <w:rPr>
                <w:rFonts w:ascii="Arial" w:hAnsi="Arial" w:cs="Arial"/>
              </w:rPr>
            </w:pPr>
            <w:r w:rsidRPr="009E1092">
              <w:rPr>
                <w:rFonts w:ascii="Arial" w:hAnsi="Arial" w:cs="Arial"/>
              </w:rPr>
              <w:t>Infrakstruktur</w:t>
            </w:r>
          </w:p>
        </w:tc>
        <w:tc>
          <w:tcPr>
            <w:tcW w:w="425" w:type="dxa"/>
            <w:shd w:val="clear" w:color="auto" w:fill="auto"/>
          </w:tcPr>
          <w:p w14:paraId="1CB6440C"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175D3290" w14:textId="77777777" w:rsidR="005A793B" w:rsidRPr="00E96951" w:rsidRDefault="005A793B" w:rsidP="005A793B">
            <w:pPr>
              <w:pStyle w:val="ListParagraph"/>
              <w:spacing w:after="0" w:line="240" w:lineRule="auto"/>
              <w:ind w:left="0"/>
              <w:rPr>
                <w:rFonts w:ascii="Arial" w:hAnsi="Arial" w:cs="Arial"/>
              </w:rPr>
            </w:pPr>
            <w:r>
              <w:rPr>
                <w:rFonts w:ascii="Arial" w:hAnsi="Arial" w:cs="Arial"/>
              </w:rPr>
              <w:t>Jalan Beraspal</w:t>
            </w:r>
          </w:p>
        </w:tc>
      </w:tr>
      <w:tr w:rsidR="005A793B" w:rsidRPr="009E1092" w14:paraId="335FA8B7" w14:textId="77777777" w:rsidTr="005A793B">
        <w:tc>
          <w:tcPr>
            <w:tcW w:w="3783" w:type="dxa"/>
            <w:shd w:val="clear" w:color="auto" w:fill="auto"/>
          </w:tcPr>
          <w:p w14:paraId="054435C3" w14:textId="77777777" w:rsidR="005A793B" w:rsidRPr="009E1092" w:rsidRDefault="005A793B" w:rsidP="00776437">
            <w:pPr>
              <w:pStyle w:val="ListParagraph"/>
              <w:numPr>
                <w:ilvl w:val="0"/>
                <w:numId w:val="80"/>
              </w:numPr>
              <w:spacing w:after="0" w:line="240" w:lineRule="auto"/>
              <w:ind w:left="414"/>
              <w:rPr>
                <w:rFonts w:ascii="Arial" w:hAnsi="Arial" w:cs="Arial"/>
              </w:rPr>
            </w:pPr>
            <w:r w:rsidRPr="009E1092">
              <w:rPr>
                <w:rFonts w:ascii="Arial" w:hAnsi="Arial" w:cs="Arial"/>
              </w:rPr>
              <w:t>Ketersediaan pasar</w:t>
            </w:r>
          </w:p>
        </w:tc>
        <w:tc>
          <w:tcPr>
            <w:tcW w:w="425" w:type="dxa"/>
            <w:shd w:val="clear" w:color="auto" w:fill="auto"/>
          </w:tcPr>
          <w:p w14:paraId="24CF1B56"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38586D23" w14:textId="77777777" w:rsidR="005A793B" w:rsidRPr="001862F9" w:rsidRDefault="005A793B" w:rsidP="005A793B">
            <w:pPr>
              <w:pStyle w:val="ListParagraph"/>
              <w:spacing w:after="0" w:line="240" w:lineRule="auto"/>
              <w:ind w:left="0"/>
              <w:rPr>
                <w:rFonts w:ascii="Arial" w:hAnsi="Arial" w:cs="Arial"/>
              </w:rPr>
            </w:pPr>
            <w:r>
              <w:rPr>
                <w:rFonts w:ascii="Arial" w:hAnsi="Arial" w:cs="Arial"/>
              </w:rPr>
              <w:t>-</w:t>
            </w:r>
          </w:p>
        </w:tc>
      </w:tr>
      <w:tr w:rsidR="005A793B" w:rsidRPr="009E1092" w14:paraId="4C83FFF5" w14:textId="77777777" w:rsidTr="005A793B">
        <w:tc>
          <w:tcPr>
            <w:tcW w:w="3783" w:type="dxa"/>
            <w:shd w:val="clear" w:color="auto" w:fill="auto"/>
          </w:tcPr>
          <w:p w14:paraId="77D83584" w14:textId="77777777" w:rsidR="005A793B" w:rsidRPr="009E1092" w:rsidRDefault="005A793B" w:rsidP="00776437">
            <w:pPr>
              <w:pStyle w:val="ListParagraph"/>
              <w:numPr>
                <w:ilvl w:val="0"/>
                <w:numId w:val="80"/>
              </w:numPr>
              <w:spacing w:after="0" w:line="240" w:lineRule="auto"/>
              <w:ind w:left="414"/>
              <w:rPr>
                <w:rFonts w:ascii="Arial" w:hAnsi="Arial" w:cs="Arial"/>
              </w:rPr>
            </w:pPr>
            <w:r w:rsidRPr="009E1092">
              <w:rPr>
                <w:rFonts w:ascii="Arial" w:hAnsi="Arial" w:cs="Arial"/>
              </w:rPr>
              <w:lastRenderedPageBreak/>
              <w:t xml:space="preserve">Lembaga-2 lain yang ada setempat </w:t>
            </w:r>
          </w:p>
        </w:tc>
        <w:tc>
          <w:tcPr>
            <w:tcW w:w="425" w:type="dxa"/>
            <w:shd w:val="clear" w:color="auto" w:fill="auto"/>
          </w:tcPr>
          <w:p w14:paraId="3C89FC45"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149FAB86" w14:textId="77777777" w:rsidR="005A793B" w:rsidRPr="001862F9" w:rsidRDefault="005A793B" w:rsidP="005A793B">
            <w:pPr>
              <w:pStyle w:val="ListParagraph"/>
              <w:spacing w:after="0" w:line="240" w:lineRule="auto"/>
              <w:ind w:left="0"/>
              <w:rPr>
                <w:rFonts w:ascii="Arial" w:hAnsi="Arial" w:cs="Arial"/>
              </w:rPr>
            </w:pPr>
            <w:r>
              <w:rPr>
                <w:rFonts w:ascii="Arial" w:hAnsi="Arial" w:cs="Arial"/>
              </w:rPr>
              <w:t>P</w:t>
            </w:r>
            <w:r w:rsidRPr="001862F9">
              <w:rPr>
                <w:rFonts w:ascii="Arial" w:hAnsi="Arial" w:cs="Arial"/>
              </w:rPr>
              <w:t xml:space="preserve">emerintah desa, </w:t>
            </w:r>
            <w:r>
              <w:rPr>
                <w:rFonts w:ascii="Arial" w:hAnsi="Arial" w:cs="Arial"/>
              </w:rPr>
              <w:t>bank, dan koperasi</w:t>
            </w:r>
          </w:p>
        </w:tc>
      </w:tr>
      <w:tr w:rsidR="005A793B" w:rsidRPr="009E1092" w14:paraId="74FB957D" w14:textId="77777777" w:rsidTr="005A793B">
        <w:tc>
          <w:tcPr>
            <w:tcW w:w="3783" w:type="dxa"/>
            <w:shd w:val="clear" w:color="auto" w:fill="auto"/>
          </w:tcPr>
          <w:p w14:paraId="7EFF3065" w14:textId="77777777" w:rsidR="005A793B" w:rsidRPr="009E1092" w:rsidRDefault="005A793B" w:rsidP="00776437">
            <w:pPr>
              <w:pStyle w:val="ListParagraph"/>
              <w:numPr>
                <w:ilvl w:val="0"/>
                <w:numId w:val="80"/>
              </w:numPr>
              <w:spacing w:after="0" w:line="240" w:lineRule="auto"/>
              <w:ind w:left="414"/>
              <w:rPr>
                <w:rFonts w:ascii="Arial" w:hAnsi="Arial" w:cs="Arial"/>
              </w:rPr>
            </w:pPr>
            <w:r w:rsidRPr="009E1092">
              <w:rPr>
                <w:rFonts w:ascii="Arial" w:hAnsi="Arial" w:cs="Arial"/>
              </w:rPr>
              <w:t>Vegetasi yang ada</w:t>
            </w:r>
          </w:p>
        </w:tc>
        <w:tc>
          <w:tcPr>
            <w:tcW w:w="425" w:type="dxa"/>
            <w:shd w:val="clear" w:color="auto" w:fill="auto"/>
          </w:tcPr>
          <w:p w14:paraId="1EF07D18"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0AFBB280" w14:textId="77777777" w:rsidR="005A793B" w:rsidRPr="00A50E14" w:rsidRDefault="005A793B" w:rsidP="005A793B">
            <w:pPr>
              <w:pStyle w:val="ListParagraph"/>
              <w:spacing w:after="0" w:line="240" w:lineRule="auto"/>
              <w:ind w:left="0"/>
              <w:rPr>
                <w:rFonts w:ascii="Arial" w:hAnsi="Arial" w:cs="Arial"/>
                <w:b/>
                <w:lang w:val="id-ID"/>
              </w:rPr>
            </w:pPr>
            <w:r>
              <w:rPr>
                <w:rFonts w:ascii="Arial" w:hAnsi="Arial" w:cs="Arial"/>
                <w:lang w:val="id-ID"/>
              </w:rPr>
              <w:t>Bunga Potong, Hortikultura</w:t>
            </w:r>
          </w:p>
        </w:tc>
      </w:tr>
      <w:tr w:rsidR="005A793B" w:rsidRPr="009E1092" w14:paraId="7B574D7F" w14:textId="77777777" w:rsidTr="005A793B">
        <w:tc>
          <w:tcPr>
            <w:tcW w:w="3783" w:type="dxa"/>
            <w:shd w:val="clear" w:color="auto" w:fill="auto"/>
          </w:tcPr>
          <w:p w14:paraId="72A2D711" w14:textId="77777777" w:rsidR="005A793B" w:rsidRPr="009E1092" w:rsidRDefault="005A793B" w:rsidP="00776437">
            <w:pPr>
              <w:pStyle w:val="ListParagraph"/>
              <w:numPr>
                <w:ilvl w:val="0"/>
                <w:numId w:val="80"/>
              </w:numPr>
              <w:spacing w:after="0" w:line="240" w:lineRule="auto"/>
              <w:ind w:left="414"/>
              <w:rPr>
                <w:rFonts w:ascii="Arial" w:hAnsi="Arial" w:cs="Arial"/>
              </w:rPr>
            </w:pPr>
            <w:r w:rsidRPr="009E1092">
              <w:rPr>
                <w:rFonts w:ascii="Arial" w:hAnsi="Arial" w:cs="Arial"/>
              </w:rPr>
              <w:t>Vegetasi yang potensial dikembangkan</w:t>
            </w:r>
          </w:p>
        </w:tc>
        <w:tc>
          <w:tcPr>
            <w:tcW w:w="425" w:type="dxa"/>
            <w:shd w:val="clear" w:color="auto" w:fill="auto"/>
          </w:tcPr>
          <w:p w14:paraId="6C218E5A"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5E5EF12E" w14:textId="77777777" w:rsidR="005A793B" w:rsidRPr="00E96951" w:rsidRDefault="005A793B" w:rsidP="005A793B">
            <w:pPr>
              <w:pStyle w:val="ListParagraph"/>
              <w:spacing w:after="0" w:line="240" w:lineRule="auto"/>
              <w:ind w:left="0"/>
              <w:rPr>
                <w:rFonts w:ascii="Arial" w:hAnsi="Arial" w:cs="Arial"/>
              </w:rPr>
            </w:pPr>
            <w:r>
              <w:rPr>
                <w:rFonts w:ascii="Arial" w:hAnsi="Arial" w:cs="Arial"/>
              </w:rPr>
              <w:t>Bunga Potong</w:t>
            </w:r>
          </w:p>
        </w:tc>
      </w:tr>
      <w:tr w:rsidR="005A793B" w:rsidRPr="009E1092" w14:paraId="0E74978F" w14:textId="77777777" w:rsidTr="005A793B">
        <w:tc>
          <w:tcPr>
            <w:tcW w:w="3783" w:type="dxa"/>
            <w:shd w:val="clear" w:color="auto" w:fill="auto"/>
          </w:tcPr>
          <w:p w14:paraId="5F44EE88" w14:textId="77777777" w:rsidR="005A793B" w:rsidRPr="009E1092" w:rsidRDefault="005A793B" w:rsidP="00776437">
            <w:pPr>
              <w:pStyle w:val="ListParagraph"/>
              <w:numPr>
                <w:ilvl w:val="0"/>
                <w:numId w:val="80"/>
              </w:numPr>
              <w:spacing w:after="0" w:line="240" w:lineRule="auto"/>
              <w:ind w:left="414"/>
              <w:rPr>
                <w:rFonts w:ascii="Arial" w:hAnsi="Arial" w:cs="Arial"/>
              </w:rPr>
            </w:pPr>
            <w:r w:rsidRPr="009E1092">
              <w:rPr>
                <w:rFonts w:ascii="Arial" w:hAnsi="Arial" w:cs="Arial"/>
              </w:rPr>
              <w:t xml:space="preserve">Ternak </w:t>
            </w:r>
          </w:p>
        </w:tc>
        <w:tc>
          <w:tcPr>
            <w:tcW w:w="425" w:type="dxa"/>
            <w:shd w:val="clear" w:color="auto" w:fill="auto"/>
          </w:tcPr>
          <w:p w14:paraId="727FB8BC"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w:t>
            </w:r>
          </w:p>
        </w:tc>
        <w:tc>
          <w:tcPr>
            <w:tcW w:w="4394" w:type="dxa"/>
            <w:shd w:val="clear" w:color="auto" w:fill="auto"/>
          </w:tcPr>
          <w:p w14:paraId="28DF02A1" w14:textId="77777777" w:rsidR="005A793B" w:rsidRDefault="005A793B" w:rsidP="005A793B">
            <w:pPr>
              <w:spacing w:after="0" w:line="240" w:lineRule="auto"/>
            </w:pPr>
            <w:r>
              <w:t>Sapi Potong, Kambing, Domba</w:t>
            </w:r>
          </w:p>
        </w:tc>
      </w:tr>
    </w:tbl>
    <w:p w14:paraId="29E6FDDA" w14:textId="77777777" w:rsidR="005A793B" w:rsidRDefault="005A793B" w:rsidP="005A793B">
      <w:pPr>
        <w:spacing w:after="0" w:line="240" w:lineRule="auto"/>
        <w:rPr>
          <w:rFonts w:ascii="Arial" w:hAnsi="Arial" w:cs="Arial"/>
          <w:b/>
        </w:rPr>
      </w:pPr>
    </w:p>
    <w:p w14:paraId="1DA550D1" w14:textId="77777777" w:rsidR="005A793B" w:rsidRDefault="005A793B" w:rsidP="00776437">
      <w:pPr>
        <w:pStyle w:val="ListParagraph"/>
        <w:numPr>
          <w:ilvl w:val="0"/>
          <w:numId w:val="75"/>
        </w:numPr>
        <w:spacing w:after="0" w:line="240" w:lineRule="auto"/>
        <w:rPr>
          <w:rFonts w:ascii="Arial" w:hAnsi="Arial" w:cs="Arial"/>
          <w:b/>
        </w:rPr>
      </w:pPr>
      <w:r>
        <w:rPr>
          <w:rFonts w:ascii="Arial" w:hAnsi="Arial" w:cs="Arial"/>
          <w:b/>
        </w:rPr>
        <w:t>Materi Penyuluhan Pertanian yang direncanakan (sesuai programa dan RKTPP)</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378"/>
        <w:gridCol w:w="4898"/>
      </w:tblGrid>
      <w:tr w:rsidR="005A793B" w:rsidRPr="009E1092" w14:paraId="6840A923" w14:textId="77777777" w:rsidTr="005A793B">
        <w:tc>
          <w:tcPr>
            <w:tcW w:w="2223" w:type="dxa"/>
            <w:shd w:val="clear" w:color="auto" w:fill="auto"/>
          </w:tcPr>
          <w:p w14:paraId="6A1A1360"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Judul Materi</w:t>
            </w:r>
          </w:p>
        </w:tc>
        <w:tc>
          <w:tcPr>
            <w:tcW w:w="426" w:type="dxa"/>
            <w:shd w:val="clear" w:color="auto" w:fill="auto"/>
          </w:tcPr>
          <w:p w14:paraId="05664596" w14:textId="77777777" w:rsidR="005A793B" w:rsidRPr="009E1092" w:rsidRDefault="005A793B" w:rsidP="005A793B">
            <w:pPr>
              <w:pStyle w:val="ListParagraph"/>
              <w:spacing w:after="0" w:line="240" w:lineRule="auto"/>
              <w:ind w:left="0"/>
              <w:rPr>
                <w:rFonts w:ascii="Arial" w:hAnsi="Arial" w:cs="Arial"/>
              </w:rPr>
            </w:pPr>
          </w:p>
        </w:tc>
        <w:tc>
          <w:tcPr>
            <w:tcW w:w="5953" w:type="dxa"/>
            <w:shd w:val="clear" w:color="auto" w:fill="auto"/>
          </w:tcPr>
          <w:p w14:paraId="3F883AB3" w14:textId="77777777" w:rsidR="005A793B" w:rsidRPr="00A50E14" w:rsidRDefault="005A793B" w:rsidP="005A793B">
            <w:pPr>
              <w:pStyle w:val="ListParagraph"/>
              <w:spacing w:after="0" w:line="240" w:lineRule="auto"/>
              <w:ind w:left="0"/>
              <w:rPr>
                <w:rFonts w:ascii="Arial" w:hAnsi="Arial" w:cs="Arial"/>
                <w:lang w:val="id-ID"/>
              </w:rPr>
            </w:pPr>
            <w:r>
              <w:rPr>
                <w:rFonts w:ascii="Arial" w:hAnsi="Arial" w:cs="Arial"/>
                <w:lang w:val="id-ID"/>
              </w:rPr>
              <w:t xml:space="preserve">Penggunaan Aplikasi TaniHub dan Amongtani sebagai Pemasaran </w:t>
            </w:r>
            <w:r>
              <w:rPr>
                <w:rFonts w:ascii="Arial" w:hAnsi="Arial" w:cs="Arial"/>
                <w:i/>
                <w:lang w:val="id-ID"/>
              </w:rPr>
              <w:t>Online</w:t>
            </w:r>
          </w:p>
        </w:tc>
      </w:tr>
      <w:tr w:rsidR="005A793B" w:rsidRPr="009E1092" w14:paraId="62877AEE" w14:textId="77777777" w:rsidTr="005A793B">
        <w:tc>
          <w:tcPr>
            <w:tcW w:w="2223" w:type="dxa"/>
            <w:shd w:val="clear" w:color="auto" w:fill="auto"/>
          </w:tcPr>
          <w:p w14:paraId="13A581D4"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Jenis Materi*)</w:t>
            </w:r>
          </w:p>
        </w:tc>
        <w:tc>
          <w:tcPr>
            <w:tcW w:w="426" w:type="dxa"/>
            <w:shd w:val="clear" w:color="auto" w:fill="auto"/>
          </w:tcPr>
          <w:p w14:paraId="4F725AE3" w14:textId="77777777" w:rsidR="005A793B" w:rsidRPr="009E1092" w:rsidRDefault="005A793B" w:rsidP="005A793B">
            <w:pPr>
              <w:pStyle w:val="ListParagraph"/>
              <w:spacing w:after="0" w:line="240" w:lineRule="auto"/>
              <w:ind w:left="0"/>
              <w:rPr>
                <w:rFonts w:ascii="Arial" w:hAnsi="Arial" w:cs="Arial"/>
              </w:rPr>
            </w:pPr>
          </w:p>
        </w:tc>
        <w:tc>
          <w:tcPr>
            <w:tcW w:w="5953" w:type="dxa"/>
            <w:shd w:val="clear" w:color="auto" w:fill="auto"/>
          </w:tcPr>
          <w:p w14:paraId="71158B22" w14:textId="77777777" w:rsidR="005A793B" w:rsidRPr="009E1092" w:rsidRDefault="005A793B" w:rsidP="005A793B">
            <w:pPr>
              <w:pStyle w:val="ListParagraph"/>
              <w:spacing w:after="0" w:line="240" w:lineRule="auto"/>
              <w:ind w:left="0"/>
              <w:rPr>
                <w:rFonts w:ascii="Arial" w:hAnsi="Arial" w:cs="Arial"/>
              </w:rPr>
            </w:pPr>
            <w:r w:rsidRPr="00CE44D0">
              <w:rPr>
                <w:rFonts w:ascii="Arial" w:hAnsi="Arial" w:cs="Arial"/>
              </w:rPr>
              <w:t>Teknis</w:t>
            </w:r>
            <w:r w:rsidRPr="009E1092">
              <w:rPr>
                <w:rFonts w:ascii="Arial" w:hAnsi="Arial" w:cs="Arial"/>
              </w:rPr>
              <w:t xml:space="preserve"> / </w:t>
            </w:r>
            <w:r w:rsidRPr="001862F9">
              <w:rPr>
                <w:rFonts w:ascii="Arial" w:hAnsi="Arial" w:cs="Arial"/>
                <w:strike/>
              </w:rPr>
              <w:t>Ekonomi</w:t>
            </w:r>
            <w:r w:rsidRPr="009E1092">
              <w:rPr>
                <w:rFonts w:ascii="Arial" w:hAnsi="Arial" w:cs="Arial"/>
              </w:rPr>
              <w:t xml:space="preserve"> / </w:t>
            </w:r>
            <w:r w:rsidRPr="00CE44D0">
              <w:rPr>
                <w:rFonts w:ascii="Arial" w:hAnsi="Arial" w:cs="Arial"/>
                <w:strike/>
              </w:rPr>
              <w:t>Sosial</w:t>
            </w:r>
            <w:r w:rsidRPr="009E1092">
              <w:rPr>
                <w:rFonts w:ascii="Arial" w:hAnsi="Arial" w:cs="Arial"/>
              </w:rPr>
              <w:t xml:space="preserve"> / </w:t>
            </w:r>
            <w:r w:rsidRPr="001862F9">
              <w:rPr>
                <w:rFonts w:ascii="Arial" w:hAnsi="Arial" w:cs="Arial"/>
                <w:strike/>
              </w:rPr>
              <w:t>Hukum</w:t>
            </w:r>
          </w:p>
        </w:tc>
      </w:tr>
      <w:tr w:rsidR="005A793B" w:rsidRPr="009E1092" w14:paraId="470C33E0" w14:textId="77777777" w:rsidTr="005A793B">
        <w:tc>
          <w:tcPr>
            <w:tcW w:w="2223" w:type="dxa"/>
            <w:shd w:val="clear" w:color="auto" w:fill="auto"/>
          </w:tcPr>
          <w:p w14:paraId="0283E5BD"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Bentuk Materi*)</w:t>
            </w:r>
          </w:p>
        </w:tc>
        <w:tc>
          <w:tcPr>
            <w:tcW w:w="426" w:type="dxa"/>
            <w:shd w:val="clear" w:color="auto" w:fill="auto"/>
          </w:tcPr>
          <w:p w14:paraId="19113F02" w14:textId="77777777" w:rsidR="005A793B" w:rsidRPr="009E1092" w:rsidRDefault="005A793B" w:rsidP="005A793B">
            <w:pPr>
              <w:pStyle w:val="ListParagraph"/>
              <w:spacing w:after="0" w:line="240" w:lineRule="auto"/>
              <w:ind w:left="0"/>
              <w:rPr>
                <w:rFonts w:ascii="Arial" w:hAnsi="Arial" w:cs="Arial"/>
              </w:rPr>
            </w:pPr>
          </w:p>
        </w:tc>
        <w:tc>
          <w:tcPr>
            <w:tcW w:w="5953" w:type="dxa"/>
            <w:shd w:val="clear" w:color="auto" w:fill="auto"/>
          </w:tcPr>
          <w:p w14:paraId="45AADDCF" w14:textId="77777777" w:rsidR="005A793B" w:rsidRPr="009E1092" w:rsidRDefault="005A793B" w:rsidP="005A793B">
            <w:pPr>
              <w:pStyle w:val="ListParagraph"/>
              <w:spacing w:after="0" w:line="240" w:lineRule="auto"/>
              <w:ind w:left="0"/>
              <w:rPr>
                <w:rFonts w:ascii="Arial" w:hAnsi="Arial" w:cs="Arial"/>
              </w:rPr>
            </w:pPr>
            <w:r w:rsidRPr="001862F9">
              <w:rPr>
                <w:rFonts w:ascii="Arial" w:hAnsi="Arial" w:cs="Arial"/>
                <w:strike/>
              </w:rPr>
              <w:t>Konseptual</w:t>
            </w:r>
            <w:r w:rsidRPr="00CE44D0">
              <w:rPr>
                <w:rFonts w:ascii="Arial" w:hAnsi="Arial" w:cs="Arial"/>
              </w:rPr>
              <w:t xml:space="preserve"> / Prinsip Kerja</w:t>
            </w:r>
            <w:r w:rsidRPr="009E1092">
              <w:rPr>
                <w:rFonts w:ascii="Arial" w:hAnsi="Arial" w:cs="Arial"/>
              </w:rPr>
              <w:t xml:space="preserve"> / </w:t>
            </w:r>
            <w:r w:rsidRPr="00CE44D0">
              <w:rPr>
                <w:rFonts w:ascii="Arial" w:hAnsi="Arial" w:cs="Arial"/>
                <w:strike/>
              </w:rPr>
              <w:t>Problem Solving</w:t>
            </w:r>
          </w:p>
        </w:tc>
      </w:tr>
      <w:tr w:rsidR="005A793B" w:rsidRPr="009E1092" w14:paraId="12E1F12B" w14:textId="77777777" w:rsidTr="005A793B">
        <w:tc>
          <w:tcPr>
            <w:tcW w:w="2223" w:type="dxa"/>
            <w:shd w:val="clear" w:color="auto" w:fill="auto"/>
          </w:tcPr>
          <w:p w14:paraId="3A2F04DF"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Sifat Materi*)</w:t>
            </w:r>
          </w:p>
        </w:tc>
        <w:tc>
          <w:tcPr>
            <w:tcW w:w="426" w:type="dxa"/>
            <w:shd w:val="clear" w:color="auto" w:fill="auto"/>
          </w:tcPr>
          <w:p w14:paraId="38DAB973" w14:textId="77777777" w:rsidR="005A793B" w:rsidRPr="009E1092" w:rsidRDefault="005A793B" w:rsidP="005A793B">
            <w:pPr>
              <w:pStyle w:val="ListParagraph"/>
              <w:spacing w:after="0" w:line="240" w:lineRule="auto"/>
              <w:ind w:left="0"/>
              <w:rPr>
                <w:rFonts w:ascii="Arial" w:hAnsi="Arial" w:cs="Arial"/>
              </w:rPr>
            </w:pPr>
          </w:p>
        </w:tc>
        <w:tc>
          <w:tcPr>
            <w:tcW w:w="5953" w:type="dxa"/>
            <w:shd w:val="clear" w:color="auto" w:fill="auto"/>
          </w:tcPr>
          <w:p w14:paraId="3A0953D5"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 xml:space="preserve">Mudah disampaikan secara oval </w:t>
            </w:r>
            <w:r w:rsidRPr="001862F9">
              <w:rPr>
                <w:rFonts w:ascii="Arial" w:hAnsi="Arial" w:cs="Arial"/>
                <w:strike/>
              </w:rPr>
              <w:t>/ sulit disampaikan secara oval</w:t>
            </w:r>
          </w:p>
        </w:tc>
      </w:tr>
    </w:tbl>
    <w:p w14:paraId="00EDA97C" w14:textId="77777777" w:rsidR="005A793B" w:rsidRDefault="005A793B" w:rsidP="005A793B">
      <w:pPr>
        <w:spacing w:after="0" w:line="240" w:lineRule="auto"/>
        <w:rPr>
          <w:rFonts w:ascii="Arial" w:hAnsi="Arial" w:cs="Arial"/>
          <w:b/>
        </w:rPr>
      </w:pPr>
    </w:p>
    <w:p w14:paraId="388BA9A1" w14:textId="77777777" w:rsidR="005A793B" w:rsidRDefault="005A793B" w:rsidP="00776437">
      <w:pPr>
        <w:pStyle w:val="ListParagraph"/>
        <w:numPr>
          <w:ilvl w:val="0"/>
          <w:numId w:val="75"/>
        </w:numPr>
        <w:spacing w:after="0" w:line="240" w:lineRule="auto"/>
        <w:rPr>
          <w:rFonts w:ascii="Arial" w:hAnsi="Arial" w:cs="Arial"/>
          <w:b/>
        </w:rPr>
      </w:pPr>
      <w:r>
        <w:rPr>
          <w:rFonts w:ascii="Arial" w:hAnsi="Arial" w:cs="Arial"/>
          <w:b/>
        </w:rPr>
        <w:t xml:space="preserve"> Penetapan Metoda (dan teknik) Penyuluhan Pertanian dan Rencana Pelaksanaannya</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267"/>
        <w:gridCol w:w="3526"/>
      </w:tblGrid>
      <w:tr w:rsidR="005A793B" w:rsidRPr="009E1092" w14:paraId="10576D2F" w14:textId="77777777" w:rsidTr="005A793B">
        <w:tc>
          <w:tcPr>
            <w:tcW w:w="4066" w:type="dxa"/>
            <w:shd w:val="clear" w:color="auto" w:fill="auto"/>
          </w:tcPr>
          <w:p w14:paraId="60F74613"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Metoda (dan teknik) Penyuluhan Pertanian yang dipilih / ditetapkan</w:t>
            </w:r>
          </w:p>
        </w:tc>
        <w:tc>
          <w:tcPr>
            <w:tcW w:w="284" w:type="dxa"/>
            <w:shd w:val="clear" w:color="auto" w:fill="auto"/>
          </w:tcPr>
          <w:p w14:paraId="0948423D" w14:textId="77777777" w:rsidR="005A793B" w:rsidRPr="009E1092" w:rsidRDefault="005A793B" w:rsidP="005A793B">
            <w:pPr>
              <w:pStyle w:val="ListParagraph"/>
              <w:spacing w:after="0" w:line="240" w:lineRule="auto"/>
              <w:ind w:left="0"/>
              <w:rPr>
                <w:rFonts w:ascii="Arial" w:hAnsi="Arial" w:cs="Arial"/>
                <w:b/>
              </w:rPr>
            </w:pPr>
          </w:p>
        </w:tc>
        <w:tc>
          <w:tcPr>
            <w:tcW w:w="4252" w:type="dxa"/>
            <w:shd w:val="clear" w:color="auto" w:fill="auto"/>
          </w:tcPr>
          <w:p w14:paraId="3421D0E3" w14:textId="77777777" w:rsidR="005A793B" w:rsidRPr="00A4131D" w:rsidRDefault="005A793B" w:rsidP="005A793B">
            <w:pPr>
              <w:pStyle w:val="ListParagraph"/>
              <w:spacing w:after="0" w:line="240" w:lineRule="auto"/>
              <w:ind w:left="0"/>
              <w:rPr>
                <w:rFonts w:ascii="Arial" w:hAnsi="Arial" w:cs="Arial"/>
              </w:rPr>
            </w:pPr>
            <w:r w:rsidRPr="00A4131D">
              <w:rPr>
                <w:rFonts w:ascii="Arial" w:hAnsi="Arial" w:cs="Arial"/>
              </w:rPr>
              <w:t>Ceramah dan Diskusi</w:t>
            </w:r>
          </w:p>
        </w:tc>
      </w:tr>
      <w:tr w:rsidR="005A793B" w:rsidRPr="009E1092" w14:paraId="026A1FD9" w14:textId="77777777" w:rsidTr="005A793B">
        <w:tc>
          <w:tcPr>
            <w:tcW w:w="4066" w:type="dxa"/>
            <w:shd w:val="clear" w:color="auto" w:fill="auto"/>
          </w:tcPr>
          <w:p w14:paraId="050459F4" w14:textId="77777777" w:rsidR="005A793B" w:rsidRPr="009E1092" w:rsidRDefault="005A793B" w:rsidP="005A793B">
            <w:pPr>
              <w:pStyle w:val="ListParagraph"/>
              <w:spacing w:after="0" w:line="240" w:lineRule="auto"/>
              <w:ind w:left="0"/>
              <w:rPr>
                <w:rFonts w:ascii="Arial" w:hAnsi="Arial" w:cs="Arial"/>
                <w:b/>
              </w:rPr>
            </w:pPr>
            <w:r w:rsidRPr="009E1092">
              <w:rPr>
                <w:rFonts w:ascii="Arial" w:hAnsi="Arial" w:cs="Arial"/>
                <w:b/>
              </w:rPr>
              <w:t>Aspek Metoda (dan Teknik) Penyuluhan</w:t>
            </w:r>
          </w:p>
        </w:tc>
        <w:tc>
          <w:tcPr>
            <w:tcW w:w="284" w:type="dxa"/>
            <w:shd w:val="clear" w:color="auto" w:fill="auto"/>
          </w:tcPr>
          <w:p w14:paraId="12FB89C2" w14:textId="77777777" w:rsidR="005A793B" w:rsidRPr="009E1092" w:rsidRDefault="005A793B" w:rsidP="005A793B">
            <w:pPr>
              <w:pStyle w:val="ListParagraph"/>
              <w:spacing w:after="0" w:line="240" w:lineRule="auto"/>
              <w:ind w:left="0"/>
              <w:rPr>
                <w:rFonts w:ascii="Arial" w:hAnsi="Arial" w:cs="Arial"/>
                <w:b/>
              </w:rPr>
            </w:pPr>
          </w:p>
        </w:tc>
        <w:tc>
          <w:tcPr>
            <w:tcW w:w="4252" w:type="dxa"/>
            <w:shd w:val="clear" w:color="auto" w:fill="auto"/>
          </w:tcPr>
          <w:p w14:paraId="56E0A015" w14:textId="77777777" w:rsidR="005A793B" w:rsidRPr="009E1092" w:rsidRDefault="005A793B" w:rsidP="005A793B">
            <w:pPr>
              <w:pStyle w:val="ListParagraph"/>
              <w:spacing w:after="0" w:line="240" w:lineRule="auto"/>
              <w:ind w:left="0"/>
              <w:rPr>
                <w:rFonts w:ascii="Arial" w:hAnsi="Arial" w:cs="Arial"/>
                <w:b/>
              </w:rPr>
            </w:pPr>
          </w:p>
        </w:tc>
      </w:tr>
      <w:tr w:rsidR="005A793B" w:rsidRPr="009E1092" w14:paraId="5B37F4CF" w14:textId="77777777" w:rsidTr="005A793B">
        <w:tc>
          <w:tcPr>
            <w:tcW w:w="4066" w:type="dxa"/>
            <w:shd w:val="clear" w:color="auto" w:fill="auto"/>
          </w:tcPr>
          <w:p w14:paraId="3C546F9F"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Sintaksis (Urutan Langkah) metodologis yang harus dilakukan penyuluh untuk melaksanakan serangkaian metoda (dan teknik) yang dipilih</w:t>
            </w:r>
          </w:p>
        </w:tc>
        <w:tc>
          <w:tcPr>
            <w:tcW w:w="284" w:type="dxa"/>
            <w:shd w:val="clear" w:color="auto" w:fill="auto"/>
          </w:tcPr>
          <w:p w14:paraId="0E4AEB8D" w14:textId="77777777" w:rsidR="005A793B" w:rsidRPr="009E1092" w:rsidRDefault="005A793B" w:rsidP="005A793B">
            <w:pPr>
              <w:pStyle w:val="ListParagraph"/>
              <w:spacing w:after="0" w:line="240" w:lineRule="auto"/>
              <w:ind w:left="0"/>
              <w:rPr>
                <w:rFonts w:ascii="Arial" w:hAnsi="Arial" w:cs="Arial"/>
              </w:rPr>
            </w:pPr>
          </w:p>
        </w:tc>
        <w:tc>
          <w:tcPr>
            <w:tcW w:w="4252" w:type="dxa"/>
            <w:shd w:val="clear" w:color="auto" w:fill="auto"/>
          </w:tcPr>
          <w:p w14:paraId="6B3B40F5" w14:textId="77777777" w:rsidR="005A793B" w:rsidRPr="009E1092" w:rsidRDefault="005A793B" w:rsidP="005A793B">
            <w:pPr>
              <w:pStyle w:val="ListParagraph"/>
              <w:spacing w:after="0" w:line="240" w:lineRule="auto"/>
              <w:ind w:left="0"/>
              <w:rPr>
                <w:rFonts w:ascii="Arial" w:hAnsi="Arial" w:cs="Arial"/>
              </w:rPr>
            </w:pPr>
            <w:r>
              <w:rPr>
                <w:rFonts w:ascii="Arial" w:hAnsi="Arial" w:cs="Arial"/>
              </w:rPr>
              <w:t>Melakukan persiapan sesuai materi yang akan disuluhkan sehingga dapat memperlancar kegiatan penyuluhan dengan melakukan ceramah dan dilanjutkan dengan diskusi</w:t>
            </w:r>
          </w:p>
        </w:tc>
      </w:tr>
      <w:tr w:rsidR="005A793B" w:rsidRPr="009E1092" w14:paraId="45CCD870" w14:textId="77777777" w:rsidTr="005A793B">
        <w:tc>
          <w:tcPr>
            <w:tcW w:w="4066" w:type="dxa"/>
            <w:shd w:val="clear" w:color="auto" w:fill="auto"/>
          </w:tcPr>
          <w:p w14:paraId="0CB78224"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Responsibilitas / tanggungjawab penyuluh dalam melaksanakan metoda (dan Teknik) yang dipilih</w:t>
            </w:r>
          </w:p>
        </w:tc>
        <w:tc>
          <w:tcPr>
            <w:tcW w:w="284" w:type="dxa"/>
            <w:shd w:val="clear" w:color="auto" w:fill="auto"/>
          </w:tcPr>
          <w:p w14:paraId="770869DB" w14:textId="77777777" w:rsidR="005A793B" w:rsidRPr="009E1092" w:rsidRDefault="005A793B" w:rsidP="005A793B">
            <w:pPr>
              <w:pStyle w:val="ListParagraph"/>
              <w:spacing w:after="0" w:line="240" w:lineRule="auto"/>
              <w:ind w:left="0"/>
              <w:rPr>
                <w:rFonts w:ascii="Arial" w:hAnsi="Arial" w:cs="Arial"/>
              </w:rPr>
            </w:pPr>
          </w:p>
        </w:tc>
        <w:tc>
          <w:tcPr>
            <w:tcW w:w="4252" w:type="dxa"/>
            <w:shd w:val="clear" w:color="auto" w:fill="auto"/>
          </w:tcPr>
          <w:p w14:paraId="18D1DB0A" w14:textId="77777777" w:rsidR="005A793B" w:rsidRPr="009E1092" w:rsidRDefault="005A793B" w:rsidP="005A793B">
            <w:pPr>
              <w:pStyle w:val="ListParagraph"/>
              <w:spacing w:after="0" w:line="240" w:lineRule="auto"/>
              <w:ind w:left="0"/>
              <w:rPr>
                <w:rFonts w:ascii="Arial" w:hAnsi="Arial" w:cs="Arial"/>
              </w:rPr>
            </w:pPr>
            <w:r>
              <w:rPr>
                <w:rFonts w:ascii="Arial" w:hAnsi="Arial" w:cs="Arial"/>
              </w:rPr>
              <w:t>Mebuat petani paham serta mengerti dengan apa yang kita suluhkan dan di diskusikan apa yang menurut petani kurang jelas/paham</w:t>
            </w:r>
          </w:p>
        </w:tc>
      </w:tr>
      <w:tr w:rsidR="005A793B" w:rsidRPr="009E1092" w14:paraId="2752BF85" w14:textId="77777777" w:rsidTr="005A793B">
        <w:tc>
          <w:tcPr>
            <w:tcW w:w="4066" w:type="dxa"/>
            <w:shd w:val="clear" w:color="auto" w:fill="auto"/>
          </w:tcPr>
          <w:p w14:paraId="5E98174E"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Hubungan sosial yang dapat terbentuk dari pelaksanaan metoda ( dan teknik) yang dipilih</w:t>
            </w:r>
          </w:p>
        </w:tc>
        <w:tc>
          <w:tcPr>
            <w:tcW w:w="284" w:type="dxa"/>
            <w:shd w:val="clear" w:color="auto" w:fill="auto"/>
          </w:tcPr>
          <w:p w14:paraId="0BC2E448" w14:textId="77777777" w:rsidR="005A793B" w:rsidRPr="009E1092" w:rsidRDefault="005A793B" w:rsidP="005A793B">
            <w:pPr>
              <w:pStyle w:val="ListParagraph"/>
              <w:spacing w:after="0" w:line="240" w:lineRule="auto"/>
              <w:ind w:left="0"/>
              <w:rPr>
                <w:rFonts w:ascii="Arial" w:hAnsi="Arial" w:cs="Arial"/>
              </w:rPr>
            </w:pPr>
          </w:p>
        </w:tc>
        <w:tc>
          <w:tcPr>
            <w:tcW w:w="4252" w:type="dxa"/>
            <w:shd w:val="clear" w:color="auto" w:fill="auto"/>
          </w:tcPr>
          <w:p w14:paraId="4EBC4292" w14:textId="77777777" w:rsidR="005A793B" w:rsidRPr="009E1092" w:rsidRDefault="005A793B" w:rsidP="005A793B">
            <w:pPr>
              <w:pStyle w:val="ListParagraph"/>
              <w:spacing w:after="0" w:line="240" w:lineRule="auto"/>
              <w:ind w:left="0"/>
              <w:rPr>
                <w:rFonts w:ascii="Arial" w:hAnsi="Arial" w:cs="Arial"/>
              </w:rPr>
            </w:pPr>
            <w:r>
              <w:rPr>
                <w:rFonts w:ascii="Arial" w:hAnsi="Arial" w:cs="Arial"/>
              </w:rPr>
              <w:t>Timbulnya emosi dari petani karena adanya timbal balik yang di sampaikan</w:t>
            </w:r>
          </w:p>
        </w:tc>
      </w:tr>
      <w:tr w:rsidR="005A793B" w:rsidRPr="009E1092" w14:paraId="5377F7C9" w14:textId="77777777" w:rsidTr="005A793B">
        <w:tc>
          <w:tcPr>
            <w:tcW w:w="4066" w:type="dxa"/>
            <w:shd w:val="clear" w:color="auto" w:fill="auto"/>
          </w:tcPr>
          <w:p w14:paraId="2C8A1B0C"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Sistem penunjang yang diperlukan untuk melaksanakan metoda (dan teknik) yang dipilih</w:t>
            </w:r>
          </w:p>
        </w:tc>
        <w:tc>
          <w:tcPr>
            <w:tcW w:w="284" w:type="dxa"/>
            <w:shd w:val="clear" w:color="auto" w:fill="auto"/>
          </w:tcPr>
          <w:p w14:paraId="493C6B02" w14:textId="77777777" w:rsidR="005A793B" w:rsidRPr="009E1092" w:rsidRDefault="005A793B" w:rsidP="005A793B">
            <w:pPr>
              <w:pStyle w:val="ListParagraph"/>
              <w:spacing w:after="0" w:line="240" w:lineRule="auto"/>
              <w:ind w:left="0"/>
              <w:rPr>
                <w:rFonts w:ascii="Arial" w:hAnsi="Arial" w:cs="Arial"/>
              </w:rPr>
            </w:pPr>
          </w:p>
        </w:tc>
        <w:tc>
          <w:tcPr>
            <w:tcW w:w="4252" w:type="dxa"/>
            <w:shd w:val="clear" w:color="auto" w:fill="auto"/>
          </w:tcPr>
          <w:p w14:paraId="2DE208CA" w14:textId="77777777" w:rsidR="005A793B" w:rsidRPr="009E1092" w:rsidRDefault="005A793B" w:rsidP="005A793B">
            <w:pPr>
              <w:pStyle w:val="ListParagraph"/>
              <w:spacing w:after="0" w:line="240" w:lineRule="auto"/>
              <w:ind w:left="0"/>
              <w:rPr>
                <w:rFonts w:ascii="Arial" w:hAnsi="Arial" w:cs="Arial"/>
              </w:rPr>
            </w:pPr>
            <w:r>
              <w:rPr>
                <w:rFonts w:ascii="Arial" w:hAnsi="Arial" w:cs="Arial"/>
              </w:rPr>
              <w:t>Menggunakan audiovisual berupa audio guna untuk memperjelas kepada petani mengenai alat tersebut.</w:t>
            </w:r>
          </w:p>
        </w:tc>
      </w:tr>
      <w:tr w:rsidR="005A793B" w:rsidRPr="009E1092" w14:paraId="166CD539" w14:textId="77777777" w:rsidTr="005A793B">
        <w:tc>
          <w:tcPr>
            <w:tcW w:w="4066" w:type="dxa"/>
            <w:shd w:val="clear" w:color="auto" w:fill="auto"/>
          </w:tcPr>
          <w:p w14:paraId="3C69C205"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Pengetahuan &amp; keterampilan penyuluh yang di butuhkan dalam melaksanakan metoda (dan teknik)myang dipilih</w:t>
            </w:r>
          </w:p>
        </w:tc>
        <w:tc>
          <w:tcPr>
            <w:tcW w:w="284" w:type="dxa"/>
            <w:shd w:val="clear" w:color="auto" w:fill="auto"/>
          </w:tcPr>
          <w:p w14:paraId="40451827" w14:textId="77777777" w:rsidR="005A793B" w:rsidRPr="009E1092" w:rsidRDefault="005A793B" w:rsidP="005A793B">
            <w:pPr>
              <w:pStyle w:val="ListParagraph"/>
              <w:spacing w:after="0" w:line="240" w:lineRule="auto"/>
              <w:ind w:left="0"/>
              <w:rPr>
                <w:rFonts w:ascii="Arial" w:hAnsi="Arial" w:cs="Arial"/>
              </w:rPr>
            </w:pPr>
          </w:p>
        </w:tc>
        <w:tc>
          <w:tcPr>
            <w:tcW w:w="4252" w:type="dxa"/>
            <w:shd w:val="clear" w:color="auto" w:fill="auto"/>
          </w:tcPr>
          <w:p w14:paraId="35BC5DF2" w14:textId="77777777" w:rsidR="005A793B" w:rsidRPr="009E1092" w:rsidRDefault="005A793B" w:rsidP="005A793B">
            <w:pPr>
              <w:pStyle w:val="ListParagraph"/>
              <w:spacing w:after="0" w:line="240" w:lineRule="auto"/>
              <w:ind w:left="0"/>
              <w:rPr>
                <w:rFonts w:ascii="Arial" w:hAnsi="Arial" w:cs="Arial"/>
              </w:rPr>
            </w:pPr>
            <w:r>
              <w:rPr>
                <w:rFonts w:ascii="Arial" w:hAnsi="Arial" w:cs="Arial"/>
              </w:rPr>
              <w:t>Mengetahui latar belakang petani serta SDM yang di miliki petani sehingga petani mengerti dengan apa yang kita suluhkan</w:t>
            </w:r>
          </w:p>
        </w:tc>
      </w:tr>
      <w:tr w:rsidR="005A793B" w:rsidRPr="009E1092" w14:paraId="01AF7D13" w14:textId="77777777" w:rsidTr="005A793B">
        <w:tc>
          <w:tcPr>
            <w:tcW w:w="4066" w:type="dxa"/>
            <w:shd w:val="clear" w:color="auto" w:fill="auto"/>
          </w:tcPr>
          <w:p w14:paraId="683CAA0C"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Tempat dan waktu perencanaan</w:t>
            </w:r>
          </w:p>
        </w:tc>
        <w:tc>
          <w:tcPr>
            <w:tcW w:w="284" w:type="dxa"/>
            <w:shd w:val="clear" w:color="auto" w:fill="auto"/>
          </w:tcPr>
          <w:p w14:paraId="7A546CFE" w14:textId="77777777" w:rsidR="005A793B" w:rsidRPr="009E1092" w:rsidRDefault="005A793B" w:rsidP="005A793B">
            <w:pPr>
              <w:pStyle w:val="ListParagraph"/>
              <w:spacing w:after="0" w:line="240" w:lineRule="auto"/>
              <w:ind w:left="0"/>
              <w:rPr>
                <w:rFonts w:ascii="Arial" w:hAnsi="Arial" w:cs="Arial"/>
              </w:rPr>
            </w:pPr>
          </w:p>
        </w:tc>
        <w:tc>
          <w:tcPr>
            <w:tcW w:w="4252" w:type="dxa"/>
            <w:shd w:val="clear" w:color="auto" w:fill="auto"/>
          </w:tcPr>
          <w:p w14:paraId="13E635ED" w14:textId="77777777" w:rsidR="005A793B" w:rsidRPr="00A50E14" w:rsidRDefault="005A793B" w:rsidP="005A793B">
            <w:pPr>
              <w:pStyle w:val="ListParagraph"/>
              <w:spacing w:after="0" w:line="240" w:lineRule="auto"/>
              <w:ind w:left="0"/>
              <w:rPr>
                <w:rFonts w:ascii="Arial" w:hAnsi="Arial" w:cs="Arial"/>
                <w:lang w:val="id-ID"/>
              </w:rPr>
            </w:pPr>
            <w:r>
              <w:rPr>
                <w:rFonts w:ascii="Arial" w:hAnsi="Arial" w:cs="Arial"/>
                <w:lang w:val="id-ID"/>
              </w:rPr>
              <w:t>Di Gapoktan Gunungsari Makmur, pada tanggal 26 Juni dan 02 Juli 2020</w:t>
            </w:r>
          </w:p>
        </w:tc>
      </w:tr>
      <w:tr w:rsidR="005A793B" w:rsidRPr="009E1092" w14:paraId="4F1DD625" w14:textId="77777777" w:rsidTr="005A793B">
        <w:tc>
          <w:tcPr>
            <w:tcW w:w="4066" w:type="dxa"/>
            <w:shd w:val="clear" w:color="auto" w:fill="auto"/>
          </w:tcPr>
          <w:p w14:paraId="445DE951"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Personil yang terlibat</w:t>
            </w:r>
          </w:p>
        </w:tc>
        <w:tc>
          <w:tcPr>
            <w:tcW w:w="284" w:type="dxa"/>
            <w:shd w:val="clear" w:color="auto" w:fill="auto"/>
          </w:tcPr>
          <w:p w14:paraId="61CC90BB" w14:textId="77777777" w:rsidR="005A793B" w:rsidRPr="009E1092" w:rsidRDefault="005A793B" w:rsidP="005A793B">
            <w:pPr>
              <w:pStyle w:val="ListParagraph"/>
              <w:spacing w:after="0" w:line="240" w:lineRule="auto"/>
              <w:ind w:left="0"/>
              <w:rPr>
                <w:rFonts w:ascii="Arial" w:hAnsi="Arial" w:cs="Arial"/>
              </w:rPr>
            </w:pPr>
          </w:p>
        </w:tc>
        <w:tc>
          <w:tcPr>
            <w:tcW w:w="4252" w:type="dxa"/>
            <w:shd w:val="clear" w:color="auto" w:fill="auto"/>
          </w:tcPr>
          <w:p w14:paraId="7FD951A3" w14:textId="77777777" w:rsidR="005A793B" w:rsidRPr="009E1092" w:rsidRDefault="005A793B" w:rsidP="005A793B">
            <w:pPr>
              <w:pStyle w:val="ListParagraph"/>
              <w:spacing w:after="0" w:line="240" w:lineRule="auto"/>
              <w:ind w:left="0"/>
              <w:rPr>
                <w:rFonts w:ascii="Arial" w:hAnsi="Arial" w:cs="Arial"/>
              </w:rPr>
            </w:pPr>
            <w:r>
              <w:rPr>
                <w:rFonts w:ascii="Arial" w:hAnsi="Arial" w:cs="Arial"/>
              </w:rPr>
              <w:t xml:space="preserve">Mahasiswa STPP Malang, Penyuluh Pertanian, dan anggota </w:t>
            </w:r>
            <w:r>
              <w:rPr>
                <w:rFonts w:ascii="Arial" w:hAnsi="Arial" w:cs="Arial"/>
                <w:lang w:val="id-ID"/>
              </w:rPr>
              <w:t xml:space="preserve">gabungan </w:t>
            </w:r>
            <w:r>
              <w:rPr>
                <w:rFonts w:ascii="Arial" w:hAnsi="Arial" w:cs="Arial"/>
              </w:rPr>
              <w:t>kelompok tani</w:t>
            </w:r>
          </w:p>
        </w:tc>
      </w:tr>
      <w:tr w:rsidR="005A793B" w:rsidRPr="009E1092" w14:paraId="523D5980" w14:textId="77777777" w:rsidTr="005A793B">
        <w:tc>
          <w:tcPr>
            <w:tcW w:w="4066" w:type="dxa"/>
            <w:shd w:val="clear" w:color="auto" w:fill="auto"/>
          </w:tcPr>
          <w:p w14:paraId="46AD3410" w14:textId="77777777" w:rsidR="005A793B" w:rsidRPr="009E1092" w:rsidRDefault="005A793B" w:rsidP="005A793B">
            <w:pPr>
              <w:pStyle w:val="ListParagraph"/>
              <w:spacing w:after="0" w:line="240" w:lineRule="auto"/>
              <w:ind w:left="0"/>
              <w:rPr>
                <w:rFonts w:ascii="Arial" w:hAnsi="Arial" w:cs="Arial"/>
              </w:rPr>
            </w:pPr>
            <w:r w:rsidRPr="009E1092">
              <w:rPr>
                <w:rFonts w:ascii="Arial" w:hAnsi="Arial" w:cs="Arial"/>
              </w:rPr>
              <w:t>Catatan lain-lain</w:t>
            </w:r>
          </w:p>
        </w:tc>
        <w:tc>
          <w:tcPr>
            <w:tcW w:w="284" w:type="dxa"/>
            <w:shd w:val="clear" w:color="auto" w:fill="auto"/>
          </w:tcPr>
          <w:p w14:paraId="7DB335DB" w14:textId="77777777" w:rsidR="005A793B" w:rsidRPr="009E1092" w:rsidRDefault="005A793B" w:rsidP="005A793B">
            <w:pPr>
              <w:pStyle w:val="ListParagraph"/>
              <w:spacing w:after="0" w:line="240" w:lineRule="auto"/>
              <w:ind w:left="0"/>
              <w:rPr>
                <w:rFonts w:ascii="Arial" w:hAnsi="Arial" w:cs="Arial"/>
              </w:rPr>
            </w:pPr>
          </w:p>
        </w:tc>
        <w:tc>
          <w:tcPr>
            <w:tcW w:w="4252" w:type="dxa"/>
            <w:shd w:val="clear" w:color="auto" w:fill="auto"/>
          </w:tcPr>
          <w:p w14:paraId="5F260FE9" w14:textId="77777777" w:rsidR="005A793B" w:rsidRPr="009E1092" w:rsidRDefault="005A793B" w:rsidP="005A793B">
            <w:pPr>
              <w:pStyle w:val="ListParagraph"/>
              <w:spacing w:after="0" w:line="240" w:lineRule="auto"/>
              <w:ind w:left="0"/>
              <w:rPr>
                <w:rFonts w:ascii="Arial" w:hAnsi="Arial" w:cs="Arial"/>
              </w:rPr>
            </w:pPr>
          </w:p>
        </w:tc>
      </w:tr>
    </w:tbl>
    <w:p w14:paraId="169F6702" w14:textId="77777777" w:rsidR="005A793B" w:rsidRDefault="005A793B" w:rsidP="005A793B">
      <w:pPr>
        <w:pStyle w:val="ListParagraph"/>
        <w:spacing w:after="0" w:line="240" w:lineRule="auto"/>
        <w:rPr>
          <w:rFonts w:ascii="Arial" w:hAnsi="Arial" w:cs="Arial"/>
        </w:rPr>
      </w:pPr>
      <w:r w:rsidRPr="00B44422">
        <w:rPr>
          <w:rFonts w:ascii="Arial" w:hAnsi="Arial" w:cs="Arial"/>
        </w:rPr>
        <w:lastRenderedPageBreak/>
        <w:t>*) coret yang tidak dipilih</w:t>
      </w:r>
    </w:p>
    <w:p w14:paraId="7C3F7397" w14:textId="77777777" w:rsidR="005A793B" w:rsidRDefault="005A793B" w:rsidP="005A793B">
      <w:pPr>
        <w:pStyle w:val="ListParagraph"/>
        <w:spacing w:after="0" w:line="240" w:lineRule="auto"/>
        <w:rPr>
          <w:rFonts w:ascii="Arial" w:hAnsi="Arial" w:cs="Arial"/>
        </w:rPr>
      </w:pPr>
      <w:r>
        <w:rPr>
          <w:rFonts w:ascii="Arial" w:hAnsi="Arial" w:cs="Arial"/>
        </w:rPr>
        <w:tab/>
      </w:r>
    </w:p>
    <w:p w14:paraId="570FE3D1" w14:textId="77777777" w:rsidR="005A793B" w:rsidRDefault="005A793B" w:rsidP="005A793B">
      <w:pPr>
        <w:pStyle w:val="ListParagraph"/>
        <w:spacing w:after="0" w:line="240" w:lineRule="auto"/>
        <w:ind w:left="5040" w:firstLine="720"/>
        <w:jc w:val="center"/>
        <w:rPr>
          <w:rFonts w:ascii="Arial" w:hAnsi="Arial" w:cs="Arial"/>
        </w:rPr>
      </w:pPr>
    </w:p>
    <w:p w14:paraId="29426D14" w14:textId="77777777" w:rsidR="005A793B" w:rsidRDefault="005A793B" w:rsidP="005A793B">
      <w:pPr>
        <w:pStyle w:val="ListParagraph"/>
        <w:spacing w:after="0" w:line="240" w:lineRule="auto"/>
        <w:ind w:left="5040" w:firstLine="720"/>
        <w:jc w:val="center"/>
        <w:rPr>
          <w:rFonts w:ascii="Arial" w:hAnsi="Arial" w:cs="Arial"/>
        </w:rPr>
      </w:pPr>
      <w:r>
        <w:rPr>
          <w:rFonts w:ascii="Arial" w:hAnsi="Arial" w:cs="Arial"/>
        </w:rPr>
        <w:t xml:space="preserve"> </w:t>
      </w:r>
      <w:r>
        <w:rPr>
          <w:rFonts w:ascii="Arial" w:hAnsi="Arial" w:cs="Arial"/>
          <w:lang w:val="id-ID"/>
        </w:rPr>
        <w:t>Batu</w:t>
      </w:r>
      <w:r>
        <w:rPr>
          <w:rFonts w:ascii="Arial" w:hAnsi="Arial" w:cs="Arial"/>
        </w:rPr>
        <w:t xml:space="preserve">, 25 </w:t>
      </w:r>
      <w:r>
        <w:rPr>
          <w:rFonts w:ascii="Arial" w:hAnsi="Arial" w:cs="Arial"/>
          <w:lang w:val="id-ID"/>
        </w:rPr>
        <w:t>Juni</w:t>
      </w:r>
      <w:r>
        <w:rPr>
          <w:rFonts w:ascii="Arial" w:hAnsi="Arial" w:cs="Arial"/>
        </w:rPr>
        <w:t xml:space="preserve"> 2020</w:t>
      </w:r>
    </w:p>
    <w:p w14:paraId="745F709A" w14:textId="77777777" w:rsidR="005A793B" w:rsidRDefault="005A793B" w:rsidP="005A793B">
      <w:pPr>
        <w:pStyle w:val="ListParagraph"/>
        <w:spacing w:after="0" w:line="240" w:lineRule="auto"/>
        <w:ind w:firstLine="720"/>
        <w:rPr>
          <w:rFonts w:ascii="Arial" w:hAnsi="Arial" w:cs="Arial"/>
        </w:rPr>
      </w:pPr>
      <w:r>
        <w:rPr>
          <w:rFonts w:ascii="Arial" w:hAnsi="Arial" w:cs="Arial"/>
        </w:rPr>
        <w:t>Mengetahui</w:t>
      </w:r>
    </w:p>
    <w:p w14:paraId="0C6FCA12" w14:textId="6E02B6CD" w:rsidR="005A793B" w:rsidRDefault="005A793B" w:rsidP="005A793B">
      <w:pPr>
        <w:pStyle w:val="ListParagraph"/>
        <w:spacing w:after="0" w:line="240" w:lineRule="auto"/>
        <w:rPr>
          <w:rFonts w:ascii="Arial" w:hAnsi="Arial" w:cs="Arial"/>
        </w:rPr>
      </w:pPr>
      <w:r>
        <w:rPr>
          <w:rFonts w:ascii="Arial" w:hAnsi="Arial" w:cs="Arial"/>
        </w:rPr>
        <w:t xml:space="preserve">    Penyuluh Pertanian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Mahasiswa</w:t>
      </w:r>
    </w:p>
    <w:p w14:paraId="37A7CD69" w14:textId="77777777" w:rsidR="005A793B" w:rsidRDefault="005A793B" w:rsidP="005A793B">
      <w:pPr>
        <w:pStyle w:val="ListParagraph"/>
        <w:spacing w:after="0" w:line="240" w:lineRule="auto"/>
        <w:rPr>
          <w:rFonts w:ascii="Arial" w:hAnsi="Arial" w:cs="Arial"/>
        </w:rPr>
      </w:pPr>
    </w:p>
    <w:p w14:paraId="3B8009D0" w14:textId="77777777" w:rsidR="005A793B" w:rsidRDefault="005A793B" w:rsidP="005A793B">
      <w:pPr>
        <w:pStyle w:val="ListParagraph"/>
        <w:spacing w:after="0" w:line="240" w:lineRule="auto"/>
        <w:rPr>
          <w:rFonts w:ascii="Arial" w:hAnsi="Arial" w:cs="Arial"/>
        </w:rPr>
      </w:pPr>
    </w:p>
    <w:p w14:paraId="3A055425" w14:textId="77777777" w:rsidR="005A793B" w:rsidRDefault="005A793B" w:rsidP="005A793B">
      <w:pPr>
        <w:pStyle w:val="ListParagraph"/>
        <w:spacing w:after="0" w:line="240" w:lineRule="auto"/>
        <w:rPr>
          <w:rFonts w:ascii="Arial" w:hAnsi="Arial" w:cs="Arial"/>
        </w:rPr>
      </w:pPr>
    </w:p>
    <w:p w14:paraId="7979D246" w14:textId="219B1F63" w:rsidR="005A793B" w:rsidRDefault="005A793B" w:rsidP="005A793B">
      <w:pPr>
        <w:pStyle w:val="ListParagraph"/>
        <w:spacing w:after="0" w:line="240" w:lineRule="auto"/>
        <w:rPr>
          <w:rFonts w:ascii="Arial" w:hAnsi="Arial" w:cs="Arial"/>
        </w:rPr>
      </w:pPr>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5184C888" w14:textId="77777777" w:rsidR="005A793B" w:rsidRPr="00732BBF" w:rsidRDefault="005A793B" w:rsidP="005A793B">
      <w:pPr>
        <w:jc w:val="center"/>
        <w:rPr>
          <w:rFonts w:ascii="Arial" w:hAnsi="Arial" w:cs="Arial"/>
          <w:b/>
          <w:bCs/>
          <w:sz w:val="56"/>
          <w:szCs w:val="56"/>
        </w:rPr>
      </w:pPr>
      <w:r>
        <w:rPr>
          <w:rFonts w:ascii="Arial" w:hAnsi="Arial" w:cs="Arial"/>
        </w:rPr>
        <w:br w:type="page"/>
      </w:r>
    </w:p>
    <w:p w14:paraId="5CDC7BA8" w14:textId="56BB9667" w:rsidR="005A793B" w:rsidRPr="005A793B" w:rsidRDefault="005A793B" w:rsidP="005A793B">
      <w:pPr>
        <w:rPr>
          <w:rFonts w:ascii="Arial" w:hAnsi="Arial" w:cs="Arial"/>
          <w:b/>
          <w:lang w:val="id-ID"/>
        </w:rPr>
      </w:pPr>
      <w:r w:rsidRPr="005A793B">
        <w:rPr>
          <w:rFonts w:ascii="Arial" w:hAnsi="Arial" w:cs="Arial"/>
          <w:b/>
          <w:lang w:val="id-ID"/>
        </w:rPr>
        <w:lastRenderedPageBreak/>
        <w:t>Lampiran 1</w:t>
      </w:r>
      <w:r w:rsidR="00320BF3">
        <w:rPr>
          <w:rFonts w:ascii="Arial" w:hAnsi="Arial" w:cs="Arial"/>
          <w:b/>
          <w:lang w:val="id-ID"/>
        </w:rPr>
        <w:t>7</w:t>
      </w:r>
      <w:r w:rsidRPr="005A793B">
        <w:rPr>
          <w:rFonts w:ascii="Arial" w:hAnsi="Arial" w:cs="Arial"/>
          <w:b/>
          <w:lang w:val="id-ID"/>
        </w:rPr>
        <w:t>.  Sinopsis</w:t>
      </w:r>
    </w:p>
    <w:p w14:paraId="2115CAFB" w14:textId="77777777" w:rsidR="005A793B" w:rsidRPr="00F1605F" w:rsidRDefault="005A793B" w:rsidP="005A793B">
      <w:pPr>
        <w:spacing w:line="240" w:lineRule="auto"/>
        <w:jc w:val="center"/>
        <w:rPr>
          <w:rFonts w:ascii="Arial" w:hAnsi="Arial" w:cs="Arial"/>
          <w:b/>
          <w:sz w:val="20"/>
        </w:rPr>
      </w:pPr>
      <w:r w:rsidRPr="00F1605F">
        <w:rPr>
          <w:rFonts w:ascii="Arial" w:hAnsi="Arial" w:cs="Arial"/>
          <w:b/>
          <w:sz w:val="20"/>
        </w:rPr>
        <w:t>SINOPSIS</w:t>
      </w:r>
    </w:p>
    <w:p w14:paraId="5C18D1D4" w14:textId="77777777" w:rsidR="005A793B" w:rsidRPr="00F1605F" w:rsidRDefault="005A793B" w:rsidP="005A793B">
      <w:pPr>
        <w:spacing w:line="240" w:lineRule="auto"/>
        <w:jc w:val="center"/>
        <w:rPr>
          <w:rFonts w:ascii="Arial" w:hAnsi="Arial" w:cs="Arial"/>
          <w:b/>
          <w:i/>
          <w:sz w:val="20"/>
          <w:lang w:val="id-ID"/>
        </w:rPr>
      </w:pPr>
      <w:r w:rsidRPr="00F1605F">
        <w:rPr>
          <w:rFonts w:ascii="Arial" w:hAnsi="Arial" w:cs="Arial"/>
          <w:b/>
          <w:sz w:val="20"/>
          <w:lang w:val="id-ID"/>
        </w:rPr>
        <w:t xml:space="preserve">MENGGUNAKAN APLIKASI </w:t>
      </w:r>
      <w:r w:rsidRPr="00F1605F">
        <w:rPr>
          <w:rFonts w:ascii="Arial" w:hAnsi="Arial" w:cs="Arial"/>
          <w:b/>
          <w:i/>
          <w:sz w:val="20"/>
          <w:lang w:val="id-ID"/>
        </w:rPr>
        <w:t>TANIHUB</w:t>
      </w:r>
      <w:r w:rsidRPr="00F1605F">
        <w:rPr>
          <w:rFonts w:ascii="Arial" w:hAnsi="Arial" w:cs="Arial"/>
          <w:b/>
          <w:sz w:val="20"/>
          <w:lang w:val="id-ID"/>
        </w:rPr>
        <w:t xml:space="preserve"> DAN AMONG TANI SEBAGAI PEMASARAN </w:t>
      </w:r>
      <w:r w:rsidRPr="00F1605F">
        <w:rPr>
          <w:rFonts w:ascii="Arial" w:hAnsi="Arial" w:cs="Arial"/>
          <w:b/>
          <w:i/>
          <w:sz w:val="20"/>
          <w:lang w:val="id-ID"/>
        </w:rPr>
        <w:t>ONLINE</w:t>
      </w:r>
    </w:p>
    <w:p w14:paraId="3F369944" w14:textId="77777777" w:rsidR="005A793B" w:rsidRPr="005A793B" w:rsidRDefault="005A793B" w:rsidP="005A793B">
      <w:pPr>
        <w:spacing w:line="240" w:lineRule="auto"/>
        <w:rPr>
          <w:rFonts w:ascii="Arial" w:hAnsi="Arial" w:cs="Arial"/>
          <w:sz w:val="20"/>
        </w:rPr>
      </w:pPr>
    </w:p>
    <w:p w14:paraId="2CA2AB15" w14:textId="77777777" w:rsidR="005A793B" w:rsidRPr="005A793B" w:rsidRDefault="005A793B" w:rsidP="005A793B">
      <w:pPr>
        <w:spacing w:line="240" w:lineRule="auto"/>
        <w:jc w:val="both"/>
        <w:rPr>
          <w:rFonts w:ascii="Arial" w:hAnsi="Arial" w:cs="Arial"/>
          <w:sz w:val="20"/>
        </w:rPr>
      </w:pPr>
      <w:r w:rsidRPr="005A793B">
        <w:rPr>
          <w:rFonts w:ascii="Arial" w:hAnsi="Arial" w:cs="Arial"/>
          <w:sz w:val="20"/>
        </w:rPr>
        <w:tab/>
        <w:t>TaniHub</w:t>
      </w:r>
      <w:r w:rsidRPr="005A793B">
        <w:rPr>
          <w:rFonts w:ascii="Arial" w:hAnsi="Arial" w:cs="Arial"/>
          <w:sz w:val="20"/>
          <w:lang w:val="id-ID"/>
        </w:rPr>
        <w:t xml:space="preserve"> dan Among Tani</w:t>
      </w:r>
      <w:r w:rsidRPr="005A793B">
        <w:rPr>
          <w:rFonts w:ascii="Arial" w:hAnsi="Arial" w:cs="Arial"/>
          <w:sz w:val="20"/>
        </w:rPr>
        <w:t xml:space="preserve"> adalah Ecommerce Pertanian Indonesia yang mengatasi permasalahan rantai pasokan dan distribusi hasil pertanian. Melalui teknologi, TaniHub </w:t>
      </w:r>
      <w:r w:rsidRPr="005A793B">
        <w:rPr>
          <w:rFonts w:ascii="Arial" w:hAnsi="Arial" w:cs="Arial"/>
          <w:sz w:val="20"/>
          <w:lang w:val="id-ID"/>
        </w:rPr>
        <w:t xml:space="preserve">dan Amongtani </w:t>
      </w:r>
      <w:r w:rsidRPr="005A793B">
        <w:rPr>
          <w:rFonts w:ascii="Arial" w:hAnsi="Arial" w:cs="Arial"/>
          <w:sz w:val="20"/>
        </w:rPr>
        <w:t>menghubungkan petani dengan pasar untuk memungkinkan petani menjual produk pertanian dengan harga yang adil dan kuantitas yang berkelanjutan.</w:t>
      </w:r>
    </w:p>
    <w:p w14:paraId="778A1540" w14:textId="77777777" w:rsidR="005A793B" w:rsidRPr="005A793B" w:rsidRDefault="005A793B" w:rsidP="005A793B">
      <w:pPr>
        <w:spacing w:line="240" w:lineRule="auto"/>
        <w:ind w:firstLine="720"/>
        <w:jc w:val="both"/>
        <w:rPr>
          <w:rFonts w:ascii="Arial" w:hAnsi="Arial" w:cs="Arial"/>
          <w:sz w:val="20"/>
        </w:rPr>
      </w:pPr>
      <w:r w:rsidRPr="005A793B">
        <w:rPr>
          <w:rFonts w:ascii="Arial" w:hAnsi="Arial" w:cs="Arial"/>
          <w:sz w:val="20"/>
        </w:rPr>
        <w:t>TaniHub Didirikan pada akhir tahun 2015 sebagai aplikasi on-demand untuk mengirimkan sayuran dari lahan pertanian ke rumah tangga, pada bulan Juli 2016, TaniHub mulai menjadi perusahaan B2B (Business to Business) semua jenis komoditas pertanian - Buah, Sayur, Unggas, Perikanan, Peternakan.</w:t>
      </w:r>
    </w:p>
    <w:p w14:paraId="075E232D" w14:textId="77777777" w:rsidR="005A793B" w:rsidRPr="005A793B" w:rsidRDefault="005A793B" w:rsidP="005A793B">
      <w:pPr>
        <w:spacing w:line="240" w:lineRule="auto"/>
        <w:ind w:firstLine="720"/>
        <w:jc w:val="both"/>
        <w:rPr>
          <w:rFonts w:ascii="Arial" w:hAnsi="Arial" w:cs="Arial"/>
          <w:sz w:val="20"/>
        </w:rPr>
      </w:pPr>
      <w:r w:rsidRPr="005A793B">
        <w:rPr>
          <w:rFonts w:ascii="Arial" w:hAnsi="Arial" w:cs="Arial"/>
          <w:sz w:val="20"/>
        </w:rPr>
        <w:t>Berikut langkah-langkah menggunakan Aplikasi TaniHub :</w:t>
      </w:r>
    </w:p>
    <w:p w14:paraId="4178309E" w14:textId="77777777" w:rsidR="005A793B" w:rsidRPr="005A793B" w:rsidRDefault="005A793B" w:rsidP="00776437">
      <w:pPr>
        <w:pStyle w:val="ListParagraph"/>
        <w:numPr>
          <w:ilvl w:val="0"/>
          <w:numId w:val="73"/>
        </w:numPr>
        <w:spacing w:after="0" w:line="240" w:lineRule="auto"/>
        <w:jc w:val="both"/>
        <w:rPr>
          <w:rFonts w:ascii="Arial" w:hAnsi="Arial" w:cs="Arial"/>
          <w:sz w:val="20"/>
        </w:rPr>
      </w:pPr>
      <w:r w:rsidRPr="005A793B">
        <w:rPr>
          <w:rFonts w:ascii="Arial" w:hAnsi="Arial" w:cs="Arial"/>
          <w:sz w:val="20"/>
        </w:rPr>
        <w:t>Instal aplikasi “TaniHub” melalui Playstore atau App Store.</w:t>
      </w:r>
    </w:p>
    <w:p w14:paraId="3AEDEAE0" w14:textId="77777777" w:rsidR="005A793B" w:rsidRPr="005A793B" w:rsidRDefault="005A793B" w:rsidP="00776437">
      <w:pPr>
        <w:pStyle w:val="ListParagraph"/>
        <w:numPr>
          <w:ilvl w:val="0"/>
          <w:numId w:val="73"/>
        </w:numPr>
        <w:spacing w:after="0" w:line="240" w:lineRule="auto"/>
        <w:jc w:val="both"/>
        <w:rPr>
          <w:rFonts w:ascii="Arial" w:hAnsi="Arial" w:cs="Arial"/>
          <w:sz w:val="20"/>
        </w:rPr>
      </w:pPr>
      <w:r w:rsidRPr="005A793B">
        <w:rPr>
          <w:rFonts w:ascii="Arial" w:hAnsi="Arial" w:cs="Arial"/>
          <w:sz w:val="20"/>
        </w:rPr>
        <w:t>Jalankan aplikasi TaniHub dan masuk menu akun/daftar akun.</w:t>
      </w:r>
    </w:p>
    <w:p w14:paraId="6F408BBC" w14:textId="5627349D" w:rsidR="005A793B" w:rsidRPr="005A793B" w:rsidRDefault="005A793B" w:rsidP="00776437">
      <w:pPr>
        <w:pStyle w:val="ListParagraph"/>
        <w:numPr>
          <w:ilvl w:val="0"/>
          <w:numId w:val="73"/>
        </w:numPr>
        <w:spacing w:after="0" w:line="240" w:lineRule="auto"/>
        <w:jc w:val="both"/>
        <w:rPr>
          <w:rFonts w:ascii="Arial" w:hAnsi="Arial" w:cs="Arial"/>
          <w:sz w:val="20"/>
        </w:rPr>
      </w:pPr>
      <w:r w:rsidRPr="005A793B">
        <w:rPr>
          <w:rFonts w:ascii="Arial" w:hAnsi="Arial" w:cs="Arial"/>
          <w:sz w:val="20"/>
        </w:rPr>
        <w:t>Jika ingin membeli sebuah produk bisa langsung pilih barang/produk dan isi informasi seperti kuantiti, alamat pengiriman dan check out.</w:t>
      </w:r>
      <w:r w:rsidRPr="005A793B">
        <w:rPr>
          <w:rFonts w:ascii="Arial" w:hAnsi="Arial" w:cs="Arial"/>
          <w:sz w:val="20"/>
        </w:rPr>
        <w:tab/>
      </w:r>
    </w:p>
    <w:p w14:paraId="5E5474CF" w14:textId="77777777" w:rsidR="005A793B" w:rsidRPr="005A793B" w:rsidRDefault="005A793B" w:rsidP="005A793B">
      <w:pPr>
        <w:spacing w:before="240" w:after="0" w:line="240" w:lineRule="auto"/>
        <w:ind w:firstLine="720"/>
        <w:jc w:val="both"/>
        <w:rPr>
          <w:rFonts w:ascii="Arial" w:hAnsi="Arial" w:cs="Arial"/>
          <w:sz w:val="20"/>
        </w:rPr>
      </w:pPr>
      <w:r w:rsidRPr="005A793B">
        <w:rPr>
          <w:rFonts w:ascii="Arial" w:hAnsi="Arial" w:cs="Arial"/>
          <w:sz w:val="20"/>
        </w:rPr>
        <w:t>Berikut langkah-langkah mendaftar menjadi petani mitra TaniHub :</w:t>
      </w:r>
    </w:p>
    <w:p w14:paraId="69120655" w14:textId="77777777" w:rsidR="005A793B" w:rsidRPr="005A793B" w:rsidRDefault="005A793B" w:rsidP="00776437">
      <w:pPr>
        <w:pStyle w:val="ListParagraph"/>
        <w:numPr>
          <w:ilvl w:val="0"/>
          <w:numId w:val="74"/>
        </w:numPr>
        <w:spacing w:after="0" w:line="240" w:lineRule="auto"/>
        <w:jc w:val="both"/>
        <w:rPr>
          <w:rFonts w:ascii="Arial" w:hAnsi="Arial" w:cs="Arial"/>
          <w:sz w:val="20"/>
        </w:rPr>
      </w:pPr>
      <w:r w:rsidRPr="005A793B">
        <w:rPr>
          <w:rFonts w:ascii="Arial" w:hAnsi="Arial" w:cs="Arial"/>
          <w:sz w:val="20"/>
        </w:rPr>
        <w:t>Buka browser dan akses tanihub.com</w:t>
      </w:r>
    </w:p>
    <w:p w14:paraId="7389E29D" w14:textId="77777777" w:rsidR="005A793B" w:rsidRPr="005A793B" w:rsidRDefault="005A793B" w:rsidP="00776437">
      <w:pPr>
        <w:pStyle w:val="ListParagraph"/>
        <w:numPr>
          <w:ilvl w:val="0"/>
          <w:numId w:val="74"/>
        </w:numPr>
        <w:spacing w:after="0" w:line="240" w:lineRule="auto"/>
        <w:jc w:val="both"/>
        <w:rPr>
          <w:rFonts w:ascii="Arial" w:hAnsi="Arial" w:cs="Arial"/>
          <w:sz w:val="20"/>
        </w:rPr>
      </w:pPr>
      <w:r w:rsidRPr="005A793B">
        <w:rPr>
          <w:rFonts w:ascii="Arial" w:hAnsi="Arial" w:cs="Arial"/>
          <w:sz w:val="20"/>
        </w:rPr>
        <w:t>Lalu klik tulisan “Menjadi Mitra Penyuplai” pada bagian paling bawah situs.</w:t>
      </w:r>
    </w:p>
    <w:p w14:paraId="0BC784EB" w14:textId="77777777" w:rsidR="005A793B" w:rsidRPr="005A793B" w:rsidRDefault="005A793B" w:rsidP="00776437">
      <w:pPr>
        <w:pStyle w:val="ListParagraph"/>
        <w:numPr>
          <w:ilvl w:val="0"/>
          <w:numId w:val="74"/>
        </w:numPr>
        <w:spacing w:after="0" w:line="240" w:lineRule="auto"/>
        <w:jc w:val="both"/>
        <w:rPr>
          <w:rFonts w:ascii="Arial" w:hAnsi="Arial" w:cs="Arial"/>
          <w:sz w:val="20"/>
        </w:rPr>
      </w:pPr>
      <w:r w:rsidRPr="005A793B">
        <w:rPr>
          <w:rFonts w:ascii="Arial" w:hAnsi="Arial" w:cs="Arial"/>
          <w:sz w:val="20"/>
        </w:rPr>
        <w:t>Lalu isikan data seusai dengan KTP, seperti nama lengkap, no handphone, nomor KTP dan juga melampirkan foto KTP sesuai dengan gambar disamping.</w:t>
      </w:r>
    </w:p>
    <w:p w14:paraId="0042E3CC" w14:textId="77777777" w:rsidR="005A793B" w:rsidRPr="005A793B" w:rsidRDefault="005A793B" w:rsidP="00776437">
      <w:pPr>
        <w:pStyle w:val="ListParagraph"/>
        <w:numPr>
          <w:ilvl w:val="0"/>
          <w:numId w:val="74"/>
        </w:numPr>
        <w:spacing w:after="0" w:line="240" w:lineRule="auto"/>
        <w:jc w:val="both"/>
        <w:rPr>
          <w:rFonts w:ascii="Arial" w:hAnsi="Arial" w:cs="Arial"/>
          <w:sz w:val="20"/>
        </w:rPr>
      </w:pPr>
      <w:r w:rsidRPr="005A793B">
        <w:rPr>
          <w:rFonts w:ascii="Arial" w:hAnsi="Arial" w:cs="Arial"/>
          <w:sz w:val="20"/>
        </w:rPr>
        <w:t>Pada halaman selanjutnya isikan data petani terkait usaha milik individu atau kelompok serta lama usaha tani.</w:t>
      </w:r>
    </w:p>
    <w:p w14:paraId="2129B3F8" w14:textId="77777777" w:rsidR="005A793B" w:rsidRPr="005A793B" w:rsidRDefault="005A793B" w:rsidP="00776437">
      <w:pPr>
        <w:pStyle w:val="ListParagraph"/>
        <w:numPr>
          <w:ilvl w:val="0"/>
          <w:numId w:val="74"/>
        </w:numPr>
        <w:spacing w:after="0" w:line="240" w:lineRule="auto"/>
        <w:jc w:val="both"/>
        <w:rPr>
          <w:rFonts w:ascii="Arial" w:hAnsi="Arial" w:cs="Arial"/>
          <w:sz w:val="20"/>
        </w:rPr>
      </w:pPr>
      <w:r w:rsidRPr="005A793B">
        <w:rPr>
          <w:rFonts w:ascii="Arial" w:hAnsi="Arial" w:cs="Arial"/>
          <w:sz w:val="20"/>
        </w:rPr>
        <w:t>Kemudian isikan data terkait data lahan, alamat usaha dan kode pos serta koordinat dengan google maps.</w:t>
      </w:r>
    </w:p>
    <w:p w14:paraId="57EA0709" w14:textId="77777777" w:rsidR="005A793B" w:rsidRPr="005A793B" w:rsidRDefault="005A793B" w:rsidP="00776437">
      <w:pPr>
        <w:pStyle w:val="ListParagraph"/>
        <w:numPr>
          <w:ilvl w:val="0"/>
          <w:numId w:val="74"/>
        </w:numPr>
        <w:spacing w:after="0" w:line="240" w:lineRule="auto"/>
        <w:jc w:val="both"/>
        <w:rPr>
          <w:rFonts w:ascii="Arial" w:hAnsi="Arial" w:cs="Arial"/>
          <w:sz w:val="20"/>
        </w:rPr>
      </w:pPr>
      <w:r w:rsidRPr="005A793B">
        <w:rPr>
          <w:rFonts w:ascii="Arial" w:hAnsi="Arial" w:cs="Arial"/>
          <w:sz w:val="20"/>
        </w:rPr>
        <w:t>Langkah terakhir ialah mengisi data hasil tani berdasarkan jangkauan distribusi, komoditas, puncak panen dan produksi kg/minggu.</w:t>
      </w:r>
    </w:p>
    <w:p w14:paraId="481CD99B" w14:textId="77777777" w:rsidR="005A793B" w:rsidRPr="005A793B" w:rsidRDefault="005A793B" w:rsidP="00776437">
      <w:pPr>
        <w:pStyle w:val="ListParagraph"/>
        <w:numPr>
          <w:ilvl w:val="0"/>
          <w:numId w:val="74"/>
        </w:numPr>
        <w:spacing w:after="0" w:line="240" w:lineRule="auto"/>
        <w:jc w:val="both"/>
        <w:rPr>
          <w:rFonts w:ascii="Arial" w:hAnsi="Arial" w:cs="Arial"/>
          <w:sz w:val="20"/>
        </w:rPr>
      </w:pPr>
      <w:r w:rsidRPr="005A793B">
        <w:rPr>
          <w:rFonts w:ascii="Arial" w:hAnsi="Arial" w:cs="Arial"/>
          <w:sz w:val="20"/>
        </w:rPr>
        <w:t>Bila pendaftaran berhasil, pada nomor saudara akan mendapatkan sms atau panggilan bahwa anda sudah resmi menjadi mitra penyuplai pada TaniHub</w:t>
      </w:r>
    </w:p>
    <w:p w14:paraId="15D4FA62" w14:textId="479EE537" w:rsidR="005A793B" w:rsidRDefault="005A793B" w:rsidP="005A793B">
      <w:pPr>
        <w:spacing w:line="240" w:lineRule="auto"/>
        <w:jc w:val="both"/>
        <w:rPr>
          <w:rFonts w:ascii="Arial" w:hAnsi="Arial" w:cs="Arial"/>
          <w:sz w:val="20"/>
        </w:rPr>
      </w:pPr>
      <w:r w:rsidRPr="005A793B">
        <w:rPr>
          <w:rFonts w:ascii="Arial" w:hAnsi="Arial" w:cs="Arial"/>
          <w:sz w:val="20"/>
        </w:rPr>
        <w:tab/>
        <w:t>Melalui TaniHub</w:t>
      </w:r>
      <w:r>
        <w:rPr>
          <w:rFonts w:ascii="Arial" w:hAnsi="Arial" w:cs="Arial"/>
          <w:sz w:val="20"/>
          <w:lang w:val="id-ID"/>
        </w:rPr>
        <w:t xml:space="preserve"> dan Among Tani</w:t>
      </w:r>
      <w:r w:rsidRPr="005A793B">
        <w:rPr>
          <w:rFonts w:ascii="Arial" w:hAnsi="Arial" w:cs="Arial"/>
          <w:sz w:val="20"/>
        </w:rPr>
        <w:t>, para petani lokal dapat menjual hasil panen mereka kepada para individu maupun Usaha Mikro, Kecil, dan Menengah (UMKM) di berbagai wilayah. Kami bukan hanya sebuah platform e-commerce terkemuka untuk produk pertanian namun juga katalis untuk masa depan Agri-tech.</w:t>
      </w:r>
    </w:p>
    <w:p w14:paraId="1B71EE36" w14:textId="77777777" w:rsidR="005A793B" w:rsidRPr="005A793B" w:rsidRDefault="005A793B" w:rsidP="005A793B">
      <w:pPr>
        <w:spacing w:line="240" w:lineRule="auto"/>
        <w:jc w:val="both"/>
        <w:rPr>
          <w:rFonts w:ascii="Arial" w:hAnsi="Arial" w:cs="Arial"/>
          <w:sz w:val="20"/>
        </w:rPr>
      </w:pPr>
    </w:p>
    <w:p w14:paraId="26964ABC" w14:textId="77777777" w:rsidR="005A793B" w:rsidRPr="005A793B" w:rsidRDefault="005A793B" w:rsidP="005A793B">
      <w:pPr>
        <w:spacing w:line="240" w:lineRule="auto"/>
        <w:jc w:val="both"/>
        <w:rPr>
          <w:rFonts w:ascii="Arial" w:hAnsi="Arial" w:cs="Arial"/>
          <w:sz w:val="20"/>
        </w:rPr>
      </w:pP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t>Batu , 25 Juni 2020</w:t>
      </w:r>
    </w:p>
    <w:p w14:paraId="6EBDCC8F" w14:textId="77777777" w:rsidR="005A793B" w:rsidRPr="005A793B" w:rsidRDefault="005A793B" w:rsidP="005A793B">
      <w:pPr>
        <w:spacing w:line="240" w:lineRule="auto"/>
        <w:jc w:val="both"/>
        <w:rPr>
          <w:rFonts w:ascii="Arial" w:hAnsi="Arial" w:cs="Arial"/>
          <w:sz w:val="20"/>
        </w:rPr>
      </w:pP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t>Mahasiswa</w:t>
      </w:r>
    </w:p>
    <w:p w14:paraId="025D87FC" w14:textId="77777777" w:rsidR="005A793B" w:rsidRDefault="005A793B" w:rsidP="005A793B">
      <w:pPr>
        <w:spacing w:line="240" w:lineRule="auto"/>
        <w:jc w:val="both"/>
        <w:rPr>
          <w:rFonts w:ascii="Arial" w:hAnsi="Arial" w:cs="Arial"/>
          <w:sz w:val="20"/>
        </w:rPr>
      </w:pPr>
    </w:p>
    <w:p w14:paraId="1A3D958C" w14:textId="77777777" w:rsidR="005A793B" w:rsidRPr="005A793B" w:rsidRDefault="005A793B" w:rsidP="005A793B">
      <w:pPr>
        <w:spacing w:line="240" w:lineRule="auto"/>
        <w:jc w:val="both"/>
        <w:rPr>
          <w:rFonts w:ascii="Arial" w:hAnsi="Arial" w:cs="Arial"/>
          <w:sz w:val="20"/>
        </w:rPr>
      </w:pPr>
    </w:p>
    <w:p w14:paraId="59366FBD" w14:textId="77777777" w:rsidR="005A793B" w:rsidRPr="005A793B" w:rsidRDefault="005A793B" w:rsidP="005A793B">
      <w:pPr>
        <w:spacing w:line="240" w:lineRule="auto"/>
        <w:jc w:val="both"/>
        <w:rPr>
          <w:rFonts w:ascii="Arial" w:hAnsi="Arial" w:cs="Arial"/>
          <w:sz w:val="20"/>
          <w:lang w:val="id-ID"/>
        </w:rPr>
      </w:pP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rPr>
        <w:tab/>
      </w:r>
      <w:r w:rsidRPr="005A793B">
        <w:rPr>
          <w:rFonts w:ascii="Arial" w:hAnsi="Arial" w:cs="Arial"/>
          <w:sz w:val="20"/>
          <w:lang w:val="id-ID"/>
        </w:rPr>
        <w:t>Ferril Nurhidayat</w:t>
      </w:r>
    </w:p>
    <w:p w14:paraId="2EADCE9F" w14:textId="77777777" w:rsidR="005A793B" w:rsidRDefault="005A793B" w:rsidP="00CF7025">
      <w:pPr>
        <w:rPr>
          <w:b/>
          <w:lang w:val="id-ID"/>
        </w:rPr>
      </w:pPr>
    </w:p>
    <w:p w14:paraId="1180CA54" w14:textId="77777777" w:rsidR="005A793B" w:rsidRDefault="005A793B" w:rsidP="00CF7025">
      <w:pPr>
        <w:rPr>
          <w:b/>
          <w:lang w:val="id-ID"/>
        </w:rPr>
      </w:pPr>
    </w:p>
    <w:p w14:paraId="10400829" w14:textId="77777777" w:rsidR="005A793B" w:rsidRDefault="005A793B" w:rsidP="00CF7025">
      <w:pPr>
        <w:rPr>
          <w:b/>
          <w:lang w:val="id-ID"/>
        </w:rPr>
      </w:pPr>
    </w:p>
    <w:p w14:paraId="5B79DB3D" w14:textId="452A26B2" w:rsidR="002A7821" w:rsidRDefault="002A7821" w:rsidP="00CF7025">
      <w:pPr>
        <w:rPr>
          <w:b/>
          <w:lang w:val="id-ID"/>
        </w:rPr>
      </w:pPr>
      <w:r w:rsidRPr="002A7821">
        <w:rPr>
          <w:b/>
          <w:lang w:val="id-ID"/>
        </w:rPr>
        <w:lastRenderedPageBreak/>
        <w:t>Lampiran 1</w:t>
      </w:r>
      <w:r w:rsidR="00320BF3">
        <w:rPr>
          <w:b/>
          <w:lang w:val="id-ID"/>
        </w:rPr>
        <w:t>8</w:t>
      </w:r>
      <w:r w:rsidRPr="002A7821">
        <w:rPr>
          <w:b/>
          <w:lang w:val="id-ID"/>
        </w:rPr>
        <w:t>.</w:t>
      </w:r>
      <w:r>
        <w:rPr>
          <w:b/>
          <w:lang w:val="id-ID"/>
        </w:rPr>
        <w:t xml:space="preserve"> Lembar Persiapan Menyuluh (LPM)</w:t>
      </w:r>
    </w:p>
    <w:p w14:paraId="4BE7EB2D" w14:textId="1B35FD42" w:rsidR="002A7821" w:rsidRPr="002A7821" w:rsidRDefault="002A7821" w:rsidP="00CF7025">
      <w:pPr>
        <w:rPr>
          <w:b/>
          <w:lang w:val="id-ID"/>
        </w:rPr>
      </w:pPr>
      <w:r w:rsidRPr="002A7821">
        <w:rPr>
          <w:b/>
          <w:noProof/>
          <w:lang w:val="id-ID" w:eastAsia="id-ID"/>
        </w:rPr>
        <w:drawing>
          <wp:anchor distT="0" distB="0" distL="114300" distR="114300" simplePos="0" relativeHeight="251681792" behindDoc="0" locked="0" layoutInCell="1" allowOverlap="1" wp14:anchorId="11DF706E" wp14:editId="58B9EA3F">
            <wp:simplePos x="0" y="0"/>
            <wp:positionH relativeFrom="column">
              <wp:posOffset>7686</wp:posOffset>
            </wp:positionH>
            <wp:positionV relativeFrom="page">
              <wp:posOffset>1371600</wp:posOffset>
            </wp:positionV>
            <wp:extent cx="5801360" cy="7990205"/>
            <wp:effectExtent l="0" t="0" r="8890" b="0"/>
            <wp:wrapSquare wrapText="bothSides"/>
            <wp:docPr id="32" name="Picture 32" descr="C:\Users\WIN 8\Desktop\Pemindaian_20200802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8\Desktop\Pemindaian_20200802 (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01360" cy="7990205"/>
                    </a:xfrm>
                    <a:prstGeom prst="rect">
                      <a:avLst/>
                    </a:prstGeom>
                    <a:noFill/>
                    <a:ln>
                      <a:noFill/>
                    </a:ln>
                  </pic:spPr>
                </pic:pic>
              </a:graphicData>
            </a:graphic>
          </wp:anchor>
        </w:drawing>
      </w:r>
    </w:p>
    <w:p w14:paraId="71850675" w14:textId="54301EC8" w:rsidR="002A7821" w:rsidRDefault="002A7821">
      <w:r w:rsidRPr="002A7821">
        <w:rPr>
          <w:noProof/>
          <w:lang w:val="id-ID" w:eastAsia="id-ID"/>
        </w:rPr>
        <w:lastRenderedPageBreak/>
        <w:drawing>
          <wp:anchor distT="0" distB="0" distL="114300" distR="114300" simplePos="0" relativeHeight="251682816" behindDoc="0" locked="0" layoutInCell="1" allowOverlap="1" wp14:anchorId="0A5F92F6" wp14:editId="66259555">
            <wp:simplePos x="0" y="0"/>
            <wp:positionH relativeFrom="column">
              <wp:posOffset>7620</wp:posOffset>
            </wp:positionH>
            <wp:positionV relativeFrom="paragraph">
              <wp:posOffset>7620</wp:posOffset>
            </wp:positionV>
            <wp:extent cx="6123940" cy="8434070"/>
            <wp:effectExtent l="0" t="0" r="0" b="5080"/>
            <wp:wrapSquare wrapText="bothSides"/>
            <wp:docPr id="33" name="Picture 33" descr="C:\Users\WIN 8\Desktop\Pemindaian_2020080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 8\Desktop\Pemindaian_20200802 (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3940" cy="843407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0B9F3DAF" w14:textId="1C9409E4" w:rsidR="002A7821" w:rsidRDefault="002A7821">
      <w:pPr>
        <w:rPr>
          <w:rFonts w:ascii="Arial" w:hAnsi="Arial" w:cs="Arial"/>
          <w:b/>
          <w:lang w:val="id-ID"/>
        </w:rPr>
      </w:pPr>
      <w:r w:rsidRPr="002A7821">
        <w:rPr>
          <w:rFonts w:ascii="Arial" w:hAnsi="Arial" w:cs="Arial"/>
          <w:b/>
          <w:lang w:val="id-ID"/>
        </w:rPr>
        <w:lastRenderedPageBreak/>
        <w:t>Lampiran 1</w:t>
      </w:r>
      <w:r w:rsidR="00320BF3">
        <w:rPr>
          <w:rFonts w:ascii="Arial" w:hAnsi="Arial" w:cs="Arial"/>
          <w:b/>
          <w:lang w:val="id-ID"/>
        </w:rPr>
        <w:t>9</w:t>
      </w:r>
      <w:r w:rsidRPr="002A7821">
        <w:rPr>
          <w:rFonts w:ascii="Arial" w:hAnsi="Arial" w:cs="Arial"/>
          <w:b/>
          <w:lang w:val="id-ID"/>
        </w:rPr>
        <w:t>. Berita Acara Kegiatan Penyuluhan</w:t>
      </w:r>
    </w:p>
    <w:p w14:paraId="75BAFC80" w14:textId="180E1BC9" w:rsidR="002A7821" w:rsidRDefault="002A7821">
      <w:pPr>
        <w:rPr>
          <w:rFonts w:ascii="Arial" w:hAnsi="Arial" w:cs="Arial"/>
          <w:b/>
          <w:lang w:val="id-ID"/>
        </w:rPr>
      </w:pPr>
      <w:r w:rsidRPr="002A7821">
        <w:rPr>
          <w:rFonts w:ascii="Arial" w:hAnsi="Arial" w:cs="Arial"/>
          <w:b/>
          <w:noProof/>
          <w:lang w:val="id-ID" w:eastAsia="id-ID"/>
        </w:rPr>
        <w:drawing>
          <wp:anchor distT="0" distB="0" distL="114300" distR="114300" simplePos="0" relativeHeight="251683840" behindDoc="0" locked="0" layoutInCell="1" allowOverlap="1" wp14:anchorId="7E806F0E" wp14:editId="4D9392ED">
            <wp:simplePos x="0" y="0"/>
            <wp:positionH relativeFrom="column">
              <wp:posOffset>7686</wp:posOffset>
            </wp:positionH>
            <wp:positionV relativeFrom="paragraph">
              <wp:posOffset>216053</wp:posOffset>
            </wp:positionV>
            <wp:extent cx="5833241" cy="8034050"/>
            <wp:effectExtent l="0" t="0" r="0" b="5080"/>
            <wp:wrapSquare wrapText="bothSides"/>
            <wp:docPr id="36" name="Picture 36" descr="C:\Users\WIN 8\Desktop\Pemindaian_20200802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 8\Desktop\Pemindaian_20200802 (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3372" cy="8034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75A81F" w14:textId="6D030073" w:rsidR="002A7821" w:rsidRDefault="002A7821">
      <w:pPr>
        <w:rPr>
          <w:rFonts w:ascii="Arial" w:hAnsi="Arial" w:cs="Arial"/>
          <w:b/>
          <w:lang w:val="id-ID"/>
        </w:rPr>
      </w:pPr>
      <w:r w:rsidRPr="002A7821">
        <w:rPr>
          <w:rFonts w:ascii="Arial" w:hAnsi="Arial" w:cs="Arial"/>
          <w:b/>
          <w:noProof/>
          <w:lang w:val="id-ID" w:eastAsia="id-ID"/>
        </w:rPr>
        <w:lastRenderedPageBreak/>
        <w:drawing>
          <wp:anchor distT="0" distB="0" distL="114300" distR="114300" simplePos="0" relativeHeight="251684864" behindDoc="0" locked="0" layoutInCell="1" allowOverlap="1" wp14:anchorId="4F8622AB" wp14:editId="7B805514">
            <wp:simplePos x="0" y="0"/>
            <wp:positionH relativeFrom="column">
              <wp:posOffset>7686</wp:posOffset>
            </wp:positionH>
            <wp:positionV relativeFrom="paragraph">
              <wp:posOffset>66</wp:posOffset>
            </wp:positionV>
            <wp:extent cx="6238499" cy="8592207"/>
            <wp:effectExtent l="0" t="0" r="0" b="0"/>
            <wp:wrapSquare wrapText="bothSides"/>
            <wp:docPr id="37" name="Picture 37" descr="C:\Users\WIN 8\Desktop\Pemindaian_20200802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 8\Desktop\Pemindaian_20200802 (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38499" cy="8592207"/>
                    </a:xfrm>
                    <a:prstGeom prst="rect">
                      <a:avLst/>
                    </a:prstGeom>
                    <a:noFill/>
                    <a:ln>
                      <a:noFill/>
                    </a:ln>
                  </pic:spPr>
                </pic:pic>
              </a:graphicData>
            </a:graphic>
          </wp:anchor>
        </w:drawing>
      </w:r>
    </w:p>
    <w:p w14:paraId="2351E192" w14:textId="648E1B01" w:rsidR="002A7821" w:rsidRDefault="00320BF3">
      <w:pPr>
        <w:rPr>
          <w:rFonts w:ascii="Arial" w:hAnsi="Arial" w:cs="Arial"/>
          <w:b/>
          <w:lang w:val="id-ID"/>
        </w:rPr>
      </w:pPr>
      <w:r>
        <w:rPr>
          <w:rFonts w:ascii="Arial" w:hAnsi="Arial" w:cs="Arial"/>
          <w:b/>
          <w:lang w:val="id-ID"/>
        </w:rPr>
        <w:lastRenderedPageBreak/>
        <w:t>Lampiran 20</w:t>
      </w:r>
      <w:r w:rsidR="002A7821">
        <w:rPr>
          <w:rFonts w:ascii="Arial" w:hAnsi="Arial" w:cs="Arial"/>
          <w:b/>
          <w:lang w:val="id-ID"/>
        </w:rPr>
        <w:t>. Daftar Hadir Petani</w:t>
      </w:r>
    </w:p>
    <w:p w14:paraId="3D5C7F77" w14:textId="3C61C175" w:rsidR="002A7821" w:rsidRDefault="002A7821">
      <w:pPr>
        <w:rPr>
          <w:rFonts w:ascii="Arial" w:hAnsi="Arial" w:cs="Arial"/>
          <w:b/>
          <w:lang w:val="id-ID"/>
        </w:rPr>
      </w:pPr>
      <w:r w:rsidRPr="002A7821">
        <w:rPr>
          <w:rFonts w:ascii="Arial" w:hAnsi="Arial" w:cs="Arial"/>
          <w:b/>
          <w:noProof/>
          <w:lang w:val="id-ID" w:eastAsia="id-ID"/>
        </w:rPr>
        <w:drawing>
          <wp:inline distT="0" distB="0" distL="0" distR="0" wp14:anchorId="57A59A7E" wp14:editId="1C3E33AB">
            <wp:extent cx="5975223" cy="8229600"/>
            <wp:effectExtent l="0" t="0" r="6985" b="0"/>
            <wp:docPr id="38" name="Picture 38" descr="C:\Users\WIN 8\Desktop\Pemindaian_20200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 8\Desktop\Pemindaian_2020080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1704" cy="8238526"/>
                    </a:xfrm>
                    <a:prstGeom prst="rect">
                      <a:avLst/>
                    </a:prstGeom>
                    <a:noFill/>
                    <a:ln>
                      <a:noFill/>
                    </a:ln>
                  </pic:spPr>
                </pic:pic>
              </a:graphicData>
            </a:graphic>
          </wp:inline>
        </w:drawing>
      </w:r>
    </w:p>
    <w:p w14:paraId="16AB1BF7" w14:textId="77777777" w:rsidR="002A7821" w:rsidRDefault="002A7821">
      <w:pPr>
        <w:rPr>
          <w:rFonts w:ascii="Arial" w:hAnsi="Arial" w:cs="Arial"/>
          <w:b/>
          <w:lang w:val="id-ID"/>
        </w:rPr>
      </w:pPr>
    </w:p>
    <w:p w14:paraId="1950EB02" w14:textId="09CEAA32" w:rsidR="002A7821" w:rsidRDefault="002A7821">
      <w:pPr>
        <w:rPr>
          <w:rFonts w:ascii="Arial" w:hAnsi="Arial" w:cs="Arial"/>
          <w:b/>
          <w:lang w:val="id-ID"/>
        </w:rPr>
      </w:pPr>
      <w:r w:rsidRPr="002A7821">
        <w:rPr>
          <w:rFonts w:ascii="Arial" w:hAnsi="Arial" w:cs="Arial"/>
          <w:b/>
          <w:noProof/>
          <w:lang w:val="id-ID" w:eastAsia="id-ID"/>
        </w:rPr>
        <w:drawing>
          <wp:inline distT="0" distB="0" distL="0" distR="0" wp14:anchorId="5E455643" wp14:editId="1B18943F">
            <wp:extent cx="5814968" cy="8008883"/>
            <wp:effectExtent l="0" t="0" r="0" b="0"/>
            <wp:docPr id="39" name="Picture 39" descr="C:\Users\WIN 8\Desktop\Pemindaian_2020080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 8\Desktop\Pemindaian_20200802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3045" cy="8033780"/>
                    </a:xfrm>
                    <a:prstGeom prst="rect">
                      <a:avLst/>
                    </a:prstGeom>
                    <a:noFill/>
                    <a:ln>
                      <a:noFill/>
                    </a:ln>
                  </pic:spPr>
                </pic:pic>
              </a:graphicData>
            </a:graphic>
          </wp:inline>
        </w:drawing>
      </w:r>
    </w:p>
    <w:p w14:paraId="18FBE42B" w14:textId="77777777" w:rsidR="00622026" w:rsidRDefault="00622026">
      <w:pPr>
        <w:rPr>
          <w:rFonts w:ascii="Arial" w:hAnsi="Arial" w:cs="Arial"/>
          <w:b/>
          <w:lang w:val="id-ID"/>
        </w:rPr>
      </w:pPr>
    </w:p>
    <w:p w14:paraId="126D10B4" w14:textId="5DCEB606" w:rsidR="00622026" w:rsidRDefault="00622026">
      <w:pPr>
        <w:rPr>
          <w:rFonts w:ascii="Arial" w:hAnsi="Arial" w:cs="Arial"/>
          <w:b/>
          <w:lang w:val="id-ID"/>
        </w:rPr>
      </w:pPr>
      <w:r w:rsidRPr="00622026">
        <w:rPr>
          <w:rFonts w:ascii="Arial" w:hAnsi="Arial" w:cs="Arial"/>
          <w:b/>
          <w:noProof/>
          <w:lang w:val="id-ID" w:eastAsia="id-ID"/>
        </w:rPr>
        <w:drawing>
          <wp:inline distT="0" distB="0" distL="0" distR="0" wp14:anchorId="330DBC58" wp14:editId="7787486C">
            <wp:extent cx="5849309" cy="8056180"/>
            <wp:effectExtent l="0" t="0" r="0" b="2540"/>
            <wp:docPr id="40" name="Picture 40" descr="C:\Users\WIN 8\Desktop\Pemindaian_2020080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 8\Desktop\Pemindaian_20200802 (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4976" cy="8063986"/>
                    </a:xfrm>
                    <a:prstGeom prst="rect">
                      <a:avLst/>
                    </a:prstGeom>
                    <a:noFill/>
                    <a:ln>
                      <a:noFill/>
                    </a:ln>
                  </pic:spPr>
                </pic:pic>
              </a:graphicData>
            </a:graphic>
          </wp:inline>
        </w:drawing>
      </w:r>
    </w:p>
    <w:p w14:paraId="1BF243E2" w14:textId="77777777" w:rsidR="00622026" w:rsidRDefault="00622026">
      <w:pPr>
        <w:rPr>
          <w:rFonts w:ascii="Arial" w:hAnsi="Arial" w:cs="Arial"/>
          <w:b/>
          <w:lang w:val="id-ID"/>
        </w:rPr>
      </w:pPr>
    </w:p>
    <w:p w14:paraId="500C9FD9" w14:textId="2B884290" w:rsidR="00622026" w:rsidRPr="002A7821" w:rsidRDefault="00622026">
      <w:pPr>
        <w:rPr>
          <w:rFonts w:ascii="Arial" w:hAnsi="Arial" w:cs="Arial"/>
          <w:b/>
          <w:lang w:val="id-ID"/>
        </w:rPr>
        <w:sectPr w:rsidR="00622026" w:rsidRPr="002A7821" w:rsidSect="002A7821">
          <w:pgSz w:w="11907" w:h="16840" w:code="9"/>
          <w:pgMar w:top="1701" w:right="2268" w:bottom="1701" w:left="1701" w:header="720" w:footer="720" w:gutter="0"/>
          <w:cols w:space="1134"/>
          <w:docGrid w:linePitch="360"/>
        </w:sectPr>
      </w:pPr>
      <w:r w:rsidRPr="00622026">
        <w:rPr>
          <w:rFonts w:ascii="Arial" w:hAnsi="Arial" w:cs="Arial"/>
          <w:b/>
          <w:noProof/>
          <w:lang w:val="id-ID" w:eastAsia="id-ID"/>
        </w:rPr>
        <w:drawing>
          <wp:inline distT="0" distB="0" distL="0" distR="0" wp14:anchorId="1ECFD9E1" wp14:editId="1F80B9F2">
            <wp:extent cx="5952329" cy="8198069"/>
            <wp:effectExtent l="0" t="0" r="0" b="0"/>
            <wp:docPr id="41" name="Picture 41" descr="C:\Users\WIN 8\Desktop\Pemindaian_20200802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 8\Desktop\Pemindaian_20200802 (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71542" cy="8224530"/>
                    </a:xfrm>
                    <a:prstGeom prst="rect">
                      <a:avLst/>
                    </a:prstGeom>
                    <a:noFill/>
                    <a:ln>
                      <a:noFill/>
                    </a:ln>
                  </pic:spPr>
                </pic:pic>
              </a:graphicData>
            </a:graphic>
          </wp:inline>
        </w:drawing>
      </w:r>
    </w:p>
    <w:p w14:paraId="0D364821" w14:textId="5FB74AE8" w:rsidR="00043C4B" w:rsidRDefault="00043C4B" w:rsidP="00043C4B">
      <w:pPr>
        <w:rPr>
          <w:rFonts w:ascii="Arial" w:hAnsi="Arial" w:cs="Arial"/>
          <w:b/>
          <w:lang w:val="id-ID"/>
        </w:rPr>
      </w:pPr>
      <w:r w:rsidRPr="00043C4B">
        <w:rPr>
          <w:rFonts w:ascii="Arial" w:hAnsi="Arial" w:cs="Arial"/>
          <w:b/>
          <w:noProof/>
          <w:lang w:val="id-ID" w:eastAsia="id-ID"/>
        </w:rPr>
        <w:lastRenderedPageBreak/>
        <w:drawing>
          <wp:anchor distT="0" distB="0" distL="114300" distR="114300" simplePos="0" relativeHeight="251679744" behindDoc="1" locked="0" layoutInCell="1" allowOverlap="1" wp14:anchorId="3F91CC81" wp14:editId="2A9BEBF3">
            <wp:simplePos x="0" y="0"/>
            <wp:positionH relativeFrom="column">
              <wp:posOffset>25400</wp:posOffset>
            </wp:positionH>
            <wp:positionV relativeFrom="page">
              <wp:posOffset>1647752</wp:posOffset>
            </wp:positionV>
            <wp:extent cx="7143115" cy="5050155"/>
            <wp:effectExtent l="0" t="0" r="635" b="0"/>
            <wp:wrapTight wrapText="bothSides">
              <wp:wrapPolygon edited="0">
                <wp:start x="0" y="0"/>
                <wp:lineTo x="0" y="21510"/>
                <wp:lineTo x="21544" y="21510"/>
                <wp:lineTo x="21544" y="0"/>
                <wp:lineTo x="0" y="0"/>
              </wp:wrapPolygon>
            </wp:wrapTight>
            <wp:docPr id="34" name="Picture 34" descr="C:\Users\WIN 8\Desktop\FOLDER H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 8\Desktop\FOLDER HAL 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43115" cy="5050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50E">
        <w:rPr>
          <w:rFonts w:ascii="Arial" w:hAnsi="Arial" w:cs="Arial"/>
          <w:b/>
          <w:lang w:val="id-ID"/>
        </w:rPr>
        <w:t xml:space="preserve">Lampiran </w:t>
      </w:r>
      <w:r w:rsidR="00320BF3">
        <w:rPr>
          <w:rFonts w:ascii="Arial" w:hAnsi="Arial" w:cs="Arial"/>
          <w:b/>
          <w:lang w:val="id-ID"/>
        </w:rPr>
        <w:t>2</w:t>
      </w:r>
      <w:r w:rsidR="0057450E">
        <w:rPr>
          <w:rFonts w:ascii="Arial" w:hAnsi="Arial" w:cs="Arial"/>
          <w:b/>
          <w:lang w:val="id-ID"/>
        </w:rPr>
        <w:t>1</w:t>
      </w:r>
      <w:r w:rsidRPr="000120B1">
        <w:rPr>
          <w:rFonts w:ascii="Arial" w:hAnsi="Arial" w:cs="Arial"/>
          <w:b/>
          <w:lang w:val="id-ID"/>
        </w:rPr>
        <w:t xml:space="preserve">. </w:t>
      </w:r>
      <w:r>
        <w:rPr>
          <w:rFonts w:ascii="Arial" w:hAnsi="Arial" w:cs="Arial"/>
          <w:b/>
          <w:lang w:val="id-ID"/>
        </w:rPr>
        <w:t>Media Penyuluhan</w:t>
      </w:r>
    </w:p>
    <w:p w14:paraId="3AB789DE" w14:textId="77777777" w:rsidR="00043C4B" w:rsidRDefault="00043C4B" w:rsidP="00043C4B">
      <w:pPr>
        <w:rPr>
          <w:rFonts w:ascii="Arial" w:hAnsi="Arial" w:cs="Arial"/>
          <w:b/>
          <w:lang w:val="id-ID"/>
        </w:rPr>
      </w:pPr>
    </w:p>
    <w:p w14:paraId="2E30D328" w14:textId="77777777" w:rsidR="00043C4B" w:rsidRDefault="00043C4B" w:rsidP="00043C4B">
      <w:pPr>
        <w:rPr>
          <w:rFonts w:ascii="Arial" w:hAnsi="Arial" w:cs="Arial"/>
          <w:b/>
          <w:lang w:val="id-ID"/>
        </w:rPr>
      </w:pPr>
    </w:p>
    <w:p w14:paraId="22216047" w14:textId="77777777" w:rsidR="00043C4B" w:rsidRDefault="00043C4B" w:rsidP="00043C4B">
      <w:pPr>
        <w:rPr>
          <w:rFonts w:ascii="Arial" w:hAnsi="Arial" w:cs="Arial"/>
          <w:b/>
          <w:lang w:val="id-ID"/>
        </w:rPr>
      </w:pPr>
    </w:p>
    <w:p w14:paraId="757746DA" w14:textId="77777777" w:rsidR="00043C4B" w:rsidRDefault="00043C4B" w:rsidP="00043C4B">
      <w:pPr>
        <w:rPr>
          <w:rFonts w:ascii="Arial" w:hAnsi="Arial" w:cs="Arial"/>
          <w:b/>
          <w:lang w:val="id-ID"/>
        </w:rPr>
      </w:pPr>
    </w:p>
    <w:p w14:paraId="7BE608D6" w14:textId="77777777" w:rsidR="00043C4B" w:rsidRDefault="00043C4B" w:rsidP="00043C4B">
      <w:pPr>
        <w:rPr>
          <w:rFonts w:ascii="Arial" w:hAnsi="Arial" w:cs="Arial"/>
          <w:b/>
          <w:lang w:val="id-ID"/>
        </w:rPr>
      </w:pPr>
    </w:p>
    <w:p w14:paraId="42EDEC75" w14:textId="77777777" w:rsidR="00043C4B" w:rsidRDefault="00043C4B" w:rsidP="00043C4B">
      <w:pPr>
        <w:rPr>
          <w:rFonts w:ascii="Arial" w:hAnsi="Arial" w:cs="Arial"/>
          <w:b/>
          <w:lang w:val="id-ID"/>
        </w:rPr>
      </w:pPr>
    </w:p>
    <w:p w14:paraId="3C9521F1" w14:textId="77777777" w:rsidR="00043C4B" w:rsidRDefault="00043C4B" w:rsidP="00043C4B">
      <w:pPr>
        <w:rPr>
          <w:rFonts w:ascii="Arial" w:hAnsi="Arial" w:cs="Arial"/>
          <w:b/>
          <w:lang w:val="id-ID"/>
        </w:rPr>
      </w:pPr>
    </w:p>
    <w:p w14:paraId="4043E16F" w14:textId="77777777" w:rsidR="00043C4B" w:rsidRDefault="00043C4B" w:rsidP="00043C4B">
      <w:pPr>
        <w:rPr>
          <w:rFonts w:ascii="Arial" w:hAnsi="Arial" w:cs="Arial"/>
          <w:b/>
          <w:lang w:val="id-ID"/>
        </w:rPr>
      </w:pPr>
    </w:p>
    <w:p w14:paraId="072C32B9" w14:textId="77777777" w:rsidR="00043C4B" w:rsidRDefault="00043C4B" w:rsidP="00043C4B">
      <w:pPr>
        <w:rPr>
          <w:rFonts w:ascii="Arial" w:hAnsi="Arial" w:cs="Arial"/>
          <w:b/>
          <w:lang w:val="id-ID"/>
        </w:rPr>
      </w:pPr>
    </w:p>
    <w:p w14:paraId="45A29D0D" w14:textId="77777777" w:rsidR="00043C4B" w:rsidRDefault="00043C4B" w:rsidP="00043C4B">
      <w:pPr>
        <w:rPr>
          <w:rFonts w:ascii="Arial" w:hAnsi="Arial" w:cs="Arial"/>
          <w:b/>
          <w:lang w:val="id-ID"/>
        </w:rPr>
      </w:pPr>
    </w:p>
    <w:p w14:paraId="0A6FDE42" w14:textId="77777777" w:rsidR="00043C4B" w:rsidRDefault="00043C4B" w:rsidP="00043C4B">
      <w:pPr>
        <w:rPr>
          <w:rFonts w:ascii="Arial" w:hAnsi="Arial" w:cs="Arial"/>
          <w:b/>
          <w:lang w:val="id-ID"/>
        </w:rPr>
      </w:pPr>
    </w:p>
    <w:p w14:paraId="00AE37FD" w14:textId="77777777" w:rsidR="00043C4B" w:rsidRDefault="00043C4B" w:rsidP="00043C4B">
      <w:pPr>
        <w:rPr>
          <w:rFonts w:ascii="Arial" w:hAnsi="Arial" w:cs="Arial"/>
          <w:b/>
          <w:lang w:val="id-ID"/>
        </w:rPr>
      </w:pPr>
    </w:p>
    <w:p w14:paraId="36A68641" w14:textId="77777777" w:rsidR="00043C4B" w:rsidRDefault="00043C4B" w:rsidP="00043C4B">
      <w:pPr>
        <w:rPr>
          <w:rFonts w:ascii="Arial" w:hAnsi="Arial" w:cs="Arial"/>
          <w:b/>
          <w:lang w:val="id-ID"/>
        </w:rPr>
      </w:pPr>
    </w:p>
    <w:p w14:paraId="2D793EF0" w14:textId="77777777" w:rsidR="00043C4B" w:rsidRDefault="00043C4B" w:rsidP="00043C4B">
      <w:pPr>
        <w:rPr>
          <w:rFonts w:ascii="Arial" w:hAnsi="Arial" w:cs="Arial"/>
          <w:b/>
          <w:lang w:val="id-ID"/>
        </w:rPr>
      </w:pPr>
    </w:p>
    <w:p w14:paraId="1F703B88" w14:textId="77777777" w:rsidR="00043C4B" w:rsidRDefault="00043C4B" w:rsidP="00043C4B">
      <w:pPr>
        <w:rPr>
          <w:rFonts w:ascii="Arial" w:hAnsi="Arial" w:cs="Arial"/>
          <w:b/>
          <w:lang w:val="id-ID"/>
        </w:rPr>
      </w:pPr>
    </w:p>
    <w:p w14:paraId="2FA888AE" w14:textId="77777777" w:rsidR="00043C4B" w:rsidRDefault="00043C4B" w:rsidP="00043C4B">
      <w:pPr>
        <w:rPr>
          <w:rFonts w:ascii="Arial" w:hAnsi="Arial" w:cs="Arial"/>
          <w:b/>
          <w:lang w:val="id-ID"/>
        </w:rPr>
      </w:pPr>
    </w:p>
    <w:p w14:paraId="6F903E7E" w14:textId="77777777" w:rsidR="00043C4B" w:rsidRDefault="00043C4B" w:rsidP="00043C4B">
      <w:pPr>
        <w:rPr>
          <w:rFonts w:ascii="Arial" w:hAnsi="Arial" w:cs="Arial"/>
          <w:b/>
          <w:lang w:val="id-ID"/>
        </w:rPr>
      </w:pPr>
    </w:p>
    <w:p w14:paraId="31B93A0C" w14:textId="3101CF65" w:rsidR="00043C4B" w:rsidRDefault="00043C4B" w:rsidP="00CF7025">
      <w:pPr>
        <w:sectPr w:rsidR="00043C4B" w:rsidSect="00627D88">
          <w:pgSz w:w="16840" w:h="11907" w:orient="landscape" w:code="9"/>
          <w:pgMar w:top="2268" w:right="1701" w:bottom="1701" w:left="1701" w:header="720" w:footer="720" w:gutter="0"/>
          <w:cols w:space="1134"/>
          <w:docGrid w:linePitch="360"/>
        </w:sectPr>
      </w:pPr>
      <w:r w:rsidRPr="00043C4B">
        <w:rPr>
          <w:rFonts w:ascii="Arial" w:hAnsi="Arial" w:cs="Arial"/>
          <w:b/>
          <w:noProof/>
          <w:lang w:val="id-ID" w:eastAsia="id-ID"/>
        </w:rPr>
        <w:lastRenderedPageBreak/>
        <w:drawing>
          <wp:anchor distT="0" distB="0" distL="114300" distR="114300" simplePos="0" relativeHeight="251680768" behindDoc="1" locked="0" layoutInCell="1" allowOverlap="1" wp14:anchorId="5206D5D9" wp14:editId="199E59DD">
            <wp:simplePos x="0" y="0"/>
            <wp:positionH relativeFrom="column">
              <wp:posOffset>5715</wp:posOffset>
            </wp:positionH>
            <wp:positionV relativeFrom="page">
              <wp:posOffset>1428750</wp:posOffset>
            </wp:positionV>
            <wp:extent cx="7372350" cy="5212080"/>
            <wp:effectExtent l="0" t="0" r="0" b="7620"/>
            <wp:wrapTight wrapText="bothSides">
              <wp:wrapPolygon edited="0">
                <wp:start x="0" y="0"/>
                <wp:lineTo x="0" y="21553"/>
                <wp:lineTo x="21544" y="21553"/>
                <wp:lineTo x="21544" y="0"/>
                <wp:lineTo x="0" y="0"/>
              </wp:wrapPolygon>
            </wp:wrapTight>
            <wp:docPr id="35" name="Picture 35" descr="C:\Users\WIN 8\Desktop\FOLDER HA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 8\Desktop\FOLDER HAL 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372350" cy="5212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6D10AE" w14:textId="2D87AD70" w:rsidR="0002076C" w:rsidRDefault="00320BF3" w:rsidP="00CF7025">
      <w:pPr>
        <w:rPr>
          <w:rFonts w:ascii="Arial" w:hAnsi="Arial" w:cs="Arial"/>
          <w:b/>
          <w:lang w:val="id-ID"/>
        </w:rPr>
      </w:pPr>
      <w:r>
        <w:rPr>
          <w:rFonts w:ascii="Arial" w:hAnsi="Arial" w:cs="Arial"/>
          <w:b/>
          <w:lang w:val="id-ID"/>
        </w:rPr>
        <w:lastRenderedPageBreak/>
        <w:t>Lampiran 22</w:t>
      </w:r>
      <w:r w:rsidR="000120B1" w:rsidRPr="000120B1">
        <w:rPr>
          <w:rFonts w:ascii="Arial" w:hAnsi="Arial" w:cs="Arial"/>
          <w:b/>
          <w:lang w:val="id-ID"/>
        </w:rPr>
        <w:t>. Dokumentasi Kegiatan</w:t>
      </w:r>
    </w:p>
    <w:tbl>
      <w:tblPr>
        <w:tblStyle w:val="TableGrid"/>
        <w:tblW w:w="9314" w:type="dxa"/>
        <w:tblLook w:val="04A0" w:firstRow="1" w:lastRow="0" w:firstColumn="1" w:lastColumn="0" w:noHBand="0" w:noVBand="1"/>
      </w:tblPr>
      <w:tblGrid>
        <w:gridCol w:w="4612"/>
        <w:gridCol w:w="4716"/>
      </w:tblGrid>
      <w:tr w:rsidR="00E83FC5" w14:paraId="01F32BD9" w14:textId="77777777" w:rsidTr="00043C4B">
        <w:tc>
          <w:tcPr>
            <w:tcW w:w="4598" w:type="dxa"/>
          </w:tcPr>
          <w:p w14:paraId="23740423" w14:textId="77777777" w:rsidR="009E6186" w:rsidRDefault="009E6186" w:rsidP="00753868">
            <w:pPr>
              <w:jc w:val="center"/>
              <w:rPr>
                <w:rFonts w:ascii="Arial" w:hAnsi="Arial" w:cs="Arial"/>
                <w:b/>
                <w:lang w:val="id-ID"/>
              </w:rPr>
            </w:pPr>
            <w:r w:rsidRPr="009E6186">
              <w:rPr>
                <w:rFonts w:ascii="Arial" w:hAnsi="Arial" w:cs="Arial"/>
                <w:b/>
                <w:noProof/>
                <w:lang w:val="id-ID" w:eastAsia="id-ID"/>
              </w:rPr>
              <w:drawing>
                <wp:inline distT="0" distB="0" distL="0" distR="0" wp14:anchorId="47CEF08E" wp14:editId="65706232">
                  <wp:extent cx="2782899" cy="2087207"/>
                  <wp:effectExtent l="0" t="0" r="0" b="8890"/>
                  <wp:docPr id="7" name="Picture 7" descr="C:\Users\WIN 8\Desktop\TA\FIXXXXXXXXXX\PALING FIX\LAMPIRAN\dokumentasi\Penggalian da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8\Desktop\TA\FIXXXXXXXXXX\PALING FIX\LAMPIRAN\dokumentasi\Penggalian data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0630" cy="2108006"/>
                          </a:xfrm>
                          <a:prstGeom prst="rect">
                            <a:avLst/>
                          </a:prstGeom>
                          <a:noFill/>
                          <a:ln>
                            <a:noFill/>
                          </a:ln>
                        </pic:spPr>
                      </pic:pic>
                    </a:graphicData>
                  </a:graphic>
                </wp:inline>
              </w:drawing>
            </w:r>
          </w:p>
          <w:p w14:paraId="4B0B3634" w14:textId="3E778385" w:rsidR="009E6186" w:rsidRDefault="009E6186" w:rsidP="00753868">
            <w:pPr>
              <w:jc w:val="center"/>
              <w:rPr>
                <w:rFonts w:ascii="Arial" w:hAnsi="Arial" w:cs="Arial"/>
                <w:b/>
                <w:lang w:val="id-ID"/>
              </w:rPr>
            </w:pPr>
            <w:r>
              <w:rPr>
                <w:rFonts w:ascii="Arial" w:hAnsi="Arial" w:cs="Arial"/>
                <w:b/>
                <w:lang w:val="id-ID"/>
              </w:rPr>
              <w:t>Gambar 1.</w:t>
            </w:r>
          </w:p>
        </w:tc>
        <w:tc>
          <w:tcPr>
            <w:tcW w:w="4716" w:type="dxa"/>
          </w:tcPr>
          <w:p w14:paraId="4077C5A6" w14:textId="77777777" w:rsidR="009E6186" w:rsidRDefault="009E6186" w:rsidP="00753868">
            <w:pPr>
              <w:jc w:val="center"/>
              <w:rPr>
                <w:rFonts w:ascii="Arial" w:hAnsi="Arial" w:cs="Arial"/>
                <w:b/>
                <w:lang w:val="id-ID"/>
              </w:rPr>
            </w:pPr>
            <w:r w:rsidRPr="009E6186">
              <w:rPr>
                <w:rFonts w:ascii="Arial" w:hAnsi="Arial" w:cs="Arial"/>
                <w:b/>
                <w:noProof/>
                <w:lang w:val="id-ID" w:eastAsia="id-ID"/>
              </w:rPr>
              <w:drawing>
                <wp:inline distT="0" distB="0" distL="0" distR="0" wp14:anchorId="03C4FB4B" wp14:editId="025EC4D3">
                  <wp:extent cx="2811154" cy="2107761"/>
                  <wp:effectExtent l="0" t="0" r="8255" b="6985"/>
                  <wp:docPr id="8" name="Picture 8" descr="C:\Users\WIN 8\Desktop\TA\FIXXXXXXXXXX\PALING FIX\LAMPIRAN\dokumentasi\IPW 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 8\Desktop\TA\FIXXXXXXXXXX\PALING FIX\LAMPIRAN\dokumentasi\IPW TA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8861" cy="2121037"/>
                          </a:xfrm>
                          <a:prstGeom prst="rect">
                            <a:avLst/>
                          </a:prstGeom>
                          <a:noFill/>
                          <a:ln>
                            <a:noFill/>
                          </a:ln>
                        </pic:spPr>
                      </pic:pic>
                    </a:graphicData>
                  </a:graphic>
                </wp:inline>
              </w:drawing>
            </w:r>
          </w:p>
          <w:p w14:paraId="082B589D" w14:textId="09FD55F1" w:rsidR="009E6186" w:rsidRDefault="009E6186" w:rsidP="00753868">
            <w:pPr>
              <w:jc w:val="center"/>
              <w:rPr>
                <w:rFonts w:ascii="Arial" w:hAnsi="Arial" w:cs="Arial"/>
                <w:b/>
                <w:lang w:val="id-ID"/>
              </w:rPr>
            </w:pPr>
            <w:r>
              <w:rPr>
                <w:rFonts w:ascii="Arial" w:hAnsi="Arial" w:cs="Arial"/>
                <w:b/>
                <w:lang w:val="id-ID"/>
              </w:rPr>
              <w:t>Gambar 2.</w:t>
            </w:r>
          </w:p>
        </w:tc>
      </w:tr>
      <w:tr w:rsidR="00E83FC5" w14:paraId="7FD4C51D" w14:textId="77777777" w:rsidTr="00043C4B">
        <w:tc>
          <w:tcPr>
            <w:tcW w:w="4598" w:type="dxa"/>
          </w:tcPr>
          <w:p w14:paraId="40D156D3" w14:textId="77777777" w:rsidR="009E6186" w:rsidRDefault="009E6186" w:rsidP="00753868">
            <w:pPr>
              <w:jc w:val="center"/>
              <w:rPr>
                <w:rFonts w:ascii="Arial" w:hAnsi="Arial" w:cs="Arial"/>
                <w:b/>
                <w:lang w:val="id-ID"/>
              </w:rPr>
            </w:pPr>
            <w:r w:rsidRPr="009E6186">
              <w:rPr>
                <w:rFonts w:ascii="Arial" w:hAnsi="Arial" w:cs="Arial"/>
                <w:b/>
                <w:noProof/>
                <w:lang w:val="id-ID" w:eastAsia="id-ID"/>
              </w:rPr>
              <w:drawing>
                <wp:inline distT="0" distB="0" distL="0" distR="0" wp14:anchorId="5882CF75" wp14:editId="34C691BA">
                  <wp:extent cx="2769440" cy="2077113"/>
                  <wp:effectExtent l="0" t="0" r="0" b="0"/>
                  <wp:docPr id="20" name="Picture 20" descr="C:\Users\WIN 8\Desktop\TA\FIXXXXXXXXXX\PALING FIX\LAMPIRAN\dokumentasi\Penggalian da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 8\Desktop\TA\FIXXXXXXXXXX\PALING FIX\LAMPIRAN\dokumentasi\Penggalian data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2995" cy="2087279"/>
                          </a:xfrm>
                          <a:prstGeom prst="rect">
                            <a:avLst/>
                          </a:prstGeom>
                          <a:noFill/>
                          <a:ln>
                            <a:noFill/>
                          </a:ln>
                        </pic:spPr>
                      </pic:pic>
                    </a:graphicData>
                  </a:graphic>
                </wp:inline>
              </w:drawing>
            </w:r>
          </w:p>
          <w:p w14:paraId="68E5C8C5" w14:textId="56D6C31C" w:rsidR="009E6186" w:rsidRDefault="009E6186" w:rsidP="00753868">
            <w:pPr>
              <w:jc w:val="center"/>
              <w:rPr>
                <w:rFonts w:ascii="Arial" w:hAnsi="Arial" w:cs="Arial"/>
                <w:b/>
                <w:lang w:val="id-ID"/>
              </w:rPr>
            </w:pPr>
            <w:r>
              <w:rPr>
                <w:rFonts w:ascii="Arial" w:hAnsi="Arial" w:cs="Arial"/>
                <w:b/>
                <w:lang w:val="id-ID"/>
              </w:rPr>
              <w:t>Gambar 3.</w:t>
            </w:r>
          </w:p>
        </w:tc>
        <w:tc>
          <w:tcPr>
            <w:tcW w:w="4716" w:type="dxa"/>
          </w:tcPr>
          <w:p w14:paraId="251B32D2" w14:textId="77777777" w:rsidR="009E6186" w:rsidRDefault="009E6186" w:rsidP="00753868">
            <w:pPr>
              <w:jc w:val="center"/>
              <w:rPr>
                <w:rFonts w:ascii="Arial" w:hAnsi="Arial" w:cs="Arial"/>
                <w:b/>
                <w:lang w:val="id-ID"/>
              </w:rPr>
            </w:pPr>
            <w:r w:rsidRPr="009E6186">
              <w:rPr>
                <w:rFonts w:ascii="Arial" w:hAnsi="Arial" w:cs="Arial"/>
                <w:b/>
                <w:noProof/>
                <w:lang w:val="id-ID" w:eastAsia="id-ID"/>
              </w:rPr>
              <w:drawing>
                <wp:inline distT="0" distB="0" distL="0" distR="0" wp14:anchorId="17B483AD" wp14:editId="7F1D60E5">
                  <wp:extent cx="2796853" cy="2101737"/>
                  <wp:effectExtent l="0" t="0" r="3810" b="0"/>
                  <wp:docPr id="21" name="Picture 21" descr="C:\Users\WIN 8\Desktop\TA\FIXXXXXXXXXX\PALING FIX\LAMPIRAN\dokumentasi\photo614105269679119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 8\Desktop\TA\FIXXXXXXXXXX\PALING FIX\LAMPIRAN\dokumentasi\photo61410526967911982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5401" cy="2115675"/>
                          </a:xfrm>
                          <a:prstGeom prst="rect">
                            <a:avLst/>
                          </a:prstGeom>
                          <a:noFill/>
                          <a:ln>
                            <a:noFill/>
                          </a:ln>
                        </pic:spPr>
                      </pic:pic>
                    </a:graphicData>
                  </a:graphic>
                </wp:inline>
              </w:drawing>
            </w:r>
          </w:p>
          <w:p w14:paraId="52541C76" w14:textId="1F795F0F" w:rsidR="009E6186" w:rsidRDefault="009E6186" w:rsidP="00753868">
            <w:pPr>
              <w:jc w:val="center"/>
              <w:rPr>
                <w:rFonts w:ascii="Arial" w:hAnsi="Arial" w:cs="Arial"/>
                <w:b/>
                <w:lang w:val="id-ID"/>
              </w:rPr>
            </w:pPr>
            <w:r>
              <w:rPr>
                <w:rFonts w:ascii="Arial" w:hAnsi="Arial" w:cs="Arial"/>
                <w:b/>
                <w:lang w:val="id-ID"/>
              </w:rPr>
              <w:t>Gambar 4.</w:t>
            </w:r>
          </w:p>
        </w:tc>
      </w:tr>
      <w:tr w:rsidR="00E83FC5" w14:paraId="41FCA769" w14:textId="77777777" w:rsidTr="00043C4B">
        <w:tc>
          <w:tcPr>
            <w:tcW w:w="4598" w:type="dxa"/>
          </w:tcPr>
          <w:p w14:paraId="06BB2CDA" w14:textId="77777777" w:rsidR="009E6186" w:rsidRDefault="009E6186" w:rsidP="00753868">
            <w:pPr>
              <w:jc w:val="center"/>
              <w:rPr>
                <w:rFonts w:ascii="Arial" w:hAnsi="Arial" w:cs="Arial"/>
                <w:b/>
                <w:lang w:val="id-ID"/>
              </w:rPr>
            </w:pPr>
            <w:r w:rsidRPr="009E6186">
              <w:rPr>
                <w:rFonts w:ascii="Arial" w:hAnsi="Arial" w:cs="Arial"/>
                <w:b/>
                <w:noProof/>
                <w:lang w:val="id-ID" w:eastAsia="id-ID"/>
              </w:rPr>
              <w:drawing>
                <wp:inline distT="0" distB="0" distL="0" distR="0" wp14:anchorId="544D8178" wp14:editId="1A4DE6ED">
                  <wp:extent cx="2769235" cy="2076330"/>
                  <wp:effectExtent l="0" t="0" r="0" b="635"/>
                  <wp:docPr id="23" name="Picture 23" descr="C:\Users\WIN 8\Desktop\TA\FIXXXXXXXXXX\PALING FIX\LAMPIRAN\dokumentasi\photo614105269679119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 8\Desktop\TA\FIXXXXXXXXXX\PALING FIX\LAMPIRAN\dokumentasi\photo61410526967911982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94507" cy="2095279"/>
                          </a:xfrm>
                          <a:prstGeom prst="rect">
                            <a:avLst/>
                          </a:prstGeom>
                          <a:noFill/>
                          <a:ln>
                            <a:noFill/>
                          </a:ln>
                        </pic:spPr>
                      </pic:pic>
                    </a:graphicData>
                  </a:graphic>
                </wp:inline>
              </w:drawing>
            </w:r>
          </w:p>
          <w:p w14:paraId="209AD91B" w14:textId="55B44DA2" w:rsidR="009E6186" w:rsidRDefault="009E6186" w:rsidP="00753868">
            <w:pPr>
              <w:jc w:val="center"/>
              <w:rPr>
                <w:rFonts w:ascii="Arial" w:hAnsi="Arial" w:cs="Arial"/>
                <w:b/>
                <w:lang w:val="id-ID"/>
              </w:rPr>
            </w:pPr>
            <w:r>
              <w:rPr>
                <w:rFonts w:ascii="Arial" w:hAnsi="Arial" w:cs="Arial"/>
                <w:b/>
                <w:lang w:val="id-ID"/>
              </w:rPr>
              <w:t>Gambar 5.</w:t>
            </w:r>
          </w:p>
        </w:tc>
        <w:tc>
          <w:tcPr>
            <w:tcW w:w="4716" w:type="dxa"/>
          </w:tcPr>
          <w:p w14:paraId="5F887F11" w14:textId="77777777" w:rsidR="009E6186" w:rsidRDefault="00AE16BB" w:rsidP="00753868">
            <w:pPr>
              <w:jc w:val="center"/>
              <w:rPr>
                <w:rFonts w:ascii="Arial" w:hAnsi="Arial" w:cs="Arial"/>
                <w:b/>
                <w:lang w:val="id-ID"/>
              </w:rPr>
            </w:pPr>
            <w:r w:rsidRPr="00AE16BB">
              <w:rPr>
                <w:rFonts w:ascii="Arial" w:hAnsi="Arial" w:cs="Arial"/>
                <w:b/>
                <w:noProof/>
                <w:lang w:val="id-ID" w:eastAsia="id-ID"/>
              </w:rPr>
              <w:drawing>
                <wp:inline distT="0" distB="0" distL="0" distR="0" wp14:anchorId="5C5F7895" wp14:editId="3AFB0E8D">
                  <wp:extent cx="2851974" cy="2138368"/>
                  <wp:effectExtent l="0" t="0" r="5715" b="0"/>
                  <wp:docPr id="24" name="Picture 24" descr="C:\Users\WIN 8\Desktop\TA\FIXXXXXXXXXX\PALING FIX\LAMPIRAN\dokumentasi\photo6141052696791198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 8\Desktop\TA\FIXXXXXXXXXX\PALING FIX\LAMPIRAN\dokumentasi\photo61410526967911982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2113" cy="2145970"/>
                          </a:xfrm>
                          <a:prstGeom prst="rect">
                            <a:avLst/>
                          </a:prstGeom>
                          <a:noFill/>
                          <a:ln>
                            <a:noFill/>
                          </a:ln>
                        </pic:spPr>
                      </pic:pic>
                    </a:graphicData>
                  </a:graphic>
                </wp:inline>
              </w:drawing>
            </w:r>
          </w:p>
          <w:p w14:paraId="6F87A61D" w14:textId="0807EABB" w:rsidR="00AE16BB" w:rsidRDefault="00AE16BB" w:rsidP="00753868">
            <w:pPr>
              <w:jc w:val="center"/>
              <w:rPr>
                <w:rFonts w:ascii="Arial" w:hAnsi="Arial" w:cs="Arial"/>
                <w:b/>
                <w:lang w:val="id-ID"/>
              </w:rPr>
            </w:pPr>
            <w:r>
              <w:rPr>
                <w:rFonts w:ascii="Arial" w:hAnsi="Arial" w:cs="Arial"/>
                <w:b/>
                <w:lang w:val="id-ID"/>
              </w:rPr>
              <w:t>Gambar 6.</w:t>
            </w:r>
          </w:p>
        </w:tc>
      </w:tr>
      <w:tr w:rsidR="00E83FC5" w14:paraId="69D5F71D" w14:textId="77777777" w:rsidTr="00043C4B">
        <w:tc>
          <w:tcPr>
            <w:tcW w:w="4598" w:type="dxa"/>
          </w:tcPr>
          <w:p w14:paraId="650B9B4B" w14:textId="77777777" w:rsidR="009E6186" w:rsidRDefault="00AE16BB" w:rsidP="00753868">
            <w:pPr>
              <w:jc w:val="center"/>
              <w:rPr>
                <w:rFonts w:ascii="Arial" w:hAnsi="Arial" w:cs="Arial"/>
                <w:b/>
                <w:lang w:val="id-ID"/>
              </w:rPr>
            </w:pPr>
            <w:r w:rsidRPr="00AE16BB">
              <w:rPr>
                <w:rFonts w:ascii="Arial" w:hAnsi="Arial" w:cs="Arial"/>
                <w:b/>
                <w:noProof/>
                <w:lang w:val="id-ID" w:eastAsia="id-ID"/>
              </w:rPr>
              <w:lastRenderedPageBreak/>
              <w:drawing>
                <wp:inline distT="0" distB="0" distL="0" distR="0" wp14:anchorId="79C60146" wp14:editId="57E771F5">
                  <wp:extent cx="2727894" cy="2045335"/>
                  <wp:effectExtent l="0" t="0" r="0" b="0"/>
                  <wp:docPr id="25" name="Picture 25" descr="C:\Users\WIN 8\Desktop\TA\FIXXXXXXXXXX\PALING FIX\LAMPIRAN\dokumentasi\photo613880089697751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 8\Desktop\TA\FIXXXXXXXXXX\PALING FIX\LAMPIRAN\dokumentasi\photo61388008969775136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6942" cy="2067115"/>
                          </a:xfrm>
                          <a:prstGeom prst="rect">
                            <a:avLst/>
                          </a:prstGeom>
                          <a:noFill/>
                          <a:ln>
                            <a:noFill/>
                          </a:ln>
                        </pic:spPr>
                      </pic:pic>
                    </a:graphicData>
                  </a:graphic>
                </wp:inline>
              </w:drawing>
            </w:r>
          </w:p>
          <w:p w14:paraId="14AF512C" w14:textId="09517D8B" w:rsidR="00AE16BB" w:rsidRDefault="00AE16BB" w:rsidP="00753868">
            <w:pPr>
              <w:jc w:val="center"/>
              <w:rPr>
                <w:rFonts w:ascii="Arial" w:hAnsi="Arial" w:cs="Arial"/>
                <w:b/>
                <w:lang w:val="id-ID"/>
              </w:rPr>
            </w:pPr>
            <w:r>
              <w:rPr>
                <w:rFonts w:ascii="Arial" w:hAnsi="Arial" w:cs="Arial"/>
                <w:b/>
                <w:lang w:val="id-ID"/>
              </w:rPr>
              <w:t>Gambar 7.</w:t>
            </w:r>
          </w:p>
        </w:tc>
        <w:tc>
          <w:tcPr>
            <w:tcW w:w="4716" w:type="dxa"/>
          </w:tcPr>
          <w:p w14:paraId="351087E7" w14:textId="77777777" w:rsidR="009E6186" w:rsidRDefault="00AE16BB" w:rsidP="00753868">
            <w:pPr>
              <w:jc w:val="center"/>
              <w:rPr>
                <w:rFonts w:ascii="Arial" w:hAnsi="Arial" w:cs="Arial"/>
                <w:b/>
                <w:lang w:val="id-ID"/>
              </w:rPr>
            </w:pPr>
            <w:r w:rsidRPr="00AE16BB">
              <w:rPr>
                <w:rFonts w:ascii="Arial" w:hAnsi="Arial" w:cs="Arial"/>
                <w:b/>
                <w:noProof/>
                <w:lang w:val="id-ID" w:eastAsia="id-ID"/>
              </w:rPr>
              <w:drawing>
                <wp:inline distT="0" distB="0" distL="0" distR="0" wp14:anchorId="7442D327" wp14:editId="3D670AA7">
                  <wp:extent cx="2706101" cy="2030051"/>
                  <wp:effectExtent l="0" t="0" r="0" b="8890"/>
                  <wp:docPr id="26" name="Picture 26" descr="C:\Users\WIN 8\Desktop\TA\FIXXXXXXXXXX\PALING FIX\LAMPIRAN\dokumentasi\photo613880089697751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 8\Desktop\TA\FIXXXXXXXXXX\PALING FIX\LAMPIRAN\dokumentasi\photo61388008969775136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9028" cy="2054752"/>
                          </a:xfrm>
                          <a:prstGeom prst="rect">
                            <a:avLst/>
                          </a:prstGeom>
                          <a:noFill/>
                          <a:ln>
                            <a:noFill/>
                          </a:ln>
                        </pic:spPr>
                      </pic:pic>
                    </a:graphicData>
                  </a:graphic>
                </wp:inline>
              </w:drawing>
            </w:r>
          </w:p>
          <w:p w14:paraId="24C9B949" w14:textId="563A7D96" w:rsidR="00AE16BB" w:rsidRDefault="00AE16BB" w:rsidP="00753868">
            <w:pPr>
              <w:jc w:val="center"/>
              <w:rPr>
                <w:rFonts w:ascii="Arial" w:hAnsi="Arial" w:cs="Arial"/>
                <w:b/>
                <w:lang w:val="id-ID"/>
              </w:rPr>
            </w:pPr>
            <w:r>
              <w:rPr>
                <w:rFonts w:ascii="Arial" w:hAnsi="Arial" w:cs="Arial"/>
                <w:b/>
                <w:lang w:val="id-ID"/>
              </w:rPr>
              <w:t>Gambar 8.</w:t>
            </w:r>
          </w:p>
        </w:tc>
      </w:tr>
      <w:tr w:rsidR="00E83FC5" w14:paraId="7918071C" w14:textId="77777777" w:rsidTr="00043C4B">
        <w:tc>
          <w:tcPr>
            <w:tcW w:w="4598" w:type="dxa"/>
          </w:tcPr>
          <w:p w14:paraId="229A065A" w14:textId="77777777" w:rsidR="009E6186" w:rsidRDefault="00E83FC5" w:rsidP="00753868">
            <w:pPr>
              <w:jc w:val="center"/>
              <w:rPr>
                <w:rFonts w:ascii="Arial" w:hAnsi="Arial" w:cs="Arial"/>
                <w:b/>
                <w:lang w:val="id-ID"/>
              </w:rPr>
            </w:pPr>
            <w:r w:rsidRPr="00E83FC5">
              <w:rPr>
                <w:rFonts w:ascii="Arial" w:hAnsi="Arial" w:cs="Arial"/>
                <w:b/>
                <w:noProof/>
                <w:lang w:val="id-ID" w:eastAsia="id-ID"/>
              </w:rPr>
              <w:drawing>
                <wp:inline distT="0" distB="0" distL="0" distR="0" wp14:anchorId="1EC09B19" wp14:editId="444B94D8">
                  <wp:extent cx="2742844" cy="1541721"/>
                  <wp:effectExtent l="0" t="0" r="635" b="1905"/>
                  <wp:docPr id="29" name="Picture 29" descr="C:\Users\WIN 8\Desktop\TA\FIXXXXXXXXXX\PALING FIX\LAMPIRAN\dokumentasi\kuesioner\Kuesioner Kaj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 8\Desktop\TA\FIXXXXXXXXXX\PALING FIX\LAMPIRAN\dokumentasi\kuesioner\Kuesioner Kajian.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3800" cy="1547879"/>
                          </a:xfrm>
                          <a:prstGeom prst="rect">
                            <a:avLst/>
                          </a:prstGeom>
                          <a:noFill/>
                          <a:ln>
                            <a:noFill/>
                          </a:ln>
                        </pic:spPr>
                      </pic:pic>
                    </a:graphicData>
                  </a:graphic>
                </wp:inline>
              </w:drawing>
            </w:r>
          </w:p>
          <w:p w14:paraId="022B4239" w14:textId="0FF41D28" w:rsidR="00E83FC5" w:rsidRDefault="003C17C2" w:rsidP="00753868">
            <w:pPr>
              <w:jc w:val="center"/>
              <w:rPr>
                <w:rFonts w:ascii="Arial" w:hAnsi="Arial" w:cs="Arial"/>
                <w:b/>
                <w:lang w:val="id-ID"/>
              </w:rPr>
            </w:pPr>
            <w:r>
              <w:rPr>
                <w:rFonts w:ascii="Arial" w:hAnsi="Arial" w:cs="Arial"/>
                <w:b/>
                <w:lang w:val="id-ID"/>
              </w:rPr>
              <w:t>Gambar 10</w:t>
            </w:r>
            <w:r w:rsidR="00E83FC5">
              <w:rPr>
                <w:rFonts w:ascii="Arial" w:hAnsi="Arial" w:cs="Arial"/>
                <w:b/>
                <w:lang w:val="id-ID"/>
              </w:rPr>
              <w:t>.</w:t>
            </w:r>
          </w:p>
        </w:tc>
        <w:tc>
          <w:tcPr>
            <w:tcW w:w="4716" w:type="dxa"/>
          </w:tcPr>
          <w:p w14:paraId="2E641009" w14:textId="77777777" w:rsidR="009E6186" w:rsidRDefault="00E83FC5" w:rsidP="00753868">
            <w:pPr>
              <w:jc w:val="center"/>
              <w:rPr>
                <w:rFonts w:ascii="Arial" w:hAnsi="Arial" w:cs="Arial"/>
                <w:b/>
                <w:lang w:val="id-ID"/>
              </w:rPr>
            </w:pPr>
            <w:r w:rsidRPr="00E83FC5">
              <w:rPr>
                <w:rFonts w:ascii="Arial" w:hAnsi="Arial" w:cs="Arial"/>
                <w:b/>
                <w:noProof/>
                <w:lang w:val="id-ID" w:eastAsia="id-ID"/>
              </w:rPr>
              <w:drawing>
                <wp:inline distT="0" distB="0" distL="0" distR="0" wp14:anchorId="6D6D939A" wp14:editId="7B0765EE">
                  <wp:extent cx="1275907" cy="2268457"/>
                  <wp:effectExtent l="0" t="0" r="635" b="0"/>
                  <wp:docPr id="30" name="Picture 30" descr="C:\Users\WIN 8\Desktop\TA\FIXXXXXXXXXX\PALING FIX\LAMPIRAN\dokumentasi\kuesioner\Aplikasi TaniH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 8\Desktop\TA\FIXXXXXXXXXX\PALING FIX\LAMPIRAN\dokumentasi\kuesioner\Aplikasi TaniHub.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17616" cy="2342613"/>
                          </a:xfrm>
                          <a:prstGeom prst="rect">
                            <a:avLst/>
                          </a:prstGeom>
                          <a:noFill/>
                          <a:ln>
                            <a:noFill/>
                          </a:ln>
                        </pic:spPr>
                      </pic:pic>
                    </a:graphicData>
                  </a:graphic>
                </wp:inline>
              </w:drawing>
            </w:r>
            <w:r w:rsidRPr="00E83FC5">
              <w:rPr>
                <w:rFonts w:ascii="Arial" w:hAnsi="Arial" w:cs="Arial"/>
                <w:b/>
                <w:noProof/>
                <w:lang w:val="id-ID" w:eastAsia="id-ID"/>
              </w:rPr>
              <w:drawing>
                <wp:inline distT="0" distB="0" distL="0" distR="0" wp14:anchorId="1AC81ABB" wp14:editId="09B636E1">
                  <wp:extent cx="1260471" cy="2241014"/>
                  <wp:effectExtent l="0" t="0" r="0" b="6985"/>
                  <wp:docPr id="31" name="Picture 31" descr="C:\Users\WIN 8\Desktop\TA\FIXXXXXXXXXX\PALING FIX\LAMPIRAN\dokumentasi\kuesioner\Tampilan Beranda TaniH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 8\Desktop\TA\FIXXXXXXXXXX\PALING FIX\LAMPIRAN\dokumentasi\kuesioner\Tampilan Beranda TaniHub.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69334" cy="2256772"/>
                          </a:xfrm>
                          <a:prstGeom prst="rect">
                            <a:avLst/>
                          </a:prstGeom>
                          <a:noFill/>
                          <a:ln>
                            <a:noFill/>
                          </a:ln>
                        </pic:spPr>
                      </pic:pic>
                    </a:graphicData>
                  </a:graphic>
                </wp:inline>
              </w:drawing>
            </w:r>
          </w:p>
          <w:p w14:paraId="50982D8B" w14:textId="196BD801" w:rsidR="00E83FC5" w:rsidRDefault="003C17C2" w:rsidP="00753868">
            <w:pPr>
              <w:jc w:val="center"/>
              <w:rPr>
                <w:rFonts w:ascii="Arial" w:hAnsi="Arial" w:cs="Arial"/>
                <w:b/>
                <w:lang w:val="id-ID"/>
              </w:rPr>
            </w:pPr>
            <w:r>
              <w:rPr>
                <w:rFonts w:ascii="Arial" w:hAnsi="Arial" w:cs="Arial"/>
                <w:b/>
                <w:lang w:val="id-ID"/>
              </w:rPr>
              <w:t>Gambar 11</w:t>
            </w:r>
            <w:r w:rsidR="00E83FC5">
              <w:rPr>
                <w:rFonts w:ascii="Arial" w:hAnsi="Arial" w:cs="Arial"/>
                <w:b/>
                <w:lang w:val="id-ID"/>
              </w:rPr>
              <w:t>.</w:t>
            </w:r>
          </w:p>
        </w:tc>
      </w:tr>
      <w:tr w:rsidR="00282CAC" w14:paraId="19844E42" w14:textId="77777777" w:rsidTr="00043C4B">
        <w:tc>
          <w:tcPr>
            <w:tcW w:w="4598" w:type="dxa"/>
          </w:tcPr>
          <w:p w14:paraId="0C9A5EC5" w14:textId="77777777" w:rsidR="00282CAC" w:rsidRDefault="00282CAC" w:rsidP="00753868">
            <w:pPr>
              <w:jc w:val="center"/>
              <w:rPr>
                <w:rFonts w:ascii="Arial" w:hAnsi="Arial" w:cs="Arial"/>
                <w:b/>
                <w:noProof/>
                <w:lang w:val="id-ID" w:eastAsia="id-ID"/>
              </w:rPr>
            </w:pPr>
            <w:r>
              <w:rPr>
                <w:noProof/>
                <w:lang w:val="id-ID" w:eastAsia="id-ID"/>
              </w:rPr>
              <w:drawing>
                <wp:inline distT="0" distB="0" distL="0" distR="0" wp14:anchorId="17A88CB6" wp14:editId="12ACDCAC">
                  <wp:extent cx="2791537" cy="1569492"/>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99409" cy="1573918"/>
                          </a:xfrm>
                          <a:prstGeom prst="rect">
                            <a:avLst/>
                          </a:prstGeom>
                        </pic:spPr>
                      </pic:pic>
                    </a:graphicData>
                  </a:graphic>
                </wp:inline>
              </w:drawing>
            </w:r>
          </w:p>
          <w:p w14:paraId="5C8596B5" w14:textId="19326C75" w:rsidR="00753868" w:rsidRPr="00E83FC5" w:rsidRDefault="00753868" w:rsidP="00753868">
            <w:pPr>
              <w:jc w:val="center"/>
              <w:rPr>
                <w:rFonts w:ascii="Arial" w:hAnsi="Arial" w:cs="Arial"/>
                <w:b/>
                <w:noProof/>
                <w:lang w:val="id-ID" w:eastAsia="id-ID"/>
              </w:rPr>
            </w:pPr>
            <w:r>
              <w:rPr>
                <w:rFonts w:ascii="Arial" w:hAnsi="Arial" w:cs="Arial"/>
                <w:b/>
                <w:noProof/>
                <w:lang w:val="id-ID" w:eastAsia="id-ID"/>
              </w:rPr>
              <w:t>Gambar 12.</w:t>
            </w:r>
          </w:p>
        </w:tc>
        <w:tc>
          <w:tcPr>
            <w:tcW w:w="4716" w:type="dxa"/>
          </w:tcPr>
          <w:p w14:paraId="0BF38D67" w14:textId="77777777" w:rsidR="00282CAC" w:rsidRPr="00E83FC5" w:rsidRDefault="00282CAC" w:rsidP="00753868">
            <w:pPr>
              <w:jc w:val="center"/>
              <w:rPr>
                <w:rFonts w:ascii="Arial" w:hAnsi="Arial" w:cs="Arial"/>
                <w:b/>
                <w:noProof/>
                <w:lang w:val="id-ID" w:eastAsia="id-ID"/>
              </w:rPr>
            </w:pPr>
          </w:p>
        </w:tc>
      </w:tr>
    </w:tbl>
    <w:p w14:paraId="3A97DF4B" w14:textId="77777777" w:rsidR="000120B1" w:rsidRPr="000120B1" w:rsidRDefault="000120B1" w:rsidP="00CF7025">
      <w:pPr>
        <w:rPr>
          <w:rFonts w:ascii="Arial" w:hAnsi="Arial" w:cs="Arial"/>
          <w:b/>
          <w:lang w:val="id-ID"/>
        </w:rPr>
      </w:pPr>
    </w:p>
    <w:sectPr w:rsidR="000120B1" w:rsidRPr="000120B1" w:rsidSect="000120B1">
      <w:pgSz w:w="11907" w:h="16840" w:code="9"/>
      <w:pgMar w:top="1701" w:right="2268" w:bottom="1701" w:left="1701" w:header="720" w:footer="720" w:gutter="0"/>
      <w:cols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364384" w14:textId="77777777" w:rsidR="003E1376" w:rsidRDefault="003E1376" w:rsidP="00F34528">
      <w:pPr>
        <w:spacing w:after="0" w:line="240" w:lineRule="auto"/>
      </w:pPr>
      <w:r>
        <w:separator/>
      </w:r>
    </w:p>
  </w:endnote>
  <w:endnote w:type="continuationSeparator" w:id="0">
    <w:p w14:paraId="55A9A226" w14:textId="77777777" w:rsidR="003E1376" w:rsidRDefault="003E1376" w:rsidP="00F345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3336815"/>
      <w:docPartObj>
        <w:docPartGallery w:val="Page Numbers (Bottom of Page)"/>
        <w:docPartUnique/>
      </w:docPartObj>
    </w:sdtPr>
    <w:sdtEndPr>
      <w:rPr>
        <w:rFonts w:ascii="Arial" w:hAnsi="Arial" w:cs="Arial"/>
        <w:noProof/>
      </w:rPr>
    </w:sdtEndPr>
    <w:sdtContent>
      <w:p w14:paraId="7A272456" w14:textId="71BB0DDF" w:rsidR="00792873" w:rsidRPr="003E0928" w:rsidRDefault="00792873">
        <w:pPr>
          <w:pStyle w:val="Footer"/>
          <w:jc w:val="center"/>
          <w:rPr>
            <w:rFonts w:ascii="Arial" w:hAnsi="Arial" w:cs="Arial"/>
          </w:rPr>
        </w:pPr>
        <w:r w:rsidRPr="003E0928">
          <w:rPr>
            <w:rFonts w:ascii="Arial" w:hAnsi="Arial" w:cs="Arial"/>
          </w:rPr>
          <w:fldChar w:fldCharType="begin"/>
        </w:r>
        <w:r w:rsidRPr="003E0928">
          <w:rPr>
            <w:rFonts w:ascii="Arial" w:hAnsi="Arial" w:cs="Arial"/>
          </w:rPr>
          <w:instrText xml:space="preserve"> PAGE   \* MERGEFORMAT </w:instrText>
        </w:r>
        <w:r w:rsidRPr="003E0928">
          <w:rPr>
            <w:rFonts w:ascii="Arial" w:hAnsi="Arial" w:cs="Arial"/>
          </w:rPr>
          <w:fldChar w:fldCharType="separate"/>
        </w:r>
        <w:r w:rsidR="007323BC">
          <w:rPr>
            <w:rFonts w:ascii="Arial" w:hAnsi="Arial" w:cs="Arial"/>
            <w:noProof/>
          </w:rPr>
          <w:t>6</w:t>
        </w:r>
        <w:r w:rsidRPr="003E0928">
          <w:rPr>
            <w:rFonts w:ascii="Arial" w:hAnsi="Arial" w:cs="Arial"/>
            <w:noProof/>
          </w:rPr>
          <w:fldChar w:fldCharType="end"/>
        </w:r>
      </w:p>
    </w:sdtContent>
  </w:sdt>
  <w:p w14:paraId="3EF9C7ED" w14:textId="77777777" w:rsidR="00792873" w:rsidRDefault="0079287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1386935"/>
      <w:docPartObj>
        <w:docPartGallery w:val="Page Numbers (Bottom of Page)"/>
        <w:docPartUnique/>
      </w:docPartObj>
    </w:sdtPr>
    <w:sdtEndPr>
      <w:rPr>
        <w:noProof/>
      </w:rPr>
    </w:sdtEndPr>
    <w:sdtContent>
      <w:p w14:paraId="1F9D8584" w14:textId="77777777" w:rsidR="00792873" w:rsidRDefault="00792873">
        <w:pPr>
          <w:pStyle w:val="Footer"/>
          <w:jc w:val="center"/>
        </w:pPr>
        <w:r>
          <w:fldChar w:fldCharType="begin"/>
        </w:r>
        <w:r>
          <w:instrText xml:space="preserve"> PAGE   \* MERGEFORMAT </w:instrText>
        </w:r>
        <w:r>
          <w:fldChar w:fldCharType="separate"/>
        </w:r>
        <w:r w:rsidR="007323BC">
          <w:rPr>
            <w:noProof/>
          </w:rPr>
          <w:t>149</w:t>
        </w:r>
        <w:r>
          <w:rPr>
            <w:noProof/>
          </w:rPr>
          <w:fldChar w:fldCharType="end"/>
        </w:r>
      </w:p>
    </w:sdtContent>
  </w:sdt>
  <w:p w14:paraId="7917E3CE" w14:textId="77777777" w:rsidR="00792873" w:rsidRDefault="0079287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D226F8" w14:textId="77777777" w:rsidR="003E1376" w:rsidRDefault="003E1376" w:rsidP="00F34528">
      <w:pPr>
        <w:spacing w:after="0" w:line="240" w:lineRule="auto"/>
      </w:pPr>
      <w:r>
        <w:separator/>
      </w:r>
    </w:p>
  </w:footnote>
  <w:footnote w:type="continuationSeparator" w:id="0">
    <w:p w14:paraId="3A6E7FEC" w14:textId="77777777" w:rsidR="003E1376" w:rsidRDefault="003E1376" w:rsidP="00F345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92AA21" w14:textId="77777777" w:rsidR="00792873" w:rsidRDefault="00792873">
    <w:pPr>
      <w:pStyle w:val="Header"/>
    </w:pPr>
  </w:p>
  <w:p w14:paraId="6795BCCE" w14:textId="77777777" w:rsidR="00792873" w:rsidRPr="009D4DA4" w:rsidRDefault="00792873" w:rsidP="008C020A">
    <w:pPr>
      <w:rPr>
        <w:rFonts w:ascii="Arial" w:hAnsi="Arial" w:cs="Arial"/>
        <w:b/>
        <w:b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D79BC"/>
    <w:multiLevelType w:val="hybridMultilevel"/>
    <w:tmpl w:val="081C72C4"/>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
    <w:nsid w:val="066E57C2"/>
    <w:multiLevelType w:val="hybridMultilevel"/>
    <w:tmpl w:val="FE22E96A"/>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
    <w:nsid w:val="075D3863"/>
    <w:multiLevelType w:val="hybridMultilevel"/>
    <w:tmpl w:val="C9404B44"/>
    <w:lvl w:ilvl="0" w:tplc="FB6C1750">
      <w:start w:val="1"/>
      <w:numFmt w:val="lowerLetter"/>
      <w:lvlText w:val="%1."/>
      <w:lvlJc w:val="left"/>
      <w:pPr>
        <w:ind w:left="360" w:hanging="360"/>
      </w:pPr>
      <w:rPr>
        <w:rFonts w:hint="default"/>
        <w:b/>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
    <w:nsid w:val="08414571"/>
    <w:multiLevelType w:val="hybridMultilevel"/>
    <w:tmpl w:val="8714A772"/>
    <w:lvl w:ilvl="0" w:tplc="1AACB80A">
      <w:start w:val="1"/>
      <w:numFmt w:val="decimal"/>
      <w:lvlText w:val="%1."/>
      <w:lvlJc w:val="left"/>
      <w:pPr>
        <w:ind w:left="360" w:hanging="360"/>
      </w:pPr>
      <w:rPr>
        <w:rFonts w:hint="default"/>
      </w:rPr>
    </w:lvl>
    <w:lvl w:ilvl="1" w:tplc="57A6E930">
      <w:start w:val="1"/>
      <w:numFmt w:val="lowerLetter"/>
      <w:lvlText w:val="%2."/>
      <w:lvlJc w:val="left"/>
      <w:pPr>
        <w:ind w:left="1440" w:hanging="360"/>
      </w:pPr>
      <w:rPr>
        <w:rFonts w:hint="default"/>
      </w:rPr>
    </w:lvl>
    <w:lvl w:ilvl="2" w:tplc="C5CA47C6">
      <w:start w:val="1"/>
      <w:numFmt w:val="lowerLetter"/>
      <w:lvlText w:val="%3."/>
      <w:lvlJc w:val="left"/>
      <w:pPr>
        <w:ind w:left="2340" w:hanging="360"/>
      </w:pPr>
      <w:rPr>
        <w:rFonts w:hint="default"/>
      </w:rPr>
    </w:lvl>
    <w:lvl w:ilvl="3" w:tplc="60C0F930">
      <w:start w:val="1"/>
      <w:numFmt w:val="decimal"/>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90B266E"/>
    <w:multiLevelType w:val="multilevel"/>
    <w:tmpl w:val="FF46DD0C"/>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99A0BCA"/>
    <w:multiLevelType w:val="multilevel"/>
    <w:tmpl w:val="C30071B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0D646769"/>
    <w:multiLevelType w:val="hybridMultilevel"/>
    <w:tmpl w:val="7C380F2E"/>
    <w:lvl w:ilvl="0" w:tplc="FC4C8922">
      <w:numFmt w:val="bullet"/>
      <w:lvlText w:val="-"/>
      <w:lvlJc w:val="left"/>
      <w:pPr>
        <w:ind w:left="720" w:hanging="360"/>
      </w:pPr>
      <w:rPr>
        <w:rFonts w:ascii="Arial" w:eastAsiaTheme="minorHAnsi" w:hAnsi="Arial" w:cs="Aria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
    <w:nsid w:val="0E127F3C"/>
    <w:multiLevelType w:val="hybridMultilevel"/>
    <w:tmpl w:val="8714A772"/>
    <w:lvl w:ilvl="0" w:tplc="1AACB80A">
      <w:start w:val="1"/>
      <w:numFmt w:val="decimal"/>
      <w:lvlText w:val="%1."/>
      <w:lvlJc w:val="left"/>
      <w:pPr>
        <w:ind w:left="360" w:hanging="360"/>
      </w:pPr>
      <w:rPr>
        <w:rFonts w:hint="default"/>
      </w:rPr>
    </w:lvl>
    <w:lvl w:ilvl="1" w:tplc="57A6E930">
      <w:start w:val="1"/>
      <w:numFmt w:val="lowerLetter"/>
      <w:lvlText w:val="%2."/>
      <w:lvlJc w:val="left"/>
      <w:pPr>
        <w:ind w:left="1440" w:hanging="360"/>
      </w:pPr>
      <w:rPr>
        <w:rFonts w:hint="default"/>
      </w:rPr>
    </w:lvl>
    <w:lvl w:ilvl="2" w:tplc="C5CA47C6">
      <w:start w:val="1"/>
      <w:numFmt w:val="lowerLetter"/>
      <w:lvlText w:val="%3."/>
      <w:lvlJc w:val="left"/>
      <w:pPr>
        <w:ind w:left="2340" w:hanging="360"/>
      </w:pPr>
      <w:rPr>
        <w:rFonts w:hint="default"/>
      </w:rPr>
    </w:lvl>
    <w:lvl w:ilvl="3" w:tplc="60C0F930">
      <w:start w:val="1"/>
      <w:numFmt w:val="decimal"/>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E591418"/>
    <w:multiLevelType w:val="multilevel"/>
    <w:tmpl w:val="1A3E3742"/>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9">
    <w:nsid w:val="0EC67BEC"/>
    <w:multiLevelType w:val="hybridMultilevel"/>
    <w:tmpl w:val="153E688A"/>
    <w:lvl w:ilvl="0" w:tplc="E854635C">
      <w:start w:val="1"/>
      <w:numFmt w:val="decimal"/>
      <w:lvlText w:val="%1."/>
      <w:lvlJc w:val="left"/>
      <w:pPr>
        <w:ind w:left="360" w:hanging="360"/>
      </w:pPr>
      <w:rPr>
        <w:rFonts w:ascii="Arial" w:eastAsiaTheme="minorHAnsi" w:hAnsi="Arial" w:cs="Arial"/>
        <w:b w:val="0"/>
        <w:bCs/>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0">
    <w:nsid w:val="0FD87860"/>
    <w:multiLevelType w:val="hybridMultilevel"/>
    <w:tmpl w:val="A9803DDC"/>
    <w:lvl w:ilvl="0" w:tplc="F060289A">
      <w:start w:val="1"/>
      <w:numFmt w:val="decimal"/>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0F24391"/>
    <w:multiLevelType w:val="hybridMultilevel"/>
    <w:tmpl w:val="5DCCED66"/>
    <w:lvl w:ilvl="0" w:tplc="BDEA466E">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2">
    <w:nsid w:val="11D25F18"/>
    <w:multiLevelType w:val="hybridMultilevel"/>
    <w:tmpl w:val="26A29B96"/>
    <w:lvl w:ilvl="0" w:tplc="6646EC20">
      <w:start w:val="1"/>
      <w:numFmt w:val="decimal"/>
      <w:lvlText w:val="4.2.%1"/>
      <w:lvlJc w:val="left"/>
      <w:pPr>
        <w:ind w:left="36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2C138FC"/>
    <w:multiLevelType w:val="hybridMultilevel"/>
    <w:tmpl w:val="BBAAE714"/>
    <w:lvl w:ilvl="0" w:tplc="D3200644">
      <w:start w:val="1"/>
      <w:numFmt w:val="decimal"/>
      <w:lvlText w:val="4.7.%1"/>
      <w:lvlJc w:val="left"/>
      <w:pPr>
        <w:ind w:left="360" w:hanging="360"/>
      </w:pPr>
      <w:rPr>
        <w:rFonts w:hint="default"/>
        <w:i w:val="0"/>
        <w14:numForm w14:val="default"/>
        <w14:stylisticSets>
          <w14:styleSet w14:id="3"/>
        </w14:stylisticSet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30141F8"/>
    <w:multiLevelType w:val="hybridMultilevel"/>
    <w:tmpl w:val="71706AE2"/>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8227CB9"/>
    <w:multiLevelType w:val="multilevel"/>
    <w:tmpl w:val="781C2CE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6">
    <w:nsid w:val="1A590467"/>
    <w:multiLevelType w:val="hybridMultilevel"/>
    <w:tmpl w:val="53A8E466"/>
    <w:lvl w:ilvl="0" w:tplc="924257A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1B1C3770"/>
    <w:multiLevelType w:val="hybridMultilevel"/>
    <w:tmpl w:val="E1F62948"/>
    <w:lvl w:ilvl="0" w:tplc="0421000F">
      <w:start w:val="1"/>
      <w:numFmt w:val="decimal"/>
      <w:lvlText w:val="%1."/>
      <w:lvlJc w:val="left"/>
      <w:pPr>
        <w:ind w:left="36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1D063756"/>
    <w:multiLevelType w:val="hybridMultilevel"/>
    <w:tmpl w:val="5CD6DC7A"/>
    <w:lvl w:ilvl="0" w:tplc="5DC82086">
      <w:start w:val="3"/>
      <w:numFmt w:val="decimal"/>
      <w:lvlText w:val="%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25C639B"/>
    <w:multiLevelType w:val="hybridMultilevel"/>
    <w:tmpl w:val="883CECC8"/>
    <w:lvl w:ilvl="0" w:tplc="677C6C0A">
      <w:start w:val="1"/>
      <w:numFmt w:val="lowerLetter"/>
      <w:lvlText w:val="%1)"/>
      <w:lvlJc w:val="left"/>
      <w:pPr>
        <w:ind w:left="1004" w:hanging="360"/>
      </w:pPr>
      <w:rPr>
        <w:rFonts w:ascii="Arial" w:hAnsi="Arial" w:cs="Arial"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0">
    <w:nsid w:val="22CD59FB"/>
    <w:multiLevelType w:val="hybridMultilevel"/>
    <w:tmpl w:val="5952233C"/>
    <w:lvl w:ilvl="0" w:tplc="D66EB636">
      <w:start w:val="1"/>
      <w:numFmt w:val="decimal"/>
      <w:lvlText w:val="3.%1"/>
      <w:lvlJc w:val="left"/>
      <w:pPr>
        <w:ind w:left="360" w:hanging="360"/>
      </w:pPr>
      <w:rPr>
        <w:rFonts w:hint="default"/>
        <w:b/>
        <w:bCs/>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1">
    <w:nsid w:val="23E372A8"/>
    <w:multiLevelType w:val="hybridMultilevel"/>
    <w:tmpl w:val="461288EE"/>
    <w:lvl w:ilvl="0" w:tplc="4B6853F8">
      <w:start w:val="1"/>
      <w:numFmt w:val="decimal"/>
      <w:lvlText w:val="%1."/>
      <w:lvlJc w:val="left"/>
      <w:pPr>
        <w:ind w:left="785" w:hanging="360"/>
      </w:pPr>
      <w:rPr>
        <w:rFonts w:hint="default"/>
      </w:rPr>
    </w:lvl>
    <w:lvl w:ilvl="1" w:tplc="04210019">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22">
    <w:nsid w:val="25294D52"/>
    <w:multiLevelType w:val="hybridMultilevel"/>
    <w:tmpl w:val="12F0C4F8"/>
    <w:lvl w:ilvl="0" w:tplc="87AEC548">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269A19CB"/>
    <w:multiLevelType w:val="hybridMultilevel"/>
    <w:tmpl w:val="6CB26256"/>
    <w:lvl w:ilvl="0" w:tplc="0421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85D2F81"/>
    <w:multiLevelType w:val="hybridMultilevel"/>
    <w:tmpl w:val="E2B2654A"/>
    <w:lvl w:ilvl="0" w:tplc="2B4C58FA">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5">
    <w:nsid w:val="29334483"/>
    <w:multiLevelType w:val="hybridMultilevel"/>
    <w:tmpl w:val="5462C0EA"/>
    <w:lvl w:ilvl="0" w:tplc="0421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93B6498"/>
    <w:multiLevelType w:val="hybridMultilevel"/>
    <w:tmpl w:val="157EE7B8"/>
    <w:lvl w:ilvl="0" w:tplc="3464657A">
      <w:start w:val="1"/>
      <w:numFmt w:val="decimal"/>
      <w:lvlText w:val="%1."/>
      <w:lvlJc w:val="left"/>
      <w:pPr>
        <w:ind w:left="928" w:hanging="360"/>
      </w:pPr>
      <w:rPr>
        <w:rFonts w:hint="default"/>
        <w:b w:val="0"/>
        <w:bCs/>
      </w:r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27">
    <w:nsid w:val="2AC21EAA"/>
    <w:multiLevelType w:val="hybridMultilevel"/>
    <w:tmpl w:val="3F40D33A"/>
    <w:lvl w:ilvl="0" w:tplc="D996FE46">
      <w:start w:val="1"/>
      <w:numFmt w:val="decimal"/>
      <w:lvlText w:val="5.1.%1"/>
      <w:lvlJc w:val="left"/>
      <w:pPr>
        <w:ind w:left="36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2B784A18"/>
    <w:multiLevelType w:val="hybridMultilevel"/>
    <w:tmpl w:val="EBFE0074"/>
    <w:lvl w:ilvl="0" w:tplc="E0166F84">
      <w:start w:val="1"/>
      <w:numFmt w:val="decimal"/>
      <w:lvlText w:val="%1."/>
      <w:lvlJc w:val="left"/>
      <w:pPr>
        <w:ind w:left="928" w:hanging="360"/>
      </w:pPr>
      <w:rPr>
        <w:rFonts w:hint="default"/>
        <w:b w:val="0"/>
        <w:bCs/>
        <w:sz w:val="22"/>
      </w:r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29">
    <w:nsid w:val="32937BE8"/>
    <w:multiLevelType w:val="hybridMultilevel"/>
    <w:tmpl w:val="F856874E"/>
    <w:lvl w:ilvl="0" w:tplc="58D8E596">
      <w:start w:val="1"/>
      <w:numFmt w:val="decimal"/>
      <w:lvlText w:val="%1."/>
      <w:lvlJc w:val="left"/>
      <w:pPr>
        <w:ind w:left="785" w:hanging="360"/>
      </w:pPr>
      <w:rPr>
        <w:rFonts w:hint="default"/>
        <w:b w:val="0"/>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30">
    <w:nsid w:val="32C43C2E"/>
    <w:multiLevelType w:val="hybridMultilevel"/>
    <w:tmpl w:val="B16E4CC8"/>
    <w:lvl w:ilvl="0" w:tplc="65C48604">
      <w:start w:val="1"/>
      <w:numFmt w:val="decimal"/>
      <w:lvlText w:val="%1."/>
      <w:lvlJc w:val="left"/>
      <w:pPr>
        <w:ind w:left="1069" w:hanging="360"/>
      </w:pPr>
      <w:rPr>
        <w:rFonts w:hint="default"/>
        <w:b w:val="0"/>
      </w:rPr>
    </w:lvl>
    <w:lvl w:ilvl="1" w:tplc="EAA20A08">
      <w:start w:val="1"/>
      <w:numFmt w:val="lowerLetter"/>
      <w:lvlText w:val="%2."/>
      <w:lvlJc w:val="left"/>
      <w:pPr>
        <w:ind w:left="928" w:hanging="360"/>
      </w:pPr>
      <w:rPr>
        <w:rFonts w:hint="default"/>
      </w:rPr>
    </w:lvl>
    <w:lvl w:ilvl="2" w:tplc="93D85472">
      <w:start w:val="1"/>
      <w:numFmt w:val="upperLetter"/>
      <w:lvlText w:val="%3."/>
      <w:lvlJc w:val="left"/>
      <w:pPr>
        <w:ind w:left="360" w:hanging="360"/>
      </w:pPr>
      <w:rPr>
        <w:rFonts w:hint="default"/>
      </w:r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1">
    <w:nsid w:val="3396391D"/>
    <w:multiLevelType w:val="hybridMultilevel"/>
    <w:tmpl w:val="47108D0A"/>
    <w:lvl w:ilvl="0" w:tplc="54B4D4AE">
      <w:start w:val="3"/>
      <w:numFmt w:val="decimal"/>
      <w:lvlText w:val="4.7.%1"/>
      <w:lvlJc w:val="left"/>
      <w:pPr>
        <w:ind w:left="360" w:hanging="360"/>
      </w:pPr>
      <w:rPr>
        <w:rFonts w:hint="default"/>
        <w:b/>
        <w:i w:val="0"/>
        <w14:numForm w14:val="default"/>
        <w14:stylisticSets>
          <w14:styleSet w14:id="3"/>
        </w14:stylisticSets>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2">
    <w:nsid w:val="361C0D7B"/>
    <w:multiLevelType w:val="hybridMultilevel"/>
    <w:tmpl w:val="98D0CF44"/>
    <w:lvl w:ilvl="0" w:tplc="0421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7492A65"/>
    <w:multiLevelType w:val="hybridMultilevel"/>
    <w:tmpl w:val="617E913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4">
    <w:nsid w:val="39330890"/>
    <w:multiLevelType w:val="hybridMultilevel"/>
    <w:tmpl w:val="65526606"/>
    <w:lvl w:ilvl="0" w:tplc="BFB4DB52">
      <w:start w:val="2"/>
      <w:numFmt w:val="decimal"/>
      <w:lvlText w:val="4.%1"/>
      <w:lvlJc w:val="left"/>
      <w:pPr>
        <w:ind w:left="360" w:hanging="360"/>
      </w:pPr>
      <w:rPr>
        <w:rFonts w:hint="default"/>
        <w:b/>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39C90E97"/>
    <w:multiLevelType w:val="hybridMultilevel"/>
    <w:tmpl w:val="E834A074"/>
    <w:lvl w:ilvl="0" w:tplc="7A5A4678">
      <w:numFmt w:val="bullet"/>
      <w:lvlText w:val="-"/>
      <w:lvlJc w:val="left"/>
      <w:pPr>
        <w:ind w:left="720" w:hanging="360"/>
      </w:pPr>
      <w:rPr>
        <w:rFonts w:ascii="Arial" w:eastAsiaTheme="minorHAnsi" w:hAnsi="Arial" w:cs="Aria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6">
    <w:nsid w:val="39FA5AC5"/>
    <w:multiLevelType w:val="hybridMultilevel"/>
    <w:tmpl w:val="1D12A71A"/>
    <w:lvl w:ilvl="0" w:tplc="7A5A4678">
      <w:numFmt w:val="bullet"/>
      <w:lvlText w:val="-"/>
      <w:lvlJc w:val="left"/>
      <w:pPr>
        <w:ind w:left="360" w:hanging="360"/>
      </w:pPr>
      <w:rPr>
        <w:rFonts w:ascii="Arial" w:eastAsiaTheme="minorHAnsi" w:hAnsi="Arial" w:cs="Arial" w:hint="default"/>
      </w:rPr>
    </w:lvl>
    <w:lvl w:ilvl="1" w:tplc="04210003" w:tentative="1">
      <w:start w:val="1"/>
      <w:numFmt w:val="bullet"/>
      <w:lvlText w:val="o"/>
      <w:lvlJc w:val="left"/>
      <w:pPr>
        <w:ind w:left="1364" w:hanging="360"/>
      </w:pPr>
      <w:rPr>
        <w:rFonts w:ascii="Courier New" w:hAnsi="Courier New" w:cs="Courier New" w:hint="default"/>
      </w:rPr>
    </w:lvl>
    <w:lvl w:ilvl="2" w:tplc="04210005" w:tentative="1">
      <w:start w:val="1"/>
      <w:numFmt w:val="bullet"/>
      <w:lvlText w:val=""/>
      <w:lvlJc w:val="left"/>
      <w:pPr>
        <w:ind w:left="2084" w:hanging="360"/>
      </w:pPr>
      <w:rPr>
        <w:rFonts w:ascii="Wingdings" w:hAnsi="Wingdings" w:hint="default"/>
      </w:rPr>
    </w:lvl>
    <w:lvl w:ilvl="3" w:tplc="04210001" w:tentative="1">
      <w:start w:val="1"/>
      <w:numFmt w:val="bullet"/>
      <w:lvlText w:val=""/>
      <w:lvlJc w:val="left"/>
      <w:pPr>
        <w:ind w:left="2804" w:hanging="360"/>
      </w:pPr>
      <w:rPr>
        <w:rFonts w:ascii="Symbol" w:hAnsi="Symbol" w:hint="default"/>
      </w:rPr>
    </w:lvl>
    <w:lvl w:ilvl="4" w:tplc="04210003" w:tentative="1">
      <w:start w:val="1"/>
      <w:numFmt w:val="bullet"/>
      <w:lvlText w:val="o"/>
      <w:lvlJc w:val="left"/>
      <w:pPr>
        <w:ind w:left="3524" w:hanging="360"/>
      </w:pPr>
      <w:rPr>
        <w:rFonts w:ascii="Courier New" w:hAnsi="Courier New" w:cs="Courier New" w:hint="default"/>
      </w:rPr>
    </w:lvl>
    <w:lvl w:ilvl="5" w:tplc="04210005" w:tentative="1">
      <w:start w:val="1"/>
      <w:numFmt w:val="bullet"/>
      <w:lvlText w:val=""/>
      <w:lvlJc w:val="left"/>
      <w:pPr>
        <w:ind w:left="4244" w:hanging="360"/>
      </w:pPr>
      <w:rPr>
        <w:rFonts w:ascii="Wingdings" w:hAnsi="Wingdings" w:hint="default"/>
      </w:rPr>
    </w:lvl>
    <w:lvl w:ilvl="6" w:tplc="04210001" w:tentative="1">
      <w:start w:val="1"/>
      <w:numFmt w:val="bullet"/>
      <w:lvlText w:val=""/>
      <w:lvlJc w:val="left"/>
      <w:pPr>
        <w:ind w:left="4964" w:hanging="360"/>
      </w:pPr>
      <w:rPr>
        <w:rFonts w:ascii="Symbol" w:hAnsi="Symbol" w:hint="default"/>
      </w:rPr>
    </w:lvl>
    <w:lvl w:ilvl="7" w:tplc="04210003" w:tentative="1">
      <w:start w:val="1"/>
      <w:numFmt w:val="bullet"/>
      <w:lvlText w:val="o"/>
      <w:lvlJc w:val="left"/>
      <w:pPr>
        <w:ind w:left="5684" w:hanging="360"/>
      </w:pPr>
      <w:rPr>
        <w:rFonts w:ascii="Courier New" w:hAnsi="Courier New" w:cs="Courier New" w:hint="default"/>
      </w:rPr>
    </w:lvl>
    <w:lvl w:ilvl="8" w:tplc="04210005" w:tentative="1">
      <w:start w:val="1"/>
      <w:numFmt w:val="bullet"/>
      <w:lvlText w:val=""/>
      <w:lvlJc w:val="left"/>
      <w:pPr>
        <w:ind w:left="6404" w:hanging="360"/>
      </w:pPr>
      <w:rPr>
        <w:rFonts w:ascii="Wingdings" w:hAnsi="Wingdings" w:hint="default"/>
      </w:rPr>
    </w:lvl>
  </w:abstractNum>
  <w:abstractNum w:abstractNumId="37">
    <w:nsid w:val="3A342543"/>
    <w:multiLevelType w:val="hybridMultilevel"/>
    <w:tmpl w:val="4440D4C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nsid w:val="3A3A038C"/>
    <w:multiLevelType w:val="hybridMultilevel"/>
    <w:tmpl w:val="9CB68BC0"/>
    <w:lvl w:ilvl="0" w:tplc="BED43CD4">
      <w:start w:val="1"/>
      <w:numFmt w:val="decimal"/>
      <w:lvlText w:val="%1)"/>
      <w:lvlJc w:val="left"/>
      <w:pPr>
        <w:ind w:left="786"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BC40838"/>
    <w:multiLevelType w:val="hybridMultilevel"/>
    <w:tmpl w:val="E918C4D8"/>
    <w:lvl w:ilvl="0" w:tplc="9580DFA0">
      <w:start w:val="1"/>
      <w:numFmt w:val="decimal"/>
      <w:lvlText w:val="3.5.%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0">
    <w:nsid w:val="3D6D2C8D"/>
    <w:multiLevelType w:val="hybridMultilevel"/>
    <w:tmpl w:val="FA90FCE8"/>
    <w:lvl w:ilvl="0" w:tplc="D7603600">
      <w:start w:val="1"/>
      <w:numFmt w:val="decimal"/>
      <w:lvlText w:val="3.3.%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3ED54266"/>
    <w:multiLevelType w:val="hybridMultilevel"/>
    <w:tmpl w:val="F836D204"/>
    <w:lvl w:ilvl="0" w:tplc="D84EA2AA">
      <w:start w:val="1"/>
      <w:numFmt w:val="decimal"/>
      <w:lvlText w:val="%1."/>
      <w:lvlJc w:val="left"/>
      <w:pPr>
        <w:ind w:left="720" w:hanging="360"/>
      </w:pPr>
      <w:rPr>
        <w:rFonts w:hint="default"/>
        <w14:numForm w14:val="default"/>
        <w14:stylisticSets>
          <w14:styleSet w14:id="3"/>
        </w14:stylisticSet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3F0551C8"/>
    <w:multiLevelType w:val="hybridMultilevel"/>
    <w:tmpl w:val="7AE2C0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0247215"/>
    <w:multiLevelType w:val="hybridMultilevel"/>
    <w:tmpl w:val="9F7E2898"/>
    <w:lvl w:ilvl="0" w:tplc="65447DCC">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44">
    <w:nsid w:val="42DC3C98"/>
    <w:multiLevelType w:val="hybridMultilevel"/>
    <w:tmpl w:val="1722C18C"/>
    <w:lvl w:ilvl="0" w:tplc="73842AAC">
      <w:start w:val="1"/>
      <w:numFmt w:val="decimal"/>
      <w:lvlText w:val="1.%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5">
    <w:nsid w:val="437F33B1"/>
    <w:multiLevelType w:val="hybridMultilevel"/>
    <w:tmpl w:val="AD203D0C"/>
    <w:lvl w:ilvl="0" w:tplc="F97810D2">
      <w:start w:val="2"/>
      <w:numFmt w:val="decimal"/>
      <w:lvlText w:val="5.%1"/>
      <w:lvlJc w:val="left"/>
      <w:pPr>
        <w:ind w:left="360" w:hanging="360"/>
      </w:pPr>
      <w:rPr>
        <w:rFonts w:hint="default"/>
        <w:b/>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43C33FF6"/>
    <w:multiLevelType w:val="hybridMultilevel"/>
    <w:tmpl w:val="E7BCA652"/>
    <w:lvl w:ilvl="0" w:tplc="22F689BC">
      <w:start w:val="1"/>
      <w:numFmt w:val="decimal"/>
      <w:lvlText w:val="3.2.%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488E3CAD"/>
    <w:multiLevelType w:val="hybridMultilevel"/>
    <w:tmpl w:val="8CCE5E32"/>
    <w:lvl w:ilvl="0" w:tplc="297029C6">
      <w:start w:val="1"/>
      <w:numFmt w:val="decimal"/>
      <w:lvlText w:val="3.4.%1"/>
      <w:lvlJc w:val="left"/>
      <w:pPr>
        <w:ind w:left="36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4AE56EDA"/>
    <w:multiLevelType w:val="hybridMultilevel"/>
    <w:tmpl w:val="0DD64000"/>
    <w:lvl w:ilvl="0" w:tplc="04210019">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49">
    <w:nsid w:val="4B4677F4"/>
    <w:multiLevelType w:val="hybridMultilevel"/>
    <w:tmpl w:val="54803C86"/>
    <w:lvl w:ilvl="0" w:tplc="04210019">
      <w:start w:val="1"/>
      <w:numFmt w:val="lowerLetter"/>
      <w:lvlText w:val="%1."/>
      <w:lvlJc w:val="left"/>
      <w:pPr>
        <w:ind w:left="360" w:hanging="360"/>
      </w:pPr>
      <w:rPr>
        <w:rFonts w:hint="default"/>
        <w:b w:val="0"/>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0">
    <w:nsid w:val="4C7204C7"/>
    <w:multiLevelType w:val="hybridMultilevel"/>
    <w:tmpl w:val="4E465C18"/>
    <w:lvl w:ilvl="0" w:tplc="6E728ED6">
      <w:start w:val="1"/>
      <w:numFmt w:val="lowerLetter"/>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C9C4C96"/>
    <w:multiLevelType w:val="multilevel"/>
    <w:tmpl w:val="BD9A5D96"/>
    <w:lvl w:ilvl="0">
      <w:start w:val="5"/>
      <w:numFmt w:val="decimal"/>
      <w:lvlText w:val="%1."/>
      <w:lvlJc w:val="left"/>
      <w:pPr>
        <w:ind w:left="1080" w:hanging="360"/>
      </w:pPr>
      <w:rPr>
        <w:rFonts w:hint="default"/>
      </w:rPr>
    </w:lvl>
    <w:lvl w:ilvl="1">
      <w:start w:val="2"/>
      <w:numFmt w:val="decimal"/>
      <w:isLgl/>
      <w:lvlText w:val="%1.%2"/>
      <w:lvlJc w:val="left"/>
      <w:pPr>
        <w:ind w:left="1200" w:hanging="480"/>
      </w:pPr>
      <w:rPr>
        <w:rFonts w:hint="default"/>
      </w:rPr>
    </w:lvl>
    <w:lvl w:ilvl="2">
      <w:start w:val="4"/>
      <w:numFmt w:val="decimal"/>
      <w:isLgl/>
      <w:lvlText w:val="%1.%2.%3"/>
      <w:lvlJc w:val="left"/>
      <w:pPr>
        <w:ind w:left="72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2">
    <w:nsid w:val="4CC027CF"/>
    <w:multiLevelType w:val="hybridMultilevel"/>
    <w:tmpl w:val="617E913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3">
    <w:nsid w:val="4DEE75F9"/>
    <w:multiLevelType w:val="hybridMultilevel"/>
    <w:tmpl w:val="3AAAE6E8"/>
    <w:lvl w:ilvl="0" w:tplc="01D241F4">
      <w:start w:val="6"/>
      <w:numFmt w:val="decimal"/>
      <w:lvlText w:val="3.2.%1"/>
      <w:lvlJc w:val="left"/>
      <w:pPr>
        <w:ind w:left="36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4EB71A63"/>
    <w:multiLevelType w:val="hybridMultilevel"/>
    <w:tmpl w:val="FF2021FC"/>
    <w:lvl w:ilvl="0" w:tplc="264EDD50">
      <w:start w:val="1"/>
      <w:numFmt w:val="decimal"/>
      <w:lvlText w:val="%1."/>
      <w:lvlJc w:val="left"/>
      <w:pPr>
        <w:ind w:left="36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nsid w:val="4F635939"/>
    <w:multiLevelType w:val="hybridMultilevel"/>
    <w:tmpl w:val="461288EE"/>
    <w:lvl w:ilvl="0" w:tplc="4B6853F8">
      <w:start w:val="1"/>
      <w:numFmt w:val="decimal"/>
      <w:lvlText w:val="%1."/>
      <w:lvlJc w:val="left"/>
      <w:pPr>
        <w:ind w:left="785" w:hanging="360"/>
      </w:pPr>
      <w:rPr>
        <w:rFonts w:hint="default"/>
      </w:rPr>
    </w:lvl>
    <w:lvl w:ilvl="1" w:tplc="04210019">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56">
    <w:nsid w:val="4FB81ECE"/>
    <w:multiLevelType w:val="hybridMultilevel"/>
    <w:tmpl w:val="D794D1A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080058F"/>
    <w:multiLevelType w:val="hybridMultilevel"/>
    <w:tmpl w:val="B168542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8">
    <w:nsid w:val="52A70E4F"/>
    <w:multiLevelType w:val="hybridMultilevel"/>
    <w:tmpl w:val="63368956"/>
    <w:lvl w:ilvl="0" w:tplc="F7040A2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52C771CD"/>
    <w:multiLevelType w:val="hybridMultilevel"/>
    <w:tmpl w:val="1F6AA606"/>
    <w:lvl w:ilvl="0" w:tplc="D84EA2AA">
      <w:start w:val="1"/>
      <w:numFmt w:val="decimal"/>
      <w:lvlText w:val="%1."/>
      <w:lvlJc w:val="left"/>
      <w:pPr>
        <w:ind w:left="786" w:hanging="360"/>
      </w:pPr>
      <w:rPr>
        <w:rFonts w:hint="default"/>
        <w14:numForm w14:val="default"/>
        <w14:stylisticSets>
          <w14:styleSet w14:id="3"/>
        </w14:stylisticSets>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60">
    <w:nsid w:val="55BC4309"/>
    <w:multiLevelType w:val="hybridMultilevel"/>
    <w:tmpl w:val="25163CC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1">
    <w:nsid w:val="58D52816"/>
    <w:multiLevelType w:val="multilevel"/>
    <w:tmpl w:val="1BE0A152"/>
    <w:lvl w:ilvl="0">
      <w:start w:val="1"/>
      <w:numFmt w:val="decimal"/>
      <w:lvlText w:val="%1."/>
      <w:lvlJc w:val="left"/>
      <w:pPr>
        <w:ind w:left="36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62">
    <w:nsid w:val="5A925014"/>
    <w:multiLevelType w:val="hybridMultilevel"/>
    <w:tmpl w:val="A9441B38"/>
    <w:lvl w:ilvl="0" w:tplc="20BE5C64">
      <w:start w:val="1"/>
      <w:numFmt w:val="decimal"/>
      <w:lvlText w:val="2.%1"/>
      <w:lvlJc w:val="left"/>
      <w:pPr>
        <w:ind w:left="360" w:hanging="360"/>
      </w:pPr>
      <w:rPr>
        <w:rFonts w:hint="default"/>
        <w:b/>
        <w:bCs/>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3">
    <w:nsid w:val="5BA7727F"/>
    <w:multiLevelType w:val="hybridMultilevel"/>
    <w:tmpl w:val="8788E950"/>
    <w:lvl w:ilvl="0" w:tplc="2938D35C">
      <w:start w:val="1"/>
      <w:numFmt w:val="decimal"/>
      <w:lvlText w:val="%1)"/>
      <w:lvlJc w:val="left"/>
      <w:pPr>
        <w:ind w:left="360" w:hanging="360"/>
      </w:pPr>
      <w:rPr>
        <w:rFonts w:hint="default"/>
        <w:i w:val="0"/>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4">
    <w:nsid w:val="5C241493"/>
    <w:multiLevelType w:val="hybridMultilevel"/>
    <w:tmpl w:val="0CECFBCC"/>
    <w:lvl w:ilvl="0" w:tplc="76DEB972">
      <w:start w:val="1"/>
      <w:numFmt w:val="lowerLetter"/>
      <w:lvlText w:val="%1."/>
      <w:lvlJc w:val="left"/>
      <w:pPr>
        <w:ind w:left="360" w:hanging="360"/>
      </w:pPr>
      <w:rPr>
        <w:rFonts w:hint="default"/>
        <w:b/>
        <w:bCs/>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65">
    <w:nsid w:val="5D1654F3"/>
    <w:multiLevelType w:val="hybridMultilevel"/>
    <w:tmpl w:val="842E6D32"/>
    <w:lvl w:ilvl="0" w:tplc="0421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0B4175B"/>
    <w:multiLevelType w:val="hybridMultilevel"/>
    <w:tmpl w:val="D9902B52"/>
    <w:lvl w:ilvl="0" w:tplc="4B6853F8">
      <w:start w:val="1"/>
      <w:numFmt w:val="decimal"/>
      <w:lvlText w:val="%1."/>
      <w:lvlJc w:val="left"/>
      <w:pPr>
        <w:ind w:left="785" w:hanging="360"/>
      </w:pPr>
      <w:rPr>
        <w:rFonts w:hint="default"/>
      </w:rPr>
    </w:lvl>
    <w:lvl w:ilvl="1" w:tplc="04210019">
      <w:start w:val="1"/>
      <w:numFmt w:val="lowerLetter"/>
      <w:lvlText w:val="%2."/>
      <w:lvlJc w:val="left"/>
      <w:pPr>
        <w:ind w:left="1505" w:hanging="360"/>
      </w:pPr>
    </w:lvl>
    <w:lvl w:ilvl="2" w:tplc="0421001B" w:tentative="1">
      <w:start w:val="1"/>
      <w:numFmt w:val="lowerRoman"/>
      <w:lvlText w:val="%3."/>
      <w:lvlJc w:val="right"/>
      <w:pPr>
        <w:ind w:left="2225" w:hanging="180"/>
      </w:pPr>
    </w:lvl>
    <w:lvl w:ilvl="3" w:tplc="0421000F" w:tentative="1">
      <w:start w:val="1"/>
      <w:numFmt w:val="decimal"/>
      <w:lvlText w:val="%4."/>
      <w:lvlJc w:val="left"/>
      <w:pPr>
        <w:ind w:left="2945" w:hanging="360"/>
      </w:pPr>
    </w:lvl>
    <w:lvl w:ilvl="4" w:tplc="04210019" w:tentative="1">
      <w:start w:val="1"/>
      <w:numFmt w:val="lowerLetter"/>
      <w:lvlText w:val="%5."/>
      <w:lvlJc w:val="left"/>
      <w:pPr>
        <w:ind w:left="3665" w:hanging="360"/>
      </w:pPr>
    </w:lvl>
    <w:lvl w:ilvl="5" w:tplc="0421001B" w:tentative="1">
      <w:start w:val="1"/>
      <w:numFmt w:val="lowerRoman"/>
      <w:lvlText w:val="%6."/>
      <w:lvlJc w:val="right"/>
      <w:pPr>
        <w:ind w:left="4385" w:hanging="180"/>
      </w:pPr>
    </w:lvl>
    <w:lvl w:ilvl="6" w:tplc="0421000F" w:tentative="1">
      <w:start w:val="1"/>
      <w:numFmt w:val="decimal"/>
      <w:lvlText w:val="%7."/>
      <w:lvlJc w:val="left"/>
      <w:pPr>
        <w:ind w:left="5105" w:hanging="360"/>
      </w:pPr>
    </w:lvl>
    <w:lvl w:ilvl="7" w:tplc="04210019" w:tentative="1">
      <w:start w:val="1"/>
      <w:numFmt w:val="lowerLetter"/>
      <w:lvlText w:val="%8."/>
      <w:lvlJc w:val="left"/>
      <w:pPr>
        <w:ind w:left="5825" w:hanging="360"/>
      </w:pPr>
    </w:lvl>
    <w:lvl w:ilvl="8" w:tplc="0421001B" w:tentative="1">
      <w:start w:val="1"/>
      <w:numFmt w:val="lowerRoman"/>
      <w:lvlText w:val="%9."/>
      <w:lvlJc w:val="right"/>
      <w:pPr>
        <w:ind w:left="6545" w:hanging="180"/>
      </w:pPr>
    </w:lvl>
  </w:abstractNum>
  <w:abstractNum w:abstractNumId="67">
    <w:nsid w:val="66145F40"/>
    <w:multiLevelType w:val="hybridMultilevel"/>
    <w:tmpl w:val="A4329684"/>
    <w:lvl w:ilvl="0" w:tplc="0A6AD41C">
      <w:start w:val="1"/>
      <w:numFmt w:val="decimal"/>
      <w:lvlText w:val="6.%1"/>
      <w:lvlJc w:val="left"/>
      <w:pPr>
        <w:ind w:left="360" w:hanging="360"/>
      </w:pPr>
      <w:rPr>
        <w:rFonts w:hint="default"/>
        <w:b/>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nsid w:val="6A715146"/>
    <w:multiLevelType w:val="hybridMultilevel"/>
    <w:tmpl w:val="4852029A"/>
    <w:lvl w:ilvl="0" w:tplc="0421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C0B2BBE"/>
    <w:multiLevelType w:val="hybridMultilevel"/>
    <w:tmpl w:val="19BCA70E"/>
    <w:lvl w:ilvl="0" w:tplc="66C4EF38">
      <w:start w:val="1"/>
      <w:numFmt w:val="decimal"/>
      <w:lvlText w:val="2.2.%1"/>
      <w:lvlJc w:val="left"/>
      <w:pPr>
        <w:ind w:left="360" w:hanging="360"/>
      </w:pPr>
      <w:rPr>
        <w:rFonts w:hint="default"/>
        <w:b/>
        <w:b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6C990207"/>
    <w:multiLevelType w:val="multilevel"/>
    <w:tmpl w:val="3E6C3E16"/>
    <w:lvl w:ilvl="0">
      <w:start w:val="1"/>
      <w:numFmt w:val="decimal"/>
      <w:lvlText w:val="%1."/>
      <w:lvlJc w:val="left"/>
      <w:pPr>
        <w:ind w:left="426" w:hanging="360"/>
      </w:pPr>
      <w:rPr>
        <w:rFonts w:hint="default"/>
      </w:rPr>
    </w:lvl>
    <w:lvl w:ilvl="1">
      <w:start w:val="3"/>
      <w:numFmt w:val="decimal"/>
      <w:isLgl/>
      <w:lvlText w:val="%1.%2."/>
      <w:lvlJc w:val="left"/>
      <w:pPr>
        <w:ind w:left="786" w:hanging="72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1146" w:hanging="108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506" w:hanging="1440"/>
      </w:pPr>
      <w:rPr>
        <w:rFonts w:hint="default"/>
      </w:rPr>
    </w:lvl>
    <w:lvl w:ilvl="6">
      <w:start w:val="1"/>
      <w:numFmt w:val="decimal"/>
      <w:isLgl/>
      <w:lvlText w:val="%1.%2.%3.%4.%5.%6.%7."/>
      <w:lvlJc w:val="left"/>
      <w:pPr>
        <w:ind w:left="1506" w:hanging="1440"/>
      </w:pPr>
      <w:rPr>
        <w:rFonts w:hint="default"/>
      </w:rPr>
    </w:lvl>
    <w:lvl w:ilvl="7">
      <w:start w:val="1"/>
      <w:numFmt w:val="decimal"/>
      <w:isLgl/>
      <w:lvlText w:val="%1.%2.%3.%4.%5.%6.%7.%8."/>
      <w:lvlJc w:val="left"/>
      <w:pPr>
        <w:ind w:left="1866" w:hanging="1800"/>
      </w:pPr>
      <w:rPr>
        <w:rFonts w:hint="default"/>
      </w:rPr>
    </w:lvl>
    <w:lvl w:ilvl="8">
      <w:start w:val="1"/>
      <w:numFmt w:val="decimal"/>
      <w:isLgl/>
      <w:lvlText w:val="%1.%2.%3.%4.%5.%6.%7.%8.%9."/>
      <w:lvlJc w:val="left"/>
      <w:pPr>
        <w:ind w:left="1866" w:hanging="1800"/>
      </w:pPr>
      <w:rPr>
        <w:rFonts w:hint="default"/>
      </w:rPr>
    </w:lvl>
  </w:abstractNum>
  <w:abstractNum w:abstractNumId="71">
    <w:nsid w:val="6CE31725"/>
    <w:multiLevelType w:val="hybridMultilevel"/>
    <w:tmpl w:val="AC5826EC"/>
    <w:lvl w:ilvl="0" w:tplc="9B8E3B5C">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70E71F08"/>
    <w:multiLevelType w:val="multilevel"/>
    <w:tmpl w:val="6100B53E"/>
    <w:lvl w:ilvl="0">
      <w:start w:val="1"/>
      <w:numFmt w:val="decimal"/>
      <w:lvlText w:val="%1."/>
      <w:lvlJc w:val="left"/>
      <w:pPr>
        <w:ind w:left="1080" w:hanging="360"/>
      </w:pPr>
      <w:rPr>
        <w:rFonts w:hint="default"/>
      </w:rPr>
    </w:lvl>
    <w:lvl w:ilvl="1">
      <w:start w:val="2"/>
      <w:numFmt w:val="decimal"/>
      <w:isLgl/>
      <w:lvlText w:val="%1.%2"/>
      <w:lvlJc w:val="left"/>
      <w:pPr>
        <w:ind w:left="120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3">
    <w:nsid w:val="71DB2259"/>
    <w:multiLevelType w:val="hybridMultilevel"/>
    <w:tmpl w:val="4BC8BF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25A43D8"/>
    <w:multiLevelType w:val="hybridMultilevel"/>
    <w:tmpl w:val="A0C41492"/>
    <w:lvl w:ilvl="0" w:tplc="7416D72C">
      <w:start w:val="1"/>
      <w:numFmt w:val="lowerLetter"/>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40C498F"/>
    <w:multiLevelType w:val="hybridMultilevel"/>
    <w:tmpl w:val="3342B3C8"/>
    <w:lvl w:ilvl="0" w:tplc="B4083F44">
      <w:start w:val="1"/>
      <w:numFmt w:val="decimal"/>
      <w:lvlText w:val="%1."/>
      <w:lvlJc w:val="left"/>
      <w:pPr>
        <w:ind w:left="928" w:hanging="360"/>
      </w:pPr>
      <w:rPr>
        <w:rFonts w:ascii="Arial" w:eastAsiaTheme="minorHAnsi" w:hAnsi="Arial" w:cs="Arial"/>
      </w:r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76">
    <w:nsid w:val="78897568"/>
    <w:multiLevelType w:val="hybridMultilevel"/>
    <w:tmpl w:val="E716CB72"/>
    <w:lvl w:ilvl="0" w:tplc="AB4AABA8">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7">
    <w:nsid w:val="79DD5853"/>
    <w:multiLevelType w:val="hybridMultilevel"/>
    <w:tmpl w:val="4978F0A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nsid w:val="7B65233A"/>
    <w:multiLevelType w:val="hybridMultilevel"/>
    <w:tmpl w:val="7B9EBE52"/>
    <w:lvl w:ilvl="0" w:tplc="04210019">
      <w:start w:val="1"/>
      <w:numFmt w:val="low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79">
    <w:nsid w:val="7CD00048"/>
    <w:multiLevelType w:val="hybridMultilevel"/>
    <w:tmpl w:val="617E913E"/>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0">
    <w:nsid w:val="7CEF2C82"/>
    <w:multiLevelType w:val="multilevel"/>
    <w:tmpl w:val="527CF0DE"/>
    <w:lvl w:ilvl="0">
      <w:start w:val="1"/>
      <w:numFmt w:val="decimal"/>
      <w:pStyle w:val="Heading1"/>
      <w:lvlText w:val="%1."/>
      <w:lvlJc w:val="left"/>
      <w:pPr>
        <w:ind w:left="432" w:hanging="432"/>
      </w:pPr>
      <w:rPr>
        <w:b w:val="0"/>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FFFFFF"/>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rPr>
    </w:lvl>
    <w:lvl w:ilvl="2">
      <w:start w:val="1"/>
      <w:numFmt w:val="decimal"/>
      <w:pStyle w:val="Heading3"/>
      <w:lvlText w:val="%1.%2.%3"/>
      <w:lvlJc w:val="left"/>
      <w:pPr>
        <w:ind w:left="3690" w:hanging="720"/>
      </w:pPr>
      <w:rPr>
        <w:rFonts w:ascii="Arial" w:hAnsi="Arial" w:cs="Arial" w:hint="default"/>
        <w:sz w:val="22"/>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8"/>
  </w:num>
  <w:num w:numId="2">
    <w:abstractNumId w:val="5"/>
  </w:num>
  <w:num w:numId="3">
    <w:abstractNumId w:val="16"/>
  </w:num>
  <w:num w:numId="4">
    <w:abstractNumId w:val="15"/>
  </w:num>
  <w:num w:numId="5">
    <w:abstractNumId w:val="61"/>
  </w:num>
  <w:num w:numId="6">
    <w:abstractNumId w:val="70"/>
  </w:num>
  <w:num w:numId="7">
    <w:abstractNumId w:val="19"/>
  </w:num>
  <w:num w:numId="8">
    <w:abstractNumId w:val="37"/>
  </w:num>
  <w:num w:numId="9">
    <w:abstractNumId w:val="0"/>
  </w:num>
  <w:num w:numId="10">
    <w:abstractNumId w:val="1"/>
  </w:num>
  <w:num w:numId="11">
    <w:abstractNumId w:val="24"/>
  </w:num>
  <w:num w:numId="12">
    <w:abstractNumId w:val="30"/>
  </w:num>
  <w:num w:numId="13">
    <w:abstractNumId w:val="72"/>
  </w:num>
  <w:num w:numId="14">
    <w:abstractNumId w:val="22"/>
  </w:num>
  <w:num w:numId="15">
    <w:abstractNumId w:val="38"/>
  </w:num>
  <w:num w:numId="16">
    <w:abstractNumId w:val="18"/>
  </w:num>
  <w:num w:numId="17">
    <w:abstractNumId w:val="56"/>
  </w:num>
  <w:num w:numId="18">
    <w:abstractNumId w:val="17"/>
  </w:num>
  <w:num w:numId="19">
    <w:abstractNumId w:val="71"/>
  </w:num>
  <w:num w:numId="20">
    <w:abstractNumId w:val="44"/>
  </w:num>
  <w:num w:numId="21">
    <w:abstractNumId w:val="9"/>
  </w:num>
  <w:num w:numId="22">
    <w:abstractNumId w:val="62"/>
  </w:num>
  <w:num w:numId="23">
    <w:abstractNumId w:val="20"/>
  </w:num>
  <w:num w:numId="24">
    <w:abstractNumId w:val="69"/>
  </w:num>
  <w:num w:numId="25">
    <w:abstractNumId w:val="64"/>
  </w:num>
  <w:num w:numId="26">
    <w:abstractNumId w:val="46"/>
  </w:num>
  <w:num w:numId="27">
    <w:abstractNumId w:val="40"/>
  </w:num>
  <w:num w:numId="28">
    <w:abstractNumId w:val="47"/>
  </w:num>
  <w:num w:numId="29">
    <w:abstractNumId w:val="39"/>
  </w:num>
  <w:num w:numId="30">
    <w:abstractNumId w:val="28"/>
  </w:num>
  <w:num w:numId="31">
    <w:abstractNumId w:val="26"/>
  </w:num>
  <w:num w:numId="32">
    <w:abstractNumId w:val="57"/>
  </w:num>
  <w:num w:numId="33">
    <w:abstractNumId w:val="7"/>
  </w:num>
  <w:num w:numId="34">
    <w:abstractNumId w:val="42"/>
  </w:num>
  <w:num w:numId="35">
    <w:abstractNumId w:val="79"/>
  </w:num>
  <w:num w:numId="36">
    <w:abstractNumId w:val="52"/>
  </w:num>
  <w:num w:numId="37">
    <w:abstractNumId w:val="6"/>
  </w:num>
  <w:num w:numId="38">
    <w:abstractNumId w:val="35"/>
  </w:num>
  <w:num w:numId="39">
    <w:abstractNumId w:val="11"/>
  </w:num>
  <w:num w:numId="40">
    <w:abstractNumId w:val="36"/>
  </w:num>
  <w:num w:numId="41">
    <w:abstractNumId w:val="66"/>
  </w:num>
  <w:num w:numId="42">
    <w:abstractNumId w:val="76"/>
  </w:num>
  <w:num w:numId="43">
    <w:abstractNumId w:val="80"/>
  </w:num>
  <w:num w:numId="44">
    <w:abstractNumId w:val="21"/>
  </w:num>
  <w:num w:numId="45">
    <w:abstractNumId w:val="58"/>
  </w:num>
  <w:num w:numId="46">
    <w:abstractNumId w:val="54"/>
  </w:num>
  <w:num w:numId="47">
    <w:abstractNumId w:val="63"/>
  </w:num>
  <w:num w:numId="48">
    <w:abstractNumId w:val="45"/>
  </w:num>
  <w:num w:numId="49">
    <w:abstractNumId w:val="74"/>
  </w:num>
  <w:num w:numId="50">
    <w:abstractNumId w:val="27"/>
  </w:num>
  <w:num w:numId="51">
    <w:abstractNumId w:val="77"/>
  </w:num>
  <w:num w:numId="52">
    <w:abstractNumId w:val="3"/>
  </w:num>
  <w:num w:numId="53">
    <w:abstractNumId w:val="50"/>
  </w:num>
  <w:num w:numId="54">
    <w:abstractNumId w:val="29"/>
  </w:num>
  <w:num w:numId="55">
    <w:abstractNumId w:val="34"/>
  </w:num>
  <w:num w:numId="56">
    <w:abstractNumId w:val="51"/>
  </w:num>
  <w:num w:numId="57">
    <w:abstractNumId w:val="67"/>
  </w:num>
  <w:num w:numId="58">
    <w:abstractNumId w:val="75"/>
  </w:num>
  <w:num w:numId="59">
    <w:abstractNumId w:val="4"/>
  </w:num>
  <w:num w:numId="60">
    <w:abstractNumId w:val="55"/>
  </w:num>
  <w:num w:numId="61">
    <w:abstractNumId w:val="60"/>
  </w:num>
  <w:num w:numId="62">
    <w:abstractNumId w:val="10"/>
  </w:num>
  <w:num w:numId="63">
    <w:abstractNumId w:val="13"/>
  </w:num>
  <w:num w:numId="64">
    <w:abstractNumId w:val="31"/>
  </w:num>
  <w:num w:numId="65">
    <w:abstractNumId w:val="53"/>
  </w:num>
  <w:num w:numId="66">
    <w:abstractNumId w:val="43"/>
  </w:num>
  <w:num w:numId="67">
    <w:abstractNumId w:val="12"/>
  </w:num>
  <w:num w:numId="68">
    <w:abstractNumId w:val="33"/>
  </w:num>
  <w:num w:numId="69">
    <w:abstractNumId w:val="48"/>
  </w:num>
  <w:num w:numId="70">
    <w:abstractNumId w:val="78"/>
  </w:num>
  <w:num w:numId="71">
    <w:abstractNumId w:val="2"/>
  </w:num>
  <w:num w:numId="72">
    <w:abstractNumId w:val="49"/>
  </w:num>
  <w:num w:numId="73">
    <w:abstractNumId w:val="59"/>
  </w:num>
  <w:num w:numId="74">
    <w:abstractNumId w:val="41"/>
  </w:num>
  <w:num w:numId="75">
    <w:abstractNumId w:val="73"/>
  </w:num>
  <w:num w:numId="76">
    <w:abstractNumId w:val="32"/>
  </w:num>
  <w:num w:numId="77">
    <w:abstractNumId w:val="68"/>
  </w:num>
  <w:num w:numId="78">
    <w:abstractNumId w:val="25"/>
  </w:num>
  <w:num w:numId="79">
    <w:abstractNumId w:val="23"/>
  </w:num>
  <w:num w:numId="80">
    <w:abstractNumId w:val="65"/>
  </w:num>
  <w:num w:numId="81">
    <w:abstractNumId w:val="14"/>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455B"/>
    <w:rsid w:val="000008FC"/>
    <w:rsid w:val="00010581"/>
    <w:rsid w:val="000120B1"/>
    <w:rsid w:val="0002035D"/>
    <w:rsid w:val="0002076C"/>
    <w:rsid w:val="000253C6"/>
    <w:rsid w:val="000270CA"/>
    <w:rsid w:val="00027584"/>
    <w:rsid w:val="0003067F"/>
    <w:rsid w:val="00030DDB"/>
    <w:rsid w:val="00031001"/>
    <w:rsid w:val="00035B4C"/>
    <w:rsid w:val="00035DA2"/>
    <w:rsid w:val="00035DE4"/>
    <w:rsid w:val="00037E04"/>
    <w:rsid w:val="00043608"/>
    <w:rsid w:val="00043C4B"/>
    <w:rsid w:val="0005182D"/>
    <w:rsid w:val="000522DD"/>
    <w:rsid w:val="000537F2"/>
    <w:rsid w:val="00055C32"/>
    <w:rsid w:val="00060666"/>
    <w:rsid w:val="00062FC0"/>
    <w:rsid w:val="00071434"/>
    <w:rsid w:val="00075D39"/>
    <w:rsid w:val="00075D3F"/>
    <w:rsid w:val="000806A1"/>
    <w:rsid w:val="00084CA4"/>
    <w:rsid w:val="00090B92"/>
    <w:rsid w:val="0009364B"/>
    <w:rsid w:val="00097751"/>
    <w:rsid w:val="000A2B2E"/>
    <w:rsid w:val="000A4686"/>
    <w:rsid w:val="000A5EC2"/>
    <w:rsid w:val="000A7F80"/>
    <w:rsid w:val="000B0E0F"/>
    <w:rsid w:val="000B558D"/>
    <w:rsid w:val="000B5B09"/>
    <w:rsid w:val="000C2B9A"/>
    <w:rsid w:val="000C471D"/>
    <w:rsid w:val="000C4C29"/>
    <w:rsid w:val="000C62AE"/>
    <w:rsid w:val="000D3EC4"/>
    <w:rsid w:val="000D741F"/>
    <w:rsid w:val="000D7AC9"/>
    <w:rsid w:val="000E03C4"/>
    <w:rsid w:val="000E43D7"/>
    <w:rsid w:val="000F19CE"/>
    <w:rsid w:val="000F5546"/>
    <w:rsid w:val="000F5670"/>
    <w:rsid w:val="000F6693"/>
    <w:rsid w:val="00106C86"/>
    <w:rsid w:val="00113E17"/>
    <w:rsid w:val="00113EDE"/>
    <w:rsid w:val="00116883"/>
    <w:rsid w:val="00127D2C"/>
    <w:rsid w:val="0013561C"/>
    <w:rsid w:val="0014076A"/>
    <w:rsid w:val="00140EDF"/>
    <w:rsid w:val="00140FE6"/>
    <w:rsid w:val="00141FFC"/>
    <w:rsid w:val="0014250F"/>
    <w:rsid w:val="00142DDE"/>
    <w:rsid w:val="00147ED3"/>
    <w:rsid w:val="0016133A"/>
    <w:rsid w:val="00164F1E"/>
    <w:rsid w:val="00171F9E"/>
    <w:rsid w:val="00172E99"/>
    <w:rsid w:val="00173041"/>
    <w:rsid w:val="00174987"/>
    <w:rsid w:val="00175BE9"/>
    <w:rsid w:val="0017688F"/>
    <w:rsid w:val="00176F20"/>
    <w:rsid w:val="00191AC3"/>
    <w:rsid w:val="001A31D4"/>
    <w:rsid w:val="001A6575"/>
    <w:rsid w:val="001A733B"/>
    <w:rsid w:val="001B0A07"/>
    <w:rsid w:val="001B0DB3"/>
    <w:rsid w:val="001B772A"/>
    <w:rsid w:val="001C47A6"/>
    <w:rsid w:val="001D4762"/>
    <w:rsid w:val="001F1910"/>
    <w:rsid w:val="001F25D9"/>
    <w:rsid w:val="00201DC9"/>
    <w:rsid w:val="00202DD2"/>
    <w:rsid w:val="00203CBB"/>
    <w:rsid w:val="002114B0"/>
    <w:rsid w:val="002116B7"/>
    <w:rsid w:val="00224CC3"/>
    <w:rsid w:val="00225F34"/>
    <w:rsid w:val="00246F19"/>
    <w:rsid w:val="002470D2"/>
    <w:rsid w:val="00250F7A"/>
    <w:rsid w:val="00267A4F"/>
    <w:rsid w:val="0027311D"/>
    <w:rsid w:val="00273800"/>
    <w:rsid w:val="002810DC"/>
    <w:rsid w:val="00282135"/>
    <w:rsid w:val="00282CAC"/>
    <w:rsid w:val="0028345F"/>
    <w:rsid w:val="00297552"/>
    <w:rsid w:val="002A1A70"/>
    <w:rsid w:val="002A2126"/>
    <w:rsid w:val="002A6654"/>
    <w:rsid w:val="002A7821"/>
    <w:rsid w:val="002B1B16"/>
    <w:rsid w:val="002B793A"/>
    <w:rsid w:val="002C029C"/>
    <w:rsid w:val="002C7EE7"/>
    <w:rsid w:val="002D2A18"/>
    <w:rsid w:val="002D6A31"/>
    <w:rsid w:val="002D749B"/>
    <w:rsid w:val="002D78C5"/>
    <w:rsid w:val="002E25BF"/>
    <w:rsid w:val="002F2F10"/>
    <w:rsid w:val="002F3F83"/>
    <w:rsid w:val="002F4A68"/>
    <w:rsid w:val="002F5D64"/>
    <w:rsid w:val="002F5FDB"/>
    <w:rsid w:val="002F7CB1"/>
    <w:rsid w:val="00301539"/>
    <w:rsid w:val="003036E0"/>
    <w:rsid w:val="00310C8C"/>
    <w:rsid w:val="00315886"/>
    <w:rsid w:val="00315D22"/>
    <w:rsid w:val="00317FAE"/>
    <w:rsid w:val="00320BF3"/>
    <w:rsid w:val="00323892"/>
    <w:rsid w:val="00323930"/>
    <w:rsid w:val="00324CF6"/>
    <w:rsid w:val="00326F25"/>
    <w:rsid w:val="0033227C"/>
    <w:rsid w:val="0033578B"/>
    <w:rsid w:val="00336C03"/>
    <w:rsid w:val="00337866"/>
    <w:rsid w:val="003403B1"/>
    <w:rsid w:val="00341DCE"/>
    <w:rsid w:val="00344398"/>
    <w:rsid w:val="003455FB"/>
    <w:rsid w:val="003502CC"/>
    <w:rsid w:val="0035039C"/>
    <w:rsid w:val="00350B62"/>
    <w:rsid w:val="003517C4"/>
    <w:rsid w:val="00361C05"/>
    <w:rsid w:val="00365508"/>
    <w:rsid w:val="00365EDA"/>
    <w:rsid w:val="0037642C"/>
    <w:rsid w:val="00380459"/>
    <w:rsid w:val="003851A9"/>
    <w:rsid w:val="00392C1E"/>
    <w:rsid w:val="00396659"/>
    <w:rsid w:val="003A0917"/>
    <w:rsid w:val="003A4449"/>
    <w:rsid w:val="003A4BC5"/>
    <w:rsid w:val="003A77EE"/>
    <w:rsid w:val="003B15D3"/>
    <w:rsid w:val="003B15FD"/>
    <w:rsid w:val="003B742B"/>
    <w:rsid w:val="003C0CC3"/>
    <w:rsid w:val="003C17C2"/>
    <w:rsid w:val="003C1D52"/>
    <w:rsid w:val="003C21C1"/>
    <w:rsid w:val="003C67F0"/>
    <w:rsid w:val="003D0131"/>
    <w:rsid w:val="003D5241"/>
    <w:rsid w:val="003D5400"/>
    <w:rsid w:val="003E01A8"/>
    <w:rsid w:val="003E0928"/>
    <w:rsid w:val="003E1376"/>
    <w:rsid w:val="003E3BA2"/>
    <w:rsid w:val="003E4AC6"/>
    <w:rsid w:val="003E5C61"/>
    <w:rsid w:val="003E6ADD"/>
    <w:rsid w:val="003E7CC8"/>
    <w:rsid w:val="003F2720"/>
    <w:rsid w:val="003F4B53"/>
    <w:rsid w:val="003F67AC"/>
    <w:rsid w:val="00400418"/>
    <w:rsid w:val="00405C63"/>
    <w:rsid w:val="00410973"/>
    <w:rsid w:val="00410F10"/>
    <w:rsid w:val="00412BD7"/>
    <w:rsid w:val="004155DE"/>
    <w:rsid w:val="004202F1"/>
    <w:rsid w:val="004228E4"/>
    <w:rsid w:val="00434008"/>
    <w:rsid w:val="0044042B"/>
    <w:rsid w:val="00447283"/>
    <w:rsid w:val="0046264E"/>
    <w:rsid w:val="00463DC3"/>
    <w:rsid w:val="00466D8E"/>
    <w:rsid w:val="004671B2"/>
    <w:rsid w:val="0048136E"/>
    <w:rsid w:val="004830D8"/>
    <w:rsid w:val="00485981"/>
    <w:rsid w:val="004917C7"/>
    <w:rsid w:val="00491A46"/>
    <w:rsid w:val="004927E5"/>
    <w:rsid w:val="004A7460"/>
    <w:rsid w:val="004B13AD"/>
    <w:rsid w:val="004B189D"/>
    <w:rsid w:val="004B4442"/>
    <w:rsid w:val="004B5F62"/>
    <w:rsid w:val="004B709C"/>
    <w:rsid w:val="004C01A7"/>
    <w:rsid w:val="004C06C0"/>
    <w:rsid w:val="004C23BF"/>
    <w:rsid w:val="004C2428"/>
    <w:rsid w:val="004D4A37"/>
    <w:rsid w:val="004D627C"/>
    <w:rsid w:val="004E35E8"/>
    <w:rsid w:val="004E5DC0"/>
    <w:rsid w:val="004F10AE"/>
    <w:rsid w:val="004F2AC0"/>
    <w:rsid w:val="004F33E4"/>
    <w:rsid w:val="00500F85"/>
    <w:rsid w:val="005010B1"/>
    <w:rsid w:val="00501BEC"/>
    <w:rsid w:val="0050218F"/>
    <w:rsid w:val="00503E3D"/>
    <w:rsid w:val="00504783"/>
    <w:rsid w:val="0051197A"/>
    <w:rsid w:val="0051528F"/>
    <w:rsid w:val="00520F7D"/>
    <w:rsid w:val="0052132D"/>
    <w:rsid w:val="0052191D"/>
    <w:rsid w:val="00522864"/>
    <w:rsid w:val="005308F5"/>
    <w:rsid w:val="00532201"/>
    <w:rsid w:val="005326A1"/>
    <w:rsid w:val="005327DD"/>
    <w:rsid w:val="00535014"/>
    <w:rsid w:val="00536DDD"/>
    <w:rsid w:val="005401C2"/>
    <w:rsid w:val="005419CC"/>
    <w:rsid w:val="00543329"/>
    <w:rsid w:val="00553C4E"/>
    <w:rsid w:val="005557FE"/>
    <w:rsid w:val="00560F8B"/>
    <w:rsid w:val="005643C4"/>
    <w:rsid w:val="00566973"/>
    <w:rsid w:val="005714DB"/>
    <w:rsid w:val="0057450E"/>
    <w:rsid w:val="005774C8"/>
    <w:rsid w:val="005779F1"/>
    <w:rsid w:val="00583E03"/>
    <w:rsid w:val="00585DBF"/>
    <w:rsid w:val="00586DD9"/>
    <w:rsid w:val="0059229F"/>
    <w:rsid w:val="005943F4"/>
    <w:rsid w:val="00595967"/>
    <w:rsid w:val="00597F69"/>
    <w:rsid w:val="005A0845"/>
    <w:rsid w:val="005A0E4F"/>
    <w:rsid w:val="005A4C2E"/>
    <w:rsid w:val="005A5C92"/>
    <w:rsid w:val="005A5EFD"/>
    <w:rsid w:val="005A5F20"/>
    <w:rsid w:val="005A793B"/>
    <w:rsid w:val="005B0537"/>
    <w:rsid w:val="005B061F"/>
    <w:rsid w:val="005B505D"/>
    <w:rsid w:val="005B6695"/>
    <w:rsid w:val="005B78D1"/>
    <w:rsid w:val="005C4771"/>
    <w:rsid w:val="005C5E98"/>
    <w:rsid w:val="005C6B7E"/>
    <w:rsid w:val="005D0938"/>
    <w:rsid w:val="005D2663"/>
    <w:rsid w:val="005E4382"/>
    <w:rsid w:val="005E5FE1"/>
    <w:rsid w:val="005F1EAD"/>
    <w:rsid w:val="005F4118"/>
    <w:rsid w:val="00614363"/>
    <w:rsid w:val="00614945"/>
    <w:rsid w:val="00620A43"/>
    <w:rsid w:val="00622026"/>
    <w:rsid w:val="00622A3F"/>
    <w:rsid w:val="00627209"/>
    <w:rsid w:val="00627482"/>
    <w:rsid w:val="006277DA"/>
    <w:rsid w:val="00627D88"/>
    <w:rsid w:val="00636629"/>
    <w:rsid w:val="006472B7"/>
    <w:rsid w:val="00647B0E"/>
    <w:rsid w:val="006505B0"/>
    <w:rsid w:val="006564CF"/>
    <w:rsid w:val="0065755F"/>
    <w:rsid w:val="00662D2E"/>
    <w:rsid w:val="00666303"/>
    <w:rsid w:val="0066674C"/>
    <w:rsid w:val="00667F5C"/>
    <w:rsid w:val="00671556"/>
    <w:rsid w:val="0067393C"/>
    <w:rsid w:val="0068752C"/>
    <w:rsid w:val="00691BB7"/>
    <w:rsid w:val="00695C13"/>
    <w:rsid w:val="00696516"/>
    <w:rsid w:val="00697A39"/>
    <w:rsid w:val="006A1399"/>
    <w:rsid w:val="006A2D95"/>
    <w:rsid w:val="006A4A4C"/>
    <w:rsid w:val="006A5878"/>
    <w:rsid w:val="006B258E"/>
    <w:rsid w:val="006C3CB2"/>
    <w:rsid w:val="006C707F"/>
    <w:rsid w:val="006C7E41"/>
    <w:rsid w:val="006D3964"/>
    <w:rsid w:val="006E263C"/>
    <w:rsid w:val="006E418C"/>
    <w:rsid w:val="006F2A46"/>
    <w:rsid w:val="00701BEA"/>
    <w:rsid w:val="00705790"/>
    <w:rsid w:val="0071018A"/>
    <w:rsid w:val="0071076B"/>
    <w:rsid w:val="00713995"/>
    <w:rsid w:val="007200B7"/>
    <w:rsid w:val="00720F51"/>
    <w:rsid w:val="00723CDB"/>
    <w:rsid w:val="00724F85"/>
    <w:rsid w:val="00730DD9"/>
    <w:rsid w:val="00731D68"/>
    <w:rsid w:val="007323BC"/>
    <w:rsid w:val="00733323"/>
    <w:rsid w:val="00741BEF"/>
    <w:rsid w:val="00742938"/>
    <w:rsid w:val="00747834"/>
    <w:rsid w:val="00751E01"/>
    <w:rsid w:val="00753868"/>
    <w:rsid w:val="007601CE"/>
    <w:rsid w:val="0076433F"/>
    <w:rsid w:val="00767014"/>
    <w:rsid w:val="007676A8"/>
    <w:rsid w:val="00771E12"/>
    <w:rsid w:val="0077558B"/>
    <w:rsid w:val="00776437"/>
    <w:rsid w:val="007819C7"/>
    <w:rsid w:val="00787232"/>
    <w:rsid w:val="0079114B"/>
    <w:rsid w:val="00792873"/>
    <w:rsid w:val="007969EC"/>
    <w:rsid w:val="007B2AD4"/>
    <w:rsid w:val="007B2E75"/>
    <w:rsid w:val="007B5912"/>
    <w:rsid w:val="007C0D5D"/>
    <w:rsid w:val="007C45EB"/>
    <w:rsid w:val="007C59BF"/>
    <w:rsid w:val="007D4D01"/>
    <w:rsid w:val="007D7001"/>
    <w:rsid w:val="007E0E36"/>
    <w:rsid w:val="007F6A58"/>
    <w:rsid w:val="00803DDC"/>
    <w:rsid w:val="00805B22"/>
    <w:rsid w:val="0081049F"/>
    <w:rsid w:val="008124CD"/>
    <w:rsid w:val="008149AF"/>
    <w:rsid w:val="00820637"/>
    <w:rsid w:val="00823204"/>
    <w:rsid w:val="00823EC3"/>
    <w:rsid w:val="008278DE"/>
    <w:rsid w:val="00827DC3"/>
    <w:rsid w:val="00831B92"/>
    <w:rsid w:val="00832EB7"/>
    <w:rsid w:val="0083688D"/>
    <w:rsid w:val="00843671"/>
    <w:rsid w:val="00844B20"/>
    <w:rsid w:val="00845400"/>
    <w:rsid w:val="008505B0"/>
    <w:rsid w:val="008521D3"/>
    <w:rsid w:val="00854AF6"/>
    <w:rsid w:val="00854C36"/>
    <w:rsid w:val="008561D2"/>
    <w:rsid w:val="0085709F"/>
    <w:rsid w:val="008571EC"/>
    <w:rsid w:val="00862F01"/>
    <w:rsid w:val="0087326D"/>
    <w:rsid w:val="00874115"/>
    <w:rsid w:val="00874978"/>
    <w:rsid w:val="00883DC3"/>
    <w:rsid w:val="008844FD"/>
    <w:rsid w:val="0088775D"/>
    <w:rsid w:val="008A0D1A"/>
    <w:rsid w:val="008A2ECD"/>
    <w:rsid w:val="008A7F4A"/>
    <w:rsid w:val="008B02A2"/>
    <w:rsid w:val="008B1B73"/>
    <w:rsid w:val="008B22C1"/>
    <w:rsid w:val="008B2BAA"/>
    <w:rsid w:val="008B3725"/>
    <w:rsid w:val="008B4560"/>
    <w:rsid w:val="008B45ED"/>
    <w:rsid w:val="008C020A"/>
    <w:rsid w:val="008C2173"/>
    <w:rsid w:val="008C4F9B"/>
    <w:rsid w:val="008C6561"/>
    <w:rsid w:val="008D1150"/>
    <w:rsid w:val="008E2A8C"/>
    <w:rsid w:val="008E40F2"/>
    <w:rsid w:val="008E56E6"/>
    <w:rsid w:val="008E7AB3"/>
    <w:rsid w:val="008F1824"/>
    <w:rsid w:val="009035D9"/>
    <w:rsid w:val="009038BE"/>
    <w:rsid w:val="00907407"/>
    <w:rsid w:val="00921115"/>
    <w:rsid w:val="0092417E"/>
    <w:rsid w:val="009251AD"/>
    <w:rsid w:val="009254EB"/>
    <w:rsid w:val="00931D0C"/>
    <w:rsid w:val="00931DFF"/>
    <w:rsid w:val="00940413"/>
    <w:rsid w:val="009416BD"/>
    <w:rsid w:val="00941FE4"/>
    <w:rsid w:val="00944CF9"/>
    <w:rsid w:val="00944E8D"/>
    <w:rsid w:val="00946B79"/>
    <w:rsid w:val="009477CA"/>
    <w:rsid w:val="009500C9"/>
    <w:rsid w:val="0095772E"/>
    <w:rsid w:val="00961347"/>
    <w:rsid w:val="00961886"/>
    <w:rsid w:val="00964767"/>
    <w:rsid w:val="0096492C"/>
    <w:rsid w:val="0097390C"/>
    <w:rsid w:val="00973C38"/>
    <w:rsid w:val="0097592A"/>
    <w:rsid w:val="009812C7"/>
    <w:rsid w:val="00982BF2"/>
    <w:rsid w:val="0099584B"/>
    <w:rsid w:val="009972D5"/>
    <w:rsid w:val="009979CE"/>
    <w:rsid w:val="009A06D4"/>
    <w:rsid w:val="009A56F6"/>
    <w:rsid w:val="009B20AE"/>
    <w:rsid w:val="009B2CFB"/>
    <w:rsid w:val="009B5DDE"/>
    <w:rsid w:val="009B6878"/>
    <w:rsid w:val="009C0F80"/>
    <w:rsid w:val="009C57F7"/>
    <w:rsid w:val="009D30D0"/>
    <w:rsid w:val="009D3D0E"/>
    <w:rsid w:val="009D5393"/>
    <w:rsid w:val="009D6EFA"/>
    <w:rsid w:val="009E0415"/>
    <w:rsid w:val="009E30F9"/>
    <w:rsid w:val="009E3C6B"/>
    <w:rsid w:val="009E5BAE"/>
    <w:rsid w:val="009E6186"/>
    <w:rsid w:val="009E66C4"/>
    <w:rsid w:val="009F0B8C"/>
    <w:rsid w:val="009F302F"/>
    <w:rsid w:val="009F3750"/>
    <w:rsid w:val="009F76DE"/>
    <w:rsid w:val="00A0166D"/>
    <w:rsid w:val="00A02F7F"/>
    <w:rsid w:val="00A075FD"/>
    <w:rsid w:val="00A10186"/>
    <w:rsid w:val="00A1227B"/>
    <w:rsid w:val="00A13BAE"/>
    <w:rsid w:val="00A13CDE"/>
    <w:rsid w:val="00A14B11"/>
    <w:rsid w:val="00A16231"/>
    <w:rsid w:val="00A24BA3"/>
    <w:rsid w:val="00A24D2B"/>
    <w:rsid w:val="00A25F54"/>
    <w:rsid w:val="00A301F7"/>
    <w:rsid w:val="00A32DB9"/>
    <w:rsid w:val="00A3657A"/>
    <w:rsid w:val="00A414AA"/>
    <w:rsid w:val="00A415A9"/>
    <w:rsid w:val="00A41740"/>
    <w:rsid w:val="00A432E1"/>
    <w:rsid w:val="00A449A8"/>
    <w:rsid w:val="00A45C8D"/>
    <w:rsid w:val="00A466CE"/>
    <w:rsid w:val="00A54B1E"/>
    <w:rsid w:val="00A5543E"/>
    <w:rsid w:val="00A56181"/>
    <w:rsid w:val="00A610FB"/>
    <w:rsid w:val="00A62896"/>
    <w:rsid w:val="00A6305E"/>
    <w:rsid w:val="00A72A45"/>
    <w:rsid w:val="00A733BB"/>
    <w:rsid w:val="00A75235"/>
    <w:rsid w:val="00A7792E"/>
    <w:rsid w:val="00A805B8"/>
    <w:rsid w:val="00A814E5"/>
    <w:rsid w:val="00A8210F"/>
    <w:rsid w:val="00A831A7"/>
    <w:rsid w:val="00A8618E"/>
    <w:rsid w:val="00A92D95"/>
    <w:rsid w:val="00A938E8"/>
    <w:rsid w:val="00A93BB9"/>
    <w:rsid w:val="00AA0431"/>
    <w:rsid w:val="00AA10D2"/>
    <w:rsid w:val="00AA188D"/>
    <w:rsid w:val="00AA7737"/>
    <w:rsid w:val="00AA7789"/>
    <w:rsid w:val="00AB15D0"/>
    <w:rsid w:val="00AB2919"/>
    <w:rsid w:val="00AB5F84"/>
    <w:rsid w:val="00AB657A"/>
    <w:rsid w:val="00AB7584"/>
    <w:rsid w:val="00AC5C2D"/>
    <w:rsid w:val="00AC76C8"/>
    <w:rsid w:val="00AD6AE6"/>
    <w:rsid w:val="00AE00C7"/>
    <w:rsid w:val="00AE16BB"/>
    <w:rsid w:val="00AE2C9D"/>
    <w:rsid w:val="00AE57ED"/>
    <w:rsid w:val="00AE7A1F"/>
    <w:rsid w:val="00AF29B4"/>
    <w:rsid w:val="00AF5A27"/>
    <w:rsid w:val="00B00932"/>
    <w:rsid w:val="00B01088"/>
    <w:rsid w:val="00B024DD"/>
    <w:rsid w:val="00B0320A"/>
    <w:rsid w:val="00B0455B"/>
    <w:rsid w:val="00B05129"/>
    <w:rsid w:val="00B072E5"/>
    <w:rsid w:val="00B11671"/>
    <w:rsid w:val="00B3138F"/>
    <w:rsid w:val="00B323EC"/>
    <w:rsid w:val="00B33DED"/>
    <w:rsid w:val="00B345D1"/>
    <w:rsid w:val="00B3527F"/>
    <w:rsid w:val="00B35BC9"/>
    <w:rsid w:val="00B40A58"/>
    <w:rsid w:val="00B426BB"/>
    <w:rsid w:val="00B43699"/>
    <w:rsid w:val="00B4375E"/>
    <w:rsid w:val="00B44F23"/>
    <w:rsid w:val="00B50922"/>
    <w:rsid w:val="00B50D89"/>
    <w:rsid w:val="00B51699"/>
    <w:rsid w:val="00B55C73"/>
    <w:rsid w:val="00B57EF7"/>
    <w:rsid w:val="00B6160F"/>
    <w:rsid w:val="00B61863"/>
    <w:rsid w:val="00B624FF"/>
    <w:rsid w:val="00B63205"/>
    <w:rsid w:val="00B75EC1"/>
    <w:rsid w:val="00B822B2"/>
    <w:rsid w:val="00B8411D"/>
    <w:rsid w:val="00B92B4E"/>
    <w:rsid w:val="00BA0E0B"/>
    <w:rsid w:val="00BA2996"/>
    <w:rsid w:val="00BA3F42"/>
    <w:rsid w:val="00BA5151"/>
    <w:rsid w:val="00BB0E20"/>
    <w:rsid w:val="00BB69D6"/>
    <w:rsid w:val="00BB7592"/>
    <w:rsid w:val="00BC0067"/>
    <w:rsid w:val="00BC2316"/>
    <w:rsid w:val="00BC2B4E"/>
    <w:rsid w:val="00BC36C7"/>
    <w:rsid w:val="00BD1409"/>
    <w:rsid w:val="00BE083E"/>
    <w:rsid w:val="00BE1A44"/>
    <w:rsid w:val="00BE4281"/>
    <w:rsid w:val="00BF44AF"/>
    <w:rsid w:val="00BF65E1"/>
    <w:rsid w:val="00BF7C23"/>
    <w:rsid w:val="00C009EA"/>
    <w:rsid w:val="00C00C53"/>
    <w:rsid w:val="00C02E0A"/>
    <w:rsid w:val="00C133A6"/>
    <w:rsid w:val="00C16D64"/>
    <w:rsid w:val="00C17263"/>
    <w:rsid w:val="00C22447"/>
    <w:rsid w:val="00C2396B"/>
    <w:rsid w:val="00C249AE"/>
    <w:rsid w:val="00C32F69"/>
    <w:rsid w:val="00C35366"/>
    <w:rsid w:val="00C356B6"/>
    <w:rsid w:val="00C400E1"/>
    <w:rsid w:val="00C532A3"/>
    <w:rsid w:val="00C53946"/>
    <w:rsid w:val="00C54914"/>
    <w:rsid w:val="00C56DFF"/>
    <w:rsid w:val="00C5734E"/>
    <w:rsid w:val="00C613CA"/>
    <w:rsid w:val="00C61A65"/>
    <w:rsid w:val="00C638EA"/>
    <w:rsid w:val="00C673CC"/>
    <w:rsid w:val="00C736B4"/>
    <w:rsid w:val="00C74448"/>
    <w:rsid w:val="00C8176B"/>
    <w:rsid w:val="00C81CAF"/>
    <w:rsid w:val="00C820D4"/>
    <w:rsid w:val="00C843DB"/>
    <w:rsid w:val="00C875E5"/>
    <w:rsid w:val="00C92745"/>
    <w:rsid w:val="00C93A95"/>
    <w:rsid w:val="00C95009"/>
    <w:rsid w:val="00CA1DD9"/>
    <w:rsid w:val="00CA42DA"/>
    <w:rsid w:val="00CA4DD5"/>
    <w:rsid w:val="00CA5682"/>
    <w:rsid w:val="00CC4AF7"/>
    <w:rsid w:val="00CC69F3"/>
    <w:rsid w:val="00CD2BD6"/>
    <w:rsid w:val="00CD5562"/>
    <w:rsid w:val="00CD79C4"/>
    <w:rsid w:val="00CE3061"/>
    <w:rsid w:val="00CE460E"/>
    <w:rsid w:val="00CE4691"/>
    <w:rsid w:val="00CF1185"/>
    <w:rsid w:val="00CF25BD"/>
    <w:rsid w:val="00CF4222"/>
    <w:rsid w:val="00CF5DFC"/>
    <w:rsid w:val="00CF6EDF"/>
    <w:rsid w:val="00CF7025"/>
    <w:rsid w:val="00CF70FD"/>
    <w:rsid w:val="00D02291"/>
    <w:rsid w:val="00D03678"/>
    <w:rsid w:val="00D03A0B"/>
    <w:rsid w:val="00D07710"/>
    <w:rsid w:val="00D21655"/>
    <w:rsid w:val="00D2660F"/>
    <w:rsid w:val="00D360D6"/>
    <w:rsid w:val="00D41F00"/>
    <w:rsid w:val="00D44E11"/>
    <w:rsid w:val="00D5011D"/>
    <w:rsid w:val="00D534C1"/>
    <w:rsid w:val="00D60EB5"/>
    <w:rsid w:val="00D6239B"/>
    <w:rsid w:val="00D6618F"/>
    <w:rsid w:val="00D72618"/>
    <w:rsid w:val="00D73F14"/>
    <w:rsid w:val="00D749C3"/>
    <w:rsid w:val="00D74B72"/>
    <w:rsid w:val="00D77606"/>
    <w:rsid w:val="00D834BF"/>
    <w:rsid w:val="00D86855"/>
    <w:rsid w:val="00D86EB8"/>
    <w:rsid w:val="00D90A3C"/>
    <w:rsid w:val="00D929E0"/>
    <w:rsid w:val="00D94147"/>
    <w:rsid w:val="00D959AC"/>
    <w:rsid w:val="00DA1A72"/>
    <w:rsid w:val="00DA569A"/>
    <w:rsid w:val="00DC3FCE"/>
    <w:rsid w:val="00DC57C4"/>
    <w:rsid w:val="00DD1277"/>
    <w:rsid w:val="00DD56B2"/>
    <w:rsid w:val="00DD5B58"/>
    <w:rsid w:val="00DD6512"/>
    <w:rsid w:val="00DD6D6B"/>
    <w:rsid w:val="00DD7E14"/>
    <w:rsid w:val="00DE0731"/>
    <w:rsid w:val="00DE2B65"/>
    <w:rsid w:val="00DE3CE0"/>
    <w:rsid w:val="00DF35AA"/>
    <w:rsid w:val="00DF5D15"/>
    <w:rsid w:val="00DF6300"/>
    <w:rsid w:val="00DF6E59"/>
    <w:rsid w:val="00E015FD"/>
    <w:rsid w:val="00E01DEA"/>
    <w:rsid w:val="00E02329"/>
    <w:rsid w:val="00E03514"/>
    <w:rsid w:val="00E039B9"/>
    <w:rsid w:val="00E04157"/>
    <w:rsid w:val="00E06F93"/>
    <w:rsid w:val="00E107CA"/>
    <w:rsid w:val="00E114E6"/>
    <w:rsid w:val="00E13E1E"/>
    <w:rsid w:val="00E20F94"/>
    <w:rsid w:val="00E22CF1"/>
    <w:rsid w:val="00E25901"/>
    <w:rsid w:val="00E30C5B"/>
    <w:rsid w:val="00E346D2"/>
    <w:rsid w:val="00E454F5"/>
    <w:rsid w:val="00E45E97"/>
    <w:rsid w:val="00E56207"/>
    <w:rsid w:val="00E61F62"/>
    <w:rsid w:val="00E70A04"/>
    <w:rsid w:val="00E81778"/>
    <w:rsid w:val="00E81FFA"/>
    <w:rsid w:val="00E8201F"/>
    <w:rsid w:val="00E83FC5"/>
    <w:rsid w:val="00E84C1A"/>
    <w:rsid w:val="00E85DC2"/>
    <w:rsid w:val="00E9592C"/>
    <w:rsid w:val="00E95B57"/>
    <w:rsid w:val="00E96FB3"/>
    <w:rsid w:val="00EA01E1"/>
    <w:rsid w:val="00EA1B44"/>
    <w:rsid w:val="00EA2C27"/>
    <w:rsid w:val="00EA6DC5"/>
    <w:rsid w:val="00EB0BB7"/>
    <w:rsid w:val="00EB46AB"/>
    <w:rsid w:val="00EC085A"/>
    <w:rsid w:val="00EC1196"/>
    <w:rsid w:val="00EC75AA"/>
    <w:rsid w:val="00EC767C"/>
    <w:rsid w:val="00ED5E1B"/>
    <w:rsid w:val="00EE4C88"/>
    <w:rsid w:val="00EF15C9"/>
    <w:rsid w:val="00EF4B9E"/>
    <w:rsid w:val="00EF6317"/>
    <w:rsid w:val="00EF6732"/>
    <w:rsid w:val="00EF7FCB"/>
    <w:rsid w:val="00F00432"/>
    <w:rsid w:val="00F0061C"/>
    <w:rsid w:val="00F00EFD"/>
    <w:rsid w:val="00F12155"/>
    <w:rsid w:val="00F1605F"/>
    <w:rsid w:val="00F1692D"/>
    <w:rsid w:val="00F2041E"/>
    <w:rsid w:val="00F2192C"/>
    <w:rsid w:val="00F21DE2"/>
    <w:rsid w:val="00F30B80"/>
    <w:rsid w:val="00F313C1"/>
    <w:rsid w:val="00F32034"/>
    <w:rsid w:val="00F34528"/>
    <w:rsid w:val="00F35431"/>
    <w:rsid w:val="00F368E9"/>
    <w:rsid w:val="00F516B1"/>
    <w:rsid w:val="00F52A66"/>
    <w:rsid w:val="00F54C63"/>
    <w:rsid w:val="00F61CA1"/>
    <w:rsid w:val="00F64B56"/>
    <w:rsid w:val="00F64F9D"/>
    <w:rsid w:val="00F667E2"/>
    <w:rsid w:val="00F749E3"/>
    <w:rsid w:val="00F75A66"/>
    <w:rsid w:val="00F764AC"/>
    <w:rsid w:val="00F84124"/>
    <w:rsid w:val="00F8535A"/>
    <w:rsid w:val="00F92779"/>
    <w:rsid w:val="00F92966"/>
    <w:rsid w:val="00F95796"/>
    <w:rsid w:val="00F97FCC"/>
    <w:rsid w:val="00FA4043"/>
    <w:rsid w:val="00FA4773"/>
    <w:rsid w:val="00FA49B1"/>
    <w:rsid w:val="00FB3331"/>
    <w:rsid w:val="00FC131A"/>
    <w:rsid w:val="00FC1776"/>
    <w:rsid w:val="00FC6349"/>
    <w:rsid w:val="00FC7C5E"/>
    <w:rsid w:val="00FD3A1D"/>
    <w:rsid w:val="00FD3CDF"/>
    <w:rsid w:val="00FD47E4"/>
    <w:rsid w:val="00FD4E9D"/>
    <w:rsid w:val="00FE1220"/>
    <w:rsid w:val="00FE718C"/>
    <w:rsid w:val="00FE73F3"/>
    <w:rsid w:val="00FE7E97"/>
    <w:rsid w:val="00FF00DD"/>
    <w:rsid w:val="00FF07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235CA8"/>
  <w15:chartTrackingRefBased/>
  <w15:docId w15:val="{581C6CB6-6287-4A86-9F21-298555D44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2076C"/>
    <w:pPr>
      <w:numPr>
        <w:numId w:val="43"/>
      </w:numPr>
      <w:outlineLvl w:val="0"/>
    </w:pPr>
    <w:rPr>
      <w:rFonts w:ascii="Arial" w:eastAsia="Calibri" w:hAnsi="Arial" w:cs="Times New Roman"/>
      <w:lang w:val="x-none" w:eastAsia="x-none"/>
    </w:rPr>
  </w:style>
  <w:style w:type="paragraph" w:styleId="Heading2">
    <w:name w:val="heading 2"/>
    <w:basedOn w:val="Normal"/>
    <w:next w:val="Normal"/>
    <w:link w:val="Heading2Char"/>
    <w:uiPriority w:val="9"/>
    <w:unhideWhenUsed/>
    <w:qFormat/>
    <w:rsid w:val="0002076C"/>
    <w:pPr>
      <w:numPr>
        <w:ilvl w:val="1"/>
        <w:numId w:val="43"/>
      </w:numPr>
      <w:outlineLvl w:val="1"/>
    </w:pPr>
    <w:rPr>
      <w:rFonts w:ascii="Arial" w:eastAsia="Calibri" w:hAnsi="Arial" w:cs="Times New Roman"/>
      <w:lang w:val="x-none" w:eastAsia="x-none"/>
    </w:rPr>
  </w:style>
  <w:style w:type="paragraph" w:styleId="Heading3">
    <w:name w:val="heading 3"/>
    <w:basedOn w:val="Normal"/>
    <w:next w:val="Normal"/>
    <w:link w:val="Heading3Char"/>
    <w:uiPriority w:val="9"/>
    <w:unhideWhenUsed/>
    <w:qFormat/>
    <w:rsid w:val="0002076C"/>
    <w:pPr>
      <w:keepNext/>
      <w:numPr>
        <w:ilvl w:val="2"/>
        <w:numId w:val="43"/>
      </w:numPr>
      <w:spacing w:before="240" w:after="60"/>
      <w:outlineLvl w:val="2"/>
    </w:pPr>
    <w:rPr>
      <w:rFonts w:ascii="Calibri Light" w:eastAsia="Times New Roman" w:hAnsi="Calibri Light" w:cs="Times New Roman"/>
      <w:b/>
      <w:bCs/>
      <w:sz w:val="26"/>
      <w:szCs w:val="26"/>
      <w:lang w:val="x-none" w:eastAsia="x-none"/>
    </w:rPr>
  </w:style>
  <w:style w:type="paragraph" w:styleId="Heading4">
    <w:name w:val="heading 4"/>
    <w:basedOn w:val="Normal"/>
    <w:next w:val="Normal"/>
    <w:link w:val="Heading4Char"/>
    <w:uiPriority w:val="9"/>
    <w:semiHidden/>
    <w:unhideWhenUsed/>
    <w:qFormat/>
    <w:rsid w:val="0002076C"/>
    <w:pPr>
      <w:keepNext/>
      <w:numPr>
        <w:ilvl w:val="3"/>
        <w:numId w:val="43"/>
      </w:numPr>
      <w:spacing w:before="240" w:after="60"/>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semiHidden/>
    <w:unhideWhenUsed/>
    <w:qFormat/>
    <w:rsid w:val="0002076C"/>
    <w:pPr>
      <w:numPr>
        <w:ilvl w:val="4"/>
        <w:numId w:val="43"/>
      </w:numPr>
      <w:spacing w:before="240" w:after="60"/>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02076C"/>
    <w:pPr>
      <w:numPr>
        <w:ilvl w:val="5"/>
        <w:numId w:val="43"/>
      </w:numPr>
      <w:spacing w:before="240" w:after="60"/>
      <w:outlineLvl w:val="5"/>
    </w:pPr>
    <w:rPr>
      <w:rFonts w:ascii="Calibri" w:eastAsia="Times New Roman" w:hAnsi="Calibri" w:cs="Times New Roman"/>
      <w:b/>
      <w:bCs/>
      <w:lang w:val="x-none" w:eastAsia="x-none"/>
    </w:rPr>
  </w:style>
  <w:style w:type="paragraph" w:styleId="Heading7">
    <w:name w:val="heading 7"/>
    <w:basedOn w:val="Normal"/>
    <w:next w:val="Normal"/>
    <w:link w:val="Heading7Char"/>
    <w:uiPriority w:val="9"/>
    <w:semiHidden/>
    <w:unhideWhenUsed/>
    <w:qFormat/>
    <w:rsid w:val="0002076C"/>
    <w:pPr>
      <w:numPr>
        <w:ilvl w:val="6"/>
        <w:numId w:val="43"/>
      </w:numPr>
      <w:spacing w:before="240" w:after="60"/>
      <w:outlineLvl w:val="6"/>
    </w:pPr>
    <w:rPr>
      <w:rFonts w:ascii="Calibri" w:eastAsia="Times New Roman" w:hAnsi="Calibri" w:cs="Times New Roman"/>
      <w:sz w:val="24"/>
      <w:szCs w:val="24"/>
      <w:lang w:val="x-none" w:eastAsia="x-none"/>
    </w:rPr>
  </w:style>
  <w:style w:type="paragraph" w:styleId="Heading8">
    <w:name w:val="heading 8"/>
    <w:basedOn w:val="Normal"/>
    <w:next w:val="Normal"/>
    <w:link w:val="Heading8Char"/>
    <w:uiPriority w:val="9"/>
    <w:semiHidden/>
    <w:unhideWhenUsed/>
    <w:qFormat/>
    <w:rsid w:val="0002076C"/>
    <w:pPr>
      <w:numPr>
        <w:ilvl w:val="7"/>
        <w:numId w:val="43"/>
      </w:numPr>
      <w:spacing w:before="240" w:after="60"/>
      <w:outlineLvl w:val="7"/>
    </w:pPr>
    <w:rPr>
      <w:rFonts w:ascii="Calibri" w:eastAsia="Times New Roman" w:hAnsi="Calibri" w:cs="Times New Roman"/>
      <w:i/>
      <w:iCs/>
      <w:sz w:val="24"/>
      <w:szCs w:val="24"/>
      <w:lang w:val="x-none" w:eastAsia="x-none"/>
    </w:rPr>
  </w:style>
  <w:style w:type="paragraph" w:styleId="Heading9">
    <w:name w:val="heading 9"/>
    <w:basedOn w:val="Normal"/>
    <w:next w:val="Normal"/>
    <w:link w:val="Heading9Char"/>
    <w:uiPriority w:val="9"/>
    <w:semiHidden/>
    <w:unhideWhenUsed/>
    <w:qFormat/>
    <w:rsid w:val="0002076C"/>
    <w:pPr>
      <w:numPr>
        <w:ilvl w:val="8"/>
        <w:numId w:val="43"/>
      </w:numPr>
      <w:spacing w:before="240" w:after="60"/>
      <w:outlineLvl w:val="8"/>
    </w:pPr>
    <w:rPr>
      <w:rFonts w:ascii="Calibri Light" w:eastAsia="Times New Roman" w:hAnsi="Calibri Light" w:cs="Times New Roman"/>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076C"/>
    <w:rPr>
      <w:rFonts w:ascii="Arial" w:eastAsia="Calibri" w:hAnsi="Arial" w:cs="Times New Roman"/>
      <w:lang w:val="x-none" w:eastAsia="x-none"/>
    </w:rPr>
  </w:style>
  <w:style w:type="character" w:customStyle="1" w:styleId="Heading2Char">
    <w:name w:val="Heading 2 Char"/>
    <w:basedOn w:val="DefaultParagraphFont"/>
    <w:link w:val="Heading2"/>
    <w:uiPriority w:val="9"/>
    <w:rsid w:val="0002076C"/>
    <w:rPr>
      <w:rFonts w:ascii="Arial" w:eastAsia="Calibri" w:hAnsi="Arial" w:cs="Times New Roman"/>
      <w:lang w:val="x-none" w:eastAsia="x-none"/>
    </w:rPr>
  </w:style>
  <w:style w:type="character" w:customStyle="1" w:styleId="Heading3Char">
    <w:name w:val="Heading 3 Char"/>
    <w:basedOn w:val="DefaultParagraphFont"/>
    <w:link w:val="Heading3"/>
    <w:uiPriority w:val="9"/>
    <w:rsid w:val="0002076C"/>
    <w:rPr>
      <w:rFonts w:ascii="Calibri Light" w:eastAsia="Times New Roman" w:hAnsi="Calibri Light" w:cs="Times New Roman"/>
      <w:b/>
      <w:bCs/>
      <w:sz w:val="26"/>
      <w:szCs w:val="26"/>
      <w:lang w:val="x-none" w:eastAsia="x-none"/>
    </w:rPr>
  </w:style>
  <w:style w:type="character" w:customStyle="1" w:styleId="Heading4Char">
    <w:name w:val="Heading 4 Char"/>
    <w:basedOn w:val="DefaultParagraphFont"/>
    <w:link w:val="Heading4"/>
    <w:uiPriority w:val="9"/>
    <w:semiHidden/>
    <w:rsid w:val="0002076C"/>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02076C"/>
    <w:rPr>
      <w:rFonts w:ascii="Calibri" w:eastAsia="Times New Roman" w:hAnsi="Calibri" w:cs="Times New Roman"/>
      <w:b/>
      <w:bCs/>
      <w:i/>
      <w:iCs/>
      <w:sz w:val="26"/>
      <w:szCs w:val="26"/>
      <w:lang w:val="x-none" w:eastAsia="x-none"/>
    </w:rPr>
  </w:style>
  <w:style w:type="character" w:customStyle="1" w:styleId="Heading6Char">
    <w:name w:val="Heading 6 Char"/>
    <w:basedOn w:val="DefaultParagraphFont"/>
    <w:link w:val="Heading6"/>
    <w:uiPriority w:val="9"/>
    <w:semiHidden/>
    <w:rsid w:val="0002076C"/>
    <w:rPr>
      <w:rFonts w:ascii="Calibri" w:eastAsia="Times New Roman" w:hAnsi="Calibri" w:cs="Times New Roman"/>
      <w:b/>
      <w:bCs/>
      <w:lang w:val="x-none" w:eastAsia="x-none"/>
    </w:rPr>
  </w:style>
  <w:style w:type="character" w:customStyle="1" w:styleId="Heading7Char">
    <w:name w:val="Heading 7 Char"/>
    <w:basedOn w:val="DefaultParagraphFont"/>
    <w:link w:val="Heading7"/>
    <w:uiPriority w:val="9"/>
    <w:semiHidden/>
    <w:rsid w:val="0002076C"/>
    <w:rPr>
      <w:rFonts w:ascii="Calibri" w:eastAsia="Times New Roman" w:hAnsi="Calibri" w:cs="Times New Roman"/>
      <w:sz w:val="24"/>
      <w:szCs w:val="24"/>
      <w:lang w:val="x-none" w:eastAsia="x-none"/>
    </w:rPr>
  </w:style>
  <w:style w:type="character" w:customStyle="1" w:styleId="Heading8Char">
    <w:name w:val="Heading 8 Char"/>
    <w:basedOn w:val="DefaultParagraphFont"/>
    <w:link w:val="Heading8"/>
    <w:uiPriority w:val="9"/>
    <w:semiHidden/>
    <w:rsid w:val="0002076C"/>
    <w:rPr>
      <w:rFonts w:ascii="Calibri" w:eastAsia="Times New Roman" w:hAnsi="Calibri" w:cs="Times New Roman"/>
      <w:i/>
      <w:iCs/>
      <w:sz w:val="24"/>
      <w:szCs w:val="24"/>
      <w:lang w:val="x-none" w:eastAsia="x-none"/>
    </w:rPr>
  </w:style>
  <w:style w:type="character" w:customStyle="1" w:styleId="Heading9Char">
    <w:name w:val="Heading 9 Char"/>
    <w:basedOn w:val="DefaultParagraphFont"/>
    <w:link w:val="Heading9"/>
    <w:uiPriority w:val="9"/>
    <w:semiHidden/>
    <w:rsid w:val="0002076C"/>
    <w:rPr>
      <w:rFonts w:ascii="Calibri Light" w:eastAsia="Times New Roman" w:hAnsi="Calibri Light" w:cs="Times New Roman"/>
      <w:lang w:val="x-none" w:eastAsia="x-none"/>
    </w:rPr>
  </w:style>
  <w:style w:type="paragraph" w:styleId="ListParagraph">
    <w:name w:val="List Paragraph"/>
    <w:aliases w:val="tabel 3.1,Body of text,List Paragraph1,Char Char2,Char Char21,List Paragraph2,Body Text Char1,kepala"/>
    <w:basedOn w:val="Normal"/>
    <w:link w:val="ListParagraphChar"/>
    <w:uiPriority w:val="34"/>
    <w:qFormat/>
    <w:rsid w:val="00C843DB"/>
    <w:pPr>
      <w:ind w:left="720"/>
      <w:contextualSpacing/>
    </w:pPr>
  </w:style>
  <w:style w:type="character" w:customStyle="1" w:styleId="ListParagraphChar">
    <w:name w:val="List Paragraph Char"/>
    <w:aliases w:val="tabel 3.1 Char,Body of text Char,List Paragraph1 Char,Char Char2 Char,Char Char21 Char,List Paragraph2 Char,Body Text Char1 Char,kepala Char"/>
    <w:link w:val="ListParagraph"/>
    <w:uiPriority w:val="34"/>
    <w:qFormat/>
    <w:locked/>
    <w:rsid w:val="004F10AE"/>
  </w:style>
  <w:style w:type="table" w:styleId="TableGrid">
    <w:name w:val="Table Grid"/>
    <w:basedOn w:val="TableNormal"/>
    <w:uiPriority w:val="59"/>
    <w:rsid w:val="009D3D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F313C1"/>
    <w:rPr>
      <w:color w:val="808080"/>
    </w:rPr>
  </w:style>
  <w:style w:type="character" w:styleId="Hyperlink">
    <w:name w:val="Hyperlink"/>
    <w:basedOn w:val="DefaultParagraphFont"/>
    <w:uiPriority w:val="99"/>
    <w:unhideWhenUsed/>
    <w:rsid w:val="004F10AE"/>
    <w:rPr>
      <w:color w:val="0000FF"/>
      <w:u w:val="single"/>
    </w:rPr>
  </w:style>
  <w:style w:type="paragraph" w:styleId="Header">
    <w:name w:val="header"/>
    <w:basedOn w:val="Normal"/>
    <w:link w:val="HeaderChar"/>
    <w:uiPriority w:val="99"/>
    <w:unhideWhenUsed/>
    <w:rsid w:val="00F345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4528"/>
  </w:style>
  <w:style w:type="paragraph" w:styleId="Footer">
    <w:name w:val="footer"/>
    <w:basedOn w:val="Normal"/>
    <w:link w:val="FooterChar"/>
    <w:uiPriority w:val="99"/>
    <w:unhideWhenUsed/>
    <w:rsid w:val="00F345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4528"/>
  </w:style>
  <w:style w:type="character" w:customStyle="1" w:styleId="st">
    <w:name w:val="st"/>
    <w:basedOn w:val="DefaultParagraphFont"/>
    <w:rsid w:val="00323930"/>
  </w:style>
  <w:style w:type="character" w:styleId="Emphasis">
    <w:name w:val="Emphasis"/>
    <w:basedOn w:val="DefaultParagraphFont"/>
    <w:uiPriority w:val="20"/>
    <w:qFormat/>
    <w:rsid w:val="00323930"/>
    <w:rPr>
      <w:i/>
      <w:iCs/>
    </w:rPr>
  </w:style>
  <w:style w:type="paragraph" w:styleId="BalloonText">
    <w:name w:val="Balloon Text"/>
    <w:basedOn w:val="Normal"/>
    <w:link w:val="BalloonTextChar"/>
    <w:uiPriority w:val="99"/>
    <w:semiHidden/>
    <w:unhideWhenUsed/>
    <w:rsid w:val="00075D3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5D3F"/>
    <w:rPr>
      <w:rFonts w:ascii="Segoe UI" w:hAnsi="Segoe UI" w:cs="Segoe UI"/>
      <w:sz w:val="18"/>
      <w:szCs w:val="18"/>
    </w:rPr>
  </w:style>
  <w:style w:type="table" w:styleId="TableGridLight">
    <w:name w:val="Grid Table Light"/>
    <w:basedOn w:val="TableNormal"/>
    <w:uiPriority w:val="40"/>
    <w:rsid w:val="0002076C"/>
    <w:pPr>
      <w:spacing w:after="0" w:line="240" w:lineRule="auto"/>
    </w:pPr>
    <w:tblPr>
      <w:tblInd w:w="0" w:type="dxa"/>
      <w:tblBorders>
        <w:top w:val="single" w:sz="4" w:space="0" w:color="auto"/>
        <w:left w:val="single" w:sz="4" w:space="0" w:color="auto"/>
        <w:bottom w:val="single" w:sz="4" w:space="0" w:color="auto"/>
        <w:right w:val="single" w:sz="4" w:space="0" w:color="auto"/>
        <w:insideV w:val="single" w:sz="4" w:space="0" w:color="auto"/>
      </w:tblBorders>
      <w:tblCellMar>
        <w:top w:w="0" w:type="dxa"/>
        <w:left w:w="108" w:type="dxa"/>
        <w:bottom w:w="0" w:type="dxa"/>
        <w:right w:w="108" w:type="dxa"/>
      </w:tblCellMar>
    </w:tblPr>
  </w:style>
  <w:style w:type="table" w:styleId="GridTable1Light">
    <w:name w:val="Grid Table 1 Light"/>
    <w:basedOn w:val="TableNormal"/>
    <w:uiPriority w:val="46"/>
    <w:rsid w:val="0002076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ableParagraph">
    <w:name w:val="Table Paragraph"/>
    <w:basedOn w:val="Normal"/>
    <w:uiPriority w:val="1"/>
    <w:qFormat/>
    <w:rsid w:val="0002076C"/>
    <w:pPr>
      <w:widowControl w:val="0"/>
      <w:autoSpaceDE w:val="0"/>
      <w:autoSpaceDN w:val="0"/>
      <w:adjustRightInd w:val="0"/>
      <w:spacing w:after="0" w:line="240" w:lineRule="auto"/>
    </w:pPr>
    <w:rPr>
      <w:rFonts w:ascii="Times New Roman" w:eastAsia="Times New Roman" w:hAnsi="Times New Roman" w:cs="Times New Roman"/>
      <w:sz w:val="24"/>
      <w:szCs w:val="24"/>
      <w:lang w:val="id-ID" w:eastAsia="id-ID"/>
    </w:rPr>
  </w:style>
  <w:style w:type="paragraph" w:customStyle="1" w:styleId="Default">
    <w:name w:val="Default"/>
    <w:rsid w:val="009F76DE"/>
    <w:pPr>
      <w:autoSpaceDE w:val="0"/>
      <w:autoSpaceDN w:val="0"/>
      <w:adjustRightInd w:val="0"/>
      <w:spacing w:after="0" w:line="240" w:lineRule="auto"/>
    </w:pPr>
    <w:rPr>
      <w:rFonts w:ascii="Arial" w:eastAsia="Calibri" w:hAnsi="Arial" w:cs="Arial"/>
      <w:color w:val="000000"/>
      <w:sz w:val="24"/>
      <w:szCs w:val="24"/>
      <w:lang w:val="id-ID" w:eastAsia="id-ID"/>
    </w:rPr>
  </w:style>
  <w:style w:type="paragraph" w:styleId="Caption">
    <w:name w:val="caption"/>
    <w:basedOn w:val="Normal"/>
    <w:next w:val="Normal"/>
    <w:uiPriority w:val="35"/>
    <w:unhideWhenUsed/>
    <w:qFormat/>
    <w:rsid w:val="00A8210F"/>
    <w:pPr>
      <w:spacing w:after="200" w:line="240" w:lineRule="auto"/>
    </w:pPr>
    <w:rPr>
      <w:b/>
      <w:bCs/>
      <w:color w:val="5B9BD5" w:themeColor="accent1"/>
      <w:sz w:val="18"/>
      <w:szCs w:val="18"/>
    </w:rPr>
  </w:style>
  <w:style w:type="table" w:customStyle="1" w:styleId="GridTable1Light1">
    <w:name w:val="Grid Table 1 Light1"/>
    <w:basedOn w:val="TableNormal"/>
    <w:uiPriority w:val="46"/>
    <w:rsid w:val="00A8210F"/>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5934">
      <w:bodyDiv w:val="1"/>
      <w:marLeft w:val="0"/>
      <w:marRight w:val="0"/>
      <w:marTop w:val="0"/>
      <w:marBottom w:val="0"/>
      <w:divBdr>
        <w:top w:val="none" w:sz="0" w:space="0" w:color="auto"/>
        <w:left w:val="none" w:sz="0" w:space="0" w:color="auto"/>
        <w:bottom w:val="none" w:sz="0" w:space="0" w:color="auto"/>
        <w:right w:val="none" w:sz="0" w:space="0" w:color="auto"/>
      </w:divBdr>
    </w:div>
    <w:div w:id="47805967">
      <w:bodyDiv w:val="1"/>
      <w:marLeft w:val="0"/>
      <w:marRight w:val="0"/>
      <w:marTop w:val="0"/>
      <w:marBottom w:val="0"/>
      <w:divBdr>
        <w:top w:val="none" w:sz="0" w:space="0" w:color="auto"/>
        <w:left w:val="none" w:sz="0" w:space="0" w:color="auto"/>
        <w:bottom w:val="none" w:sz="0" w:space="0" w:color="auto"/>
        <w:right w:val="none" w:sz="0" w:space="0" w:color="auto"/>
      </w:divBdr>
    </w:div>
    <w:div w:id="65147915">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110637524">
      <w:bodyDiv w:val="1"/>
      <w:marLeft w:val="0"/>
      <w:marRight w:val="0"/>
      <w:marTop w:val="0"/>
      <w:marBottom w:val="0"/>
      <w:divBdr>
        <w:top w:val="none" w:sz="0" w:space="0" w:color="auto"/>
        <w:left w:val="none" w:sz="0" w:space="0" w:color="auto"/>
        <w:bottom w:val="none" w:sz="0" w:space="0" w:color="auto"/>
        <w:right w:val="none" w:sz="0" w:space="0" w:color="auto"/>
      </w:divBdr>
    </w:div>
    <w:div w:id="337076488">
      <w:bodyDiv w:val="1"/>
      <w:marLeft w:val="0"/>
      <w:marRight w:val="0"/>
      <w:marTop w:val="0"/>
      <w:marBottom w:val="0"/>
      <w:divBdr>
        <w:top w:val="none" w:sz="0" w:space="0" w:color="auto"/>
        <w:left w:val="none" w:sz="0" w:space="0" w:color="auto"/>
        <w:bottom w:val="none" w:sz="0" w:space="0" w:color="auto"/>
        <w:right w:val="none" w:sz="0" w:space="0" w:color="auto"/>
      </w:divBdr>
    </w:div>
    <w:div w:id="463235050">
      <w:bodyDiv w:val="1"/>
      <w:marLeft w:val="0"/>
      <w:marRight w:val="0"/>
      <w:marTop w:val="0"/>
      <w:marBottom w:val="0"/>
      <w:divBdr>
        <w:top w:val="none" w:sz="0" w:space="0" w:color="auto"/>
        <w:left w:val="none" w:sz="0" w:space="0" w:color="auto"/>
        <w:bottom w:val="none" w:sz="0" w:space="0" w:color="auto"/>
        <w:right w:val="none" w:sz="0" w:space="0" w:color="auto"/>
      </w:divBdr>
    </w:div>
    <w:div w:id="600189702">
      <w:bodyDiv w:val="1"/>
      <w:marLeft w:val="0"/>
      <w:marRight w:val="0"/>
      <w:marTop w:val="0"/>
      <w:marBottom w:val="0"/>
      <w:divBdr>
        <w:top w:val="none" w:sz="0" w:space="0" w:color="auto"/>
        <w:left w:val="none" w:sz="0" w:space="0" w:color="auto"/>
        <w:bottom w:val="none" w:sz="0" w:space="0" w:color="auto"/>
        <w:right w:val="none" w:sz="0" w:space="0" w:color="auto"/>
      </w:divBdr>
    </w:div>
    <w:div w:id="755513949">
      <w:bodyDiv w:val="1"/>
      <w:marLeft w:val="0"/>
      <w:marRight w:val="0"/>
      <w:marTop w:val="0"/>
      <w:marBottom w:val="0"/>
      <w:divBdr>
        <w:top w:val="none" w:sz="0" w:space="0" w:color="auto"/>
        <w:left w:val="none" w:sz="0" w:space="0" w:color="auto"/>
        <w:bottom w:val="none" w:sz="0" w:space="0" w:color="auto"/>
        <w:right w:val="none" w:sz="0" w:space="0" w:color="auto"/>
      </w:divBdr>
    </w:div>
    <w:div w:id="1075470235">
      <w:bodyDiv w:val="1"/>
      <w:marLeft w:val="0"/>
      <w:marRight w:val="0"/>
      <w:marTop w:val="0"/>
      <w:marBottom w:val="0"/>
      <w:divBdr>
        <w:top w:val="none" w:sz="0" w:space="0" w:color="auto"/>
        <w:left w:val="none" w:sz="0" w:space="0" w:color="auto"/>
        <w:bottom w:val="none" w:sz="0" w:space="0" w:color="auto"/>
        <w:right w:val="none" w:sz="0" w:space="0" w:color="auto"/>
      </w:divBdr>
    </w:div>
    <w:div w:id="1293561973">
      <w:bodyDiv w:val="1"/>
      <w:marLeft w:val="0"/>
      <w:marRight w:val="0"/>
      <w:marTop w:val="0"/>
      <w:marBottom w:val="0"/>
      <w:divBdr>
        <w:top w:val="none" w:sz="0" w:space="0" w:color="auto"/>
        <w:left w:val="none" w:sz="0" w:space="0" w:color="auto"/>
        <w:bottom w:val="none" w:sz="0" w:space="0" w:color="auto"/>
        <w:right w:val="none" w:sz="0" w:space="0" w:color="auto"/>
      </w:divBdr>
    </w:div>
    <w:div w:id="1303071814">
      <w:bodyDiv w:val="1"/>
      <w:marLeft w:val="0"/>
      <w:marRight w:val="0"/>
      <w:marTop w:val="0"/>
      <w:marBottom w:val="0"/>
      <w:divBdr>
        <w:top w:val="none" w:sz="0" w:space="0" w:color="auto"/>
        <w:left w:val="none" w:sz="0" w:space="0" w:color="auto"/>
        <w:bottom w:val="none" w:sz="0" w:space="0" w:color="auto"/>
        <w:right w:val="none" w:sz="0" w:space="0" w:color="auto"/>
      </w:divBdr>
    </w:div>
    <w:div w:id="1303274442">
      <w:bodyDiv w:val="1"/>
      <w:marLeft w:val="0"/>
      <w:marRight w:val="0"/>
      <w:marTop w:val="0"/>
      <w:marBottom w:val="0"/>
      <w:divBdr>
        <w:top w:val="none" w:sz="0" w:space="0" w:color="auto"/>
        <w:left w:val="none" w:sz="0" w:space="0" w:color="auto"/>
        <w:bottom w:val="none" w:sz="0" w:space="0" w:color="auto"/>
        <w:right w:val="none" w:sz="0" w:space="0" w:color="auto"/>
      </w:divBdr>
    </w:div>
    <w:div w:id="1332903464">
      <w:bodyDiv w:val="1"/>
      <w:marLeft w:val="0"/>
      <w:marRight w:val="0"/>
      <w:marTop w:val="0"/>
      <w:marBottom w:val="0"/>
      <w:divBdr>
        <w:top w:val="none" w:sz="0" w:space="0" w:color="auto"/>
        <w:left w:val="none" w:sz="0" w:space="0" w:color="auto"/>
        <w:bottom w:val="none" w:sz="0" w:space="0" w:color="auto"/>
        <w:right w:val="none" w:sz="0" w:space="0" w:color="auto"/>
      </w:divBdr>
    </w:div>
    <w:div w:id="1349140013">
      <w:bodyDiv w:val="1"/>
      <w:marLeft w:val="0"/>
      <w:marRight w:val="0"/>
      <w:marTop w:val="0"/>
      <w:marBottom w:val="0"/>
      <w:divBdr>
        <w:top w:val="none" w:sz="0" w:space="0" w:color="auto"/>
        <w:left w:val="none" w:sz="0" w:space="0" w:color="auto"/>
        <w:bottom w:val="none" w:sz="0" w:space="0" w:color="auto"/>
        <w:right w:val="none" w:sz="0" w:space="0" w:color="auto"/>
      </w:divBdr>
    </w:div>
    <w:div w:id="1420443482">
      <w:bodyDiv w:val="1"/>
      <w:marLeft w:val="0"/>
      <w:marRight w:val="0"/>
      <w:marTop w:val="0"/>
      <w:marBottom w:val="0"/>
      <w:divBdr>
        <w:top w:val="none" w:sz="0" w:space="0" w:color="auto"/>
        <w:left w:val="none" w:sz="0" w:space="0" w:color="auto"/>
        <w:bottom w:val="none" w:sz="0" w:space="0" w:color="auto"/>
        <w:right w:val="none" w:sz="0" w:space="0" w:color="auto"/>
      </w:divBdr>
    </w:div>
    <w:div w:id="1435055891">
      <w:bodyDiv w:val="1"/>
      <w:marLeft w:val="0"/>
      <w:marRight w:val="0"/>
      <w:marTop w:val="0"/>
      <w:marBottom w:val="0"/>
      <w:divBdr>
        <w:top w:val="none" w:sz="0" w:space="0" w:color="auto"/>
        <w:left w:val="none" w:sz="0" w:space="0" w:color="auto"/>
        <w:bottom w:val="none" w:sz="0" w:space="0" w:color="auto"/>
        <w:right w:val="none" w:sz="0" w:space="0" w:color="auto"/>
      </w:divBdr>
    </w:div>
    <w:div w:id="1535145378">
      <w:bodyDiv w:val="1"/>
      <w:marLeft w:val="0"/>
      <w:marRight w:val="0"/>
      <w:marTop w:val="0"/>
      <w:marBottom w:val="0"/>
      <w:divBdr>
        <w:top w:val="none" w:sz="0" w:space="0" w:color="auto"/>
        <w:left w:val="none" w:sz="0" w:space="0" w:color="auto"/>
        <w:bottom w:val="none" w:sz="0" w:space="0" w:color="auto"/>
        <w:right w:val="none" w:sz="0" w:space="0" w:color="auto"/>
      </w:divBdr>
    </w:div>
    <w:div w:id="1606035258">
      <w:bodyDiv w:val="1"/>
      <w:marLeft w:val="0"/>
      <w:marRight w:val="0"/>
      <w:marTop w:val="0"/>
      <w:marBottom w:val="0"/>
      <w:divBdr>
        <w:top w:val="none" w:sz="0" w:space="0" w:color="auto"/>
        <w:left w:val="none" w:sz="0" w:space="0" w:color="auto"/>
        <w:bottom w:val="none" w:sz="0" w:space="0" w:color="auto"/>
        <w:right w:val="none" w:sz="0" w:space="0" w:color="auto"/>
      </w:divBdr>
    </w:div>
    <w:div w:id="1678342669">
      <w:bodyDiv w:val="1"/>
      <w:marLeft w:val="0"/>
      <w:marRight w:val="0"/>
      <w:marTop w:val="0"/>
      <w:marBottom w:val="0"/>
      <w:divBdr>
        <w:top w:val="none" w:sz="0" w:space="0" w:color="auto"/>
        <w:left w:val="none" w:sz="0" w:space="0" w:color="auto"/>
        <w:bottom w:val="none" w:sz="0" w:space="0" w:color="auto"/>
        <w:right w:val="none" w:sz="0" w:space="0" w:color="auto"/>
      </w:divBdr>
    </w:div>
    <w:div w:id="1681739724">
      <w:bodyDiv w:val="1"/>
      <w:marLeft w:val="0"/>
      <w:marRight w:val="0"/>
      <w:marTop w:val="0"/>
      <w:marBottom w:val="0"/>
      <w:divBdr>
        <w:top w:val="none" w:sz="0" w:space="0" w:color="auto"/>
        <w:left w:val="none" w:sz="0" w:space="0" w:color="auto"/>
        <w:bottom w:val="none" w:sz="0" w:space="0" w:color="auto"/>
        <w:right w:val="none" w:sz="0" w:space="0" w:color="auto"/>
      </w:divBdr>
    </w:div>
    <w:div w:id="1733039967">
      <w:bodyDiv w:val="1"/>
      <w:marLeft w:val="0"/>
      <w:marRight w:val="0"/>
      <w:marTop w:val="0"/>
      <w:marBottom w:val="0"/>
      <w:divBdr>
        <w:top w:val="none" w:sz="0" w:space="0" w:color="auto"/>
        <w:left w:val="none" w:sz="0" w:space="0" w:color="auto"/>
        <w:bottom w:val="none" w:sz="0" w:space="0" w:color="auto"/>
        <w:right w:val="none" w:sz="0" w:space="0" w:color="auto"/>
      </w:divBdr>
    </w:div>
    <w:div w:id="1742412173">
      <w:bodyDiv w:val="1"/>
      <w:marLeft w:val="0"/>
      <w:marRight w:val="0"/>
      <w:marTop w:val="0"/>
      <w:marBottom w:val="0"/>
      <w:divBdr>
        <w:top w:val="none" w:sz="0" w:space="0" w:color="auto"/>
        <w:left w:val="none" w:sz="0" w:space="0" w:color="auto"/>
        <w:bottom w:val="none" w:sz="0" w:space="0" w:color="auto"/>
        <w:right w:val="none" w:sz="0" w:space="0" w:color="auto"/>
      </w:divBdr>
    </w:div>
    <w:div w:id="1785883198">
      <w:bodyDiv w:val="1"/>
      <w:marLeft w:val="0"/>
      <w:marRight w:val="0"/>
      <w:marTop w:val="0"/>
      <w:marBottom w:val="0"/>
      <w:divBdr>
        <w:top w:val="none" w:sz="0" w:space="0" w:color="auto"/>
        <w:left w:val="none" w:sz="0" w:space="0" w:color="auto"/>
        <w:bottom w:val="none" w:sz="0" w:space="0" w:color="auto"/>
        <w:right w:val="none" w:sz="0" w:space="0" w:color="auto"/>
      </w:divBdr>
    </w:div>
    <w:div w:id="1805151020">
      <w:bodyDiv w:val="1"/>
      <w:marLeft w:val="0"/>
      <w:marRight w:val="0"/>
      <w:marTop w:val="0"/>
      <w:marBottom w:val="0"/>
      <w:divBdr>
        <w:top w:val="none" w:sz="0" w:space="0" w:color="auto"/>
        <w:left w:val="none" w:sz="0" w:space="0" w:color="auto"/>
        <w:bottom w:val="none" w:sz="0" w:space="0" w:color="auto"/>
        <w:right w:val="none" w:sz="0" w:space="0" w:color="auto"/>
      </w:divBdr>
    </w:div>
    <w:div w:id="1819301600">
      <w:bodyDiv w:val="1"/>
      <w:marLeft w:val="0"/>
      <w:marRight w:val="0"/>
      <w:marTop w:val="0"/>
      <w:marBottom w:val="0"/>
      <w:divBdr>
        <w:top w:val="none" w:sz="0" w:space="0" w:color="auto"/>
        <w:left w:val="none" w:sz="0" w:space="0" w:color="auto"/>
        <w:bottom w:val="none" w:sz="0" w:space="0" w:color="auto"/>
        <w:right w:val="none" w:sz="0" w:space="0" w:color="auto"/>
      </w:divBdr>
    </w:div>
    <w:div w:id="1861508613">
      <w:bodyDiv w:val="1"/>
      <w:marLeft w:val="0"/>
      <w:marRight w:val="0"/>
      <w:marTop w:val="0"/>
      <w:marBottom w:val="0"/>
      <w:divBdr>
        <w:top w:val="none" w:sz="0" w:space="0" w:color="auto"/>
        <w:left w:val="none" w:sz="0" w:space="0" w:color="auto"/>
        <w:bottom w:val="none" w:sz="0" w:space="0" w:color="auto"/>
        <w:right w:val="none" w:sz="0" w:space="0" w:color="auto"/>
      </w:divBdr>
    </w:div>
    <w:div w:id="1950160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WIN%208\Desktop\TA\FIXXXXXXXXXX\literatur\tabulasi%20post%20tes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Hasil Evaluasi Penyuluhan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id-ID"/>
        </a:p>
      </c:txPr>
    </c:title>
    <c:autoTitleDeleted val="0"/>
    <c:plotArea>
      <c:layout/>
      <c:barChart>
        <c:barDir val="col"/>
        <c:grouping val="clustered"/>
        <c:varyColors val="0"/>
        <c:ser>
          <c:idx val="0"/>
          <c:order val="0"/>
          <c:tx>
            <c:strRef>
              <c:f>'Hasil Evaluasi Penyuluhan'!$F$2</c:f>
              <c:strCache>
                <c:ptCount val="1"/>
                <c:pt idx="0">
                  <c:v>Hasil Evaluasi Penyuluhan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'Hasil Evaluasi Penyuluhan'!$E$3:$E$5</c:f>
              <c:strCache>
                <c:ptCount val="3"/>
                <c:pt idx="1">
                  <c:v>Pre-test</c:v>
                </c:pt>
                <c:pt idx="2">
                  <c:v>Post-test</c:v>
                </c:pt>
              </c:strCache>
            </c:strRef>
          </c:cat>
          <c:val>
            <c:numRef>
              <c:f>'Hasil Evaluasi Penyuluhan'!$F$3:$F$5</c:f>
              <c:numCache>
                <c:formatCode>0%</c:formatCode>
                <c:ptCount val="3"/>
                <c:pt idx="1">
                  <c:v>0.51</c:v>
                </c:pt>
                <c:pt idx="2">
                  <c:v>0.78</c:v>
                </c:pt>
              </c:numCache>
            </c:numRef>
          </c:val>
          <c:extLst xmlns:c16r2="http://schemas.microsoft.com/office/drawing/2015/06/chart">
            <c:ext xmlns:c16="http://schemas.microsoft.com/office/drawing/2014/chart" uri="{C3380CC4-5D6E-409C-BE32-E72D297353CC}">
              <c16:uniqueId val="{00000000-C285-45D5-97B4-0A472FE77DF6}"/>
            </c:ext>
          </c:extLst>
        </c:ser>
        <c:dLbls>
          <c:dLblPos val="inEnd"/>
          <c:showLegendKey val="0"/>
          <c:showVal val="1"/>
          <c:showCatName val="0"/>
          <c:showSerName val="0"/>
          <c:showPercent val="0"/>
          <c:showBubbleSize val="0"/>
        </c:dLbls>
        <c:gapWidth val="100"/>
        <c:overlap val="-24"/>
        <c:axId val="349478584"/>
        <c:axId val="349478192"/>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'Hasil Evaluasi Penyuluhan'!$G$2</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dLblPos val="in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tx2">
                                <a:lumMod val="35000"/>
                                <a:lumOff val="65000"/>
                              </a:schemeClr>
                            </a:solidFill>
                          </a:ln>
                          <a:effectLst/>
                        </c:spPr>
                      </c15:leaderLines>
                    </c:ext>
                  </c:extLst>
                </c:dLbls>
                <c:cat>
                  <c:strRef>
                    <c:extLst xmlns:c16r2="http://schemas.microsoft.com/office/drawing/2015/06/chart">
                      <c:ext uri="{02D57815-91ED-43cb-92C2-25804820EDAC}">
                        <c15:formulaRef>
                          <c15:sqref>'Hasil Evaluasi Penyuluhan'!$E$3:$E$5</c15:sqref>
                        </c15:formulaRef>
                      </c:ext>
                    </c:extLst>
                    <c:strCache>
                      <c:ptCount val="3"/>
                      <c:pt idx="1">
                        <c:v>Pre-test</c:v>
                      </c:pt>
                      <c:pt idx="2">
                        <c:v>Post-test</c:v>
                      </c:pt>
                    </c:strCache>
                  </c:strRef>
                </c:cat>
                <c:val>
                  <c:numRef>
                    <c:extLst xmlns:c16r2="http://schemas.microsoft.com/office/drawing/2015/06/chart">
                      <c:ext uri="{02D57815-91ED-43cb-92C2-25804820EDAC}">
                        <c15:formulaRef>
                          <c15:sqref>'Hasil Evaluasi Penyuluhan'!$G$3:$G$5</c15:sqref>
                        </c15:formulaRef>
                      </c:ext>
                    </c:extLst>
                    <c:numCache>
                      <c:formatCode>General</c:formatCode>
                      <c:ptCount val="3"/>
                    </c:numCache>
                  </c:numRef>
                </c:val>
                <c:extLst xmlns:c16r2="http://schemas.microsoft.com/office/drawing/2015/06/chart">
                  <c:ext xmlns:c16="http://schemas.microsoft.com/office/drawing/2014/chart" uri="{C3380CC4-5D6E-409C-BE32-E72D297353CC}">
                    <c16:uniqueId val="{00000001-C285-45D5-97B4-0A472FE77DF6}"/>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'Hasil Evaluasi Penyuluhan'!$H$2</c15:sqref>
                        </c15:formulaRef>
                      </c:ext>
                    </c:extLst>
                    <c:strCache>
                      <c:ptCount val="1"/>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d-ID"/>
                    </a:p>
                  </c:txPr>
                  <c:dLblPos val="inEnd"/>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'Hasil Evaluasi Penyuluhan'!$E$3:$E$5</c15:sqref>
                        </c15:formulaRef>
                      </c:ext>
                    </c:extLst>
                    <c:strCache>
                      <c:ptCount val="3"/>
                      <c:pt idx="1">
                        <c:v>Pre-test</c:v>
                      </c:pt>
                      <c:pt idx="2">
                        <c:v>Post-test</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'Hasil Evaluasi Penyuluhan'!$H$3:$H$5</c15:sqref>
                        </c15:formulaRef>
                      </c:ext>
                    </c:extLst>
                    <c:numCache>
                      <c:formatCode>General</c:formatCode>
                      <c:ptCount val="3"/>
                    </c:numCache>
                  </c:numRef>
                </c:val>
                <c:extLst xmlns:c15="http://schemas.microsoft.com/office/drawing/2012/chart" xmlns:c16r2="http://schemas.microsoft.com/office/drawing/2015/06/chart">
                  <c:ext xmlns:c16="http://schemas.microsoft.com/office/drawing/2014/chart" uri="{C3380CC4-5D6E-409C-BE32-E72D297353CC}">
                    <c16:uniqueId val="{00000002-C285-45D5-97B4-0A472FE77DF6}"/>
                  </c:ext>
                </c:extLst>
              </c15:ser>
            </c15:filteredBarSeries>
          </c:ext>
        </c:extLst>
      </c:barChart>
      <c:catAx>
        <c:axId val="3494785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d-ID"/>
          </a:p>
        </c:txPr>
        <c:crossAx val="349478192"/>
        <c:crosses val="autoZero"/>
        <c:auto val="1"/>
        <c:lblAlgn val="ctr"/>
        <c:lblOffset val="100"/>
        <c:noMultiLvlLbl val="0"/>
      </c:catAx>
      <c:valAx>
        <c:axId val="34947819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d-ID"/>
          </a:p>
        </c:txPr>
        <c:crossAx val="349478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d-ID"/>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d-ID"/>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6795E-2A4B-47EF-AE20-046D4E8CD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164</Pages>
  <Words>36875</Words>
  <Characters>210188</Characters>
  <Application>Microsoft Office Word</Application>
  <DocSecurity>0</DocSecurity>
  <Lines>1751</Lines>
  <Paragraphs>493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246570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dc:creator>
  <cp:keywords/>
  <dc:description/>
  <cp:lastModifiedBy>WIN 8</cp:lastModifiedBy>
  <cp:revision>2</cp:revision>
  <cp:lastPrinted>2020-12-06T18:58:00Z</cp:lastPrinted>
  <dcterms:created xsi:type="dcterms:W3CDTF">2020-12-08T05:05:00Z</dcterms:created>
  <dcterms:modified xsi:type="dcterms:W3CDTF">2020-12-08T05:05:00Z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89af5724-35c2-3393-9512-7d7b93180550</vt:lpwstr>
  </property>
</Properties>
</file>