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F307E" w14:textId="410277F8" w:rsidR="00E32E19" w:rsidRPr="00A07FBF" w:rsidRDefault="00231993">
      <w:pPr>
        <w:spacing w:before="240" w:after="240" w:line="240" w:lineRule="auto"/>
        <w:jc w:val="center"/>
        <w:rPr>
          <w:b/>
          <w:i/>
          <w:iCs/>
          <w:sz w:val="24"/>
          <w:szCs w:val="24"/>
        </w:rPr>
      </w:pPr>
      <w:r w:rsidRPr="00A07FBF">
        <w:rPr>
          <w:b/>
          <w:sz w:val="24"/>
          <w:szCs w:val="24"/>
        </w:rPr>
        <w:t xml:space="preserve">Respon dan Kompetensi Teknis Peternak dalam Pemanfaatan Pakan Fermentasi Kulit Kopi menggunakan </w:t>
      </w:r>
      <w:r w:rsidRPr="00A07FBF">
        <w:rPr>
          <w:b/>
          <w:i/>
          <w:iCs/>
          <w:sz w:val="24"/>
          <w:szCs w:val="24"/>
        </w:rPr>
        <w:t>Trichoderma sp</w:t>
      </w:r>
      <w:r w:rsidR="005924E8">
        <w:rPr>
          <w:b/>
          <w:i/>
          <w:iCs/>
          <w:sz w:val="24"/>
          <w:szCs w:val="24"/>
        </w:rPr>
        <w:t xml:space="preserve"> </w:t>
      </w:r>
      <w:r w:rsidR="005924E8" w:rsidRPr="005924E8">
        <w:rPr>
          <w:b/>
          <w:sz w:val="24"/>
          <w:szCs w:val="24"/>
        </w:rPr>
        <w:t xml:space="preserve">(Studi </w:t>
      </w:r>
      <w:proofErr w:type="gramStart"/>
      <w:r w:rsidR="005924E8" w:rsidRPr="005924E8">
        <w:rPr>
          <w:b/>
          <w:sz w:val="24"/>
          <w:szCs w:val="24"/>
        </w:rPr>
        <w:t>Kasus :</w:t>
      </w:r>
      <w:proofErr w:type="gramEnd"/>
      <w:r w:rsidR="005924E8" w:rsidRPr="005924E8">
        <w:rPr>
          <w:b/>
          <w:sz w:val="24"/>
          <w:szCs w:val="24"/>
        </w:rPr>
        <w:t xml:space="preserve"> Kelompok Sari Bumi Tani 1)</w:t>
      </w:r>
    </w:p>
    <w:p w14:paraId="45E4398D" w14:textId="49181490" w:rsidR="00231993" w:rsidRPr="00A07FBF" w:rsidRDefault="00231993">
      <w:pPr>
        <w:spacing w:after="240" w:line="240" w:lineRule="auto"/>
        <w:ind w:right="-6"/>
        <w:jc w:val="center"/>
        <w:rPr>
          <w:b/>
          <w:i/>
          <w:sz w:val="24"/>
          <w:szCs w:val="24"/>
        </w:rPr>
      </w:pPr>
      <w:r w:rsidRPr="00A07FBF">
        <w:rPr>
          <w:b/>
          <w:i/>
          <w:sz w:val="24"/>
          <w:szCs w:val="24"/>
        </w:rPr>
        <w:t xml:space="preserve">Response and Technical Competence of Livestock Farmers in Utilizing Fermented Coffee </w:t>
      </w:r>
      <w:r w:rsidR="006B2B74">
        <w:rPr>
          <w:b/>
          <w:i/>
          <w:sz w:val="24"/>
          <w:szCs w:val="24"/>
        </w:rPr>
        <w:t>Skin</w:t>
      </w:r>
      <w:r w:rsidRPr="00A07FBF">
        <w:rPr>
          <w:b/>
          <w:i/>
          <w:sz w:val="24"/>
          <w:szCs w:val="24"/>
        </w:rPr>
        <w:t xml:space="preserve"> as Feed using Trichoderma sp</w:t>
      </w:r>
      <w:r w:rsidR="005924E8">
        <w:rPr>
          <w:b/>
          <w:i/>
          <w:sz w:val="24"/>
          <w:szCs w:val="24"/>
        </w:rPr>
        <w:t xml:space="preserve"> </w:t>
      </w:r>
      <w:r w:rsidR="005924E8" w:rsidRPr="005924E8">
        <w:rPr>
          <w:b/>
          <w:i/>
          <w:sz w:val="24"/>
          <w:szCs w:val="24"/>
        </w:rPr>
        <w:t>(Case Study: Sari Bumi Tani 1 Farmer Group)</w:t>
      </w:r>
    </w:p>
    <w:p w14:paraId="5F809FBA" w14:textId="77777777" w:rsidR="00E32E19" w:rsidRPr="00A07FBF" w:rsidRDefault="00231993">
      <w:pPr>
        <w:spacing w:after="240" w:line="240" w:lineRule="auto"/>
        <w:ind w:right="-6"/>
        <w:jc w:val="center"/>
        <w:rPr>
          <w:sz w:val="20"/>
          <w:szCs w:val="20"/>
        </w:rPr>
      </w:pPr>
      <w:r w:rsidRPr="00A07FBF">
        <w:rPr>
          <w:sz w:val="20"/>
          <w:szCs w:val="20"/>
        </w:rPr>
        <w:t>Rafif Falih Ibrahim Firdausi</w:t>
      </w:r>
      <w:r w:rsidRPr="00A07FBF">
        <w:rPr>
          <w:sz w:val="20"/>
          <w:szCs w:val="20"/>
          <w:vertAlign w:val="superscript"/>
        </w:rPr>
        <w:t>*)</w:t>
      </w:r>
      <w:r w:rsidRPr="00A07FBF">
        <w:rPr>
          <w:sz w:val="20"/>
          <w:szCs w:val="20"/>
        </w:rPr>
        <w:t xml:space="preserve">, Siswoyo, Wahyu Windari </w:t>
      </w:r>
    </w:p>
    <w:p w14:paraId="647C83AD" w14:textId="77777777" w:rsidR="00231993" w:rsidRPr="00A07FBF" w:rsidRDefault="00231993" w:rsidP="00231993">
      <w:pPr>
        <w:spacing w:after="0" w:line="240" w:lineRule="auto"/>
        <w:ind w:right="-6"/>
        <w:rPr>
          <w:sz w:val="18"/>
          <w:szCs w:val="18"/>
        </w:rPr>
      </w:pPr>
      <w:r w:rsidRPr="00A07FBF">
        <w:rPr>
          <w:sz w:val="18"/>
          <w:szCs w:val="18"/>
        </w:rPr>
        <w:t xml:space="preserve">Program Studi Penyuluhan Peternakan dan Kesejahteraan Hewan, Politeknik Pembangunan Pertanian Malang, </w:t>
      </w:r>
    </w:p>
    <w:p w14:paraId="17D46D46" w14:textId="77777777" w:rsidR="00E32E19" w:rsidRPr="00A07FBF" w:rsidRDefault="00231993" w:rsidP="00231993">
      <w:pPr>
        <w:spacing w:after="0" w:line="240" w:lineRule="auto"/>
        <w:ind w:right="-6"/>
        <w:rPr>
          <w:sz w:val="18"/>
          <w:szCs w:val="18"/>
        </w:rPr>
      </w:pPr>
      <w:r w:rsidRPr="00A07FBF">
        <w:rPr>
          <w:sz w:val="18"/>
          <w:szCs w:val="18"/>
        </w:rPr>
        <w:t>Malang 65200, Indonesia</w:t>
      </w:r>
    </w:p>
    <w:p w14:paraId="4B70DFB6" w14:textId="77777777" w:rsidR="00E32E19" w:rsidRPr="00A07FBF" w:rsidRDefault="00DB7A0B">
      <w:pPr>
        <w:spacing w:after="0" w:line="240" w:lineRule="auto"/>
        <w:ind w:right="-6"/>
        <w:rPr>
          <w:sz w:val="18"/>
          <w:szCs w:val="18"/>
        </w:rPr>
      </w:pPr>
      <w:proofErr w:type="gramStart"/>
      <w:r w:rsidRPr="00A07FBF">
        <w:rPr>
          <w:i/>
          <w:sz w:val="18"/>
          <w:szCs w:val="18"/>
          <w:vertAlign w:val="superscript"/>
        </w:rPr>
        <w:t>*)</w:t>
      </w:r>
      <w:r w:rsidRPr="00A07FBF">
        <w:rPr>
          <w:i/>
          <w:sz w:val="18"/>
          <w:szCs w:val="18"/>
        </w:rPr>
        <w:t>E</w:t>
      </w:r>
      <w:proofErr w:type="gramEnd"/>
      <w:r w:rsidRPr="00A07FBF">
        <w:rPr>
          <w:i/>
          <w:sz w:val="18"/>
          <w:szCs w:val="18"/>
        </w:rPr>
        <w:t xml:space="preserve">-mail korespondensi: </w:t>
      </w:r>
      <w:hyperlink r:id="rId10" w:history="1">
        <w:r w:rsidR="00231993" w:rsidRPr="00A07FBF">
          <w:rPr>
            <w:rStyle w:val="Hyperlink"/>
            <w:i/>
            <w:sz w:val="18"/>
            <w:szCs w:val="18"/>
          </w:rPr>
          <w:t>rafiffif@gmail.com</w:t>
        </w:r>
      </w:hyperlink>
      <w:r w:rsidRPr="00A07FBF">
        <w:rPr>
          <w:i/>
          <w:color w:val="0563C1"/>
          <w:sz w:val="18"/>
          <w:szCs w:val="18"/>
          <w:u w:val="single"/>
        </w:rPr>
        <w:t xml:space="preserve"> </w:t>
      </w:r>
    </w:p>
    <w:p w14:paraId="44431552" w14:textId="77777777" w:rsidR="00E32E19" w:rsidRPr="00A07FBF" w:rsidRDefault="00E32E19">
      <w:pPr>
        <w:spacing w:after="0" w:line="240" w:lineRule="auto"/>
        <w:ind w:right="-6"/>
        <w:rPr>
          <w:sz w:val="16"/>
          <w:szCs w:val="16"/>
        </w:rPr>
      </w:pPr>
    </w:p>
    <w:p w14:paraId="5C95BA36" w14:textId="77777777" w:rsidR="00E32E19" w:rsidRPr="00A07FBF" w:rsidRDefault="00DB7A0B">
      <w:pPr>
        <w:spacing w:after="0" w:line="240" w:lineRule="auto"/>
        <w:ind w:right="-6"/>
        <w:rPr>
          <w:sz w:val="18"/>
          <w:szCs w:val="18"/>
        </w:rPr>
      </w:pPr>
      <w:r w:rsidRPr="00A07FBF">
        <w:rPr>
          <w:sz w:val="16"/>
          <w:szCs w:val="16"/>
        </w:rPr>
        <w:t xml:space="preserve"> </w:t>
      </w:r>
    </w:p>
    <w:tbl>
      <w:tblPr>
        <w:tblStyle w:val="a"/>
        <w:tblW w:w="9072" w:type="dxa"/>
        <w:tblLayout w:type="fixed"/>
        <w:tblLook w:val="0400" w:firstRow="0" w:lastRow="0" w:firstColumn="0" w:lastColumn="0" w:noHBand="0" w:noVBand="1"/>
      </w:tblPr>
      <w:tblGrid>
        <w:gridCol w:w="9072"/>
      </w:tblGrid>
      <w:tr w:rsidR="00E32E19" w:rsidRPr="00A07FBF" w14:paraId="5C076C97" w14:textId="77777777">
        <w:tc>
          <w:tcPr>
            <w:tcW w:w="9072" w:type="dxa"/>
            <w:shd w:val="clear" w:color="auto" w:fill="DEEAF6"/>
          </w:tcPr>
          <w:p w14:paraId="77159822" w14:textId="77777777" w:rsidR="00E32E19" w:rsidRPr="00A07FBF" w:rsidRDefault="00DB7A0B">
            <w:pPr>
              <w:widowControl w:val="0"/>
              <w:pBdr>
                <w:top w:val="nil"/>
                <w:left w:val="nil"/>
                <w:bottom w:val="nil"/>
                <w:right w:val="nil"/>
                <w:between w:val="nil"/>
              </w:pBdr>
              <w:spacing w:before="120" w:after="200" w:line="240" w:lineRule="auto"/>
              <w:ind w:right="43"/>
              <w:jc w:val="center"/>
              <w:rPr>
                <w:i/>
                <w:color w:val="000000"/>
              </w:rPr>
            </w:pPr>
            <w:r w:rsidRPr="00A07FBF">
              <w:rPr>
                <w:b/>
                <w:i/>
                <w:color w:val="000000"/>
              </w:rPr>
              <w:t>ABSTRACT</w:t>
            </w:r>
          </w:p>
          <w:p w14:paraId="7B6C9D23" w14:textId="77777777" w:rsidR="007B6D05" w:rsidRPr="000B35F5" w:rsidRDefault="007B6D05" w:rsidP="002D10B2">
            <w:pPr>
              <w:ind w:right="53"/>
              <w:jc w:val="both"/>
              <w:rPr>
                <w:i/>
                <w:iCs/>
                <w:color w:val="000000" w:themeColor="text1"/>
                <w:sz w:val="20"/>
                <w:szCs w:val="20"/>
              </w:rPr>
            </w:pPr>
            <w:r w:rsidRPr="000B35F5">
              <w:rPr>
                <w:i/>
                <w:iCs/>
                <w:color w:val="000000" w:themeColor="text1"/>
                <w:sz w:val="20"/>
                <w:szCs w:val="20"/>
              </w:rPr>
              <w:t>Feed plays a critical role in sustaining ruminant livestock production. In goat farming, the quality, quantity, and consistency of feed supply are vital considerations. To evaluate farmers' adoption of fermented coffee skin as livestock feed, produced using Trichoderma sp., it is essential to assess the farmers' response and technical competence in its production. This study aims to determine farmer responses, technical competence, and the factors influencing farmer competency in producing fermented coffee skin feed using Trichoderma sp. The research employed a survey method, utilizing questionnaires and observation sheets, with a sample of 20 farmers from the "Sari Bumi Tani 1" farmer group in Doko District, Blitar Regency. Descriptive analysis was conducted to assess farmer responses and technical competence, while multiple linear regression analysis was employed to identify factors affecting technical competency. The findings reveal that farmer responses fell within the moderate category, accounting for 65%, while technical competence was rated as high at 80%. Notably, age (X1) significantly influenced technical competence with a significance value of 0.010 (P&lt;0.05) and a regression coefficient of -2.290. Additionally, education level (X2) was found to have a significant impact on technical competence with a value of 0.032 (P&lt;0.05) and a regression coefficient of 1.773.</w:t>
            </w:r>
          </w:p>
          <w:p w14:paraId="78FB4EB5" w14:textId="05EEE228" w:rsidR="00E32E19" w:rsidRPr="00A07FBF" w:rsidRDefault="005C0CF2">
            <w:pPr>
              <w:ind w:left="7"/>
              <w:jc w:val="both"/>
              <w:rPr>
                <w:sz w:val="18"/>
                <w:szCs w:val="18"/>
              </w:rPr>
            </w:pPr>
            <w:r w:rsidRPr="00A07FBF">
              <w:rPr>
                <w:b/>
                <w:i/>
                <w:sz w:val="20"/>
                <w:szCs w:val="20"/>
              </w:rPr>
              <w:t xml:space="preserve">Keywords: </w:t>
            </w:r>
            <w:r w:rsidRPr="00A07FBF">
              <w:rPr>
                <w:i/>
                <w:sz w:val="20"/>
                <w:szCs w:val="20"/>
              </w:rPr>
              <w:t xml:space="preserve">Coffee </w:t>
            </w:r>
            <w:r w:rsidR="006B2B74">
              <w:rPr>
                <w:i/>
                <w:sz w:val="20"/>
                <w:szCs w:val="20"/>
              </w:rPr>
              <w:t>skin</w:t>
            </w:r>
            <w:r w:rsidRPr="00A07FBF">
              <w:rPr>
                <w:i/>
                <w:sz w:val="20"/>
                <w:szCs w:val="20"/>
              </w:rPr>
              <w:t>, fermented feed, response, technical competence, Trichoderma sp.</w:t>
            </w:r>
          </w:p>
        </w:tc>
      </w:tr>
      <w:tr w:rsidR="00E32E19" w:rsidRPr="00A07FBF" w14:paraId="0C3516A6" w14:textId="77777777">
        <w:tc>
          <w:tcPr>
            <w:tcW w:w="9072" w:type="dxa"/>
            <w:shd w:val="clear" w:color="auto" w:fill="auto"/>
          </w:tcPr>
          <w:p w14:paraId="23DDB9FE" w14:textId="77777777" w:rsidR="00E32E19" w:rsidRPr="00A07FBF" w:rsidRDefault="00E32E19">
            <w:pPr>
              <w:spacing w:after="0"/>
              <w:rPr>
                <w:sz w:val="16"/>
                <w:szCs w:val="16"/>
              </w:rPr>
            </w:pPr>
          </w:p>
        </w:tc>
      </w:tr>
      <w:tr w:rsidR="00E32E19" w:rsidRPr="00A07FBF" w14:paraId="34584FAE" w14:textId="77777777">
        <w:tc>
          <w:tcPr>
            <w:tcW w:w="9072" w:type="dxa"/>
            <w:shd w:val="clear" w:color="auto" w:fill="DEEAF6"/>
          </w:tcPr>
          <w:p w14:paraId="6BB29BD2" w14:textId="77777777" w:rsidR="00E32E19" w:rsidRPr="00A07FBF" w:rsidRDefault="00DB7A0B">
            <w:pPr>
              <w:widowControl w:val="0"/>
              <w:pBdr>
                <w:top w:val="nil"/>
                <w:left w:val="nil"/>
                <w:bottom w:val="nil"/>
                <w:right w:val="nil"/>
                <w:between w:val="nil"/>
              </w:pBdr>
              <w:spacing w:before="120" w:after="200" w:line="240" w:lineRule="auto"/>
              <w:ind w:right="43"/>
              <w:jc w:val="center"/>
              <w:rPr>
                <w:color w:val="000000"/>
                <w:sz w:val="24"/>
                <w:szCs w:val="24"/>
              </w:rPr>
            </w:pPr>
            <w:r w:rsidRPr="00A07FBF">
              <w:rPr>
                <w:b/>
                <w:color w:val="000000"/>
              </w:rPr>
              <w:t>ABSTRAK</w:t>
            </w:r>
          </w:p>
          <w:bookmarkStart w:id="0" w:name="_Hlk138350534"/>
          <w:p w14:paraId="3E10A600" w14:textId="29224574" w:rsidR="00E32E19" w:rsidRPr="00A07FBF" w:rsidRDefault="00E63A7B">
            <w:pPr>
              <w:spacing w:after="240"/>
              <w:ind w:left="6"/>
              <w:jc w:val="both"/>
              <w:rPr>
                <w:sz w:val="20"/>
                <w:szCs w:val="20"/>
              </w:rPr>
            </w:pPr>
            <w:sdt>
              <w:sdtPr>
                <w:tag w:val="goog_rdk_1"/>
                <w:id w:val="429012931"/>
              </w:sdtPr>
              <w:sdtEndPr/>
              <w:sdtContent>
                <w:r w:rsidR="006B2B74" w:rsidRPr="006B2B74">
                  <w:rPr>
                    <w:sz w:val="20"/>
                    <w:szCs w:val="20"/>
                  </w:rPr>
                  <w:t>Pakan memiliki peran yang sangat penting dalam mendukung produksi ternak ruminansia. Dalam industri peternakan kambing, penting untuk memperhatikan kualitas, jumlah, dan kelancaran pasokan pakan</w:t>
                </w:r>
                <w:r w:rsidR="000D0187" w:rsidRPr="00A07FBF">
                  <w:rPr>
                    <w:sz w:val="20"/>
                    <w:szCs w:val="20"/>
                  </w:rPr>
                  <w:t xml:space="preserve">. Untuk mengetahui pemanfaatan pakan fermentasi kulit kopi menggunakan Trichoderma sp oleh peternak maka perlu untuk mengukur respon dan kompetensi peternak terhadap pakan fermentasi kulit kopi. Tujuan penelitian ini adalah untuk mengetahui respon peternak, kompetensi teknis peternak dan faktor yang berpengaruh terhadap kompetensi teknis peternak dalam pembuatan pakan fermentasi kulit kopi menggunakan Trichoderma sp. Metode yang digunakan pada penelitian ini adalah survey dengan alat ukur berupa kuesioner dan lembar observasi. Sampel yang digunakan merupakan peternak yang tergabung dalam kelompok tani “Sari Bumi Tani 1” Kecamatan Doko Kabupaten Blitar sejumlah 20 orang. Data yang diperoleh dianalisis secara deskriptif untuk mengetahui respon dan kompetensi teknis peternak serta analisis inferensial menggunakan alat ukur regresi linear berganda untuk mengetahui faktor yang berpengaruh terhadap kompetensi teknis. Hasil penelitian bahwasanya respon peternak dalam kategori sedang sebesar 65% dan kompetensi teknis peternak dalam kategori tinggi sebesar 80%. Faktor yang mempengaruhi kompetensi teknis yaitu umur (X1) </w:t>
                </w:r>
                <w:r w:rsidR="005C0CF2" w:rsidRPr="00A07FBF">
                  <w:rPr>
                    <w:sz w:val="20"/>
                    <w:szCs w:val="20"/>
                  </w:rPr>
                  <w:t>dengan nilai signifikansi sebesar 0,010 (P&lt;0</w:t>
                </w:r>
                <w:proofErr w:type="gramStart"/>
                <w:r w:rsidR="005C0CF2" w:rsidRPr="00A07FBF">
                  <w:rPr>
                    <w:sz w:val="20"/>
                    <w:szCs w:val="20"/>
                  </w:rPr>
                  <w:t>,05</w:t>
                </w:r>
                <w:proofErr w:type="gramEnd"/>
                <w:r w:rsidR="005C0CF2" w:rsidRPr="00A07FBF">
                  <w:rPr>
                    <w:sz w:val="20"/>
                    <w:szCs w:val="20"/>
                  </w:rPr>
                  <w:t>) dan koefisien regresi sebesar -2,290</w:t>
                </w:r>
                <w:r w:rsidR="00C37C11" w:rsidRPr="00A07FBF">
                  <w:rPr>
                    <w:sz w:val="20"/>
                    <w:szCs w:val="20"/>
                  </w:rPr>
                  <w:t xml:space="preserve">. Serta </w:t>
                </w:r>
                <w:r w:rsidR="000D0187" w:rsidRPr="00A07FBF">
                  <w:rPr>
                    <w:sz w:val="20"/>
                    <w:szCs w:val="20"/>
                  </w:rPr>
                  <w:t>tingkat pendidikan (X2</w:t>
                </w:r>
                <w:r w:rsidR="00C37C11" w:rsidRPr="00A07FBF">
                  <w:rPr>
                    <w:sz w:val="20"/>
                    <w:szCs w:val="20"/>
                  </w:rPr>
                  <w:t>) dengan</w:t>
                </w:r>
                <w:r w:rsidR="000D0187" w:rsidRPr="00A07FBF">
                  <w:rPr>
                    <w:sz w:val="20"/>
                    <w:szCs w:val="20"/>
                  </w:rPr>
                  <w:t xml:space="preserve"> </w:t>
                </w:r>
                <w:r w:rsidR="00C37C11" w:rsidRPr="00A07FBF">
                  <w:rPr>
                    <w:sz w:val="20"/>
                    <w:szCs w:val="20"/>
                  </w:rPr>
                  <w:t>n</w:t>
                </w:r>
                <w:r w:rsidR="000D0187" w:rsidRPr="00A07FBF">
                  <w:rPr>
                    <w:sz w:val="20"/>
                    <w:szCs w:val="20"/>
                  </w:rPr>
                  <w:t>ilai signifikansi sebesar 0,032 (P&lt;0</w:t>
                </w:r>
                <w:proofErr w:type="gramStart"/>
                <w:r w:rsidR="000D0187" w:rsidRPr="00A07FBF">
                  <w:rPr>
                    <w:sz w:val="20"/>
                    <w:szCs w:val="20"/>
                  </w:rPr>
                  <w:t>,05</w:t>
                </w:r>
                <w:proofErr w:type="gramEnd"/>
                <w:r w:rsidR="000D0187" w:rsidRPr="00A07FBF">
                  <w:rPr>
                    <w:sz w:val="20"/>
                    <w:szCs w:val="20"/>
                  </w:rPr>
                  <w:t>) dengan koefisien regresi sebesar 1,773.</w:t>
                </w:r>
              </w:sdtContent>
            </w:sdt>
          </w:p>
          <w:bookmarkEnd w:id="0"/>
          <w:p w14:paraId="1FBD1842" w14:textId="77777777" w:rsidR="00E32E19" w:rsidRPr="00A07FBF" w:rsidRDefault="00DB7A0B">
            <w:pPr>
              <w:rPr>
                <w:sz w:val="16"/>
                <w:szCs w:val="16"/>
              </w:rPr>
            </w:pPr>
            <w:r w:rsidRPr="00A07FBF">
              <w:rPr>
                <w:b/>
                <w:sz w:val="20"/>
                <w:szCs w:val="20"/>
              </w:rPr>
              <w:t xml:space="preserve">Kata kunci: </w:t>
            </w:r>
            <w:r w:rsidR="000D0187" w:rsidRPr="00A07FBF">
              <w:rPr>
                <w:sz w:val="20"/>
                <w:szCs w:val="20"/>
              </w:rPr>
              <w:t xml:space="preserve">Kompetensi teknis, kulit kopi, pakan fermentasi, respon, </w:t>
            </w:r>
            <w:r w:rsidR="005C0CF2" w:rsidRPr="00A07FBF">
              <w:rPr>
                <w:i/>
                <w:iCs/>
                <w:sz w:val="20"/>
                <w:szCs w:val="20"/>
              </w:rPr>
              <w:t>T</w:t>
            </w:r>
            <w:r w:rsidR="000D0187" w:rsidRPr="00A07FBF">
              <w:rPr>
                <w:i/>
                <w:iCs/>
                <w:sz w:val="20"/>
                <w:szCs w:val="20"/>
              </w:rPr>
              <w:t>richoderma sp</w:t>
            </w:r>
          </w:p>
        </w:tc>
      </w:tr>
    </w:tbl>
    <w:p w14:paraId="3AF5866D" w14:textId="77777777" w:rsidR="00E32E19" w:rsidRPr="00A07FBF" w:rsidRDefault="00E32E19">
      <w:pPr>
        <w:rPr>
          <w:sz w:val="16"/>
          <w:szCs w:val="16"/>
        </w:rPr>
        <w:sectPr w:rsidR="00E32E19" w:rsidRPr="00A07FBF">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1134" w:left="1701" w:header="709" w:footer="709" w:gutter="0"/>
          <w:pgNumType w:start="169"/>
          <w:cols w:space="720"/>
          <w:titlePg/>
        </w:sectPr>
      </w:pPr>
    </w:p>
    <w:p w14:paraId="7832D09F" w14:textId="77777777" w:rsidR="00E32E19" w:rsidRPr="00A07FBF" w:rsidRDefault="00DB7A0B">
      <w:pPr>
        <w:spacing w:before="200" w:after="120"/>
        <w:rPr>
          <w:b/>
          <w:sz w:val="18"/>
          <w:szCs w:val="18"/>
        </w:rPr>
      </w:pPr>
      <w:r w:rsidRPr="00A07FBF">
        <w:rPr>
          <w:b/>
        </w:rPr>
        <w:lastRenderedPageBreak/>
        <w:t xml:space="preserve">PENDAHULUAN </w:t>
      </w:r>
    </w:p>
    <w:p w14:paraId="611D1FAF" w14:textId="1CC66855" w:rsidR="00C93529" w:rsidRDefault="006B2B74" w:rsidP="001A52FD">
      <w:pPr>
        <w:spacing w:before="60" w:after="60"/>
        <w:jc w:val="both"/>
      </w:pPr>
      <w:proofErr w:type="gramStart"/>
      <w:r w:rsidRPr="006B2B74">
        <w:t>Pakan memiliki peran yang sangat penting dalam mendukung produksi ternak ruminansia</w:t>
      </w:r>
      <w:r w:rsidR="005F732D" w:rsidRPr="00A07FBF">
        <w:t>.</w:t>
      </w:r>
      <w:proofErr w:type="gramEnd"/>
      <w:r w:rsidR="007B1FA5">
        <w:rPr>
          <w:lang w:val="id-ID"/>
        </w:rPr>
        <w:t xml:space="preserve"> </w:t>
      </w:r>
      <w:proofErr w:type="gramStart"/>
      <w:r w:rsidRPr="006B2B74">
        <w:t xml:space="preserve">Penggunaan </w:t>
      </w:r>
      <w:r>
        <w:t>pakan</w:t>
      </w:r>
      <w:r w:rsidRPr="006B2B74">
        <w:t xml:space="preserve"> konsentrat komersial dapat berdampak pada biaya produksi yang tinggi.</w:t>
      </w:r>
      <w:proofErr w:type="gramEnd"/>
      <w:r>
        <w:t xml:space="preserve"> </w:t>
      </w:r>
      <w:proofErr w:type="gramStart"/>
      <w:r w:rsidR="005F732D" w:rsidRPr="00A07FBF">
        <w:t>Perlu alternatif bahan pakan pengganti konsentrat komersial yang murah dan mudah didapat serta tersedia secara kontiniu (Pulungan, 2022).</w:t>
      </w:r>
      <w:proofErr w:type="gramEnd"/>
      <w:r w:rsidR="005F732D" w:rsidRPr="00A07FBF">
        <w:t xml:space="preserve"> </w:t>
      </w:r>
      <w:r w:rsidR="00995E85" w:rsidRPr="00A05AFB">
        <w:rPr>
          <w:rFonts w:eastAsiaTheme="minorHAnsi"/>
          <w:kern w:val="2"/>
          <w:lang w:val="id-ID"/>
          <w14:ligatures w14:val="standardContextual"/>
        </w:rPr>
        <w:t xml:space="preserve">Pakan sendiri merupakan faktor terpenting dalam menunjang produksi ternak terutama ruminansia. Kualitas, kuantitas dan kontinuitas pakan harus diperhatikan dalam beternak kambing. </w:t>
      </w:r>
      <w:proofErr w:type="gramStart"/>
      <w:r w:rsidR="00995E85" w:rsidRPr="00A05AFB">
        <w:rPr>
          <w:rFonts w:eastAsiaTheme="minorHAnsi"/>
          <w:kern w:val="2"/>
          <w14:ligatures w14:val="standardContextual"/>
        </w:rPr>
        <w:t xml:space="preserve">Penyediaan bahan pakan merupakan faktor penting yang perlu diupayakan dengan </w:t>
      </w:r>
      <w:r w:rsidR="00995E85" w:rsidRPr="00A05AFB">
        <w:rPr>
          <w:rFonts w:eastAsiaTheme="minorHAnsi"/>
          <w:kern w:val="2"/>
          <w:lang w:val="id-ID"/>
          <w14:ligatures w14:val="standardContextual"/>
        </w:rPr>
        <w:t xml:space="preserve">mencari bahan pakan alternatif yang memiliki potensi untuk memenuhi kebutuhan ternak, murah dan mudah diperoleh serta tersedia sepanjang tahun (Riski </w:t>
      </w:r>
      <w:r w:rsidR="00995E85" w:rsidRPr="00A05AFB">
        <w:rPr>
          <w:rFonts w:eastAsiaTheme="minorHAnsi"/>
          <w:i/>
          <w:kern w:val="2"/>
          <w:lang w:val="id-ID"/>
          <w14:ligatures w14:val="standardContextual"/>
        </w:rPr>
        <w:t>et al</w:t>
      </w:r>
      <w:r w:rsidR="00995E85" w:rsidRPr="00A05AFB">
        <w:rPr>
          <w:rFonts w:eastAsiaTheme="minorHAnsi"/>
          <w:kern w:val="2"/>
          <w:lang w:val="id-ID"/>
          <w14:ligatures w14:val="standardContextual"/>
        </w:rPr>
        <w:t>, 2016).</w:t>
      </w:r>
      <w:proofErr w:type="gramEnd"/>
      <w:r w:rsidR="00995E85" w:rsidRPr="00A05AFB">
        <w:rPr>
          <w:rFonts w:eastAsiaTheme="minorHAnsi"/>
          <w:kern w:val="2"/>
          <w:lang w:val="id-ID"/>
          <w14:ligatures w14:val="standardContextual"/>
        </w:rPr>
        <w:t xml:space="preserve"> Maka dari itu perlu</w:t>
      </w:r>
      <w:r w:rsidR="00995E85" w:rsidRPr="00A05AFB">
        <w:rPr>
          <w:rFonts w:eastAsiaTheme="minorHAnsi"/>
          <w:kern w:val="2"/>
          <w14:ligatures w14:val="standardContextual"/>
        </w:rPr>
        <w:t xml:space="preserve"> </w:t>
      </w:r>
      <w:r w:rsidR="00995E85" w:rsidRPr="00A05AFB">
        <w:rPr>
          <w:rFonts w:eastAsiaTheme="minorHAnsi"/>
          <w:kern w:val="2"/>
          <w:lang w:val="id-ID"/>
          <w14:ligatures w14:val="standardContextual"/>
        </w:rPr>
        <w:t>adanya teknologi pakan terbarukan yang dapat menjadi alternatif dan juga dapat meningkatkan produktivitas ternak.</w:t>
      </w:r>
    </w:p>
    <w:p w14:paraId="26DDE6CD" w14:textId="77777777" w:rsidR="00C93529" w:rsidRDefault="00C54302" w:rsidP="001A52FD">
      <w:pPr>
        <w:spacing w:before="60" w:after="60"/>
        <w:jc w:val="both"/>
      </w:pPr>
      <w:proofErr w:type="gramStart"/>
      <w:r w:rsidRPr="00A07FBF">
        <w:t>Desa Sumberurip termasuk salah satu desa yang berada di wilayah administratif Kecamatan Doko Kabupaten Blitar.</w:t>
      </w:r>
      <w:proofErr w:type="gramEnd"/>
      <w:r w:rsidRPr="00A07FBF">
        <w:t xml:space="preserve"> </w:t>
      </w:r>
      <w:proofErr w:type="gramStart"/>
      <w:r w:rsidRPr="00A07FBF">
        <w:t>Potensi terbesar industri peternakan adalah ternak kambing dengan populasi ternak kambing di Desa Sumberurip pada tahun 2021 sebanyak 2.562 ekor.</w:t>
      </w:r>
      <w:proofErr w:type="gramEnd"/>
      <w:r w:rsidRPr="00A07FBF">
        <w:t xml:space="preserve"> </w:t>
      </w:r>
      <w:proofErr w:type="gramStart"/>
      <w:r w:rsidRPr="00A07FBF">
        <w:t>Penggunaan lahan di Desa sumberurip didominasi untuk lahan perkebunan seluas 916 ha dengan luas perkebunan kopi milik warga mencapai 200 ha.</w:t>
      </w:r>
      <w:proofErr w:type="gramEnd"/>
      <w:r w:rsidRPr="00A07FBF">
        <w:t xml:space="preserve"> </w:t>
      </w:r>
      <w:proofErr w:type="gramStart"/>
      <w:r w:rsidRPr="002F7FF4">
        <w:t xml:space="preserve">Limbah tanaman kopi berpotensi untuk dimanfaatkan sebagai pakan </w:t>
      </w:r>
      <w:r w:rsidR="0000734D" w:rsidRPr="002F7FF4">
        <w:t>alternatif</w:t>
      </w:r>
      <w:r w:rsidRPr="002F7FF4">
        <w:t xml:space="preserve"> ternak kambing yaitu kulit kopi.</w:t>
      </w:r>
      <w:proofErr w:type="gramEnd"/>
      <w:r w:rsidRPr="002F7FF4">
        <w:t xml:space="preserve"> </w:t>
      </w:r>
    </w:p>
    <w:p w14:paraId="3FF6F902" w14:textId="77777777" w:rsidR="00D813AE" w:rsidRDefault="00DA6BCB" w:rsidP="001A52FD">
      <w:pPr>
        <w:spacing w:before="60" w:after="60"/>
        <w:jc w:val="both"/>
      </w:pPr>
      <w:r w:rsidRPr="002F7FF4">
        <w:t>Kulit kopi ini memiliki potensi sebagai pakan ternak, dengan tingkat kecernaan proteinnya sekitar 65% dan 51</w:t>
      </w:r>
      <w:proofErr w:type="gramStart"/>
      <w:r w:rsidRPr="002F7FF4">
        <w:t>,4</w:t>
      </w:r>
      <w:proofErr w:type="gramEnd"/>
      <w:r w:rsidRPr="002F7FF4">
        <w:t xml:space="preserve">% untuk kulit biji. </w:t>
      </w:r>
      <w:proofErr w:type="gramStart"/>
      <w:r w:rsidRPr="002F7FF4">
        <w:t>Namun, petani belum memanfaatkan kulit kopi secara optimal.</w:t>
      </w:r>
      <w:proofErr w:type="gramEnd"/>
      <w:r w:rsidRPr="002F7FF4">
        <w:t xml:space="preserve"> </w:t>
      </w:r>
      <w:proofErr w:type="gramStart"/>
      <w:r w:rsidRPr="002F7FF4">
        <w:t>(Azwar, 2012).</w:t>
      </w:r>
      <w:proofErr w:type="gramEnd"/>
      <w:r w:rsidRPr="002F7FF4">
        <w:t xml:space="preserve"> </w:t>
      </w:r>
      <w:r w:rsidR="00C54302" w:rsidRPr="002F7FF4">
        <w:t xml:space="preserve">Berdasarkan penelitian yang dilakukan oleh Daning dan Karunia (2018) bahwasanya hasil analisis proksimat menunjukkan bahwa kandungan kimiawi kulit kopi yang telah melalui proses fermnetasi menggunakan kapang Trichoderma sp (cair) memiliki kandungan protein 13,67%, serat kasar 26,95% dan lemak kasar 1,03%. </w:t>
      </w:r>
      <w:proofErr w:type="gramStart"/>
      <w:r w:rsidR="00C54302" w:rsidRPr="002F7FF4">
        <w:t>Didukung oleh penelitian Tilawati (2016) bahwasanya fermentasi kulit kopi dengan jamur Trichoderma sp mampu memenuhi syarat komposisi nutrisi untuk ternak kambing.</w:t>
      </w:r>
      <w:proofErr w:type="gramEnd"/>
      <w:r w:rsidR="001A52FD" w:rsidRPr="002F7FF4">
        <w:t xml:space="preserve"> </w:t>
      </w:r>
    </w:p>
    <w:p w14:paraId="2E9CEC23" w14:textId="551BCF62" w:rsidR="000B1E20" w:rsidRDefault="00B44576" w:rsidP="001A52FD">
      <w:pPr>
        <w:spacing w:before="60" w:after="60"/>
        <w:jc w:val="both"/>
        <w:rPr>
          <w:rStyle w:val="apple-converted-space"/>
          <w:color w:val="000000" w:themeColor="text1"/>
          <w:lang w:val="id-ID"/>
        </w:rPr>
      </w:pPr>
      <w:proofErr w:type="gramStart"/>
      <w:r w:rsidRPr="00A9319D">
        <w:rPr>
          <w:rStyle w:val="s1"/>
          <w:rFonts w:ascii="Times New Roman" w:hAnsi="Times New Roman"/>
          <w:color w:val="000000" w:themeColor="text1"/>
          <w:sz w:val="22"/>
          <w:szCs w:val="22"/>
        </w:rPr>
        <w:t>Trichoderma merupakan kelompok organisme yang memiliki kemampuan tinggi dalam memproduksi metabolit sekunder.</w:t>
      </w:r>
      <w:proofErr w:type="gramEnd"/>
      <w:r w:rsidRPr="00A9319D">
        <w:rPr>
          <w:rStyle w:val="s1"/>
          <w:rFonts w:ascii="Times New Roman" w:hAnsi="Times New Roman"/>
          <w:color w:val="000000" w:themeColor="text1"/>
          <w:sz w:val="22"/>
          <w:szCs w:val="22"/>
        </w:rPr>
        <w:t xml:space="preserve"> </w:t>
      </w:r>
      <w:proofErr w:type="gramStart"/>
      <w:r w:rsidRPr="00A9319D">
        <w:rPr>
          <w:rStyle w:val="s1"/>
          <w:rFonts w:ascii="Times New Roman" w:hAnsi="Times New Roman"/>
          <w:color w:val="000000" w:themeColor="text1"/>
          <w:sz w:val="22"/>
          <w:szCs w:val="22"/>
        </w:rPr>
        <w:t xml:space="preserve">Spesies Trichoderma digunakan untuk bioremediasi limbah baik organik maupun anorganik dalam tanah (Mukherjee </w:t>
      </w:r>
      <w:r w:rsidRPr="00CD0D0C">
        <w:rPr>
          <w:rStyle w:val="s1"/>
          <w:rFonts w:ascii="Times New Roman" w:hAnsi="Times New Roman"/>
          <w:i/>
          <w:color w:val="000000" w:themeColor="text1"/>
          <w:sz w:val="22"/>
          <w:szCs w:val="22"/>
        </w:rPr>
        <w:t>et al</w:t>
      </w:r>
      <w:r w:rsidRPr="00A9319D">
        <w:rPr>
          <w:rStyle w:val="s1"/>
          <w:rFonts w:ascii="Times New Roman" w:hAnsi="Times New Roman"/>
          <w:color w:val="000000" w:themeColor="text1"/>
          <w:sz w:val="22"/>
          <w:szCs w:val="22"/>
        </w:rPr>
        <w:t>, 2013).</w:t>
      </w:r>
      <w:proofErr w:type="gramEnd"/>
      <w:r w:rsidRPr="00A9319D">
        <w:rPr>
          <w:rStyle w:val="s1"/>
          <w:rFonts w:ascii="Times New Roman" w:hAnsi="Times New Roman"/>
          <w:color w:val="000000" w:themeColor="text1"/>
          <w:sz w:val="22"/>
          <w:szCs w:val="22"/>
        </w:rPr>
        <w:t xml:space="preserve"> Menurut Sharma </w:t>
      </w:r>
      <w:r w:rsidRPr="00CD0D0C">
        <w:rPr>
          <w:rStyle w:val="s1"/>
          <w:rFonts w:ascii="Times New Roman" w:hAnsi="Times New Roman"/>
          <w:i/>
          <w:color w:val="000000" w:themeColor="text1"/>
          <w:sz w:val="22"/>
          <w:szCs w:val="22"/>
        </w:rPr>
        <w:t>et al</w:t>
      </w:r>
      <w:r w:rsidRPr="00A9319D">
        <w:rPr>
          <w:rStyle w:val="s1"/>
          <w:rFonts w:ascii="Times New Roman" w:hAnsi="Times New Roman"/>
          <w:color w:val="000000" w:themeColor="text1"/>
          <w:sz w:val="22"/>
          <w:szCs w:val="22"/>
        </w:rPr>
        <w:t xml:space="preserve"> (2019), Lebih dari 200 spesies Trichoderma telah didefinisikan secara filogenetik.</w:t>
      </w:r>
      <w:r w:rsidRPr="00A9319D">
        <w:rPr>
          <w:rStyle w:val="apple-converted-space"/>
          <w:color w:val="000000" w:themeColor="text1"/>
        </w:rPr>
        <w:t> </w:t>
      </w:r>
    </w:p>
    <w:p w14:paraId="3E166198" w14:textId="0C5E737B" w:rsidR="002D10B2" w:rsidRPr="003D33CE" w:rsidRDefault="003D33CE" w:rsidP="001A52FD">
      <w:pPr>
        <w:spacing w:before="60" w:after="60"/>
        <w:jc w:val="both"/>
        <w:rPr>
          <w:color w:val="000000" w:themeColor="text1"/>
          <w:lang w:val="id-ID"/>
        </w:rPr>
      </w:pPr>
      <w:r>
        <w:rPr>
          <w:rStyle w:val="apple-converted-space"/>
          <w:color w:val="000000" w:themeColor="text1"/>
          <w:lang w:val="id-ID"/>
        </w:rPr>
        <w:t>Penyuluhan merupakan pendidikan non-formal bagi peternak dengan tujuan agar peternak memiliki kemampuan dalam memperbaiki usaha ternaknya dalam upaya meningkatkan kesejahteraan mereka. Penyuluh memiliki peran penting dalam penyuluhan baik bersifat positif maupun negatif. Menurut Rasyiddalam Sari (2013) menjelaskan penyuluh pertanian dimasa depan adalah penyuluh yang dapat berperan sebagai penyedia jasa pendidikan (</w:t>
      </w:r>
      <w:r w:rsidRPr="003D33CE">
        <w:rPr>
          <w:rStyle w:val="apple-converted-space"/>
          <w:i/>
          <w:color w:val="000000" w:themeColor="text1"/>
          <w:lang w:val="id-ID"/>
        </w:rPr>
        <w:t>educator</w:t>
      </w:r>
      <w:r>
        <w:rPr>
          <w:rStyle w:val="apple-converted-space"/>
          <w:color w:val="000000" w:themeColor="text1"/>
          <w:lang w:val="id-ID"/>
        </w:rPr>
        <w:t xml:space="preserve">), </w:t>
      </w:r>
      <w:r w:rsidRPr="003D33CE">
        <w:rPr>
          <w:rStyle w:val="apple-converted-space"/>
          <w:i/>
          <w:color w:val="000000" w:themeColor="text1"/>
          <w:lang w:val="id-ID"/>
        </w:rPr>
        <w:t>motivator</w:t>
      </w:r>
      <w:r w:rsidR="00CD0D0C">
        <w:rPr>
          <w:rStyle w:val="apple-converted-space"/>
          <w:color w:val="000000" w:themeColor="text1"/>
          <w:lang w:val="id-ID"/>
        </w:rPr>
        <w:t xml:space="preserve">, konsultan, pendamping serta fasilitator. Oleh karena itu salah satu tujuan penting penyuluhan yaitu mampu memberikan solusi bagi permasalahan peternak dalam berusaha ternak. Dalam hal ini penyuluhan perlu dilakukan untuk pemanfaatan pakan fermentasi kulit kopi menggunakan jamur </w:t>
      </w:r>
      <w:r w:rsidR="00CD0D0C">
        <w:rPr>
          <w:rStyle w:val="apple-converted-space"/>
          <w:i/>
          <w:color w:val="000000" w:themeColor="text1"/>
          <w:lang w:val="id-ID"/>
        </w:rPr>
        <w:t xml:space="preserve">Trichoderma sp </w:t>
      </w:r>
      <w:r w:rsidR="00CD0D0C">
        <w:rPr>
          <w:rStyle w:val="apple-converted-space"/>
          <w:color w:val="000000" w:themeColor="text1"/>
          <w:lang w:val="id-ID"/>
        </w:rPr>
        <w:t>sebagai pakan ternak kambing di Desa Sumberurip.</w:t>
      </w:r>
    </w:p>
    <w:p w14:paraId="7B5F5D85" w14:textId="77777777" w:rsidR="00E65932" w:rsidRDefault="001A52FD" w:rsidP="001A52FD">
      <w:pPr>
        <w:spacing w:before="60" w:after="60"/>
        <w:jc w:val="both"/>
      </w:pPr>
      <w:proofErr w:type="gramStart"/>
      <w:r w:rsidRPr="002F7FF4">
        <w:t>Berdasarkan uraian diatas maka tujuan dari penelitian ini adalah untuk mengukur seberapa besar respon peternak terhadap pakan fermentasi kulit kopi dan mengukur seberapa besar kompetensi teknis yang dimiliki peternak setelah dilaksanaannya kegiatan penyuluhan, serta faktor apasajakah yang mempengaruhi kompetensi teknis peternak dalam pembuatan pakan fermentasi kulit kopi menggunakan jamur Trichoderma sp.</w:t>
      </w:r>
      <w:proofErr w:type="gramEnd"/>
    </w:p>
    <w:p w14:paraId="3BF82B0F" w14:textId="71037842" w:rsidR="00662543" w:rsidRPr="00662543" w:rsidRDefault="0000734D" w:rsidP="001A52FD">
      <w:pPr>
        <w:spacing w:before="60" w:after="60"/>
        <w:jc w:val="both"/>
        <w:rPr>
          <w:color w:val="000000" w:themeColor="text1"/>
          <w:lang w:val="id-ID"/>
        </w:rPr>
      </w:pPr>
      <w:proofErr w:type="gramStart"/>
      <w:r w:rsidRPr="002F7FF4">
        <w:t>Respon adalah suatu bentuk tanggapan atau jawaban yang muncul sebagai akibat dari rangsangan atau stimulus yang diterima (Azwar, 2015).</w:t>
      </w:r>
      <w:proofErr w:type="gramEnd"/>
      <w:r w:rsidRPr="002F7FF4">
        <w:t xml:space="preserve"> </w:t>
      </w:r>
      <w:proofErr w:type="gramStart"/>
      <w:r w:rsidR="001A52FD" w:rsidRPr="002F7FF4">
        <w:t>Respon yang diukur tersusun dari 3 aspek yaitu kognitif, afektif dan konatif.</w:t>
      </w:r>
      <w:proofErr w:type="gramEnd"/>
      <w:r w:rsidR="001A52FD" w:rsidRPr="002F7FF4">
        <w:t xml:space="preserve"> </w:t>
      </w:r>
      <w:proofErr w:type="gramStart"/>
      <w:r w:rsidR="001A52FD" w:rsidRPr="002F7FF4">
        <w:t xml:space="preserve">Sedangkan </w:t>
      </w:r>
      <w:r w:rsidRPr="002F7FF4">
        <w:t>kompetensi teknis merupakan kompetensi yang menggambarkan bagaimana sesorang diharapkan berperilaku agar dapat melaksanakan pekerjaananya (Miller, 2001).</w:t>
      </w:r>
      <w:proofErr w:type="gramEnd"/>
      <w:r w:rsidR="004318A6">
        <w:rPr>
          <w:lang w:val="id-ID"/>
        </w:rPr>
        <w:t xml:space="preserve"> </w:t>
      </w:r>
      <w:proofErr w:type="gramStart"/>
      <w:r w:rsidR="009B2F6B" w:rsidRPr="00965800">
        <w:rPr>
          <w:rStyle w:val="s1"/>
          <w:rFonts w:ascii="Times New Roman" w:hAnsi="Times New Roman"/>
          <w:color w:val="000000" w:themeColor="text1"/>
          <w:sz w:val="22"/>
          <w:szCs w:val="22"/>
        </w:rPr>
        <w:t>Komponen utama kompetensi yaitu pengetahuan dan keterampilan memiliki karakteristik yang berbeda dari tiga komponen utama lainnya, yaitu motif, konsep diri, dan ciri-ciri (Hutapea dan Thoha, 2008).</w:t>
      </w:r>
      <w:proofErr w:type="gramEnd"/>
      <w:r w:rsidRPr="002F7FF4">
        <w:t xml:space="preserve"> </w:t>
      </w:r>
      <w:proofErr w:type="gramStart"/>
      <w:r w:rsidRPr="002F7FF4">
        <w:t>K</w:t>
      </w:r>
      <w:r w:rsidR="001A52FD" w:rsidRPr="002F7FF4">
        <w:t xml:space="preserve">ompetensi teknis yang dimaksud </w:t>
      </w:r>
      <w:r w:rsidRPr="002F7FF4">
        <w:t xml:space="preserve">dalam penelitian ini </w:t>
      </w:r>
      <w:r w:rsidR="001A52FD" w:rsidRPr="002F7FF4">
        <w:t>adalah pengetahuan (</w:t>
      </w:r>
      <w:r w:rsidR="001A52FD" w:rsidRPr="002F7FF4">
        <w:rPr>
          <w:i/>
          <w:iCs/>
        </w:rPr>
        <w:t>knowledge</w:t>
      </w:r>
      <w:r w:rsidR="001A52FD" w:rsidRPr="002F7FF4">
        <w:t>) dan keterampilan (</w:t>
      </w:r>
      <w:r w:rsidR="001A52FD" w:rsidRPr="002F7FF4">
        <w:rPr>
          <w:i/>
          <w:iCs/>
        </w:rPr>
        <w:t>skill</w:t>
      </w:r>
      <w:r w:rsidR="001A52FD" w:rsidRPr="002F7FF4">
        <w:t>) peternak dalam melaksanakan pembuatan pakan fermentasi kulit kopi.</w:t>
      </w:r>
      <w:proofErr w:type="gramEnd"/>
      <w:r w:rsidR="00A9319D">
        <w:rPr>
          <w:lang w:val="id-ID"/>
        </w:rPr>
        <w:t xml:space="preserve"> </w:t>
      </w:r>
    </w:p>
    <w:p w14:paraId="7B845BFB" w14:textId="77777777" w:rsidR="00E32E19" w:rsidRPr="00A07FBF" w:rsidRDefault="00DB7A0B">
      <w:pPr>
        <w:spacing w:before="200" w:after="120"/>
        <w:jc w:val="both"/>
        <w:rPr>
          <w:b/>
          <w:sz w:val="20"/>
          <w:szCs w:val="20"/>
        </w:rPr>
      </w:pPr>
      <w:r w:rsidRPr="00A07FBF">
        <w:rPr>
          <w:b/>
        </w:rPr>
        <w:lastRenderedPageBreak/>
        <w:t>METODE PENELITIAN</w:t>
      </w:r>
    </w:p>
    <w:p w14:paraId="6252CAEF" w14:textId="0A95C489" w:rsidR="00722DBA" w:rsidRPr="008B3244" w:rsidRDefault="001A52FD">
      <w:pPr>
        <w:spacing w:before="60" w:after="60"/>
        <w:jc w:val="both"/>
        <w:rPr>
          <w:rFonts w:eastAsia="Calibri"/>
          <w:iCs/>
          <w:kern w:val="2"/>
          <w:lang w:val="id-ID"/>
          <w14:ligatures w14:val="standardContextual"/>
        </w:rPr>
      </w:pPr>
      <w:proofErr w:type="gramStart"/>
      <w:r w:rsidRPr="00A07FBF">
        <w:t xml:space="preserve">Lokasi penelitian berada di Desa Sumberurip Kecamatan Doko Kabupaten Blitar pada bulan </w:t>
      </w:r>
      <w:r w:rsidR="00D50D92" w:rsidRPr="00A07FBF">
        <w:t>M</w:t>
      </w:r>
      <w:r w:rsidRPr="00A07FBF">
        <w:t xml:space="preserve">aret hingga </w:t>
      </w:r>
      <w:r w:rsidR="00D50D92" w:rsidRPr="00A07FBF">
        <w:t>M</w:t>
      </w:r>
      <w:r w:rsidRPr="00A07FBF">
        <w:t>ei 2023.</w:t>
      </w:r>
      <w:proofErr w:type="gramEnd"/>
      <w:r w:rsidRPr="00A07FBF">
        <w:t xml:space="preserve"> </w:t>
      </w:r>
      <w:proofErr w:type="gramStart"/>
      <w:r w:rsidR="00003E3D" w:rsidRPr="00003E3D">
        <w:t>Penelitian ini adalah penelitian kuantitatif.</w:t>
      </w:r>
      <w:proofErr w:type="gramEnd"/>
      <w:r w:rsidR="00003E3D" w:rsidRPr="00003E3D">
        <w:t xml:space="preserve"> </w:t>
      </w:r>
      <w:proofErr w:type="gramStart"/>
      <w:r w:rsidR="00003E3D" w:rsidRPr="00003E3D">
        <w:t>Dalam penelitian ini, data dikumpulkan melalui instrumen penelitian yang telah disiapkan, dan analisis data dilakukan dengan menggunakan pendekatan kuantitatif atau statistik.</w:t>
      </w:r>
      <w:proofErr w:type="gramEnd"/>
      <w:r w:rsidR="00003E3D" w:rsidRPr="00003E3D">
        <w:t xml:space="preserve"> </w:t>
      </w:r>
      <w:r w:rsidRPr="00A07FBF">
        <w:t xml:space="preserve">Metode yang digunakan adalah </w:t>
      </w:r>
      <w:r w:rsidRPr="00A07FBF">
        <w:rPr>
          <w:i/>
          <w:iCs/>
        </w:rPr>
        <w:t>survey</w:t>
      </w:r>
      <w:r w:rsidR="00003E3D">
        <w:rPr>
          <w:lang w:val="id-ID"/>
        </w:rPr>
        <w:t xml:space="preserve">, </w:t>
      </w:r>
      <w:r w:rsidR="00003E3D" w:rsidRPr="00003E3D">
        <w:t xml:space="preserve">yang merupakan </w:t>
      </w:r>
      <w:proofErr w:type="gramStart"/>
      <w:r w:rsidR="00003E3D" w:rsidRPr="00003E3D">
        <w:t>cara</w:t>
      </w:r>
      <w:proofErr w:type="gramEnd"/>
      <w:r w:rsidR="00003E3D" w:rsidRPr="00003E3D">
        <w:t xml:space="preserve"> untuk mengumpulkan data mengenai keyakinan, pendapat, karakteristik, perilaku, dan hubungan antar variabel. </w:t>
      </w:r>
      <w:proofErr w:type="gramStart"/>
      <w:r w:rsidR="00003E3D" w:rsidRPr="00003E3D">
        <w:t>Metode ini juga digunakan untuk menguji hipotesis-hipotesis terkait aspek sosiologis dan psikologis dari sampel yang sedang diteliti (Sugiyono, 2019).</w:t>
      </w:r>
      <w:proofErr w:type="gramEnd"/>
      <w:r w:rsidR="00003E3D" w:rsidRPr="00003E3D">
        <w:t xml:space="preserve"> </w:t>
      </w:r>
      <w:r w:rsidR="00003E3D">
        <w:rPr>
          <w:lang w:val="id-ID"/>
        </w:rPr>
        <w:t xml:space="preserve">Alat ukur atau instrumen yang digunakan </w:t>
      </w:r>
      <w:r w:rsidRPr="00A07FBF">
        <w:t xml:space="preserve">yaitu kuesioner respon peternak dan lembar observasi kompetensi teknis. </w:t>
      </w:r>
      <w:proofErr w:type="gramStart"/>
      <w:r w:rsidRPr="00A07FBF">
        <w:t>Sasaran penyuluhan sekaligus sampel penelitian yaitu peternak anggota kelompok tani “Sari Bumi Tani 1” berjumlah 20 orang (</w:t>
      </w:r>
      <w:r w:rsidRPr="00A07FBF">
        <w:rPr>
          <w:i/>
          <w:iCs/>
        </w:rPr>
        <w:t>total sampling</w:t>
      </w:r>
      <w:r w:rsidRPr="00A07FBF">
        <w:t>).</w:t>
      </w:r>
      <w:proofErr w:type="gramEnd"/>
      <w:r w:rsidRPr="00A07FBF">
        <w:t xml:space="preserve"> </w:t>
      </w:r>
      <w:proofErr w:type="gramStart"/>
      <w:r w:rsidR="00D50D92" w:rsidRPr="00A07FBF">
        <w:t>Data primer yang dikumpulkan melalui kegiatan pembagian kuesioner dan observasi setelah kegiatan penyuluhan dilaksanakan.</w:t>
      </w:r>
      <w:proofErr w:type="gramEnd"/>
      <w:r w:rsidR="00D50D92" w:rsidRPr="00A07FBF">
        <w:t xml:space="preserve"> </w:t>
      </w:r>
      <w:r w:rsidR="00182B5C" w:rsidRPr="00182B5C">
        <w:t xml:space="preserve">Dalam penelitian ini uji coba </w:t>
      </w:r>
      <w:r w:rsidR="001F03AA">
        <w:t>k</w:t>
      </w:r>
      <w:r w:rsidR="001F03AA">
        <w:rPr>
          <w:lang w:val="id-ID"/>
        </w:rPr>
        <w:t>uesioner</w:t>
      </w:r>
      <w:r w:rsidR="00182B5C" w:rsidRPr="00182B5C">
        <w:t xml:space="preserve"> respon peternak dilakukan kepada 20 orang responden di kelompok tani “Sari Bumi Tani 3” yang memiliki kesamaan karakteristik diantarannya peternak kambing, rentan usia 30-70 Tahun dan pengalaman beternak lebih dari 2 tahun. </w:t>
      </w:r>
      <w:proofErr w:type="gramStart"/>
      <w:r w:rsidR="00182B5C" w:rsidRPr="00182B5C">
        <w:t xml:space="preserve">Sedangkan untuk uji coba </w:t>
      </w:r>
      <w:r w:rsidR="001F03AA">
        <w:t>l</w:t>
      </w:r>
      <w:r w:rsidR="001F03AA">
        <w:rPr>
          <w:lang w:val="id-ID"/>
        </w:rPr>
        <w:t>embar observasi</w:t>
      </w:r>
      <w:r w:rsidR="00182B5C" w:rsidRPr="00182B5C">
        <w:t xml:space="preserve"> kompetensi teknis dilakukan oleh </w:t>
      </w:r>
      <w:r w:rsidR="00182B5C" w:rsidRPr="001F03AA">
        <w:rPr>
          <w:i/>
          <w:iCs/>
        </w:rPr>
        <w:t>Expert Judgment</w:t>
      </w:r>
      <w:r w:rsidR="001F03AA" w:rsidRPr="001F03AA">
        <w:rPr>
          <w:i/>
          <w:iCs/>
          <w:lang w:val="id-ID"/>
        </w:rPr>
        <w:t>.</w:t>
      </w:r>
      <w:proofErr w:type="gramEnd"/>
      <w:r w:rsidR="00D802EE">
        <w:rPr>
          <w:i/>
          <w:iCs/>
          <w:lang w:val="id-ID"/>
        </w:rPr>
        <w:t xml:space="preserve"> </w:t>
      </w:r>
      <w:r w:rsidR="00D802EE">
        <w:rPr>
          <w:lang w:val="id-ID"/>
        </w:rPr>
        <w:t>Pada uji coba kuesioner respon peternak diperoleh nilai r</w:t>
      </w:r>
      <w:r w:rsidR="008677EF">
        <w:rPr>
          <w:lang w:val="id-ID"/>
        </w:rPr>
        <w:t xml:space="preserve"> hitung (0,</w:t>
      </w:r>
      <w:r w:rsidR="00924960">
        <w:rPr>
          <w:lang w:val="id-ID"/>
        </w:rPr>
        <w:t xml:space="preserve">495-0,731) lebih besar dari r tabel (0,444) </w:t>
      </w:r>
      <w:r w:rsidR="0007201B">
        <w:rPr>
          <w:lang w:val="id-ID"/>
        </w:rPr>
        <w:t>dan nilai</w:t>
      </w:r>
      <w:r w:rsidR="00B679B0">
        <w:rPr>
          <w:lang w:val="id-ID"/>
        </w:rPr>
        <w:t xml:space="preserve"> </w:t>
      </w:r>
      <w:r w:rsidR="00B679B0" w:rsidRPr="00107B04">
        <w:rPr>
          <w:i/>
          <w:iCs/>
          <w:lang w:val="id-ID"/>
        </w:rPr>
        <w:t xml:space="preserve">Cronbach’s Alpha </w:t>
      </w:r>
      <w:r w:rsidR="006A4E10">
        <w:rPr>
          <w:lang w:val="id-ID"/>
        </w:rPr>
        <w:t>sebesar 0,864 sehingga kuesioner</w:t>
      </w:r>
      <w:r w:rsidR="00707CC8">
        <w:rPr>
          <w:lang w:val="id-ID"/>
        </w:rPr>
        <w:t xml:space="preserve"> respon peternak</w:t>
      </w:r>
      <w:r w:rsidR="006A4E10">
        <w:rPr>
          <w:lang w:val="id-ID"/>
        </w:rPr>
        <w:t xml:space="preserve"> dianggap valid dan reliabel. Sedangkan, pada</w:t>
      </w:r>
      <w:r w:rsidR="00707CC8">
        <w:rPr>
          <w:lang w:val="id-ID"/>
        </w:rPr>
        <w:t xml:space="preserve"> uji coba lembar observasi kompetensi teknis</w:t>
      </w:r>
      <w:r w:rsidR="00107B04">
        <w:rPr>
          <w:lang w:val="id-ID"/>
        </w:rPr>
        <w:t xml:space="preserve"> peternak</w:t>
      </w:r>
      <w:r w:rsidR="00707CC8">
        <w:rPr>
          <w:lang w:val="id-ID"/>
        </w:rPr>
        <w:t xml:space="preserve"> nilai </w:t>
      </w:r>
      <w:r w:rsidR="00707CC8" w:rsidRPr="00107B04">
        <w:rPr>
          <w:i/>
          <w:iCs/>
          <w:lang w:val="id-ID"/>
        </w:rPr>
        <w:t>Aiken</w:t>
      </w:r>
      <w:r w:rsidR="008401DC" w:rsidRPr="00107B04">
        <w:rPr>
          <w:i/>
          <w:iCs/>
          <w:lang w:val="id-ID"/>
        </w:rPr>
        <w:t xml:space="preserve">’s V </w:t>
      </w:r>
      <w:r w:rsidR="008401DC">
        <w:rPr>
          <w:lang w:val="id-ID"/>
        </w:rPr>
        <w:t>(0,583-0,917)</w:t>
      </w:r>
      <w:r w:rsidR="00B4728D">
        <w:rPr>
          <w:lang w:val="id-ID"/>
        </w:rPr>
        <w:t xml:space="preserve"> </w:t>
      </w:r>
      <w:r w:rsidR="00F92682">
        <w:rPr>
          <w:lang w:val="id-ID"/>
        </w:rPr>
        <w:t xml:space="preserve">dan nilai </w:t>
      </w:r>
      <w:r w:rsidR="00F92682" w:rsidRPr="00107B04">
        <w:rPr>
          <w:i/>
          <w:iCs/>
          <w:lang w:val="id-ID"/>
        </w:rPr>
        <w:t>Intraclass Correlation Coefficient</w:t>
      </w:r>
      <w:r w:rsidR="00356628" w:rsidRPr="00107B04">
        <w:rPr>
          <w:i/>
          <w:iCs/>
          <w:lang w:val="id-ID"/>
        </w:rPr>
        <w:t xml:space="preserve"> (ICC) </w:t>
      </w:r>
      <w:r w:rsidR="00356628">
        <w:rPr>
          <w:lang w:val="id-ID"/>
        </w:rPr>
        <w:t>sebesar 0,</w:t>
      </w:r>
      <w:r w:rsidR="00142C96">
        <w:rPr>
          <w:lang w:val="id-ID"/>
        </w:rPr>
        <w:t>710</w:t>
      </w:r>
      <w:r w:rsidR="00D562CD">
        <w:rPr>
          <w:lang w:val="id-ID"/>
        </w:rPr>
        <w:t xml:space="preserve"> sehingga lembar observasi kompetensi teknis peternak </w:t>
      </w:r>
      <w:r w:rsidR="00107B04">
        <w:rPr>
          <w:lang w:val="id-ID"/>
        </w:rPr>
        <w:t>dianggap valid dan reliabel.</w:t>
      </w:r>
      <w:r w:rsidR="00707CC8">
        <w:rPr>
          <w:lang w:val="id-ID"/>
        </w:rPr>
        <w:t xml:space="preserve"> </w:t>
      </w:r>
      <w:r w:rsidR="008E5CFC">
        <w:rPr>
          <w:lang w:val="id-ID"/>
        </w:rPr>
        <w:t xml:space="preserve">Dengan hasil tersebut maka kuesioner dan lembar observasi dapat digunakan sebagai instrumen penelitian. </w:t>
      </w:r>
      <w:proofErr w:type="gramStart"/>
      <w:r w:rsidR="00D50D92" w:rsidRPr="00A07FBF">
        <w:t>Data sekunder diperoleh dari BPS, Pemerintah Desa, BPP Kecamatan Doko, dan wawancara pihak terkait.</w:t>
      </w:r>
      <w:proofErr w:type="gramEnd"/>
      <w:r w:rsidR="008B3244">
        <w:rPr>
          <w:rFonts w:eastAsia="Calibri"/>
          <w:iCs/>
          <w:kern w:val="2"/>
          <w:lang w:val="id-ID"/>
          <w14:ligatures w14:val="standardContextual"/>
        </w:rPr>
        <w:t xml:space="preserve"> </w:t>
      </w:r>
      <w:proofErr w:type="gramStart"/>
      <w:r w:rsidR="00D50D92" w:rsidRPr="00A07FBF">
        <w:t>Teknik analisis yang digunakan dalam mengukur respon dan kompetensi tekn</w:t>
      </w:r>
      <w:r w:rsidR="00FE265D" w:rsidRPr="00A07FBF">
        <w:t>is</w:t>
      </w:r>
      <w:r w:rsidR="00D50D92" w:rsidRPr="00A07FBF">
        <w:t xml:space="preserve"> adalah </w:t>
      </w:r>
      <w:r w:rsidR="008B3244" w:rsidRPr="008B3244">
        <w:t>kuantitatif dengan menggunakan statistika deskriptif.</w:t>
      </w:r>
      <w:proofErr w:type="gramEnd"/>
      <w:r w:rsidR="008B3244" w:rsidRPr="008B3244">
        <w:t xml:space="preserve"> Dalam menganalisis respon peternak menggunakan instrumen kuesioner dengan skala </w:t>
      </w:r>
      <w:r w:rsidR="008B3244" w:rsidRPr="008B3244">
        <w:rPr>
          <w:i/>
        </w:rPr>
        <w:t>likert</w:t>
      </w:r>
      <w:r w:rsidR="008B3244" w:rsidRPr="008B3244">
        <w:t xml:space="preserve"> yang </w:t>
      </w:r>
      <w:proofErr w:type="gramStart"/>
      <w:r w:rsidR="008B3244" w:rsidRPr="008B3244">
        <w:t>akan</w:t>
      </w:r>
      <w:proofErr w:type="gramEnd"/>
      <w:r w:rsidR="008B3244" w:rsidRPr="008B3244">
        <w:t xml:space="preserve"> dianalisis menggunakan statistika deskriptif berupa tabel.</w:t>
      </w:r>
      <w:r w:rsidR="008B3244">
        <w:rPr>
          <w:lang w:val="id-ID"/>
        </w:rPr>
        <w:t xml:space="preserve"> Sedangkan, untuk</w:t>
      </w:r>
      <w:r w:rsidR="008B3244" w:rsidRPr="008B3244">
        <w:rPr>
          <w:lang w:val="id-ID"/>
        </w:rPr>
        <w:t xml:space="preserve"> menganalisis kompetensi peternak menggunakan lembar observasi dengan skala </w:t>
      </w:r>
      <w:r w:rsidR="008B3244" w:rsidRPr="008B3244">
        <w:rPr>
          <w:i/>
          <w:lang w:val="id-ID"/>
        </w:rPr>
        <w:t xml:space="preserve">rating scale </w:t>
      </w:r>
      <w:r w:rsidR="008B3244" w:rsidRPr="008B3244">
        <w:rPr>
          <w:lang w:val="id-ID"/>
        </w:rPr>
        <w:t>yang akan dianalisis menggunakan statistika deskriptif berupa tabel</w:t>
      </w:r>
      <w:r w:rsidR="008B3244">
        <w:rPr>
          <w:lang w:val="id-ID"/>
        </w:rPr>
        <w:t xml:space="preserve"> pula</w:t>
      </w:r>
      <w:r w:rsidR="008B3244" w:rsidRPr="008B3244">
        <w:rPr>
          <w:lang w:val="id-ID"/>
        </w:rPr>
        <w:t xml:space="preserve">. </w:t>
      </w:r>
      <w:r w:rsidR="008B3244">
        <w:rPr>
          <w:lang w:val="id-ID"/>
        </w:rPr>
        <w:t>Pada pegukuran</w:t>
      </w:r>
      <w:r w:rsidR="00D50D92" w:rsidRPr="00A07FBF">
        <w:t xml:space="preserve"> faktor yang mempengaruhi kompetensi teknis menggunakan analisis regresi linear berganda</w:t>
      </w:r>
      <w:r w:rsidR="007E1DD3">
        <w:rPr>
          <w:lang w:val="id-ID"/>
        </w:rPr>
        <w:t xml:space="preserve">. </w:t>
      </w:r>
      <w:r w:rsidR="0057274C" w:rsidRPr="0057274C">
        <w:rPr>
          <w:color w:val="000000" w:themeColor="text1"/>
        </w:rPr>
        <w:t>Menurut Sambas M. A (2007) Analisis regresi linear berganda adalah sebuah alat yang memungkinkan kita untuk meramalkan dampak dari dua variabel bebas atau lebih terhadap satu variabel terikat, atau untuk menguji apakah ada hubungan fungsional atau kausal antara dua atau lebih variabel bebas (X1, X2</w:t>
      </w:r>
      <w:proofErr w:type="gramStart"/>
      <w:r w:rsidR="0057274C" w:rsidRPr="0057274C">
        <w:rPr>
          <w:color w:val="000000" w:themeColor="text1"/>
        </w:rPr>
        <w:t>, ...,</w:t>
      </w:r>
      <w:proofErr w:type="gramEnd"/>
      <w:r w:rsidR="0057274C" w:rsidRPr="0057274C">
        <w:rPr>
          <w:color w:val="000000" w:themeColor="text1"/>
        </w:rPr>
        <w:t xml:space="preserve"> Xn) dengan variabel terikat (Y). </w:t>
      </w:r>
      <w:proofErr w:type="gramStart"/>
      <w:r w:rsidR="0064418B">
        <w:t>B</w:t>
      </w:r>
      <w:r w:rsidR="0064418B">
        <w:rPr>
          <w:lang w:val="id-ID"/>
        </w:rPr>
        <w:t>erikut</w:t>
      </w:r>
      <w:r w:rsidR="00E47EDC" w:rsidRPr="00A07FBF">
        <w:t xml:space="preserve"> variab</w:t>
      </w:r>
      <w:r w:rsidR="00CA3387" w:rsidRPr="00A07FBF">
        <w:t xml:space="preserve">el </w:t>
      </w:r>
      <w:r w:rsidR="00E16E07">
        <w:t xml:space="preserve">penelitian ditunjukan </w:t>
      </w:r>
      <w:r w:rsidR="00E47EDC" w:rsidRPr="00A07FBF">
        <w:t xml:space="preserve">pada </w:t>
      </w:r>
      <w:r w:rsidR="00E47EDC" w:rsidRPr="00A07FBF">
        <w:rPr>
          <w:b/>
          <w:bCs/>
        </w:rPr>
        <w:t>Gambar 1</w:t>
      </w:r>
      <w:r w:rsidR="00D50D92" w:rsidRPr="00A07FBF">
        <w:rPr>
          <w:b/>
          <w:bCs/>
        </w:rPr>
        <w:t>.</w:t>
      </w:r>
      <w:proofErr w:type="gramEnd"/>
    </w:p>
    <w:p w14:paraId="01E7CD03" w14:textId="34B09587" w:rsidR="005C05D7" w:rsidRPr="00A07FBF" w:rsidRDefault="00E47EDC" w:rsidP="001A52FD">
      <w:pPr>
        <w:spacing w:before="60" w:after="60"/>
        <w:jc w:val="both"/>
      </w:pPr>
      <w:r w:rsidRPr="00A07FBF">
        <w:rPr>
          <w:rFonts w:ascii="Arial" w:hAnsi="Arial" w:cs="Arial"/>
          <w:noProof/>
          <w:lang w:val="id-ID" w:eastAsia="id-ID"/>
        </w:rPr>
        <mc:AlternateContent>
          <mc:Choice Requires="wpc">
            <w:drawing>
              <wp:inline distT="0" distB="0" distL="0" distR="0" wp14:anchorId="275E2FB9" wp14:editId="0121CD10">
                <wp:extent cx="5744210" cy="1001604"/>
                <wp:effectExtent l="0" t="0" r="8890" b="27305"/>
                <wp:docPr id="1238097327" name="Canvas 1238097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25552655" name="Rectangle 1125552655"/>
                        <wps:cNvSpPr/>
                        <wps:spPr>
                          <a:xfrm>
                            <a:off x="709262" y="35419"/>
                            <a:ext cx="1841037" cy="9659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4734D2" w14:textId="77777777" w:rsidR="003B3844" w:rsidRDefault="003B3844" w:rsidP="00E47EDC">
                              <w:pPr>
                                <w:jc w:val="center"/>
                              </w:pPr>
                              <w:r>
                                <w:rPr>
                                  <w:b/>
                                  <w:bCs/>
                                </w:rPr>
                                <w:t>Karakteristik Peternak (X)</w:t>
                              </w:r>
                              <w:r>
                                <w:rPr>
                                  <w:b/>
                                  <w:bCs/>
                                </w:rPr>
                                <w:br/>
                              </w:r>
                              <w:r>
                                <w:t>X1 Umur</w:t>
                              </w:r>
                              <w:r>
                                <w:br/>
                                <w:t>X2 Tingkat Pendidikan</w:t>
                              </w:r>
                              <w:r>
                                <w:br/>
                                <w:t>X3 Lama Beternak</w:t>
                              </w:r>
                              <w:r>
                                <w:br/>
                                <w:t>X4 Jumlah Ternak</w:t>
                              </w:r>
                            </w:p>
                            <w:p w14:paraId="68C212FC" w14:textId="77777777" w:rsidR="003B3844" w:rsidRPr="00E47EDC" w:rsidRDefault="003B3844" w:rsidP="00E47EDC">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168227" name="Rectangle 1835168227"/>
                        <wps:cNvSpPr/>
                        <wps:spPr>
                          <a:xfrm>
                            <a:off x="3283424" y="35518"/>
                            <a:ext cx="1760331" cy="9656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E66B0F" w14:textId="77777777" w:rsidR="003B3844" w:rsidRPr="001A52FD" w:rsidRDefault="003B3844" w:rsidP="00E47EDC">
                              <w:pPr>
                                <w:jc w:val="center"/>
                                <w:rPr>
                                  <w:b/>
                                  <w:bCs/>
                                </w:rPr>
                              </w:pPr>
                              <w:r>
                                <w:rPr>
                                  <w:b/>
                                  <w:bCs/>
                                </w:rPr>
                                <w:t>Kompetensi Teknis Peternak (Y</w:t>
                              </w:r>
                              <w:proofErr w:type="gramStart"/>
                              <w:r>
                                <w:rPr>
                                  <w:b/>
                                  <w:bCs/>
                                </w:rPr>
                                <w:t>)</w:t>
                              </w:r>
                              <w:proofErr w:type="gramEnd"/>
                              <w:r>
                                <w:rPr>
                                  <w:b/>
                                  <w:bCs/>
                                </w:rPr>
                                <w:br/>
                              </w:r>
                              <w:r>
                                <w:t>Pengetahuan (</w:t>
                              </w:r>
                              <w:r w:rsidRPr="00E47EDC">
                                <w:rPr>
                                  <w:i/>
                                  <w:iCs/>
                                </w:rPr>
                                <w:t>knowledge</w:t>
                              </w:r>
                              <w:r>
                                <w:t>) dan Keterampilan (</w:t>
                              </w:r>
                              <w:r w:rsidRPr="00E47EDC">
                                <w:rPr>
                                  <w:i/>
                                  <w:iCs/>
                                </w:rPr>
                                <w:t>skill</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995584" name="Arrow: Right 1191995584"/>
                        <wps:cNvSpPr/>
                        <wps:spPr>
                          <a:xfrm>
                            <a:off x="2550142" y="314705"/>
                            <a:ext cx="727710" cy="41719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238097327" o:spid="_x0000_s1026" editas="canvas" style="width:452.3pt;height:78.85pt;mso-position-horizontal-relative:char;mso-position-vertical-relative:line" coordsize="57442,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42;height:10013;visibility:visible;mso-wrap-style:square" filled="t">
                  <v:fill o:detectmouseclick="t"/>
                  <v:path o:connecttype="none"/>
                </v:shape>
                <v:rect id="Rectangle 1125552655" o:spid="_x0000_s1028" style="position:absolute;left:7092;top:354;width:18410;height:9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T2vsYA&#10;AADjAAAADwAAAGRycy9kb3ducmV2LnhtbERPzUoDMRC+C75DGKE3m+1CiqxNSxELpQfFbR9g2Iyb&#10;xc0kJmm7fXsjCB7n+5/VZnKjuFBMg2cNi3kFgrjzZuBew+m4e3wCkTKywdEzabhRgs36/m6FjfFX&#10;/qBLm3tRQjg1qMHmHBopU2fJYZr7QFy4Tx8d5nLGXpqI1xLuRllX1VI6HLg0WAz0Yqn7as9OQ4jb&#10;8G5f7XE3vcX9oT+3g/2+aT17mLbPIDJN+V/8596bMn9RK6XqpVLw+1MB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T2vsYAAADjAAAADwAAAAAAAAAAAAAAAACYAgAAZHJz&#10;L2Rvd25yZXYueG1sUEsFBgAAAAAEAAQA9QAAAIsDAAAAAA==&#10;" fillcolor="white [3201]" strokecolor="black [3213]" strokeweight="1pt">
                  <v:textbox>
                    <w:txbxContent>
                      <w:p w14:paraId="0A4734D2" w14:textId="77777777" w:rsidR="003B3844" w:rsidRDefault="003B3844" w:rsidP="00E47EDC">
                        <w:pPr>
                          <w:jc w:val="center"/>
                        </w:pPr>
                        <w:r>
                          <w:rPr>
                            <w:b/>
                            <w:bCs/>
                          </w:rPr>
                          <w:t>Karakteristik Peternak (X)</w:t>
                        </w:r>
                        <w:r>
                          <w:rPr>
                            <w:b/>
                            <w:bCs/>
                          </w:rPr>
                          <w:br/>
                        </w:r>
                        <w:r>
                          <w:t>X1 Umur</w:t>
                        </w:r>
                        <w:r>
                          <w:br/>
                          <w:t>X2 Tingkat Pendidikan</w:t>
                        </w:r>
                        <w:r>
                          <w:br/>
                          <w:t>X3 Lama Beternak</w:t>
                        </w:r>
                        <w:r>
                          <w:br/>
                          <w:t>X4 Jumlah Ternak</w:t>
                        </w:r>
                      </w:p>
                      <w:p w14:paraId="68C212FC" w14:textId="77777777" w:rsidR="003B3844" w:rsidRPr="00E47EDC" w:rsidRDefault="003B3844" w:rsidP="00E47EDC">
                        <w:r>
                          <w:br/>
                        </w:r>
                      </w:p>
                    </w:txbxContent>
                  </v:textbox>
                </v:rect>
                <v:rect id="Rectangle 1835168227" o:spid="_x0000_s1029" style="position:absolute;left:32834;top:355;width:17603;height:9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DJMcA&#10;AADjAAAADwAAAGRycy9kb3ducmV2LnhtbERPX2vCMBB/H/gdwg32NlM75kpnFBkTxIcN6z7A0dya&#10;suYSk6j125vBYI/3+3+L1WgHcaYQe8cKZtMCBHHrdM+dgq/D5rECEROyxsExKbhShNVycrfAWrsL&#10;7+ncpE7kEI41KjAp+VrK2BqyGKfOE2fu2wWLKZ+hkzrgJYfbQZZFMZcWe84NBj29GWp/mpNV4MPa&#10;f5p3c9iMH2G7605Nb45XpR7ux/UriERj+hf/ubc6z6+enmfzqixf4PenDI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QgyTHAAAA4wAAAA8AAAAAAAAAAAAAAAAAmAIAAGRy&#10;cy9kb3ducmV2LnhtbFBLBQYAAAAABAAEAPUAAACMAwAAAAA=&#10;" fillcolor="white [3201]" strokecolor="black [3213]" strokeweight="1pt">
                  <v:textbox>
                    <w:txbxContent>
                      <w:p w14:paraId="78E66B0F" w14:textId="77777777" w:rsidR="003B3844" w:rsidRPr="001A52FD" w:rsidRDefault="003B3844" w:rsidP="00E47EDC">
                        <w:pPr>
                          <w:jc w:val="center"/>
                          <w:rPr>
                            <w:b/>
                            <w:bCs/>
                          </w:rPr>
                        </w:pPr>
                        <w:r>
                          <w:rPr>
                            <w:b/>
                            <w:bCs/>
                          </w:rPr>
                          <w:t>Kompetensi Teknis Peternak (Y</w:t>
                        </w:r>
                        <w:proofErr w:type="gramStart"/>
                        <w:r>
                          <w:rPr>
                            <w:b/>
                            <w:bCs/>
                          </w:rPr>
                          <w:t>)</w:t>
                        </w:r>
                        <w:proofErr w:type="gramEnd"/>
                        <w:r>
                          <w:rPr>
                            <w:b/>
                            <w:bCs/>
                          </w:rPr>
                          <w:br/>
                        </w:r>
                        <w:r>
                          <w:t>Pengetahuan (</w:t>
                        </w:r>
                        <w:r w:rsidRPr="00E47EDC">
                          <w:rPr>
                            <w:i/>
                            <w:iCs/>
                          </w:rPr>
                          <w:t>knowledge</w:t>
                        </w:r>
                        <w:r>
                          <w:t>) dan Keterampilan (</w:t>
                        </w:r>
                        <w:r w:rsidRPr="00E47EDC">
                          <w:rPr>
                            <w:i/>
                            <w:iCs/>
                          </w:rPr>
                          <w:t>skill</w:t>
                        </w:r>
                        <w: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91995584" o:spid="_x0000_s1030" type="#_x0000_t13" style="position:absolute;left:25501;top:3147;width:7277;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KO8gA&#10;AADjAAAADwAAAGRycy9kb3ducmV2LnhtbERPzU7CQBC+m/gOmzHxYmRbA01bWYggJnoEOXCc7I5t&#10;Y3e2dFdafHqWxMTjfP8zX462FSfqfeNYQTpJQBBrZxquFOw/3x5zED4gG2wdk4IzeVgubm/mWBo3&#10;8JZOu1CJGMK+RAV1CF0ppdc1WfQT1xFH7sv1FkM8+0qaHocYblv5lCSZtNhwbKixo3VN+nv3YxWE&#10;aqunvyuTP7x2H9oMh4zWm6NS93fjyzOIQGP4F/+5302cnxZpUcxm+RSuP0UA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IIo7yAAAAOMAAAAPAAAAAAAAAAAAAAAAAJgCAABk&#10;cnMvZG93bnJldi54bWxQSwUGAAAAAAQABAD1AAAAjQMAAAAA&#10;" adj="15408" fillcolor="white [3201]" strokecolor="black [3213]" strokeweight="1pt"/>
                <w10:anchorlock/>
              </v:group>
            </w:pict>
          </mc:Fallback>
        </mc:AlternateContent>
      </w:r>
    </w:p>
    <w:p w14:paraId="3A98B73D" w14:textId="2D297776" w:rsidR="00662543" w:rsidRPr="00662543" w:rsidRDefault="00CA3387" w:rsidP="00003E3D">
      <w:pPr>
        <w:spacing w:before="60" w:after="60"/>
        <w:jc w:val="center"/>
        <w:rPr>
          <w:lang w:val="id-ID"/>
        </w:rPr>
      </w:pPr>
      <w:proofErr w:type="gramStart"/>
      <w:r w:rsidRPr="00A07FBF">
        <w:rPr>
          <w:b/>
          <w:bCs/>
        </w:rPr>
        <w:t>Gambar 1.</w:t>
      </w:r>
      <w:proofErr w:type="gramEnd"/>
      <w:r w:rsidRPr="00A07FBF">
        <w:rPr>
          <w:b/>
          <w:bCs/>
        </w:rPr>
        <w:t xml:space="preserve"> </w:t>
      </w:r>
      <w:r w:rsidRPr="00A07FBF">
        <w:t>Variabel Penelitian</w:t>
      </w:r>
    </w:p>
    <w:p w14:paraId="7A01C5B3" w14:textId="22EE09FE" w:rsidR="00E32E19" w:rsidRDefault="00DB7A0B">
      <w:pPr>
        <w:spacing w:before="200" w:after="120"/>
        <w:jc w:val="both"/>
        <w:rPr>
          <w:b/>
        </w:rPr>
      </w:pPr>
      <w:r w:rsidRPr="00A07FBF">
        <w:rPr>
          <w:b/>
        </w:rPr>
        <w:t>HASIL DAN PEMBAHASAN</w:t>
      </w:r>
    </w:p>
    <w:p w14:paraId="310A5804" w14:textId="5F8D04E6" w:rsidR="00FE265D" w:rsidRPr="00A07FBF" w:rsidRDefault="00FE265D" w:rsidP="00FE265D">
      <w:pPr>
        <w:spacing w:before="60" w:after="60"/>
        <w:jc w:val="both"/>
        <w:rPr>
          <w:b/>
          <w:bCs/>
        </w:rPr>
      </w:pPr>
      <w:r w:rsidRPr="00A07FBF">
        <w:rPr>
          <w:b/>
          <w:bCs/>
        </w:rPr>
        <w:t>Pelaksanaan Penyuluhan</w:t>
      </w:r>
    </w:p>
    <w:p w14:paraId="74DF722F" w14:textId="77777777" w:rsidR="00FE265D" w:rsidRPr="00A07FBF" w:rsidRDefault="00FE265D" w:rsidP="00FE265D">
      <w:pPr>
        <w:spacing w:before="60" w:after="60"/>
        <w:jc w:val="both"/>
        <w:rPr>
          <w:b/>
          <w:bCs/>
        </w:rPr>
      </w:pPr>
      <w:proofErr w:type="gramStart"/>
      <w:r w:rsidRPr="00A07FBF">
        <w:t xml:space="preserve">Kegiatan penyuluhan dilaksanakan 2 kali dengan rancangan seperti </w:t>
      </w:r>
      <w:r w:rsidRPr="00A07FBF">
        <w:rPr>
          <w:b/>
          <w:bCs/>
        </w:rPr>
        <w:t xml:space="preserve">Gambar </w:t>
      </w:r>
      <w:r w:rsidR="00CA3387" w:rsidRPr="00A07FBF">
        <w:rPr>
          <w:b/>
          <w:bCs/>
        </w:rPr>
        <w:t>2</w:t>
      </w:r>
      <w:r w:rsidRPr="00A07FBF">
        <w:t xml:space="preserve"> dan </w:t>
      </w:r>
      <w:r w:rsidRPr="00A07FBF">
        <w:rPr>
          <w:b/>
          <w:bCs/>
        </w:rPr>
        <w:t xml:space="preserve">Gambar </w:t>
      </w:r>
      <w:r w:rsidR="00CA3387" w:rsidRPr="00A07FBF">
        <w:rPr>
          <w:b/>
          <w:bCs/>
        </w:rPr>
        <w:t>3</w:t>
      </w:r>
      <w:r w:rsidRPr="00A07FBF">
        <w:rPr>
          <w:b/>
          <w:bCs/>
        </w:rPr>
        <w:t>.</w:t>
      </w:r>
      <w:proofErr w:type="gramEnd"/>
    </w:p>
    <w:p w14:paraId="3B2C6205" w14:textId="77777777" w:rsidR="00FE265D" w:rsidRPr="00A07FBF" w:rsidRDefault="00FE265D" w:rsidP="00FE265D">
      <w:pPr>
        <w:spacing w:before="60" w:after="60"/>
        <w:jc w:val="both"/>
      </w:pPr>
      <w:r w:rsidRPr="00A07FBF">
        <w:rPr>
          <w:rFonts w:ascii="Arial" w:hAnsi="Arial" w:cs="Arial"/>
          <w:noProof/>
          <w:lang w:val="id-ID" w:eastAsia="id-ID"/>
        </w:rPr>
        <mc:AlternateContent>
          <mc:Choice Requires="wpc">
            <w:drawing>
              <wp:inline distT="0" distB="0" distL="0" distR="0" wp14:anchorId="7C788340" wp14:editId="365028FC">
                <wp:extent cx="5744210" cy="839097"/>
                <wp:effectExtent l="0" t="0" r="8890" b="0"/>
                <wp:docPr id="143571915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55096274" name="Rectangle 1155096274"/>
                        <wps:cNvSpPr/>
                        <wps:spPr>
                          <a:xfrm>
                            <a:off x="656131" y="91299"/>
                            <a:ext cx="1038578" cy="6526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176A63" w14:textId="77777777" w:rsidR="003B3844" w:rsidRPr="001A52FD" w:rsidRDefault="003B3844" w:rsidP="00FE265D">
                              <w:pPr>
                                <w:jc w:val="center"/>
                                <w:rPr>
                                  <w:b/>
                                  <w:bCs/>
                                </w:rPr>
                              </w:pPr>
                              <w:r w:rsidRPr="001A52FD">
                                <w:rPr>
                                  <w:b/>
                                  <w:bCs/>
                                </w:rPr>
                                <w:t>Metode</w:t>
                              </w:r>
                              <w:r>
                                <w:rPr>
                                  <w:b/>
                                  <w:bCs/>
                                </w:rPr>
                                <w:br/>
                              </w:r>
                              <w:r w:rsidRPr="001A52FD">
                                <w:t>Ceramah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181884" name="Rectangle 1116181884"/>
                        <wps:cNvSpPr/>
                        <wps:spPr>
                          <a:xfrm>
                            <a:off x="2422771" y="91299"/>
                            <a:ext cx="1038578" cy="6526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9F571E" w14:textId="77777777" w:rsidR="003B3844" w:rsidRPr="001A52FD" w:rsidRDefault="003B3844" w:rsidP="00FE265D">
                              <w:pPr>
                                <w:jc w:val="center"/>
                                <w:rPr>
                                  <w:b/>
                                  <w:bCs/>
                                </w:rPr>
                              </w:pPr>
                              <w:r w:rsidRPr="001A52FD">
                                <w:rPr>
                                  <w:b/>
                                  <w:bCs/>
                                </w:rPr>
                                <w:t>Media</w:t>
                              </w:r>
                              <w:r>
                                <w:rPr>
                                  <w:b/>
                                  <w:bCs/>
                                </w:rPr>
                                <w:br/>
                              </w:r>
                              <w:r w:rsidRPr="001A52FD">
                                <w:t>PPT/Slide</w:t>
                              </w:r>
                              <w:r>
                                <w:rPr>
                                  <w:b/>
                                  <w:bCs/>
                                </w:rPr>
                                <w:t xml:space="preserve"> </w:t>
                              </w:r>
                              <w:r w:rsidRPr="001A52FD">
                                <w:t>dan</w:t>
                              </w:r>
                              <w:r>
                                <w:rPr>
                                  <w:b/>
                                  <w:bCs/>
                                </w:rPr>
                                <w:t xml:space="preserve"> </w:t>
                              </w:r>
                              <w:r w:rsidRPr="001A52FD">
                                <w:t>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601046" name="Rectangle 953601046"/>
                        <wps:cNvSpPr/>
                        <wps:spPr>
                          <a:xfrm>
                            <a:off x="4189367" y="91299"/>
                            <a:ext cx="1038578" cy="6526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81C7B" w14:textId="77777777" w:rsidR="003B3844" w:rsidRPr="001A52FD" w:rsidRDefault="003B3844" w:rsidP="00FE265D">
                              <w:pPr>
                                <w:jc w:val="center"/>
                                <w:rPr>
                                  <w:b/>
                                  <w:bCs/>
                                </w:rPr>
                              </w:pPr>
                              <w:r w:rsidRPr="001A52FD">
                                <w:rPr>
                                  <w:b/>
                                  <w:bCs/>
                                </w:rPr>
                                <w:t>Respon Peternak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1465462" name="Arrow: Right 1121465462"/>
                        <wps:cNvSpPr/>
                        <wps:spPr>
                          <a:xfrm>
                            <a:off x="1694795" y="197120"/>
                            <a:ext cx="728133" cy="417688"/>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957373" name="Arrow: Right 283957373"/>
                        <wps:cNvSpPr/>
                        <wps:spPr>
                          <a:xfrm>
                            <a:off x="3461506" y="197120"/>
                            <a:ext cx="728133" cy="417688"/>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 o:spid="_x0000_s1031" editas="canvas" style="width:452.3pt;height:66.05pt;mso-position-horizontal-relative:char;mso-position-vertical-relative:line" coordsize="57442,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">
                <v:shape id="_x0000_s1032" type="#_x0000_t75" style="position:absolute;width:57442;height:8388;visibility:visible;mso-wrap-style:square" filled="t">
                  <v:fill o:detectmouseclick="t"/>
                  <v:path o:connecttype="none"/>
                </v:shape>
                <v:rect id="Rectangle 1155096274" o:spid="_x0000_s1033" style="position:absolute;left:6561;top:912;width:10386;height:6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tz8cA&#10;AADjAAAADwAAAGRycy9kb3ducmV2LnhtbERPzWoCMRC+F/oOYQq91axSbV2NIqIgPVRcfYBhM26W&#10;biZpEnV9+6ZQ6HG+/5kve9uJK4XYOlYwHBQgiGunW24UnI7bl3cQMSFr7ByTgjtFWC4eH+ZYanfj&#10;A12r1IgcwrFEBSYlX0oZa0MW48B54sydXbCY8hkaqQPecrjt5KgoJtJiy7nBoKe1ofqrulgFPqz8&#10;3mzMcdt/ht1Hc6la831X6vmpX81AJOrTv/jPvdN5/nA8LqaT0dsr/P6UA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jbc/HAAAA4wAAAA8AAAAAAAAAAAAAAAAAmAIAAGRy&#10;cy9kb3ducmV2LnhtbFBLBQYAAAAABAAEAPUAAACMAwAAAAA=&#10;" fillcolor="white [3201]" strokecolor="black [3213]" strokeweight="1pt">
                  <v:textbox>
                    <w:txbxContent>
                      <w:p w14:paraId="14176A63" w14:textId="77777777" w:rsidR="003B3844" w:rsidRPr="001A52FD" w:rsidRDefault="003B3844" w:rsidP="00FE265D">
                        <w:pPr>
                          <w:jc w:val="center"/>
                          <w:rPr>
                            <w:b/>
                            <w:bCs/>
                          </w:rPr>
                        </w:pPr>
                        <w:r w:rsidRPr="001A52FD">
                          <w:rPr>
                            <w:b/>
                            <w:bCs/>
                          </w:rPr>
                          <w:t>Metode</w:t>
                        </w:r>
                        <w:r>
                          <w:rPr>
                            <w:b/>
                            <w:bCs/>
                          </w:rPr>
                          <w:br/>
                        </w:r>
                        <w:r w:rsidRPr="001A52FD">
                          <w:t>Ceramah</w:t>
                        </w:r>
                      </w:p>
                    </w:txbxContent>
                  </v:textbox>
                </v:rect>
                <v:rect id="Rectangle 1116181884" o:spid="_x0000_s1034" style="position:absolute;left:24227;top:912;width:10386;height:6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Li8YA&#10;AADjAAAADwAAAGRycy9kb3ducmV2LnhtbERPzUoDMRC+C32HMEJvNhuRsqxNSxELxYPi1gcYNuNm&#10;cTNJk7Tdvn0jCB7n+5/VZnKjOFNMg2cNalGBIO68GbjX8HXYPdQgUkY2OHomDVdKsFnP7lbYGH/h&#10;Tzq3uRclhFODGmzOoZEydZYcpoUPxIX79tFhLmfspYl4KeFulI9VtZQOBy4NFgO9WOp+2pPTEOI2&#10;fNhXe9hN73H/1p/awR6vWs/vp+0ziExT/hf/ufemzFdqqWpV10/w+1MB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kLi8YAAADjAAAADwAAAAAAAAAAAAAAAACYAgAAZHJz&#10;L2Rvd25yZXYueG1sUEsFBgAAAAAEAAQA9QAAAIsDAAAAAA==&#10;" fillcolor="white [3201]" strokecolor="black [3213]" strokeweight="1pt">
                  <v:textbox>
                    <w:txbxContent>
                      <w:p w14:paraId="339F571E" w14:textId="77777777" w:rsidR="003B3844" w:rsidRPr="001A52FD" w:rsidRDefault="003B3844" w:rsidP="00FE265D">
                        <w:pPr>
                          <w:jc w:val="center"/>
                          <w:rPr>
                            <w:b/>
                            <w:bCs/>
                          </w:rPr>
                        </w:pPr>
                        <w:r w:rsidRPr="001A52FD">
                          <w:rPr>
                            <w:b/>
                            <w:bCs/>
                          </w:rPr>
                          <w:t>Media</w:t>
                        </w:r>
                        <w:r>
                          <w:rPr>
                            <w:b/>
                            <w:bCs/>
                          </w:rPr>
                          <w:br/>
                        </w:r>
                        <w:r w:rsidRPr="001A52FD">
                          <w:t>PPT/Slide</w:t>
                        </w:r>
                        <w:r>
                          <w:rPr>
                            <w:b/>
                            <w:bCs/>
                          </w:rPr>
                          <w:t xml:space="preserve"> </w:t>
                        </w:r>
                        <w:r w:rsidRPr="001A52FD">
                          <w:t>dan</w:t>
                        </w:r>
                        <w:r>
                          <w:rPr>
                            <w:b/>
                            <w:bCs/>
                          </w:rPr>
                          <w:t xml:space="preserve"> </w:t>
                        </w:r>
                        <w:r w:rsidRPr="001A52FD">
                          <w:t>Video</w:t>
                        </w:r>
                      </w:p>
                    </w:txbxContent>
                  </v:textbox>
                </v:rect>
                <v:rect id="Rectangle 953601046" o:spid="_x0000_s1035" style="position:absolute;left:41893;top:912;width:10386;height:6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dcckA&#10;AADiAAAADwAAAGRycy9kb3ducmV2LnhtbESP0UoDMRRE3wX/IVyhbzZpq4uuTUsRC8UHxa0fcNlc&#10;N4ubmzRJ2+3fG0HwcZiZM8xyPbpBnCim3rOG2VSBIG696bnT8Lnf3j6ASBnZ4OCZNFwowXp1fbXE&#10;2vgzf9CpyZ0oEE41arA5h1rK1FpymKY+EBfvy0eHucjYSRPxXOBukHOlKumw57JgMdCzpfa7OToN&#10;IW7Cu32x++34Fnev3bHp7eGi9eRm3DyByDTm//Bfe2c0PN4vKjVTdxX8Xip3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BQdcckAAADiAAAADwAAAAAAAAAAAAAAAACYAgAA&#10;ZHJzL2Rvd25yZXYueG1sUEsFBgAAAAAEAAQA9QAAAI4DAAAAAA==&#10;" fillcolor="white [3201]" strokecolor="black [3213]" strokeweight="1pt">
                  <v:textbox>
                    <w:txbxContent>
                      <w:p w14:paraId="13981C7B" w14:textId="77777777" w:rsidR="003B3844" w:rsidRPr="001A52FD" w:rsidRDefault="003B3844" w:rsidP="00FE265D">
                        <w:pPr>
                          <w:jc w:val="center"/>
                          <w:rPr>
                            <w:b/>
                            <w:bCs/>
                          </w:rPr>
                        </w:pPr>
                        <w:r w:rsidRPr="001A52FD">
                          <w:rPr>
                            <w:b/>
                            <w:bCs/>
                          </w:rPr>
                          <w:t>Respon Peternak</w:t>
                        </w:r>
                      </w:p>
                    </w:txbxContent>
                  </v:textbox>
                </v:rect>
                <v:shape id="Arrow: Right 1121465462" o:spid="_x0000_s1036" type="#_x0000_t13" style="position:absolute;left:16947;top:1971;width:7282;height:4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9V8gA&#10;AADjAAAADwAAAGRycy9kb3ducmV2LnhtbERPX0vDMBB/F/Ydwgm+ubRhFu2WjaEoPuqqqG9Hc2vr&#10;mktJ4lr99GYg+Hi//7faTLYXR/Khc6whn2cgiGtnOm40vFT3l9cgQkQ22DsmDd8UYLOena2wNG7k&#10;ZzruYiNSCIcSNbQxDqWUoW7JYpi7gThxe+ctxnT6RhqPYwq3vVRZVkiLHaeGFge6bak+7L6shte3&#10;4fNDPt0Edahqo8aHu/cfX2l9cT5tlyAiTfFf/Od+NGl+rvJFcbUoFJx+SgD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1T1XyAAAAOMAAAAPAAAAAAAAAAAAAAAAAJgCAABk&#10;cnMvZG93bnJldi54bWxQSwUGAAAAAAQABAD1AAAAjQMAAAAA&#10;" adj="15405" fillcolor="white [3201]" strokecolor="black [3213]" strokeweight="1pt"/>
                <v:shape id="Arrow: Right 283957373" o:spid="_x0000_s1037" type="#_x0000_t13" style="position:absolute;left:34615;top:1971;width:7281;height:4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wjMsA&#10;AADiAAAADwAAAGRycy9kb3ducmV2LnhtbESPQUvDQBSE74L/YXmCN7MxQdvGbkuptHi0jaLeHtln&#10;Ept9G3a3TfTXdwXB4zAz3zDz5Wg6cSLnW8sKbpMUBHFldcu1gpdyczMF4QOyxs4yKfgmD8vF5cUc&#10;C20H3tFpH2oRIewLVNCE0BdS+qohgz6xPXH0Pq0zGKJ0tdQOhwg3nczS9F4abDkuNNjTuqHqsD8a&#10;Ba9v/deHfJ757FBWOhu2j+8/rlTq+mpcPYAINIb/8F/7SSvIpvnsbpJPcvi9FO+AXJ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aRvCMywAAAOIAAAAPAAAAAAAAAAAAAAAAAJgC&#10;AABkcnMvZG93bnJldi54bWxQSwUGAAAAAAQABAD1AAAAkAMAAAAA&#10;" adj="15405" fillcolor="white [3201]" strokecolor="black [3213]" strokeweight="1pt"/>
                <w10:anchorlock/>
              </v:group>
            </w:pict>
          </mc:Fallback>
        </mc:AlternateContent>
      </w:r>
    </w:p>
    <w:p w14:paraId="30B937DA" w14:textId="77777777" w:rsidR="00FE265D" w:rsidRPr="00A07FBF" w:rsidRDefault="00FE265D" w:rsidP="00FE265D">
      <w:pPr>
        <w:spacing w:before="60" w:after="60"/>
        <w:jc w:val="center"/>
      </w:pPr>
      <w:proofErr w:type="gramStart"/>
      <w:r w:rsidRPr="00A07FBF">
        <w:rPr>
          <w:b/>
          <w:bCs/>
        </w:rPr>
        <w:t xml:space="preserve">Gambar </w:t>
      </w:r>
      <w:r w:rsidR="00CA3387" w:rsidRPr="00A07FBF">
        <w:rPr>
          <w:b/>
          <w:bCs/>
        </w:rPr>
        <w:t>2</w:t>
      </w:r>
      <w:r w:rsidRPr="00A07FBF">
        <w:rPr>
          <w:b/>
          <w:bCs/>
        </w:rPr>
        <w:t>.</w:t>
      </w:r>
      <w:proofErr w:type="gramEnd"/>
      <w:r w:rsidRPr="00A07FBF">
        <w:t xml:space="preserve"> Penyuluhan Tahap Pertama</w:t>
      </w:r>
    </w:p>
    <w:p w14:paraId="4CA07E76" w14:textId="50BBAC35" w:rsidR="00FE265D" w:rsidRPr="00A07FBF" w:rsidRDefault="00FE265D" w:rsidP="00FE265D">
      <w:pPr>
        <w:spacing w:before="60" w:after="60"/>
        <w:jc w:val="both"/>
        <w:rPr>
          <w:i/>
          <w:iCs/>
        </w:rPr>
      </w:pPr>
      <w:proofErr w:type="gramStart"/>
      <w:r w:rsidRPr="00A07FBF">
        <w:lastRenderedPageBreak/>
        <w:t>Penyuluhan tahap pertama dilakukan pada tanggal 10 Maret 2023.</w:t>
      </w:r>
      <w:proofErr w:type="gramEnd"/>
      <w:r w:rsidRPr="00A07FBF">
        <w:t xml:space="preserve"> </w:t>
      </w:r>
      <w:proofErr w:type="gramStart"/>
      <w:r w:rsidRPr="00A07FBF">
        <w:t>M</w:t>
      </w:r>
      <w:r w:rsidR="00662543">
        <w:t>etode penyuluhan yang digunakan</w:t>
      </w:r>
      <w:r w:rsidR="00662543">
        <w:rPr>
          <w:lang w:val="id-ID"/>
        </w:rPr>
        <w:t xml:space="preserve"> </w:t>
      </w:r>
      <w:r w:rsidRPr="00A07FBF">
        <w:t>pada tahapan pertama yaitu ceramah</w:t>
      </w:r>
      <w:r w:rsidR="00407F62">
        <w:rPr>
          <w:lang w:val="id-ID"/>
        </w:rPr>
        <w:t>.</w:t>
      </w:r>
      <w:proofErr w:type="gramEnd"/>
      <w:r w:rsidR="00407F62">
        <w:rPr>
          <w:lang w:val="id-ID"/>
        </w:rPr>
        <w:t xml:space="preserve"> </w:t>
      </w:r>
      <w:r w:rsidR="00662543">
        <w:rPr>
          <w:lang w:val="id-ID"/>
        </w:rPr>
        <w:t xml:space="preserve">Ceramah merupakan metode penyuluhan  dengan cara menjelaskan atau menerangkan suatu materi yang telah disiapkan secara lisan kepada sekelompok sasaran sehingga memperoleh informasi (Notoatmojo, 2014). </w:t>
      </w:r>
      <w:r w:rsidRPr="00A07FBF">
        <w:t xml:space="preserve">Media yang digunakan berupa PPT/Slide dan Video proses pembuatan pakan fermentasi kulit kopi yang telah disiapkan sebelumnya. </w:t>
      </w:r>
      <w:proofErr w:type="gramStart"/>
      <w:r w:rsidRPr="00A07FBF">
        <w:t xml:space="preserve">Tujuan penyuluhan tahapan yang pertama yaitu mengetahui respon peternak terhadapa pemanfaatan kulit kopi sebagai pakan fermentasi kulit kopi menggunakan jamur </w:t>
      </w:r>
      <w:r w:rsidRPr="00A07FBF">
        <w:rPr>
          <w:i/>
          <w:iCs/>
        </w:rPr>
        <w:t>Trichoderma sp.</w:t>
      </w:r>
      <w:proofErr w:type="gramEnd"/>
    </w:p>
    <w:p w14:paraId="44204DA8" w14:textId="77777777" w:rsidR="00FE265D" w:rsidRPr="00A07FBF" w:rsidRDefault="00FE265D" w:rsidP="00FE265D">
      <w:pPr>
        <w:spacing w:before="60" w:after="60"/>
        <w:jc w:val="both"/>
      </w:pPr>
      <w:r w:rsidRPr="00A07FBF">
        <w:rPr>
          <w:rFonts w:ascii="Arial" w:hAnsi="Arial" w:cs="Arial"/>
          <w:noProof/>
          <w:lang w:val="id-ID" w:eastAsia="id-ID"/>
        </w:rPr>
        <mc:AlternateContent>
          <mc:Choice Requires="wpc">
            <w:drawing>
              <wp:inline distT="0" distB="0" distL="0" distR="0" wp14:anchorId="3C411367" wp14:editId="279237AD">
                <wp:extent cx="5744210" cy="957431"/>
                <wp:effectExtent l="0" t="0" r="8890" b="0"/>
                <wp:docPr id="1243676526" name="Canvas 12436765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19532004" name="Rectangle 719532004"/>
                        <wps:cNvSpPr/>
                        <wps:spPr>
                          <a:xfrm>
                            <a:off x="656131" y="167847"/>
                            <a:ext cx="1038578" cy="6526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6EB03F" w14:textId="77777777" w:rsidR="003B3844" w:rsidRPr="001A52FD" w:rsidRDefault="003B3844" w:rsidP="00FE265D">
                              <w:pPr>
                                <w:jc w:val="center"/>
                                <w:rPr>
                                  <w:b/>
                                  <w:bCs/>
                                </w:rPr>
                              </w:pPr>
                              <w:r w:rsidRPr="001A52FD">
                                <w:rPr>
                                  <w:b/>
                                  <w:bCs/>
                                </w:rPr>
                                <w:t>Metode</w:t>
                              </w:r>
                              <w:r>
                                <w:rPr>
                                  <w:b/>
                                  <w:bCs/>
                                </w:rPr>
                                <w:br/>
                              </w:r>
                              <w:r>
                                <w:t>Demonstrasi 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288823" name="Rectangle 1114288823"/>
                        <wps:cNvSpPr/>
                        <wps:spPr>
                          <a:xfrm>
                            <a:off x="2422771" y="91296"/>
                            <a:ext cx="1038578" cy="7800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F112F6" w14:textId="77777777" w:rsidR="003B3844" w:rsidRPr="001A52FD" w:rsidRDefault="003B3844" w:rsidP="00FE265D">
                              <w:pPr>
                                <w:jc w:val="center"/>
                              </w:pPr>
                              <w:r w:rsidRPr="001A52FD">
                                <w:rPr>
                                  <w:b/>
                                  <w:bCs/>
                                </w:rPr>
                                <w:t>Media</w:t>
                              </w:r>
                              <w:r>
                                <w:rPr>
                                  <w:b/>
                                  <w:bCs/>
                                </w:rPr>
                                <w:br/>
                              </w:r>
                              <w:r>
                                <w:t>Folder dan Alat-Bahan sesungguhnya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368374" name="Rectangle 1289368374"/>
                        <wps:cNvSpPr/>
                        <wps:spPr>
                          <a:xfrm>
                            <a:off x="4189367" y="167847"/>
                            <a:ext cx="1038578" cy="6526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7CF65C" w14:textId="77777777" w:rsidR="003B3844" w:rsidRPr="001A52FD" w:rsidRDefault="003B3844" w:rsidP="00FE265D">
                              <w:pPr>
                                <w:jc w:val="center"/>
                                <w:rPr>
                                  <w:b/>
                                  <w:bCs/>
                                </w:rPr>
                              </w:pPr>
                              <w:r>
                                <w:rPr>
                                  <w:b/>
                                  <w:bCs/>
                                </w:rPr>
                                <w:t>Kompetensi Teknis Peternak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998081" name="Arrow: Right 1443998081"/>
                        <wps:cNvSpPr/>
                        <wps:spPr>
                          <a:xfrm>
                            <a:off x="1694795" y="273668"/>
                            <a:ext cx="728133" cy="417688"/>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44574" name="Arrow: Right 184844574"/>
                        <wps:cNvSpPr/>
                        <wps:spPr>
                          <a:xfrm>
                            <a:off x="3461506" y="273668"/>
                            <a:ext cx="728133" cy="417688"/>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243676526" o:spid="_x0000_s1038" editas="canvas" style="width:452.3pt;height:75.4pt;mso-position-horizontal-relative:char;mso-position-vertical-relative:line" coordsize="57442,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">
                <v:shape id="_x0000_s1039" type="#_x0000_t75" style="position:absolute;width:57442;height:9569;visibility:visible;mso-wrap-style:square" filled="t">
                  <v:fill o:detectmouseclick="t"/>
                  <v:path o:connecttype="none"/>
                </v:shape>
                <v:rect id="Rectangle 719532004" o:spid="_x0000_s1040" style="position:absolute;left:6561;top:1678;width:10386;height:6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l1MkA&#10;AADiAAAADwAAAGRycy9kb3ducmV2LnhtbESP0WoCMRRE3wv9h3ALvtWs1VZdjSJFQfrQ0tUPuGyu&#10;m6WbmzSJuv59Uyj0cZiZM8xy3dtOXCjE1rGC0bAAQVw73XKj4HjYPc5AxISssXNMCm4UYb26v1ti&#10;qd2VP+lSpUZkCMcSFZiUfCllrA1ZjEPnibN3csFiyjI0Uge8Zrjt5FNRvEiLLecFg55eDdVf1dkq&#10;8GHjP8zWHHb9e9i/NeeqNd83pQYP/WYBIlGf/sN/7b1WMB3Nn8cZO4HfS/kO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Oal1MkAAADiAAAADwAAAAAAAAAAAAAAAACYAgAA&#10;ZHJzL2Rvd25yZXYueG1sUEsFBgAAAAAEAAQA9QAAAI4DAAAAAA==&#10;" fillcolor="white [3201]" strokecolor="black [3213]" strokeweight="1pt">
                  <v:textbox>
                    <w:txbxContent>
                      <w:p w14:paraId="266EB03F" w14:textId="77777777" w:rsidR="003B3844" w:rsidRPr="001A52FD" w:rsidRDefault="003B3844" w:rsidP="00FE265D">
                        <w:pPr>
                          <w:jc w:val="center"/>
                          <w:rPr>
                            <w:b/>
                            <w:bCs/>
                          </w:rPr>
                        </w:pPr>
                        <w:r w:rsidRPr="001A52FD">
                          <w:rPr>
                            <w:b/>
                            <w:bCs/>
                          </w:rPr>
                          <w:t>Metode</w:t>
                        </w:r>
                        <w:r>
                          <w:rPr>
                            <w:b/>
                            <w:bCs/>
                          </w:rPr>
                          <w:br/>
                        </w:r>
                        <w:r>
                          <w:t>Demonstrasi Cara</w:t>
                        </w:r>
                      </w:p>
                    </w:txbxContent>
                  </v:textbox>
                </v:rect>
                <v:rect id="Rectangle 1114288823" o:spid="_x0000_s1041" style="position:absolute;left:24227;top:912;width:10386;height:7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w5cYA&#10;AADjAAAADwAAAGRycy9kb3ducmV2LnhtbERPX0vDMBB/F/wO4QTfXNoqUrplY4iDsQfFbh/gaG5N&#10;sbnEJNu6b78Igo/3+3+L1WRHcaYQB8cKylkBgrhzeuBewWG/eapBxISscXRMCq4UYbW8v1tgo92F&#10;v+jcpl7kEI4NKjAp+UbK2BmyGGfOE2fu6ILFlM/QSx3wksPtKKuieJUWB84NBj29Geq+25NV4MPa&#10;f5p3s99MH2G760/tYH6uSj0+TOs5iERT+hf/ubc6zy/Ll6qu6+oZfn/KA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Hw5cYAAADjAAAADwAAAAAAAAAAAAAAAACYAgAAZHJz&#10;L2Rvd25yZXYueG1sUEsFBgAAAAAEAAQA9QAAAIsDAAAAAA==&#10;" fillcolor="white [3201]" strokecolor="black [3213]" strokeweight="1pt">
                  <v:textbox>
                    <w:txbxContent>
                      <w:p w14:paraId="71F112F6" w14:textId="77777777" w:rsidR="003B3844" w:rsidRPr="001A52FD" w:rsidRDefault="003B3844" w:rsidP="00FE265D">
                        <w:pPr>
                          <w:jc w:val="center"/>
                        </w:pPr>
                        <w:r w:rsidRPr="001A52FD">
                          <w:rPr>
                            <w:b/>
                            <w:bCs/>
                          </w:rPr>
                          <w:t>Media</w:t>
                        </w:r>
                        <w:r>
                          <w:rPr>
                            <w:b/>
                            <w:bCs/>
                          </w:rPr>
                          <w:br/>
                        </w:r>
                        <w:r>
                          <w:t>Folder dan Alat-Bahan sesungguhnya</w:t>
                        </w:r>
                      </w:p>
                    </w:txbxContent>
                  </v:textbox>
                </v:rect>
                <v:rect id="Rectangle 1289368374" o:spid="_x0000_s1042" style="position:absolute;left:41893;top:1678;width:10386;height:6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a5scA&#10;AADjAAAADwAAAGRycy9kb3ducmV2LnhtbERPzWoCMRC+F3yHMEJvNasWu26NIqWC9NDStQ8wbMbN&#10;0s0kJlHXt28KhR7n+5/VZrC9uFCInWMF00kBgrhxuuNWwddh91CCiAlZY++YFNwowmY9ulthpd2V&#10;P+lSp1bkEI4VKjAp+UrK2BiyGCfOE2fu6ILFlM/QSh3wmsNtL2dFsZAWO84NBj29GGq+67NV4MPW&#10;f5hXc9gN72H/1p7rzpxuSt2Ph+0ziERD+hf/ufc6z5+Vy/minD89wu9PGQC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CGubHAAAA4wAAAA8AAAAAAAAAAAAAAAAAmAIAAGRy&#10;cy9kb3ducmV2LnhtbFBLBQYAAAAABAAEAPUAAACMAwAAAAA=&#10;" fillcolor="white [3201]" strokecolor="black [3213]" strokeweight="1pt">
                  <v:textbox>
                    <w:txbxContent>
                      <w:p w14:paraId="3F7CF65C" w14:textId="77777777" w:rsidR="003B3844" w:rsidRPr="001A52FD" w:rsidRDefault="003B3844" w:rsidP="00FE265D">
                        <w:pPr>
                          <w:jc w:val="center"/>
                          <w:rPr>
                            <w:b/>
                            <w:bCs/>
                          </w:rPr>
                        </w:pPr>
                        <w:r>
                          <w:rPr>
                            <w:b/>
                            <w:bCs/>
                          </w:rPr>
                          <w:t>Kompetensi Teknis Peternak</w:t>
                        </w:r>
                      </w:p>
                    </w:txbxContent>
                  </v:textbox>
                </v:rect>
                <v:shape id="Arrow: Right 1443998081" o:spid="_x0000_s1043" type="#_x0000_t13" style="position:absolute;left:16947;top:2736;width:7282;height:4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xEMgA&#10;AADjAAAADwAAAGRycy9kb3ducmV2LnhtbERPX0vDMBB/F/wO4Qa+uXR1SFuXDdlQfNR1or4dzdl2&#10;ay4liWvdp18EYY/3+3+L1Wg6cSTnW8sKZtMEBHFldcu1gl35dJuB8AFZY2eZFPySh9Xy+mqBhbYD&#10;v9FxG2oRQ9gXqKAJoS+k9FVDBv3U9sSR+7bOYIinq6V2OMRw08k0Se6lwZZjQ4M9rRuqDtsfo+D9&#10;o99/ydfcp4ey0unwvPk8uVKpm8n4+AAi0Bgu4n/3i47z5/O7PM+SbAZ/P0UA5P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gjEQyAAAAOMAAAAPAAAAAAAAAAAAAAAAAJgCAABk&#10;cnMvZG93bnJldi54bWxQSwUGAAAAAAQABAD1AAAAjQMAAAAA&#10;" adj="15405" fillcolor="white [3201]" strokecolor="black [3213]" strokeweight="1pt"/>
                <v:shape id="Arrow: Right 184844574" o:spid="_x0000_s1044" type="#_x0000_t13" style="position:absolute;left:34615;top:2736;width:7281;height:4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edscA&#10;AADiAAAADwAAAGRycy9kb3ducmV2LnhtbERPXUvDMBR9H/gfwhV821JLnV1dNkRRfNxWx+bbpbm2&#10;dc1NSeJa/fVGEHw8nO/lejSdOJPzrWUF17MEBHFldcu1gtfyaZqD8AFZY2eZFHyRh/XqYrLEQtuB&#10;t3TehVrEEPYFKmhC6AspfdWQQT+zPXHk3q0zGCJ0tdQOhxhuOpkmyVwabDk2NNjTQ0PVafdpFOwP&#10;/ceb3Cx8eiornQ7Pj8dvVyp1dTne34EINIZ/8Z/7Rcf5eZZn2c1tBr+XIga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TnnbHAAAA4gAAAA8AAAAAAAAAAAAAAAAAmAIAAGRy&#10;cy9kb3ducmV2LnhtbFBLBQYAAAAABAAEAPUAAACMAwAAAAA=&#10;" adj="15405" fillcolor="white [3201]" strokecolor="black [3213]" strokeweight="1pt"/>
                <w10:anchorlock/>
              </v:group>
            </w:pict>
          </mc:Fallback>
        </mc:AlternateContent>
      </w:r>
    </w:p>
    <w:p w14:paraId="677F2F84" w14:textId="18280127" w:rsidR="00FE265D" w:rsidRPr="000B1E20" w:rsidRDefault="00FE265D" w:rsidP="000B1E20">
      <w:pPr>
        <w:spacing w:before="60" w:after="60"/>
        <w:jc w:val="center"/>
        <w:rPr>
          <w:lang w:val="id-ID"/>
        </w:rPr>
      </w:pPr>
      <w:proofErr w:type="gramStart"/>
      <w:r w:rsidRPr="00A07FBF">
        <w:rPr>
          <w:b/>
          <w:bCs/>
        </w:rPr>
        <w:t xml:space="preserve">Gambar </w:t>
      </w:r>
      <w:r w:rsidR="00CA3387" w:rsidRPr="00A07FBF">
        <w:rPr>
          <w:b/>
          <w:bCs/>
        </w:rPr>
        <w:t>3</w:t>
      </w:r>
      <w:r w:rsidRPr="00A07FBF">
        <w:rPr>
          <w:b/>
          <w:bCs/>
        </w:rPr>
        <w:t>.</w:t>
      </w:r>
      <w:proofErr w:type="gramEnd"/>
      <w:r w:rsidR="000B1E20">
        <w:t xml:space="preserve"> Penyuluhan Tahap Kedua</w:t>
      </w:r>
    </w:p>
    <w:p w14:paraId="2D140784" w14:textId="5792BBE9" w:rsidR="00BA2CC1" w:rsidRPr="000B1E20" w:rsidRDefault="00FE265D" w:rsidP="00722DBA">
      <w:pPr>
        <w:spacing w:before="60" w:after="60"/>
        <w:jc w:val="both"/>
        <w:rPr>
          <w:lang w:val="id-ID"/>
        </w:rPr>
      </w:pPr>
      <w:proofErr w:type="gramStart"/>
      <w:r w:rsidRPr="00A07FBF">
        <w:t>Penyuluhan tahap kedua dilakukan pada tanggal 10 April 2023.</w:t>
      </w:r>
      <w:proofErr w:type="gramEnd"/>
      <w:r w:rsidRPr="00A07FBF">
        <w:t xml:space="preserve"> Metode penyuluhan yang digunakan pada tahapa</w:t>
      </w:r>
      <w:r w:rsidR="00662543">
        <w:t xml:space="preserve">n kedua yaitu demonstrasi </w:t>
      </w:r>
      <w:proofErr w:type="gramStart"/>
      <w:r w:rsidR="00662543">
        <w:t>cara</w:t>
      </w:r>
      <w:proofErr w:type="gramEnd"/>
      <w:r w:rsidR="00662543">
        <w:t>.</w:t>
      </w:r>
      <w:r w:rsidR="00662543">
        <w:rPr>
          <w:lang w:val="id-ID"/>
        </w:rPr>
        <w:t xml:space="preserve"> Demonsrasi merupakan metode dengan cara menunjukan materi tentang suatu hal yang telah dipersiapkan dengan memperlihakan bagaimana cara melaksanakan pekerjaan dengan menggunakan alat peraga (Notoatmojo, 2014). </w:t>
      </w:r>
      <w:proofErr w:type="gramStart"/>
      <w:r w:rsidRPr="00190F0A">
        <w:t>Media</w:t>
      </w:r>
      <w:r w:rsidRPr="00A07FBF">
        <w:t xml:space="preserve"> yang digunakan berupa Folder (</w:t>
      </w:r>
      <w:r w:rsidRPr="00A07FBF">
        <w:rPr>
          <w:i/>
          <w:iCs/>
        </w:rPr>
        <w:t>Tri-Fold</w:t>
      </w:r>
      <w:r w:rsidRPr="00A07FBF">
        <w:t>) dan Alat &amp; Bahan Sesungguhnya.</w:t>
      </w:r>
      <w:proofErr w:type="gramEnd"/>
      <w:r w:rsidRPr="00A07FBF">
        <w:t xml:space="preserve"> Tujuan penyuluhan tahapan yang pertama yaitu mengetahui kompetensi teknis peternak dalam pembuatan pakan fermentasi kulit kopi menggunakan jamur </w:t>
      </w:r>
      <w:r w:rsidRPr="00A07FBF">
        <w:rPr>
          <w:i/>
          <w:iCs/>
        </w:rPr>
        <w:t>Trichoderma sp</w:t>
      </w:r>
      <w:r w:rsidRPr="00A07FBF">
        <w:t xml:space="preserve">. Setelah dilaksanakan </w:t>
      </w:r>
      <w:r w:rsidR="00E16E07">
        <w:rPr>
          <w:lang w:val="id-ID"/>
        </w:rPr>
        <w:t xml:space="preserve">demonstrasi </w:t>
      </w:r>
      <w:proofErr w:type="gramStart"/>
      <w:r w:rsidRPr="00A07FBF">
        <w:t>cara</w:t>
      </w:r>
      <w:proofErr w:type="gramEnd"/>
      <w:r w:rsidRPr="00A07FBF">
        <w:t xml:space="preserve"> pembuatan pakan fermentasi kulit kopi, peternak melakukan kegiatan </w:t>
      </w:r>
      <w:r w:rsidR="000B1E20">
        <w:rPr>
          <w:lang w:val="id-ID"/>
        </w:rPr>
        <w:t xml:space="preserve">praktek </w:t>
      </w:r>
      <w:r w:rsidRPr="00A07FBF">
        <w:t>langsung pembuatan pakan dan dinilai oleh observer.</w:t>
      </w:r>
      <w:r w:rsidR="000B1E20">
        <w:rPr>
          <w:lang w:val="id-ID"/>
        </w:rPr>
        <w:t xml:space="preserve"> </w:t>
      </w:r>
    </w:p>
    <w:p w14:paraId="1DBDD2D3" w14:textId="164DA486" w:rsidR="000B1E20" w:rsidRDefault="00FB7FB1" w:rsidP="00DF5EB3">
      <w:pPr>
        <w:spacing w:before="200" w:after="120"/>
        <w:jc w:val="both"/>
        <w:rPr>
          <w:b/>
          <w:lang w:val="id-ID"/>
        </w:rPr>
      </w:pPr>
      <w:r>
        <w:rPr>
          <w:b/>
          <w:lang w:val="id-ID"/>
        </w:rPr>
        <w:t xml:space="preserve">Karakteristik </w:t>
      </w:r>
      <w:r w:rsidR="00103FDA">
        <w:rPr>
          <w:b/>
          <w:lang w:val="id-ID"/>
        </w:rPr>
        <w:t>Peternak</w:t>
      </w:r>
    </w:p>
    <w:p w14:paraId="565556D5" w14:textId="75179056" w:rsidR="00CE674B" w:rsidRPr="00CE674B" w:rsidRDefault="00CE674B" w:rsidP="00DF5EB3">
      <w:pPr>
        <w:spacing w:before="200" w:after="120"/>
        <w:jc w:val="both"/>
        <w:rPr>
          <w:lang w:val="id-ID"/>
        </w:rPr>
      </w:pPr>
      <w:r>
        <w:rPr>
          <w:lang w:val="id-ID"/>
        </w:rPr>
        <w:t xml:space="preserve">Karakerisik Peternak merupakan ciri-ciri yang membedakan peternak satu dengan yang lainnya. Dalam hal ini karakteristik peternak diidentifikasi bedasarkan umur, pendidikan, lama beternak dan jumlah ternak yang dimiliki oleh peternak. </w:t>
      </w:r>
    </w:p>
    <w:p w14:paraId="76698F8D" w14:textId="7298DD7C" w:rsidR="00FB7FB1" w:rsidRDefault="00FB7FB1" w:rsidP="00DF5EB3">
      <w:pPr>
        <w:spacing w:before="200" w:after="120"/>
        <w:jc w:val="both"/>
        <w:rPr>
          <w:lang w:val="id-ID"/>
        </w:rPr>
      </w:pPr>
      <w:r w:rsidRPr="0031061B">
        <w:rPr>
          <w:b/>
          <w:i/>
          <w:iCs/>
          <w:lang w:val="id-ID"/>
        </w:rPr>
        <w:t>Berdasarkan Umur</w:t>
      </w:r>
      <w:r w:rsidR="005A4402">
        <w:rPr>
          <w:b/>
          <w:i/>
          <w:iCs/>
          <w:lang w:val="id-ID"/>
        </w:rPr>
        <w:t xml:space="preserve">, </w:t>
      </w:r>
      <w:r w:rsidR="0006728A">
        <w:t>m</w:t>
      </w:r>
      <w:r w:rsidR="0006728A">
        <w:rPr>
          <w:lang w:val="id-ID"/>
        </w:rPr>
        <w:t>erupakan lamanya</w:t>
      </w:r>
      <w:r w:rsidR="00227910" w:rsidRPr="0006728A">
        <w:t xml:space="preserve"> hidup peternak yang dinyatakan dalam satuan tahun</w:t>
      </w:r>
      <w:r w:rsidR="00953680">
        <w:rPr>
          <w:lang w:val="id-ID"/>
        </w:rPr>
        <w:t>.</w:t>
      </w:r>
    </w:p>
    <w:p w14:paraId="0852A2BC" w14:textId="6539BC8B" w:rsidR="000C1F9C" w:rsidRDefault="000C1F9C" w:rsidP="00DF5EB3">
      <w:pPr>
        <w:spacing w:before="200" w:after="120"/>
        <w:jc w:val="both"/>
        <w:rPr>
          <w:lang w:val="id-ID"/>
        </w:rPr>
      </w:pPr>
      <w:r w:rsidRPr="00071B84">
        <w:rPr>
          <w:b/>
          <w:lang w:val="id-ID"/>
        </w:rPr>
        <w:t>Tabel 1.</w:t>
      </w:r>
      <w:r>
        <w:rPr>
          <w:lang w:val="id-ID"/>
        </w:rPr>
        <w:t xml:space="preserve"> Karakeristik Peternak Berdasarkan Umur</w:t>
      </w:r>
    </w:p>
    <w:tbl>
      <w:tblPr>
        <w:tblStyle w:val="TableGrid2"/>
        <w:tblW w:w="0" w:type="auto"/>
        <w:jc w:val="center"/>
        <w:tblInd w:w="-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835"/>
        <w:gridCol w:w="2949"/>
      </w:tblGrid>
      <w:tr w:rsidR="000C1F9C" w:rsidRPr="000C1F9C" w14:paraId="158D2B61" w14:textId="77777777" w:rsidTr="000C1F9C">
        <w:trPr>
          <w:jc w:val="center"/>
        </w:trPr>
        <w:tc>
          <w:tcPr>
            <w:tcW w:w="9018" w:type="dxa"/>
            <w:gridSpan w:val="3"/>
            <w:tcBorders>
              <w:top w:val="single" w:sz="4" w:space="0" w:color="auto"/>
              <w:bottom w:val="single" w:sz="4" w:space="0" w:color="auto"/>
            </w:tcBorders>
            <w:vAlign w:val="center"/>
          </w:tcPr>
          <w:p w14:paraId="1B93F0E4" w14:textId="77777777" w:rsidR="000C1F9C" w:rsidRPr="000C1F9C" w:rsidRDefault="000C1F9C" w:rsidP="000C1F9C">
            <w:pPr>
              <w:spacing w:line="276" w:lineRule="auto"/>
              <w:jc w:val="center"/>
              <w:rPr>
                <w:rFonts w:ascii="Times New Roman" w:hAnsi="Times New Roman"/>
                <w:bCs/>
              </w:rPr>
            </w:pPr>
            <w:r w:rsidRPr="000C1F9C">
              <w:rPr>
                <w:rFonts w:ascii="Times New Roman" w:hAnsi="Times New Roman"/>
                <w:bCs/>
              </w:rPr>
              <w:t>Umur</w:t>
            </w:r>
          </w:p>
        </w:tc>
      </w:tr>
      <w:tr w:rsidR="000C1F9C" w:rsidRPr="000C1F9C" w14:paraId="45C4C98C" w14:textId="77777777" w:rsidTr="00071B84">
        <w:trPr>
          <w:jc w:val="center"/>
        </w:trPr>
        <w:tc>
          <w:tcPr>
            <w:tcW w:w="3234" w:type="dxa"/>
            <w:tcBorders>
              <w:top w:val="single" w:sz="4" w:space="0" w:color="auto"/>
              <w:bottom w:val="single" w:sz="4" w:space="0" w:color="auto"/>
            </w:tcBorders>
            <w:vAlign w:val="center"/>
          </w:tcPr>
          <w:p w14:paraId="63C5E5D4" w14:textId="77777777" w:rsidR="000C1F9C" w:rsidRPr="000C1F9C" w:rsidRDefault="000C1F9C" w:rsidP="000C1F9C">
            <w:pPr>
              <w:spacing w:line="276" w:lineRule="auto"/>
              <w:jc w:val="center"/>
              <w:rPr>
                <w:rFonts w:ascii="Times New Roman" w:hAnsi="Times New Roman"/>
                <w:bCs/>
              </w:rPr>
            </w:pPr>
            <w:r w:rsidRPr="000C1F9C">
              <w:rPr>
                <w:rFonts w:ascii="Times New Roman" w:hAnsi="Times New Roman"/>
                <w:bCs/>
              </w:rPr>
              <w:t>Rentang Usia (Tahun)</w:t>
            </w:r>
          </w:p>
        </w:tc>
        <w:tc>
          <w:tcPr>
            <w:tcW w:w="2835" w:type="dxa"/>
            <w:tcBorders>
              <w:top w:val="single" w:sz="4" w:space="0" w:color="auto"/>
              <w:bottom w:val="single" w:sz="4" w:space="0" w:color="auto"/>
            </w:tcBorders>
            <w:vAlign w:val="center"/>
          </w:tcPr>
          <w:p w14:paraId="3A0EDBB2" w14:textId="77777777" w:rsidR="000C1F9C" w:rsidRPr="000C1F9C" w:rsidRDefault="000C1F9C" w:rsidP="000C1F9C">
            <w:pPr>
              <w:spacing w:line="276" w:lineRule="auto"/>
              <w:jc w:val="center"/>
              <w:rPr>
                <w:rFonts w:ascii="Times New Roman" w:hAnsi="Times New Roman"/>
                <w:bCs/>
              </w:rPr>
            </w:pPr>
            <w:r w:rsidRPr="000C1F9C">
              <w:rPr>
                <w:rFonts w:ascii="Times New Roman" w:hAnsi="Times New Roman"/>
                <w:bCs/>
              </w:rPr>
              <w:t>Jumlah Peternak (Orang)</w:t>
            </w:r>
          </w:p>
        </w:tc>
        <w:tc>
          <w:tcPr>
            <w:tcW w:w="2949" w:type="dxa"/>
            <w:tcBorders>
              <w:top w:val="single" w:sz="4" w:space="0" w:color="auto"/>
              <w:bottom w:val="single" w:sz="4" w:space="0" w:color="auto"/>
            </w:tcBorders>
            <w:vAlign w:val="center"/>
          </w:tcPr>
          <w:p w14:paraId="670F01CB" w14:textId="77777777" w:rsidR="000C1F9C" w:rsidRPr="000C1F9C" w:rsidRDefault="000C1F9C" w:rsidP="000C1F9C">
            <w:pPr>
              <w:spacing w:line="276" w:lineRule="auto"/>
              <w:jc w:val="center"/>
              <w:rPr>
                <w:rFonts w:ascii="Times New Roman" w:hAnsi="Times New Roman"/>
                <w:bCs/>
              </w:rPr>
            </w:pPr>
            <w:r w:rsidRPr="000C1F9C">
              <w:rPr>
                <w:rFonts w:ascii="Times New Roman" w:hAnsi="Times New Roman"/>
                <w:bCs/>
              </w:rPr>
              <w:t>Persentase (%)</w:t>
            </w:r>
          </w:p>
        </w:tc>
      </w:tr>
      <w:tr w:rsidR="000C1F9C" w:rsidRPr="000C1F9C" w14:paraId="57BCDD09" w14:textId="77777777" w:rsidTr="00071B84">
        <w:trPr>
          <w:jc w:val="center"/>
        </w:trPr>
        <w:tc>
          <w:tcPr>
            <w:tcW w:w="3234" w:type="dxa"/>
            <w:tcBorders>
              <w:top w:val="single" w:sz="4" w:space="0" w:color="auto"/>
            </w:tcBorders>
            <w:vAlign w:val="center"/>
          </w:tcPr>
          <w:p w14:paraId="2974E2EB"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31-39</w:t>
            </w:r>
          </w:p>
        </w:tc>
        <w:tc>
          <w:tcPr>
            <w:tcW w:w="2835" w:type="dxa"/>
            <w:tcBorders>
              <w:top w:val="single" w:sz="4" w:space="0" w:color="auto"/>
            </w:tcBorders>
            <w:vAlign w:val="center"/>
          </w:tcPr>
          <w:p w14:paraId="043209CC"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2</w:t>
            </w:r>
          </w:p>
        </w:tc>
        <w:tc>
          <w:tcPr>
            <w:tcW w:w="2949" w:type="dxa"/>
            <w:tcBorders>
              <w:top w:val="single" w:sz="4" w:space="0" w:color="auto"/>
            </w:tcBorders>
            <w:vAlign w:val="center"/>
          </w:tcPr>
          <w:p w14:paraId="0EAE81F9"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10</w:t>
            </w:r>
          </w:p>
        </w:tc>
      </w:tr>
      <w:tr w:rsidR="000C1F9C" w:rsidRPr="000C1F9C" w14:paraId="64BC5BA1" w14:textId="77777777" w:rsidTr="00071B84">
        <w:trPr>
          <w:jc w:val="center"/>
        </w:trPr>
        <w:tc>
          <w:tcPr>
            <w:tcW w:w="3234" w:type="dxa"/>
            <w:vAlign w:val="center"/>
          </w:tcPr>
          <w:p w14:paraId="0378893A"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40-48</w:t>
            </w:r>
          </w:p>
        </w:tc>
        <w:tc>
          <w:tcPr>
            <w:tcW w:w="2835" w:type="dxa"/>
            <w:vAlign w:val="center"/>
          </w:tcPr>
          <w:p w14:paraId="42351936"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6</w:t>
            </w:r>
          </w:p>
        </w:tc>
        <w:tc>
          <w:tcPr>
            <w:tcW w:w="2949" w:type="dxa"/>
            <w:vAlign w:val="center"/>
          </w:tcPr>
          <w:p w14:paraId="0A150DBA"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30</w:t>
            </w:r>
          </w:p>
        </w:tc>
      </w:tr>
      <w:tr w:rsidR="000C1F9C" w:rsidRPr="000C1F9C" w14:paraId="2AD6353F" w14:textId="77777777" w:rsidTr="00071B84">
        <w:trPr>
          <w:jc w:val="center"/>
        </w:trPr>
        <w:tc>
          <w:tcPr>
            <w:tcW w:w="3234" w:type="dxa"/>
            <w:vAlign w:val="center"/>
          </w:tcPr>
          <w:p w14:paraId="29141F22"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49-57</w:t>
            </w:r>
          </w:p>
        </w:tc>
        <w:tc>
          <w:tcPr>
            <w:tcW w:w="2835" w:type="dxa"/>
            <w:vAlign w:val="center"/>
          </w:tcPr>
          <w:p w14:paraId="03FB278F"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7</w:t>
            </w:r>
          </w:p>
        </w:tc>
        <w:tc>
          <w:tcPr>
            <w:tcW w:w="2949" w:type="dxa"/>
            <w:vAlign w:val="center"/>
          </w:tcPr>
          <w:p w14:paraId="55294202"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35</w:t>
            </w:r>
          </w:p>
        </w:tc>
      </w:tr>
      <w:tr w:rsidR="000C1F9C" w:rsidRPr="000C1F9C" w14:paraId="584A4DCA" w14:textId="77777777" w:rsidTr="00071B84">
        <w:trPr>
          <w:jc w:val="center"/>
        </w:trPr>
        <w:tc>
          <w:tcPr>
            <w:tcW w:w="3234" w:type="dxa"/>
            <w:vAlign w:val="center"/>
          </w:tcPr>
          <w:p w14:paraId="76C588A7"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58-66</w:t>
            </w:r>
          </w:p>
        </w:tc>
        <w:tc>
          <w:tcPr>
            <w:tcW w:w="2835" w:type="dxa"/>
            <w:vAlign w:val="center"/>
          </w:tcPr>
          <w:p w14:paraId="1318558C"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3</w:t>
            </w:r>
          </w:p>
        </w:tc>
        <w:tc>
          <w:tcPr>
            <w:tcW w:w="2949" w:type="dxa"/>
            <w:vAlign w:val="center"/>
          </w:tcPr>
          <w:p w14:paraId="27969E79"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15</w:t>
            </w:r>
          </w:p>
        </w:tc>
      </w:tr>
      <w:tr w:rsidR="000C1F9C" w:rsidRPr="000C1F9C" w14:paraId="78269AB9" w14:textId="77777777" w:rsidTr="00071B84">
        <w:trPr>
          <w:jc w:val="center"/>
        </w:trPr>
        <w:tc>
          <w:tcPr>
            <w:tcW w:w="3234" w:type="dxa"/>
            <w:tcBorders>
              <w:bottom w:val="single" w:sz="4" w:space="0" w:color="auto"/>
            </w:tcBorders>
            <w:vAlign w:val="center"/>
          </w:tcPr>
          <w:p w14:paraId="35972350"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&gt; 66</w:t>
            </w:r>
          </w:p>
        </w:tc>
        <w:tc>
          <w:tcPr>
            <w:tcW w:w="2835" w:type="dxa"/>
            <w:tcBorders>
              <w:bottom w:val="single" w:sz="4" w:space="0" w:color="auto"/>
            </w:tcBorders>
            <w:vAlign w:val="center"/>
          </w:tcPr>
          <w:p w14:paraId="0232813E"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2</w:t>
            </w:r>
          </w:p>
        </w:tc>
        <w:tc>
          <w:tcPr>
            <w:tcW w:w="2949" w:type="dxa"/>
            <w:tcBorders>
              <w:bottom w:val="single" w:sz="4" w:space="0" w:color="auto"/>
            </w:tcBorders>
            <w:vAlign w:val="center"/>
          </w:tcPr>
          <w:p w14:paraId="6694DE72"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10</w:t>
            </w:r>
          </w:p>
        </w:tc>
      </w:tr>
      <w:tr w:rsidR="000C1F9C" w:rsidRPr="000C1F9C" w14:paraId="76E5C7D1" w14:textId="77777777" w:rsidTr="00071B84">
        <w:trPr>
          <w:jc w:val="center"/>
        </w:trPr>
        <w:tc>
          <w:tcPr>
            <w:tcW w:w="3234" w:type="dxa"/>
            <w:tcBorders>
              <w:top w:val="single" w:sz="4" w:space="0" w:color="auto"/>
              <w:bottom w:val="single" w:sz="4" w:space="0" w:color="auto"/>
            </w:tcBorders>
            <w:vAlign w:val="center"/>
          </w:tcPr>
          <w:p w14:paraId="7C0A9DD8" w14:textId="77777777" w:rsidR="000C1F9C" w:rsidRPr="000C1F9C" w:rsidRDefault="000C1F9C" w:rsidP="000C1F9C">
            <w:pPr>
              <w:spacing w:line="276" w:lineRule="auto"/>
              <w:jc w:val="center"/>
              <w:rPr>
                <w:rFonts w:ascii="Times New Roman" w:hAnsi="Times New Roman"/>
                <w:bCs/>
              </w:rPr>
            </w:pPr>
            <w:r w:rsidRPr="000C1F9C">
              <w:rPr>
                <w:rFonts w:ascii="Times New Roman" w:hAnsi="Times New Roman"/>
                <w:bCs/>
              </w:rPr>
              <w:t>Total</w:t>
            </w:r>
          </w:p>
        </w:tc>
        <w:tc>
          <w:tcPr>
            <w:tcW w:w="2835" w:type="dxa"/>
            <w:tcBorders>
              <w:top w:val="single" w:sz="4" w:space="0" w:color="auto"/>
              <w:bottom w:val="single" w:sz="4" w:space="0" w:color="auto"/>
            </w:tcBorders>
            <w:vAlign w:val="center"/>
          </w:tcPr>
          <w:p w14:paraId="3E56643A"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20</w:t>
            </w:r>
          </w:p>
        </w:tc>
        <w:tc>
          <w:tcPr>
            <w:tcW w:w="2949" w:type="dxa"/>
            <w:tcBorders>
              <w:top w:val="single" w:sz="4" w:space="0" w:color="auto"/>
              <w:bottom w:val="single" w:sz="4" w:space="0" w:color="auto"/>
            </w:tcBorders>
            <w:vAlign w:val="center"/>
          </w:tcPr>
          <w:p w14:paraId="134FC92F" w14:textId="77777777" w:rsidR="000C1F9C" w:rsidRPr="000C1F9C" w:rsidRDefault="000C1F9C" w:rsidP="000C1F9C">
            <w:pPr>
              <w:spacing w:line="276" w:lineRule="auto"/>
              <w:jc w:val="center"/>
              <w:rPr>
                <w:rFonts w:ascii="Times New Roman" w:hAnsi="Times New Roman"/>
              </w:rPr>
            </w:pPr>
            <w:r w:rsidRPr="000C1F9C">
              <w:rPr>
                <w:rFonts w:ascii="Times New Roman" w:hAnsi="Times New Roman"/>
              </w:rPr>
              <w:t>100</w:t>
            </w:r>
          </w:p>
        </w:tc>
      </w:tr>
    </w:tbl>
    <w:p w14:paraId="335C707F" w14:textId="73030DD0" w:rsidR="000C1F9C" w:rsidRDefault="000C1F9C" w:rsidP="00071B84">
      <w:pPr>
        <w:spacing w:after="0" w:line="276" w:lineRule="auto"/>
        <w:rPr>
          <w:rFonts w:eastAsia="Calibri"/>
          <w:iCs/>
          <w:kern w:val="2"/>
          <w:lang w:val="id-ID"/>
          <w14:ligatures w14:val="standardContextual"/>
        </w:rPr>
      </w:pPr>
      <w:r w:rsidRPr="000C1F9C">
        <w:rPr>
          <w:rFonts w:eastAsia="Calibri"/>
          <w:iCs/>
          <w:kern w:val="2"/>
          <w14:ligatures w14:val="standardContextual"/>
        </w:rPr>
        <w:t>Sumber: Analisis Data Primer, 2023</w:t>
      </w:r>
    </w:p>
    <w:p w14:paraId="1AE544F2" w14:textId="77777777" w:rsidR="00071B84" w:rsidRDefault="00071B84" w:rsidP="00071B84">
      <w:pPr>
        <w:spacing w:before="200" w:after="120"/>
        <w:jc w:val="both"/>
        <w:rPr>
          <w:b/>
          <w:lang w:val="id-ID"/>
        </w:rPr>
      </w:pPr>
      <w:r w:rsidRPr="00A23F72">
        <w:rPr>
          <w:rFonts w:eastAsiaTheme="minorHAnsi"/>
          <w:kern w:val="2"/>
          <w14:ligatures w14:val="standardContextual"/>
        </w:rPr>
        <w:t xml:space="preserve">Berdasarkan hasil </w:t>
      </w:r>
      <w:r w:rsidRPr="00A23F72">
        <w:rPr>
          <w:rFonts w:eastAsiaTheme="minorHAnsi"/>
          <w:i/>
          <w:iCs/>
          <w:kern w:val="2"/>
          <w14:ligatures w14:val="standardContextual"/>
        </w:rPr>
        <w:t xml:space="preserve">survey </w:t>
      </w:r>
      <w:proofErr w:type="gramStart"/>
      <w:r w:rsidRPr="00A23F72">
        <w:rPr>
          <w:rFonts w:eastAsiaTheme="minorHAnsi"/>
          <w:kern w:val="2"/>
          <w14:ligatures w14:val="standardContextual"/>
        </w:rPr>
        <w:t>usia</w:t>
      </w:r>
      <w:proofErr w:type="gramEnd"/>
      <w:r w:rsidRPr="00A23F72">
        <w:rPr>
          <w:rFonts w:eastAsiaTheme="minorHAnsi"/>
          <w:kern w:val="2"/>
          <w14:ligatures w14:val="standardContextual"/>
        </w:rPr>
        <w:t xml:space="preserve"> peternak di Kelompok Tani “Sari Bumi Tani 1” berada pada rentang usia 31-66 tahun keatas. Bedasarkan Tabel 18 bahwasanya peternak dengan rentang usia 31-39 tahun memiliki persentase 10%, rentang usia 40-48 tahun memiliki persentase 30%, rentang usia 49-57 tahun memiliki persentase 35%, rentang usia 58-66 tahun memiliki persentase 15%, dan rentang usia lebih dari 66 tahun sejumlah 10%.</w:t>
      </w:r>
    </w:p>
    <w:p w14:paraId="0D416E08" w14:textId="1E80EE08" w:rsidR="00CE674B" w:rsidRPr="00CD0D0C" w:rsidRDefault="00071B84" w:rsidP="00071B84">
      <w:pPr>
        <w:spacing w:before="200" w:after="120"/>
        <w:jc w:val="both"/>
        <w:rPr>
          <w:rFonts w:eastAsiaTheme="minorHAnsi"/>
          <w:kern w:val="2"/>
          <w:lang w:val="id-ID"/>
          <w14:ligatures w14:val="standardContextual"/>
        </w:rPr>
      </w:pPr>
      <w:r w:rsidRPr="00A23F72">
        <w:rPr>
          <w:rFonts w:eastAsiaTheme="minorHAnsi"/>
          <w:kern w:val="2"/>
          <w14:ligatures w14:val="standardContextual"/>
        </w:rPr>
        <w:t xml:space="preserve">Peternak dengan rentang </w:t>
      </w:r>
      <w:proofErr w:type="gramStart"/>
      <w:r w:rsidRPr="00A23F72">
        <w:rPr>
          <w:rFonts w:eastAsiaTheme="minorHAnsi"/>
          <w:kern w:val="2"/>
          <w14:ligatures w14:val="standardContextual"/>
        </w:rPr>
        <w:t>usia</w:t>
      </w:r>
      <w:proofErr w:type="gramEnd"/>
      <w:r w:rsidRPr="00A23F72">
        <w:rPr>
          <w:rFonts w:eastAsiaTheme="minorHAnsi"/>
          <w:kern w:val="2"/>
          <w14:ligatures w14:val="standardContextual"/>
        </w:rPr>
        <w:t xml:space="preserve"> antara 40-48 dan 49-57 tahun mendominasi kategori peternak bedasarkan umur. </w:t>
      </w:r>
      <w:proofErr w:type="gramStart"/>
      <w:r w:rsidRPr="00A23F72">
        <w:rPr>
          <w:rFonts w:eastAsiaTheme="minorHAnsi"/>
          <w:kern w:val="2"/>
          <w14:ligatures w14:val="standardContextual"/>
        </w:rPr>
        <w:t>Dari data diatas dapat diketahui bahwasanya peternak di Kelompok Tani “Sari Bumi Tani 1” masih tergolong dalam kategori produktif.</w:t>
      </w:r>
      <w:proofErr w:type="gramEnd"/>
      <w:r w:rsidRPr="00A23F72">
        <w:rPr>
          <w:rFonts w:eastAsiaTheme="minorHAnsi"/>
          <w:kern w:val="2"/>
          <w14:ligatures w14:val="standardContextual"/>
        </w:rPr>
        <w:t xml:space="preserve"> </w:t>
      </w:r>
      <w:proofErr w:type="gramStart"/>
      <w:r w:rsidRPr="00A23F72">
        <w:rPr>
          <w:rFonts w:eastAsiaTheme="minorHAnsi"/>
          <w:kern w:val="2"/>
          <w14:ligatures w14:val="standardContextual"/>
        </w:rPr>
        <w:t>Hal ini sesuai dengan pendapat Halidu (2021) bahwasanya umur 15-65 Tahun tergolong dalam kategori produktif.</w:t>
      </w:r>
      <w:proofErr w:type="gramEnd"/>
      <w:r w:rsidRPr="00A23F72">
        <w:rPr>
          <w:rFonts w:eastAsiaTheme="minorHAnsi"/>
          <w:kern w:val="2"/>
          <w14:ligatures w14:val="standardContextual"/>
        </w:rPr>
        <w:t xml:space="preserve"> Menurut Prawira (2015) Pada </w:t>
      </w:r>
      <w:proofErr w:type="gramStart"/>
      <w:r w:rsidRPr="00A23F72">
        <w:rPr>
          <w:rFonts w:eastAsiaTheme="minorHAnsi"/>
          <w:kern w:val="2"/>
          <w14:ligatures w14:val="standardContextual"/>
        </w:rPr>
        <w:t>usia</w:t>
      </w:r>
      <w:proofErr w:type="gramEnd"/>
      <w:r w:rsidRPr="00A23F72">
        <w:rPr>
          <w:rFonts w:eastAsiaTheme="minorHAnsi"/>
          <w:kern w:val="2"/>
          <w14:ligatures w14:val="standardContextual"/>
        </w:rPr>
        <w:t xml:space="preserve"> </w:t>
      </w:r>
      <w:r w:rsidRPr="00A23F72">
        <w:rPr>
          <w:rFonts w:eastAsiaTheme="minorHAnsi"/>
          <w:kern w:val="2"/>
          <w14:ligatures w14:val="standardContextual"/>
        </w:rPr>
        <w:lastRenderedPageBreak/>
        <w:t xml:space="preserve">produktif peternak mampu mengkoordinasi dan mengambil langkah-langkah yang efektif bagi kemajuan usaha peternakannya. </w:t>
      </w:r>
      <w:r w:rsidR="00CE674B">
        <w:rPr>
          <w:rFonts w:eastAsiaTheme="minorHAnsi"/>
          <w:kern w:val="2"/>
          <w:lang w:val="id-ID"/>
          <w14:ligatures w14:val="standardContextual"/>
        </w:rPr>
        <w:t xml:space="preserve">Pada usia produkif peternak memiliki kecukupan fisik, pengetahuan dan keterampilan serta kemampuan dalam memanajemen usaha dan melakukan tugas-tugas secara efisien. </w:t>
      </w:r>
    </w:p>
    <w:p w14:paraId="13EB85DE" w14:textId="6D75C8AB" w:rsidR="0031061B" w:rsidRPr="00953680" w:rsidRDefault="00B97085" w:rsidP="00DF5EB3">
      <w:pPr>
        <w:spacing w:before="200" w:after="120"/>
        <w:jc w:val="both"/>
        <w:rPr>
          <w:bCs/>
          <w:lang w:val="id-ID"/>
        </w:rPr>
      </w:pPr>
      <w:r w:rsidRPr="0031061B">
        <w:rPr>
          <w:b/>
          <w:i/>
          <w:iCs/>
          <w:lang w:val="id-ID"/>
        </w:rPr>
        <w:t>Berdasarkan Pendidikan</w:t>
      </w:r>
      <w:r w:rsidR="0006728A">
        <w:rPr>
          <w:b/>
          <w:i/>
          <w:iCs/>
          <w:lang w:val="id-ID"/>
        </w:rPr>
        <w:t xml:space="preserve">, </w:t>
      </w:r>
      <w:r w:rsidR="0006728A">
        <w:rPr>
          <w:bCs/>
          <w:lang w:val="id-ID"/>
        </w:rPr>
        <w:t xml:space="preserve">merupakan </w:t>
      </w:r>
      <w:r w:rsidR="0006728A" w:rsidRPr="0006728A">
        <w:t>s</w:t>
      </w:r>
      <w:r w:rsidR="0006728A" w:rsidRPr="0006728A">
        <w:rPr>
          <w:lang w:val="id-ID"/>
        </w:rPr>
        <w:t>ekolah</w:t>
      </w:r>
      <w:r w:rsidR="0006728A" w:rsidRPr="0006728A">
        <w:t xml:space="preserve"> terakhir pendidikan formal peternak yang ditamatkan</w:t>
      </w:r>
      <w:r w:rsidR="00953680">
        <w:rPr>
          <w:lang w:val="id-ID"/>
        </w:rPr>
        <w:t>.</w:t>
      </w:r>
    </w:p>
    <w:p w14:paraId="72CC1777" w14:textId="0D9302F0" w:rsidR="00071B84" w:rsidRDefault="00071B84" w:rsidP="00071B84">
      <w:pPr>
        <w:spacing w:after="0" w:line="480" w:lineRule="auto"/>
        <w:rPr>
          <w:rFonts w:eastAsia="Calibri"/>
          <w:iCs/>
          <w:kern w:val="2"/>
          <w:lang w:val="id-ID"/>
          <w14:ligatures w14:val="standardContextual"/>
        </w:rPr>
      </w:pPr>
      <w:r w:rsidRPr="00071B84">
        <w:rPr>
          <w:rFonts w:eastAsia="Calibri"/>
          <w:b/>
          <w:iCs/>
          <w:kern w:val="2"/>
          <w:lang w:val="id-ID"/>
          <w14:ligatures w14:val="standardContextual"/>
        </w:rPr>
        <w:t>Tabel 2.</w:t>
      </w:r>
      <w:r>
        <w:rPr>
          <w:rFonts w:eastAsia="Calibri"/>
          <w:iCs/>
          <w:kern w:val="2"/>
          <w:lang w:val="id-ID"/>
          <w14:ligatures w14:val="standardContextual"/>
        </w:rPr>
        <w:t xml:space="preserve"> Karakerisik Peternak Berdasarkan Pendidikan</w:t>
      </w:r>
    </w:p>
    <w:tbl>
      <w:tblPr>
        <w:tblStyle w:val="TableGrid3"/>
        <w:tblW w:w="0" w:type="auto"/>
        <w:jc w:val="center"/>
        <w:tblInd w:w="-1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693"/>
        <w:gridCol w:w="3046"/>
      </w:tblGrid>
      <w:tr w:rsidR="00071B84" w:rsidRPr="000C1F9C" w14:paraId="7E17274C" w14:textId="77777777" w:rsidTr="003B3844">
        <w:trPr>
          <w:jc w:val="center"/>
        </w:trPr>
        <w:tc>
          <w:tcPr>
            <w:tcW w:w="8929" w:type="dxa"/>
            <w:gridSpan w:val="3"/>
            <w:tcBorders>
              <w:top w:val="single" w:sz="4" w:space="0" w:color="auto"/>
              <w:bottom w:val="single" w:sz="4" w:space="0" w:color="auto"/>
            </w:tcBorders>
            <w:vAlign w:val="center"/>
          </w:tcPr>
          <w:p w14:paraId="1AAD1BFB" w14:textId="77777777" w:rsidR="00071B84" w:rsidRPr="000C1F9C" w:rsidRDefault="00071B84" w:rsidP="003B3844">
            <w:pPr>
              <w:spacing w:line="276" w:lineRule="auto"/>
              <w:jc w:val="center"/>
              <w:rPr>
                <w:rFonts w:ascii="Times New Roman" w:hAnsi="Times New Roman"/>
                <w:bCs/>
              </w:rPr>
            </w:pPr>
            <w:r w:rsidRPr="000C1F9C">
              <w:rPr>
                <w:rFonts w:ascii="Times New Roman" w:hAnsi="Times New Roman"/>
                <w:bCs/>
              </w:rPr>
              <w:t>Pendidikan</w:t>
            </w:r>
          </w:p>
        </w:tc>
      </w:tr>
      <w:tr w:rsidR="00071B84" w:rsidRPr="000C1F9C" w14:paraId="24A7F64F" w14:textId="77777777" w:rsidTr="003B3844">
        <w:trPr>
          <w:jc w:val="center"/>
        </w:trPr>
        <w:tc>
          <w:tcPr>
            <w:tcW w:w="3190" w:type="dxa"/>
            <w:tcBorders>
              <w:top w:val="single" w:sz="4" w:space="0" w:color="auto"/>
              <w:bottom w:val="single" w:sz="4" w:space="0" w:color="auto"/>
            </w:tcBorders>
          </w:tcPr>
          <w:p w14:paraId="594B9AE0" w14:textId="77777777" w:rsidR="00071B84" w:rsidRPr="000C1F9C" w:rsidRDefault="00071B84" w:rsidP="003B3844">
            <w:pPr>
              <w:spacing w:line="276" w:lineRule="auto"/>
              <w:jc w:val="center"/>
              <w:rPr>
                <w:rFonts w:ascii="Times New Roman" w:hAnsi="Times New Roman"/>
                <w:bCs/>
              </w:rPr>
            </w:pPr>
            <w:r w:rsidRPr="000C1F9C">
              <w:rPr>
                <w:rFonts w:ascii="Times New Roman" w:hAnsi="Times New Roman"/>
                <w:bCs/>
              </w:rPr>
              <w:t>Kategori</w:t>
            </w:r>
          </w:p>
        </w:tc>
        <w:tc>
          <w:tcPr>
            <w:tcW w:w="2693" w:type="dxa"/>
            <w:tcBorders>
              <w:top w:val="single" w:sz="4" w:space="0" w:color="auto"/>
              <w:bottom w:val="single" w:sz="4" w:space="0" w:color="auto"/>
            </w:tcBorders>
          </w:tcPr>
          <w:p w14:paraId="44815E6A" w14:textId="77777777" w:rsidR="00071B84" w:rsidRPr="000C1F9C" w:rsidRDefault="00071B84" w:rsidP="003B3844">
            <w:pPr>
              <w:spacing w:line="276" w:lineRule="auto"/>
              <w:jc w:val="center"/>
              <w:rPr>
                <w:rFonts w:ascii="Times New Roman" w:hAnsi="Times New Roman"/>
                <w:bCs/>
              </w:rPr>
            </w:pPr>
            <w:r w:rsidRPr="000C1F9C">
              <w:rPr>
                <w:rFonts w:ascii="Times New Roman" w:hAnsi="Times New Roman"/>
                <w:bCs/>
              </w:rPr>
              <w:t>Jumlah Peternak (Orang)</w:t>
            </w:r>
          </w:p>
        </w:tc>
        <w:tc>
          <w:tcPr>
            <w:tcW w:w="3046" w:type="dxa"/>
            <w:tcBorders>
              <w:top w:val="single" w:sz="4" w:space="0" w:color="auto"/>
              <w:bottom w:val="single" w:sz="4" w:space="0" w:color="auto"/>
            </w:tcBorders>
          </w:tcPr>
          <w:p w14:paraId="320FD696" w14:textId="77777777" w:rsidR="00071B84" w:rsidRPr="000C1F9C" w:rsidRDefault="00071B84" w:rsidP="003B3844">
            <w:pPr>
              <w:spacing w:line="276" w:lineRule="auto"/>
              <w:jc w:val="center"/>
              <w:rPr>
                <w:rFonts w:ascii="Times New Roman" w:hAnsi="Times New Roman"/>
                <w:bCs/>
              </w:rPr>
            </w:pPr>
            <w:r w:rsidRPr="000C1F9C">
              <w:rPr>
                <w:rFonts w:ascii="Times New Roman" w:hAnsi="Times New Roman"/>
                <w:bCs/>
              </w:rPr>
              <w:t>Persentase (%)</w:t>
            </w:r>
          </w:p>
        </w:tc>
      </w:tr>
      <w:tr w:rsidR="00071B84" w:rsidRPr="000C1F9C" w14:paraId="6B10D516" w14:textId="77777777" w:rsidTr="003B3844">
        <w:trPr>
          <w:jc w:val="center"/>
        </w:trPr>
        <w:tc>
          <w:tcPr>
            <w:tcW w:w="3190" w:type="dxa"/>
            <w:tcBorders>
              <w:top w:val="single" w:sz="4" w:space="0" w:color="auto"/>
            </w:tcBorders>
          </w:tcPr>
          <w:p w14:paraId="5AA108EB"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SD</w:t>
            </w:r>
          </w:p>
        </w:tc>
        <w:tc>
          <w:tcPr>
            <w:tcW w:w="2693" w:type="dxa"/>
            <w:tcBorders>
              <w:top w:val="single" w:sz="4" w:space="0" w:color="auto"/>
            </w:tcBorders>
          </w:tcPr>
          <w:p w14:paraId="6EDFFF80"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13</w:t>
            </w:r>
          </w:p>
        </w:tc>
        <w:tc>
          <w:tcPr>
            <w:tcW w:w="3046" w:type="dxa"/>
            <w:tcBorders>
              <w:top w:val="single" w:sz="4" w:space="0" w:color="auto"/>
            </w:tcBorders>
          </w:tcPr>
          <w:p w14:paraId="2259D36E"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65</w:t>
            </w:r>
          </w:p>
        </w:tc>
      </w:tr>
      <w:tr w:rsidR="00071B84" w:rsidRPr="000C1F9C" w14:paraId="5E0E2B5D" w14:textId="77777777" w:rsidTr="003B3844">
        <w:trPr>
          <w:jc w:val="center"/>
        </w:trPr>
        <w:tc>
          <w:tcPr>
            <w:tcW w:w="3190" w:type="dxa"/>
          </w:tcPr>
          <w:p w14:paraId="7FCB9AAF"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SMP</w:t>
            </w:r>
          </w:p>
        </w:tc>
        <w:tc>
          <w:tcPr>
            <w:tcW w:w="2693" w:type="dxa"/>
          </w:tcPr>
          <w:p w14:paraId="40FA28C8"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4</w:t>
            </w:r>
          </w:p>
        </w:tc>
        <w:tc>
          <w:tcPr>
            <w:tcW w:w="3046" w:type="dxa"/>
          </w:tcPr>
          <w:p w14:paraId="57FB4836"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20</w:t>
            </w:r>
          </w:p>
        </w:tc>
      </w:tr>
      <w:tr w:rsidR="00071B84" w:rsidRPr="000C1F9C" w14:paraId="275E3B69" w14:textId="77777777" w:rsidTr="003B3844">
        <w:trPr>
          <w:jc w:val="center"/>
        </w:trPr>
        <w:tc>
          <w:tcPr>
            <w:tcW w:w="3190" w:type="dxa"/>
          </w:tcPr>
          <w:p w14:paraId="60A27044"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SMA</w:t>
            </w:r>
          </w:p>
        </w:tc>
        <w:tc>
          <w:tcPr>
            <w:tcW w:w="2693" w:type="dxa"/>
          </w:tcPr>
          <w:p w14:paraId="52B9C69B"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2</w:t>
            </w:r>
          </w:p>
        </w:tc>
        <w:tc>
          <w:tcPr>
            <w:tcW w:w="3046" w:type="dxa"/>
          </w:tcPr>
          <w:p w14:paraId="3C050359"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10</w:t>
            </w:r>
          </w:p>
        </w:tc>
      </w:tr>
      <w:tr w:rsidR="00071B84" w:rsidRPr="000C1F9C" w14:paraId="3DCB08B0" w14:textId="77777777" w:rsidTr="003B3844">
        <w:trPr>
          <w:jc w:val="center"/>
        </w:trPr>
        <w:tc>
          <w:tcPr>
            <w:tcW w:w="3190" w:type="dxa"/>
          </w:tcPr>
          <w:p w14:paraId="6519E8F5"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D1-D3</w:t>
            </w:r>
          </w:p>
        </w:tc>
        <w:tc>
          <w:tcPr>
            <w:tcW w:w="2693" w:type="dxa"/>
          </w:tcPr>
          <w:p w14:paraId="2E0AF997"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0</w:t>
            </w:r>
          </w:p>
        </w:tc>
        <w:tc>
          <w:tcPr>
            <w:tcW w:w="3046" w:type="dxa"/>
          </w:tcPr>
          <w:p w14:paraId="7615CF9F"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0</w:t>
            </w:r>
          </w:p>
        </w:tc>
      </w:tr>
      <w:tr w:rsidR="00071B84" w:rsidRPr="000C1F9C" w14:paraId="5DB5B8D6" w14:textId="77777777" w:rsidTr="003B3844">
        <w:trPr>
          <w:jc w:val="center"/>
        </w:trPr>
        <w:tc>
          <w:tcPr>
            <w:tcW w:w="3190" w:type="dxa"/>
            <w:tcBorders>
              <w:bottom w:val="single" w:sz="4" w:space="0" w:color="auto"/>
            </w:tcBorders>
          </w:tcPr>
          <w:p w14:paraId="3119206E"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S1</w:t>
            </w:r>
          </w:p>
        </w:tc>
        <w:tc>
          <w:tcPr>
            <w:tcW w:w="2693" w:type="dxa"/>
            <w:tcBorders>
              <w:bottom w:val="single" w:sz="4" w:space="0" w:color="auto"/>
            </w:tcBorders>
          </w:tcPr>
          <w:p w14:paraId="2BFDE34B"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1</w:t>
            </w:r>
          </w:p>
        </w:tc>
        <w:tc>
          <w:tcPr>
            <w:tcW w:w="3046" w:type="dxa"/>
            <w:tcBorders>
              <w:bottom w:val="single" w:sz="4" w:space="0" w:color="auto"/>
            </w:tcBorders>
          </w:tcPr>
          <w:p w14:paraId="46058B17"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5</w:t>
            </w:r>
          </w:p>
        </w:tc>
      </w:tr>
      <w:tr w:rsidR="00071B84" w:rsidRPr="000C1F9C" w14:paraId="1DD2331E" w14:textId="77777777" w:rsidTr="003B3844">
        <w:trPr>
          <w:jc w:val="center"/>
        </w:trPr>
        <w:tc>
          <w:tcPr>
            <w:tcW w:w="3190" w:type="dxa"/>
            <w:tcBorders>
              <w:top w:val="single" w:sz="4" w:space="0" w:color="auto"/>
              <w:bottom w:val="single" w:sz="4" w:space="0" w:color="auto"/>
            </w:tcBorders>
          </w:tcPr>
          <w:p w14:paraId="1F80CE86"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bCs/>
              </w:rPr>
              <w:t>Total</w:t>
            </w:r>
          </w:p>
        </w:tc>
        <w:tc>
          <w:tcPr>
            <w:tcW w:w="2693" w:type="dxa"/>
            <w:tcBorders>
              <w:top w:val="single" w:sz="4" w:space="0" w:color="auto"/>
              <w:bottom w:val="single" w:sz="4" w:space="0" w:color="auto"/>
            </w:tcBorders>
          </w:tcPr>
          <w:p w14:paraId="2B7FA9EC" w14:textId="77777777" w:rsidR="00071B84" w:rsidRPr="000C1F9C" w:rsidRDefault="00071B84" w:rsidP="003B3844">
            <w:pPr>
              <w:spacing w:line="276" w:lineRule="auto"/>
              <w:jc w:val="center"/>
              <w:rPr>
                <w:rFonts w:ascii="Times New Roman" w:hAnsi="Times New Roman"/>
              </w:rPr>
            </w:pPr>
            <w:r w:rsidRPr="000C1F9C">
              <w:rPr>
                <w:rFonts w:ascii="Times New Roman" w:hAnsi="Times New Roman"/>
              </w:rPr>
              <w:t>20</w:t>
            </w:r>
          </w:p>
        </w:tc>
        <w:tc>
          <w:tcPr>
            <w:tcW w:w="3046" w:type="dxa"/>
            <w:tcBorders>
              <w:top w:val="single" w:sz="4" w:space="0" w:color="auto"/>
              <w:bottom w:val="single" w:sz="4" w:space="0" w:color="auto"/>
            </w:tcBorders>
          </w:tcPr>
          <w:p w14:paraId="5BA681E6" w14:textId="77777777" w:rsidR="00071B84" w:rsidRPr="000C1F9C" w:rsidRDefault="00071B84" w:rsidP="003B3844">
            <w:pPr>
              <w:spacing w:line="276" w:lineRule="auto"/>
              <w:jc w:val="center"/>
              <w:rPr>
                <w:rFonts w:ascii="Times New Roman" w:hAnsi="Times New Roman"/>
              </w:rPr>
            </w:pPr>
            <w:r>
              <w:rPr>
                <w:rFonts w:ascii="Times New Roman" w:hAnsi="Times New Roman"/>
              </w:rPr>
              <w:t>100</w:t>
            </w:r>
          </w:p>
        </w:tc>
      </w:tr>
    </w:tbl>
    <w:p w14:paraId="6270252E" w14:textId="5BE47093" w:rsidR="008E6771" w:rsidRPr="00071B84" w:rsidRDefault="00071B84" w:rsidP="00071B84">
      <w:pPr>
        <w:spacing w:after="0" w:line="276" w:lineRule="auto"/>
        <w:rPr>
          <w:rFonts w:eastAsia="Calibri"/>
          <w:iCs/>
          <w:kern w:val="2"/>
          <w:lang w:val="id-ID"/>
          <w14:ligatures w14:val="standardContextual"/>
        </w:rPr>
      </w:pPr>
      <w:r w:rsidRPr="000C1F9C">
        <w:rPr>
          <w:rFonts w:eastAsia="Calibri"/>
          <w:iCs/>
          <w:kern w:val="2"/>
          <w14:ligatures w14:val="standardContextual"/>
        </w:rPr>
        <w:t>Sumber: Analisis Data Primer, 2023</w:t>
      </w:r>
    </w:p>
    <w:p w14:paraId="79FC0271" w14:textId="77777777" w:rsidR="008E6771" w:rsidRPr="008E6771" w:rsidRDefault="008E6771" w:rsidP="00071B84">
      <w:pPr>
        <w:spacing w:before="200" w:after="120" w:line="276" w:lineRule="auto"/>
        <w:jc w:val="both"/>
        <w:rPr>
          <w:b/>
          <w:lang w:val="id-ID"/>
        </w:rPr>
      </w:pPr>
      <w:proofErr w:type="gramStart"/>
      <w:r w:rsidRPr="008E6771">
        <w:rPr>
          <w:rFonts w:eastAsiaTheme="minorHAnsi"/>
          <w:kern w:val="2"/>
          <w14:ligatures w14:val="standardContextual"/>
        </w:rPr>
        <w:t xml:space="preserve">Berdasarkan hasil </w:t>
      </w:r>
      <w:r w:rsidRPr="008E6771">
        <w:rPr>
          <w:rFonts w:eastAsiaTheme="minorHAnsi"/>
          <w:i/>
          <w:iCs/>
          <w:kern w:val="2"/>
          <w14:ligatures w14:val="standardContextual"/>
        </w:rPr>
        <w:t>survey</w:t>
      </w:r>
      <w:r w:rsidRPr="008E6771">
        <w:rPr>
          <w:rFonts w:eastAsiaTheme="minorHAnsi"/>
          <w:kern w:val="2"/>
          <w14:ligatures w14:val="standardContextual"/>
        </w:rPr>
        <w:t xml:space="preserve"> tingkat pendidikan peternak di Kelompok Tani “Sari Bumi Tani 1” berada pada tingkat SD-S1.</w:t>
      </w:r>
      <w:proofErr w:type="gramEnd"/>
      <w:r w:rsidRPr="008E6771">
        <w:rPr>
          <w:rFonts w:eastAsiaTheme="minorHAnsi"/>
          <w:kern w:val="2"/>
          <w14:ligatures w14:val="standardContextual"/>
        </w:rPr>
        <w:t xml:space="preserve"> Bedasarkan Tabel 19 bahwasanya peternak dengan pendidikan SD memiliki persentase 65%, pendidikan SMP memiliki persentase 20%, pendidikan SMA memiliki persentase 10% dan pendidikan S1 memiliki persentase 5%. </w:t>
      </w:r>
      <w:proofErr w:type="gramStart"/>
      <w:r w:rsidRPr="008E6771">
        <w:rPr>
          <w:rFonts w:eastAsiaTheme="minorHAnsi"/>
          <w:kern w:val="2"/>
          <w14:ligatures w14:val="standardContextual"/>
        </w:rPr>
        <w:t>Sedangkan tidak ada peternak yang berpendidikan D1-D3.</w:t>
      </w:r>
      <w:proofErr w:type="gramEnd"/>
    </w:p>
    <w:p w14:paraId="1F63E043" w14:textId="2E97B6C6" w:rsidR="002D1848" w:rsidRPr="000D1D8A" w:rsidRDefault="008E6771" w:rsidP="00DF5EB3">
      <w:pPr>
        <w:spacing w:before="200" w:after="120"/>
        <w:jc w:val="both"/>
        <w:rPr>
          <w:b/>
          <w:lang w:val="id-ID"/>
        </w:rPr>
      </w:pPr>
      <w:proofErr w:type="gramStart"/>
      <w:r w:rsidRPr="008E6771">
        <w:rPr>
          <w:rFonts w:eastAsiaTheme="minorHAnsi"/>
          <w:kern w:val="2"/>
          <w14:ligatures w14:val="standardContextual"/>
        </w:rPr>
        <w:t>Peternak tamatan SD mendominasi pada data yang telah disajikan.</w:t>
      </w:r>
      <w:proofErr w:type="gramEnd"/>
      <w:r w:rsidRPr="008E6771">
        <w:rPr>
          <w:rFonts w:eastAsiaTheme="minorHAnsi"/>
          <w:kern w:val="2"/>
          <w14:ligatures w14:val="standardContextual"/>
        </w:rPr>
        <w:t xml:space="preserve"> </w:t>
      </w:r>
      <w:proofErr w:type="gramStart"/>
      <w:r w:rsidRPr="008E6771">
        <w:rPr>
          <w:rFonts w:eastAsiaTheme="minorHAnsi"/>
          <w:kern w:val="2"/>
          <w14:ligatures w14:val="standardContextual"/>
        </w:rPr>
        <w:t>Dari data diatas dapat diketahui bahwasanya peternak di Kelompok Tani “Sari Bumi Tani 1” masih tergolong dalam kategori pendidikan rendah.</w:t>
      </w:r>
      <w:proofErr w:type="gramEnd"/>
      <w:r w:rsidRPr="008E6771">
        <w:rPr>
          <w:rFonts w:eastAsiaTheme="minorHAnsi"/>
          <w:kern w:val="2"/>
          <w14:ligatures w14:val="standardContextual"/>
        </w:rPr>
        <w:t xml:space="preserve"> </w:t>
      </w:r>
      <w:proofErr w:type="gramStart"/>
      <w:r w:rsidRPr="008E6771">
        <w:rPr>
          <w:rFonts w:eastAsiaTheme="minorHAnsi"/>
          <w:kern w:val="2"/>
          <w14:ligatures w14:val="standardContextual"/>
        </w:rPr>
        <w:t>Hal ini sesuai dengan pendapat Hidayah (2015) bahwasanya rata-rata peternak berpendidikan SD yang tergolong rendah.</w:t>
      </w:r>
      <w:proofErr w:type="gramEnd"/>
      <w:r w:rsidRPr="008E6771">
        <w:rPr>
          <w:rFonts w:eastAsiaTheme="minorHAnsi"/>
          <w:kern w:val="2"/>
          <w14:ligatures w14:val="standardContextual"/>
        </w:rPr>
        <w:t xml:space="preserve"> </w:t>
      </w:r>
      <w:proofErr w:type="gramStart"/>
      <w:r w:rsidRPr="008E6771">
        <w:rPr>
          <w:rFonts w:eastAsiaTheme="minorHAnsi"/>
          <w:kern w:val="2"/>
          <w14:ligatures w14:val="standardContextual"/>
        </w:rPr>
        <w:t>Hal tersebut menunjukan bahwa kemampuan dalam mengakses informasi inovasi dan adopsi teknologinya rendah.</w:t>
      </w:r>
      <w:proofErr w:type="gramEnd"/>
      <w:r w:rsidRPr="008E6771">
        <w:rPr>
          <w:rFonts w:eastAsiaTheme="minorHAnsi"/>
          <w:kern w:val="2"/>
          <w14:ligatures w14:val="standardContextual"/>
        </w:rPr>
        <w:t xml:space="preserve"> </w:t>
      </w:r>
      <w:proofErr w:type="gramStart"/>
      <w:r w:rsidRPr="008E6771">
        <w:rPr>
          <w:rFonts w:eastAsiaTheme="minorHAnsi"/>
          <w:kern w:val="2"/>
          <w14:ligatures w14:val="standardContextual"/>
        </w:rPr>
        <w:t xml:space="preserve">Hal ini didukung oleh pendapat Bezu dan Barrett (2010) bahwasanya pendidikan berpengaruh positif terhadap adosi teknologi pertanian di berbagai </w:t>
      </w:r>
      <w:r w:rsidR="000D1D8A">
        <w:rPr>
          <w:rFonts w:eastAsiaTheme="minorHAnsi"/>
          <w:kern w:val="2"/>
          <w14:ligatures w14:val="standardContextual"/>
        </w:rPr>
        <w:t>Negara</w:t>
      </w:r>
      <w:r w:rsidR="000D1D8A">
        <w:rPr>
          <w:rFonts w:eastAsiaTheme="minorHAnsi"/>
          <w:kern w:val="2"/>
          <w:lang w:val="id-ID"/>
          <w14:ligatures w14:val="standardContextual"/>
        </w:rPr>
        <w:t>.</w:t>
      </w:r>
      <w:proofErr w:type="gramEnd"/>
      <w:r w:rsidR="000D1D8A">
        <w:rPr>
          <w:rFonts w:eastAsiaTheme="minorHAnsi"/>
          <w:kern w:val="2"/>
          <w:lang w:val="id-ID"/>
          <w14:ligatures w14:val="standardContextual"/>
        </w:rPr>
        <w:t xml:space="preserve"> </w:t>
      </w:r>
    </w:p>
    <w:p w14:paraId="1C958DDB" w14:textId="67735095" w:rsidR="00B97085" w:rsidRPr="00953680" w:rsidRDefault="00B97085" w:rsidP="00DF5EB3">
      <w:pPr>
        <w:spacing w:before="200" w:after="120"/>
        <w:jc w:val="both"/>
        <w:rPr>
          <w:bCs/>
          <w:lang w:val="id-ID"/>
        </w:rPr>
      </w:pPr>
      <w:r w:rsidRPr="0031061B">
        <w:rPr>
          <w:b/>
          <w:i/>
          <w:iCs/>
          <w:lang w:val="id-ID"/>
        </w:rPr>
        <w:t>Berdasarkan Lama Beternak</w:t>
      </w:r>
      <w:r w:rsidR="0006728A">
        <w:rPr>
          <w:b/>
          <w:i/>
          <w:iCs/>
          <w:lang w:val="id-ID"/>
        </w:rPr>
        <w:t xml:space="preserve">, </w:t>
      </w:r>
      <w:r w:rsidR="00CC5AE3">
        <w:t>m</w:t>
      </w:r>
      <w:r w:rsidR="00CC5AE3">
        <w:rPr>
          <w:lang w:val="id-ID"/>
        </w:rPr>
        <w:t>erupakan</w:t>
      </w:r>
      <w:r w:rsidR="00953680" w:rsidRPr="00953680">
        <w:t xml:space="preserve"> </w:t>
      </w:r>
      <w:r w:rsidR="00CC5AE3">
        <w:rPr>
          <w:lang w:val="id-ID"/>
        </w:rPr>
        <w:t xml:space="preserve">lamanya </w:t>
      </w:r>
      <w:r w:rsidR="00953680" w:rsidRPr="00953680">
        <w:t>peternak berbudidaya ternak kambing dalam satuan tahun</w:t>
      </w:r>
      <w:r w:rsidR="00953680">
        <w:rPr>
          <w:lang w:val="id-ID"/>
        </w:rPr>
        <w:t>.</w:t>
      </w:r>
    </w:p>
    <w:p w14:paraId="20E0247D" w14:textId="061DB37C" w:rsidR="00071B84" w:rsidRDefault="00071B84" w:rsidP="00071B84">
      <w:pPr>
        <w:spacing w:after="0" w:line="480" w:lineRule="auto"/>
        <w:rPr>
          <w:rFonts w:eastAsia="Calibri"/>
          <w:iCs/>
          <w:kern w:val="2"/>
          <w:lang w:val="id-ID"/>
          <w14:ligatures w14:val="standardContextual"/>
        </w:rPr>
      </w:pPr>
      <w:r w:rsidRPr="00071B84">
        <w:rPr>
          <w:rFonts w:eastAsia="Calibri"/>
          <w:b/>
          <w:iCs/>
          <w:kern w:val="2"/>
          <w:lang w:val="id-ID"/>
          <w14:ligatures w14:val="standardContextual"/>
        </w:rPr>
        <w:t>Tabel 3.</w:t>
      </w:r>
      <w:r>
        <w:rPr>
          <w:rFonts w:eastAsia="Calibri"/>
          <w:iCs/>
          <w:kern w:val="2"/>
          <w:lang w:val="id-ID"/>
          <w14:ligatures w14:val="standardContextual"/>
        </w:rPr>
        <w:t xml:space="preserve"> Karakteristik Peternak Berdasarkan Lama Beternak</w:t>
      </w:r>
    </w:p>
    <w:tbl>
      <w:tblPr>
        <w:tblStyle w:val="TableGrid5"/>
        <w:tblW w:w="0" w:type="auto"/>
        <w:jc w:val="center"/>
        <w:tblInd w:w="-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3119"/>
        <w:gridCol w:w="2940"/>
      </w:tblGrid>
      <w:tr w:rsidR="00071B84" w:rsidRPr="00071B84" w14:paraId="48D9B4FA" w14:textId="77777777" w:rsidTr="003B3844">
        <w:trPr>
          <w:jc w:val="center"/>
        </w:trPr>
        <w:tc>
          <w:tcPr>
            <w:tcW w:w="9000" w:type="dxa"/>
            <w:gridSpan w:val="3"/>
            <w:tcBorders>
              <w:top w:val="single" w:sz="4" w:space="0" w:color="auto"/>
              <w:bottom w:val="single" w:sz="4" w:space="0" w:color="auto"/>
            </w:tcBorders>
            <w:vAlign w:val="center"/>
          </w:tcPr>
          <w:p w14:paraId="51E4929F"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Lama Beternak</w:t>
            </w:r>
          </w:p>
        </w:tc>
      </w:tr>
      <w:tr w:rsidR="00071B84" w:rsidRPr="00071B84" w14:paraId="7B34B782" w14:textId="77777777" w:rsidTr="003B3844">
        <w:trPr>
          <w:jc w:val="center"/>
        </w:trPr>
        <w:tc>
          <w:tcPr>
            <w:tcW w:w="2941" w:type="dxa"/>
            <w:tcBorders>
              <w:top w:val="single" w:sz="4" w:space="0" w:color="auto"/>
              <w:bottom w:val="single" w:sz="4" w:space="0" w:color="auto"/>
            </w:tcBorders>
            <w:vAlign w:val="center"/>
          </w:tcPr>
          <w:p w14:paraId="6300C524"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Rentang (Tahun)</w:t>
            </w:r>
          </w:p>
        </w:tc>
        <w:tc>
          <w:tcPr>
            <w:tcW w:w="3119" w:type="dxa"/>
            <w:tcBorders>
              <w:top w:val="single" w:sz="4" w:space="0" w:color="auto"/>
              <w:bottom w:val="single" w:sz="4" w:space="0" w:color="auto"/>
            </w:tcBorders>
            <w:vAlign w:val="center"/>
          </w:tcPr>
          <w:p w14:paraId="2F97EC9E"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Jumlah Peternak (Orang)</w:t>
            </w:r>
          </w:p>
        </w:tc>
        <w:tc>
          <w:tcPr>
            <w:tcW w:w="2940" w:type="dxa"/>
            <w:tcBorders>
              <w:top w:val="single" w:sz="4" w:space="0" w:color="auto"/>
              <w:bottom w:val="single" w:sz="4" w:space="0" w:color="auto"/>
            </w:tcBorders>
            <w:vAlign w:val="center"/>
          </w:tcPr>
          <w:p w14:paraId="725D2A82"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Persentase (%)</w:t>
            </w:r>
          </w:p>
        </w:tc>
      </w:tr>
      <w:tr w:rsidR="00071B84" w:rsidRPr="00071B84" w14:paraId="05FE2B3F" w14:textId="77777777" w:rsidTr="003B3844">
        <w:trPr>
          <w:jc w:val="center"/>
        </w:trPr>
        <w:tc>
          <w:tcPr>
            <w:tcW w:w="2941" w:type="dxa"/>
            <w:tcBorders>
              <w:top w:val="single" w:sz="4" w:space="0" w:color="auto"/>
            </w:tcBorders>
          </w:tcPr>
          <w:p w14:paraId="3070E0DA"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2-11</w:t>
            </w:r>
          </w:p>
        </w:tc>
        <w:tc>
          <w:tcPr>
            <w:tcW w:w="3119" w:type="dxa"/>
            <w:tcBorders>
              <w:top w:val="single" w:sz="4" w:space="0" w:color="auto"/>
            </w:tcBorders>
          </w:tcPr>
          <w:p w14:paraId="756ED0F3"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12</w:t>
            </w:r>
          </w:p>
        </w:tc>
        <w:tc>
          <w:tcPr>
            <w:tcW w:w="2940" w:type="dxa"/>
            <w:tcBorders>
              <w:top w:val="single" w:sz="4" w:space="0" w:color="auto"/>
            </w:tcBorders>
          </w:tcPr>
          <w:p w14:paraId="3752FE9A"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60</w:t>
            </w:r>
          </w:p>
        </w:tc>
      </w:tr>
      <w:tr w:rsidR="00071B84" w:rsidRPr="00071B84" w14:paraId="0DB2A3BD" w14:textId="77777777" w:rsidTr="003B3844">
        <w:trPr>
          <w:jc w:val="center"/>
        </w:trPr>
        <w:tc>
          <w:tcPr>
            <w:tcW w:w="2941" w:type="dxa"/>
          </w:tcPr>
          <w:p w14:paraId="02CDC670"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12-21</w:t>
            </w:r>
          </w:p>
        </w:tc>
        <w:tc>
          <w:tcPr>
            <w:tcW w:w="3119" w:type="dxa"/>
          </w:tcPr>
          <w:p w14:paraId="2B427328"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4</w:t>
            </w:r>
          </w:p>
        </w:tc>
        <w:tc>
          <w:tcPr>
            <w:tcW w:w="2940" w:type="dxa"/>
          </w:tcPr>
          <w:p w14:paraId="2F488F6A"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20</w:t>
            </w:r>
          </w:p>
        </w:tc>
      </w:tr>
      <w:tr w:rsidR="00071B84" w:rsidRPr="00071B84" w14:paraId="1FFFDF2A" w14:textId="77777777" w:rsidTr="003B3844">
        <w:trPr>
          <w:jc w:val="center"/>
        </w:trPr>
        <w:tc>
          <w:tcPr>
            <w:tcW w:w="2941" w:type="dxa"/>
          </w:tcPr>
          <w:p w14:paraId="19402F0D"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22-31</w:t>
            </w:r>
          </w:p>
        </w:tc>
        <w:tc>
          <w:tcPr>
            <w:tcW w:w="3119" w:type="dxa"/>
          </w:tcPr>
          <w:p w14:paraId="4E59D1B3"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w:t>
            </w:r>
          </w:p>
        </w:tc>
        <w:tc>
          <w:tcPr>
            <w:tcW w:w="2940" w:type="dxa"/>
          </w:tcPr>
          <w:p w14:paraId="66CEA0E8"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5</w:t>
            </w:r>
          </w:p>
        </w:tc>
      </w:tr>
      <w:tr w:rsidR="00071B84" w:rsidRPr="00071B84" w14:paraId="4C1000BC" w14:textId="77777777" w:rsidTr="003B3844">
        <w:trPr>
          <w:jc w:val="center"/>
        </w:trPr>
        <w:tc>
          <w:tcPr>
            <w:tcW w:w="2941" w:type="dxa"/>
          </w:tcPr>
          <w:p w14:paraId="362123E7"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32-41</w:t>
            </w:r>
          </w:p>
        </w:tc>
        <w:tc>
          <w:tcPr>
            <w:tcW w:w="3119" w:type="dxa"/>
          </w:tcPr>
          <w:p w14:paraId="306B1FFF"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w:t>
            </w:r>
          </w:p>
        </w:tc>
        <w:tc>
          <w:tcPr>
            <w:tcW w:w="2940" w:type="dxa"/>
          </w:tcPr>
          <w:p w14:paraId="18B753A1"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10</w:t>
            </w:r>
          </w:p>
        </w:tc>
      </w:tr>
      <w:tr w:rsidR="00071B84" w:rsidRPr="00071B84" w14:paraId="281A5AC4" w14:textId="77777777" w:rsidTr="003B3844">
        <w:trPr>
          <w:jc w:val="center"/>
        </w:trPr>
        <w:tc>
          <w:tcPr>
            <w:tcW w:w="2941" w:type="dxa"/>
            <w:tcBorders>
              <w:bottom w:val="single" w:sz="4" w:space="0" w:color="auto"/>
            </w:tcBorders>
          </w:tcPr>
          <w:p w14:paraId="1CF8FD72"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&gt; 41</w:t>
            </w:r>
          </w:p>
        </w:tc>
        <w:tc>
          <w:tcPr>
            <w:tcW w:w="3119" w:type="dxa"/>
            <w:tcBorders>
              <w:bottom w:val="single" w:sz="4" w:space="0" w:color="auto"/>
            </w:tcBorders>
          </w:tcPr>
          <w:p w14:paraId="171FCD64"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w:t>
            </w:r>
          </w:p>
        </w:tc>
        <w:tc>
          <w:tcPr>
            <w:tcW w:w="2940" w:type="dxa"/>
            <w:tcBorders>
              <w:bottom w:val="single" w:sz="4" w:space="0" w:color="auto"/>
            </w:tcBorders>
          </w:tcPr>
          <w:p w14:paraId="3A173A0A"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5</w:t>
            </w:r>
          </w:p>
        </w:tc>
      </w:tr>
      <w:tr w:rsidR="00071B84" w:rsidRPr="00071B84" w14:paraId="3CA82033" w14:textId="77777777" w:rsidTr="003B3844">
        <w:trPr>
          <w:jc w:val="center"/>
        </w:trPr>
        <w:tc>
          <w:tcPr>
            <w:tcW w:w="2941" w:type="dxa"/>
            <w:tcBorders>
              <w:top w:val="single" w:sz="4" w:space="0" w:color="auto"/>
              <w:bottom w:val="single" w:sz="4" w:space="0" w:color="auto"/>
            </w:tcBorders>
          </w:tcPr>
          <w:p w14:paraId="1618CF79"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bCs/>
              </w:rPr>
              <w:t>Total</w:t>
            </w:r>
          </w:p>
        </w:tc>
        <w:tc>
          <w:tcPr>
            <w:tcW w:w="3119" w:type="dxa"/>
            <w:tcBorders>
              <w:top w:val="single" w:sz="4" w:space="0" w:color="auto"/>
              <w:bottom w:val="single" w:sz="4" w:space="0" w:color="auto"/>
            </w:tcBorders>
          </w:tcPr>
          <w:p w14:paraId="50DC0642"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20</w:t>
            </w:r>
          </w:p>
        </w:tc>
        <w:tc>
          <w:tcPr>
            <w:tcW w:w="2940" w:type="dxa"/>
            <w:tcBorders>
              <w:top w:val="single" w:sz="4" w:space="0" w:color="auto"/>
              <w:bottom w:val="single" w:sz="4" w:space="0" w:color="auto"/>
            </w:tcBorders>
          </w:tcPr>
          <w:p w14:paraId="23E8FFC0"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100</w:t>
            </w:r>
          </w:p>
        </w:tc>
      </w:tr>
    </w:tbl>
    <w:p w14:paraId="1FE34A7A" w14:textId="3C7B469B" w:rsidR="00CF43BE" w:rsidRPr="00071B84" w:rsidRDefault="00071B84" w:rsidP="00071B84">
      <w:pPr>
        <w:spacing w:after="0" w:line="276" w:lineRule="auto"/>
        <w:rPr>
          <w:rFonts w:eastAsia="Calibri"/>
          <w:iCs/>
          <w:kern w:val="2"/>
          <w:lang w:val="id-ID"/>
          <w14:ligatures w14:val="standardContextual"/>
        </w:rPr>
      </w:pPr>
      <w:r w:rsidRPr="00071B84">
        <w:rPr>
          <w:rFonts w:eastAsia="Calibri"/>
          <w:iCs/>
          <w:kern w:val="2"/>
          <w14:ligatures w14:val="standardContextual"/>
        </w:rPr>
        <w:t>Sumber: Analisis Data Primer, 2023</w:t>
      </w:r>
    </w:p>
    <w:p w14:paraId="4F8EDACF" w14:textId="77777777" w:rsidR="00CF43BE" w:rsidRPr="004C604E" w:rsidRDefault="00CF43BE" w:rsidP="00071B84">
      <w:pPr>
        <w:spacing w:before="200" w:after="120" w:line="276" w:lineRule="auto"/>
        <w:jc w:val="both"/>
        <w:rPr>
          <w:b/>
          <w:lang w:val="id-ID"/>
        </w:rPr>
      </w:pPr>
      <w:proofErr w:type="gramStart"/>
      <w:r w:rsidRPr="00CF43BE">
        <w:rPr>
          <w:rFonts w:eastAsiaTheme="minorHAnsi"/>
          <w:kern w:val="2"/>
          <w14:ligatures w14:val="standardContextual"/>
        </w:rPr>
        <w:t xml:space="preserve">Berdasarkan hasil </w:t>
      </w:r>
      <w:r w:rsidRPr="00CF43BE">
        <w:rPr>
          <w:rFonts w:eastAsiaTheme="minorHAnsi"/>
          <w:i/>
          <w:iCs/>
          <w:kern w:val="2"/>
          <w14:ligatures w14:val="standardContextual"/>
        </w:rPr>
        <w:t xml:space="preserve">survey </w:t>
      </w:r>
      <w:r w:rsidRPr="00CF43BE">
        <w:rPr>
          <w:rFonts w:eastAsiaTheme="minorHAnsi"/>
          <w:kern w:val="2"/>
          <w14:ligatures w14:val="standardContextual"/>
        </w:rPr>
        <w:t>lama peternak dalam berusaha ternak di Kelompok Tani “Sari Bumi Tani 1” berada pada rentang 2-41 tahun keatas.</w:t>
      </w:r>
      <w:proofErr w:type="gramEnd"/>
      <w:r w:rsidRPr="00CF43BE">
        <w:rPr>
          <w:rFonts w:eastAsiaTheme="minorHAnsi"/>
          <w:kern w:val="2"/>
          <w14:ligatures w14:val="standardContextual"/>
        </w:rPr>
        <w:t xml:space="preserve"> Bedasarkan Tabel 20 bahwasanya peternak dengan lama beternak rentang 2-11 tahun memiliki persentase 60%, rentang 12-21 tahun memiliki persentase 20%, rentang 22-31 tahun memiliki persentase 5%, rentang 32-41 memiliki persentase 10% dan lebih dari 41 tahun memiliki persentase 5%.</w:t>
      </w:r>
    </w:p>
    <w:p w14:paraId="4723DA5E" w14:textId="7D4522FF" w:rsidR="002D1848" w:rsidRPr="002A7678" w:rsidRDefault="00CF43BE" w:rsidP="00DF5EB3">
      <w:pPr>
        <w:spacing w:before="200" w:after="120"/>
        <w:jc w:val="both"/>
        <w:rPr>
          <w:b/>
          <w:lang w:val="id-ID"/>
        </w:rPr>
      </w:pPr>
      <w:proofErr w:type="gramStart"/>
      <w:r w:rsidRPr="00CF43BE">
        <w:rPr>
          <w:rFonts w:eastAsiaTheme="minorHAnsi"/>
          <w:kern w:val="2"/>
          <w14:ligatures w14:val="standardContextual"/>
        </w:rPr>
        <w:lastRenderedPageBreak/>
        <w:t>Peternak dengan lama beternak rentang 2-11 tahun mendominasi kategori peternak bedasarkan lama beternaknya.</w:t>
      </w:r>
      <w:proofErr w:type="gramEnd"/>
      <w:r w:rsidRPr="00CF43BE">
        <w:rPr>
          <w:rFonts w:eastAsiaTheme="minorHAnsi"/>
          <w:kern w:val="2"/>
          <w14:ligatures w14:val="standardContextual"/>
        </w:rPr>
        <w:t xml:space="preserve"> </w:t>
      </w:r>
      <w:proofErr w:type="gramStart"/>
      <w:r w:rsidRPr="00CF43BE">
        <w:rPr>
          <w:rFonts w:eastAsiaTheme="minorHAnsi"/>
          <w:kern w:val="2"/>
          <w14:ligatures w14:val="standardContextual"/>
        </w:rPr>
        <w:t>Dari data diatas dapat diketahui bahwasanya peternak di Kelompok Tani “Sari Bumi Tani 1” masih tergolong dalam kategori baru.</w:t>
      </w:r>
      <w:proofErr w:type="gramEnd"/>
      <w:r w:rsidRPr="00CF43BE">
        <w:rPr>
          <w:rFonts w:eastAsiaTheme="minorHAnsi"/>
          <w:kern w:val="2"/>
          <w14:ligatures w14:val="standardContextual"/>
        </w:rPr>
        <w:t xml:space="preserve"> </w:t>
      </w:r>
      <w:proofErr w:type="gramStart"/>
      <w:r w:rsidRPr="00CF43BE">
        <w:rPr>
          <w:rFonts w:eastAsiaTheme="minorHAnsi"/>
          <w:kern w:val="2"/>
          <w14:ligatures w14:val="standardContextual"/>
        </w:rPr>
        <w:t>Hal ini sesuai dengan pendapat Zakiah (2017) bahwasanya pengalaman beternak tergolong baru berkisar 1-10 tahun.</w:t>
      </w:r>
      <w:proofErr w:type="gramEnd"/>
      <w:r w:rsidRPr="00CF43BE">
        <w:rPr>
          <w:rFonts w:eastAsiaTheme="minorHAnsi"/>
          <w:kern w:val="2"/>
          <w14:ligatures w14:val="standardContextual"/>
        </w:rPr>
        <w:t xml:space="preserve"> </w:t>
      </w:r>
      <w:proofErr w:type="gramStart"/>
      <w:r w:rsidRPr="00CF43BE">
        <w:rPr>
          <w:rFonts w:eastAsiaTheme="minorHAnsi"/>
          <w:kern w:val="2"/>
          <w14:ligatures w14:val="standardContextual"/>
        </w:rPr>
        <w:t>Menurut Anas (2017) bahwasanya pengalaman beternak berpengaruh terhadap kecepatan adopsi inovasi peternak dalam mengadopsi sesuatu hal yang baru.</w:t>
      </w:r>
      <w:proofErr w:type="gramEnd"/>
    </w:p>
    <w:p w14:paraId="16730827" w14:textId="6C2F9257" w:rsidR="00B97085" w:rsidRDefault="00B97085" w:rsidP="00DF5EB3">
      <w:pPr>
        <w:spacing w:before="200" w:after="120"/>
        <w:jc w:val="both"/>
        <w:rPr>
          <w:lang w:val="id-ID"/>
        </w:rPr>
      </w:pPr>
      <w:r w:rsidRPr="00953680">
        <w:rPr>
          <w:b/>
          <w:i/>
          <w:iCs/>
          <w:lang w:val="id-ID"/>
        </w:rPr>
        <w:t xml:space="preserve">Berdasarkan </w:t>
      </w:r>
      <w:r w:rsidR="0031061B" w:rsidRPr="00953680">
        <w:rPr>
          <w:b/>
          <w:i/>
          <w:iCs/>
          <w:lang w:val="id-ID"/>
        </w:rPr>
        <w:t>Jumlah Ternak</w:t>
      </w:r>
      <w:r w:rsidR="0006728A" w:rsidRPr="00953680">
        <w:rPr>
          <w:b/>
          <w:i/>
          <w:iCs/>
          <w:lang w:val="id-ID"/>
        </w:rPr>
        <w:t xml:space="preserve">, </w:t>
      </w:r>
      <w:r w:rsidR="00CC5AE3">
        <w:t>m</w:t>
      </w:r>
      <w:r w:rsidR="00CC5AE3">
        <w:rPr>
          <w:lang w:val="id-ID"/>
        </w:rPr>
        <w:t>erupakan banyak</w:t>
      </w:r>
      <w:r w:rsidR="00953680" w:rsidRPr="00953680">
        <w:t xml:space="preserve"> ternak kambing yang dipelihara peternak pada saat penelitian dalam satuan ekor</w:t>
      </w:r>
      <w:r w:rsidR="00953680">
        <w:rPr>
          <w:lang w:val="id-ID"/>
        </w:rPr>
        <w:t>.</w:t>
      </w:r>
    </w:p>
    <w:p w14:paraId="14237E50" w14:textId="1F8BC63F" w:rsidR="00071B84" w:rsidRDefault="00071B84" w:rsidP="00071B84">
      <w:pPr>
        <w:spacing w:after="0" w:line="480" w:lineRule="auto"/>
        <w:rPr>
          <w:rFonts w:eastAsia="Calibri"/>
          <w:iCs/>
          <w:kern w:val="2"/>
          <w:lang w:val="id-ID"/>
          <w14:ligatures w14:val="standardContextual"/>
        </w:rPr>
      </w:pPr>
      <w:r w:rsidRPr="00071B84">
        <w:rPr>
          <w:rFonts w:eastAsia="Calibri"/>
          <w:b/>
          <w:iCs/>
          <w:kern w:val="2"/>
          <w:lang w:val="id-ID"/>
          <w14:ligatures w14:val="standardContextual"/>
        </w:rPr>
        <w:t xml:space="preserve"> Tabel 4.</w:t>
      </w:r>
      <w:r>
        <w:rPr>
          <w:rFonts w:eastAsia="Calibri"/>
          <w:iCs/>
          <w:kern w:val="2"/>
          <w:lang w:val="id-ID"/>
          <w14:ligatures w14:val="standardContextual"/>
        </w:rPr>
        <w:t xml:space="preserve"> Karakteristik Peternak Berdasarkan Jumlah Ternak</w:t>
      </w:r>
    </w:p>
    <w:tbl>
      <w:tblPr>
        <w:tblStyle w:val="TableGrid4"/>
        <w:tblW w:w="0" w:type="auto"/>
        <w:jc w:val="center"/>
        <w:tblInd w:w="-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3119"/>
        <w:gridCol w:w="2940"/>
      </w:tblGrid>
      <w:tr w:rsidR="00071B84" w:rsidRPr="00071B84" w14:paraId="21AD6E5C" w14:textId="77777777" w:rsidTr="003B3844">
        <w:trPr>
          <w:jc w:val="center"/>
        </w:trPr>
        <w:tc>
          <w:tcPr>
            <w:tcW w:w="9000" w:type="dxa"/>
            <w:gridSpan w:val="3"/>
            <w:tcBorders>
              <w:top w:val="single" w:sz="4" w:space="0" w:color="auto"/>
              <w:bottom w:val="single" w:sz="4" w:space="0" w:color="auto"/>
            </w:tcBorders>
            <w:vAlign w:val="center"/>
          </w:tcPr>
          <w:p w14:paraId="30B16CF3"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Jumlah Ternak</w:t>
            </w:r>
          </w:p>
        </w:tc>
      </w:tr>
      <w:tr w:rsidR="00071B84" w:rsidRPr="00071B84" w14:paraId="2D5E96D0" w14:textId="77777777" w:rsidTr="003B3844">
        <w:trPr>
          <w:jc w:val="center"/>
        </w:trPr>
        <w:tc>
          <w:tcPr>
            <w:tcW w:w="2941" w:type="dxa"/>
            <w:tcBorders>
              <w:top w:val="single" w:sz="4" w:space="0" w:color="auto"/>
              <w:bottom w:val="single" w:sz="4" w:space="0" w:color="auto"/>
            </w:tcBorders>
            <w:vAlign w:val="center"/>
          </w:tcPr>
          <w:p w14:paraId="156F8F39"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Rentang Ternak (Ekor)</w:t>
            </w:r>
          </w:p>
        </w:tc>
        <w:tc>
          <w:tcPr>
            <w:tcW w:w="3119" w:type="dxa"/>
            <w:tcBorders>
              <w:top w:val="single" w:sz="4" w:space="0" w:color="auto"/>
              <w:bottom w:val="single" w:sz="4" w:space="0" w:color="auto"/>
            </w:tcBorders>
            <w:vAlign w:val="center"/>
          </w:tcPr>
          <w:p w14:paraId="73D64257"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Jumlah Peternak (Orang)</w:t>
            </w:r>
          </w:p>
        </w:tc>
        <w:tc>
          <w:tcPr>
            <w:tcW w:w="2940" w:type="dxa"/>
            <w:tcBorders>
              <w:top w:val="single" w:sz="4" w:space="0" w:color="auto"/>
              <w:bottom w:val="single" w:sz="4" w:space="0" w:color="auto"/>
            </w:tcBorders>
            <w:vAlign w:val="center"/>
          </w:tcPr>
          <w:p w14:paraId="7DBBEC21" w14:textId="77777777" w:rsidR="00071B84" w:rsidRPr="00071B84" w:rsidRDefault="00071B84" w:rsidP="003B3844">
            <w:pPr>
              <w:spacing w:line="276" w:lineRule="auto"/>
              <w:jc w:val="center"/>
              <w:rPr>
                <w:rFonts w:ascii="Times New Roman" w:hAnsi="Times New Roman"/>
                <w:bCs/>
              </w:rPr>
            </w:pPr>
            <w:r w:rsidRPr="00071B84">
              <w:rPr>
                <w:rFonts w:ascii="Times New Roman" w:hAnsi="Times New Roman"/>
                <w:bCs/>
              </w:rPr>
              <w:t>Persentase (%)</w:t>
            </w:r>
          </w:p>
        </w:tc>
      </w:tr>
      <w:tr w:rsidR="00071B84" w:rsidRPr="00071B84" w14:paraId="289C10C8" w14:textId="77777777" w:rsidTr="003B3844">
        <w:trPr>
          <w:jc w:val="center"/>
        </w:trPr>
        <w:tc>
          <w:tcPr>
            <w:tcW w:w="2941" w:type="dxa"/>
            <w:tcBorders>
              <w:top w:val="single" w:sz="4" w:space="0" w:color="auto"/>
            </w:tcBorders>
          </w:tcPr>
          <w:p w14:paraId="20CC87E6"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2-4</w:t>
            </w:r>
          </w:p>
        </w:tc>
        <w:tc>
          <w:tcPr>
            <w:tcW w:w="3119" w:type="dxa"/>
            <w:tcBorders>
              <w:top w:val="single" w:sz="4" w:space="0" w:color="auto"/>
            </w:tcBorders>
          </w:tcPr>
          <w:p w14:paraId="61865054"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7</w:t>
            </w:r>
          </w:p>
        </w:tc>
        <w:tc>
          <w:tcPr>
            <w:tcW w:w="2940" w:type="dxa"/>
            <w:tcBorders>
              <w:top w:val="single" w:sz="4" w:space="0" w:color="auto"/>
            </w:tcBorders>
          </w:tcPr>
          <w:p w14:paraId="78C4952E"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35</w:t>
            </w:r>
          </w:p>
        </w:tc>
      </w:tr>
      <w:tr w:rsidR="00071B84" w:rsidRPr="00071B84" w14:paraId="7170453D" w14:textId="77777777" w:rsidTr="003B3844">
        <w:trPr>
          <w:jc w:val="center"/>
        </w:trPr>
        <w:tc>
          <w:tcPr>
            <w:tcW w:w="2941" w:type="dxa"/>
          </w:tcPr>
          <w:p w14:paraId="063C80EE"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5-7</w:t>
            </w:r>
          </w:p>
        </w:tc>
        <w:tc>
          <w:tcPr>
            <w:tcW w:w="3119" w:type="dxa"/>
          </w:tcPr>
          <w:p w14:paraId="5A2AEDBF"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9</w:t>
            </w:r>
          </w:p>
        </w:tc>
        <w:tc>
          <w:tcPr>
            <w:tcW w:w="2940" w:type="dxa"/>
          </w:tcPr>
          <w:p w14:paraId="3BEF9692"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45</w:t>
            </w:r>
          </w:p>
        </w:tc>
      </w:tr>
      <w:tr w:rsidR="00071B84" w:rsidRPr="00071B84" w14:paraId="3C695F09" w14:textId="77777777" w:rsidTr="003B3844">
        <w:trPr>
          <w:jc w:val="center"/>
        </w:trPr>
        <w:tc>
          <w:tcPr>
            <w:tcW w:w="2941" w:type="dxa"/>
          </w:tcPr>
          <w:p w14:paraId="7B1D2C11"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8-10</w:t>
            </w:r>
          </w:p>
        </w:tc>
        <w:tc>
          <w:tcPr>
            <w:tcW w:w="3119" w:type="dxa"/>
          </w:tcPr>
          <w:p w14:paraId="29309292"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w:t>
            </w:r>
          </w:p>
        </w:tc>
        <w:tc>
          <w:tcPr>
            <w:tcW w:w="2940" w:type="dxa"/>
          </w:tcPr>
          <w:p w14:paraId="4773B166"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5</w:t>
            </w:r>
          </w:p>
        </w:tc>
      </w:tr>
      <w:tr w:rsidR="00071B84" w:rsidRPr="00071B84" w14:paraId="723081A1" w14:textId="77777777" w:rsidTr="003B3844">
        <w:trPr>
          <w:jc w:val="center"/>
        </w:trPr>
        <w:tc>
          <w:tcPr>
            <w:tcW w:w="2941" w:type="dxa"/>
          </w:tcPr>
          <w:p w14:paraId="316FB2F6"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11-13</w:t>
            </w:r>
          </w:p>
        </w:tc>
        <w:tc>
          <w:tcPr>
            <w:tcW w:w="3119" w:type="dxa"/>
          </w:tcPr>
          <w:p w14:paraId="25316747"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w:t>
            </w:r>
          </w:p>
        </w:tc>
        <w:tc>
          <w:tcPr>
            <w:tcW w:w="2940" w:type="dxa"/>
          </w:tcPr>
          <w:p w14:paraId="7353D573"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5</w:t>
            </w:r>
          </w:p>
        </w:tc>
      </w:tr>
      <w:tr w:rsidR="00071B84" w:rsidRPr="00071B84" w14:paraId="0900CCD4" w14:textId="77777777" w:rsidTr="003B3844">
        <w:trPr>
          <w:jc w:val="center"/>
        </w:trPr>
        <w:tc>
          <w:tcPr>
            <w:tcW w:w="2941" w:type="dxa"/>
            <w:tcBorders>
              <w:bottom w:val="single" w:sz="4" w:space="0" w:color="auto"/>
            </w:tcBorders>
          </w:tcPr>
          <w:p w14:paraId="49E9EA0F"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&gt; 13</w:t>
            </w:r>
          </w:p>
        </w:tc>
        <w:tc>
          <w:tcPr>
            <w:tcW w:w="3119" w:type="dxa"/>
            <w:tcBorders>
              <w:bottom w:val="single" w:sz="4" w:space="0" w:color="auto"/>
            </w:tcBorders>
          </w:tcPr>
          <w:p w14:paraId="2DC522EF"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w:t>
            </w:r>
          </w:p>
        </w:tc>
        <w:tc>
          <w:tcPr>
            <w:tcW w:w="2940" w:type="dxa"/>
            <w:tcBorders>
              <w:bottom w:val="single" w:sz="4" w:space="0" w:color="auto"/>
            </w:tcBorders>
          </w:tcPr>
          <w:p w14:paraId="7ED9EA5C"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10</w:t>
            </w:r>
          </w:p>
        </w:tc>
      </w:tr>
      <w:tr w:rsidR="00071B84" w:rsidRPr="00071B84" w14:paraId="7D41B280" w14:textId="77777777" w:rsidTr="003B3844">
        <w:trPr>
          <w:jc w:val="center"/>
        </w:trPr>
        <w:tc>
          <w:tcPr>
            <w:tcW w:w="2941" w:type="dxa"/>
            <w:tcBorders>
              <w:top w:val="single" w:sz="4" w:space="0" w:color="auto"/>
              <w:bottom w:val="single" w:sz="4" w:space="0" w:color="auto"/>
            </w:tcBorders>
          </w:tcPr>
          <w:p w14:paraId="7EBE88CD"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bCs/>
              </w:rPr>
              <w:t>Total</w:t>
            </w:r>
          </w:p>
        </w:tc>
        <w:tc>
          <w:tcPr>
            <w:tcW w:w="3119" w:type="dxa"/>
            <w:tcBorders>
              <w:top w:val="single" w:sz="4" w:space="0" w:color="auto"/>
              <w:bottom w:val="single" w:sz="4" w:space="0" w:color="auto"/>
            </w:tcBorders>
          </w:tcPr>
          <w:p w14:paraId="6E930B9E"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20</w:t>
            </w:r>
          </w:p>
        </w:tc>
        <w:tc>
          <w:tcPr>
            <w:tcW w:w="2940" w:type="dxa"/>
            <w:tcBorders>
              <w:top w:val="single" w:sz="4" w:space="0" w:color="auto"/>
              <w:bottom w:val="single" w:sz="4" w:space="0" w:color="auto"/>
            </w:tcBorders>
          </w:tcPr>
          <w:p w14:paraId="1A31A2DD" w14:textId="77777777" w:rsidR="00071B84" w:rsidRPr="00071B84" w:rsidRDefault="00071B84" w:rsidP="003B3844">
            <w:pPr>
              <w:spacing w:line="276" w:lineRule="auto"/>
              <w:jc w:val="center"/>
              <w:rPr>
                <w:rFonts w:ascii="Times New Roman" w:hAnsi="Times New Roman"/>
              </w:rPr>
            </w:pPr>
            <w:r w:rsidRPr="00071B84">
              <w:rPr>
                <w:rFonts w:ascii="Times New Roman" w:hAnsi="Times New Roman"/>
              </w:rPr>
              <w:t>100</w:t>
            </w:r>
          </w:p>
        </w:tc>
      </w:tr>
    </w:tbl>
    <w:p w14:paraId="2A61842B" w14:textId="5C02F5D9" w:rsidR="000443D4" w:rsidRPr="00E16E07" w:rsidRDefault="00071B84" w:rsidP="00E16E07">
      <w:pPr>
        <w:spacing w:after="0" w:line="276" w:lineRule="auto"/>
        <w:rPr>
          <w:rFonts w:eastAsia="Calibri"/>
          <w:iCs/>
          <w:kern w:val="2"/>
          <w:lang w:val="id-ID"/>
          <w14:ligatures w14:val="standardContextual"/>
        </w:rPr>
      </w:pPr>
      <w:r w:rsidRPr="00071B84">
        <w:rPr>
          <w:rFonts w:eastAsia="Calibri"/>
          <w:iCs/>
          <w:kern w:val="2"/>
          <w14:ligatures w14:val="standardContextual"/>
        </w:rPr>
        <w:t>Sumber: Analisis Data Primer, 2023</w:t>
      </w:r>
    </w:p>
    <w:p w14:paraId="6CCA23D9" w14:textId="77777777" w:rsidR="000443D4" w:rsidRPr="000443D4" w:rsidRDefault="000443D4" w:rsidP="000443D4">
      <w:pPr>
        <w:spacing w:before="200" w:after="120"/>
        <w:jc w:val="both"/>
        <w:rPr>
          <w:b/>
          <w:lang w:val="id-ID"/>
        </w:rPr>
      </w:pPr>
      <w:proofErr w:type="gramStart"/>
      <w:r w:rsidRPr="000443D4">
        <w:rPr>
          <w:rFonts w:eastAsiaTheme="minorHAnsi"/>
          <w:kern w:val="2"/>
          <w14:ligatures w14:val="standardContextual"/>
        </w:rPr>
        <w:t xml:space="preserve">Berdasarkan hasil </w:t>
      </w:r>
      <w:r w:rsidRPr="000443D4">
        <w:rPr>
          <w:rFonts w:eastAsiaTheme="minorHAnsi"/>
          <w:i/>
          <w:iCs/>
          <w:kern w:val="2"/>
          <w14:ligatures w14:val="standardContextual"/>
        </w:rPr>
        <w:t>survey</w:t>
      </w:r>
      <w:r w:rsidRPr="000443D4">
        <w:rPr>
          <w:rFonts w:eastAsiaTheme="minorHAnsi"/>
          <w:kern w:val="2"/>
          <w14:ligatures w14:val="standardContextual"/>
        </w:rPr>
        <w:t xml:space="preserve"> peternak di Kelompok Tani “Sari Bumi Tani 1” memiliki jumlah ternak kambing rentang 2-13 ekor keatas.</w:t>
      </w:r>
      <w:proofErr w:type="gramEnd"/>
      <w:r w:rsidRPr="000443D4">
        <w:rPr>
          <w:rFonts w:eastAsiaTheme="minorHAnsi"/>
          <w:kern w:val="2"/>
          <w14:ligatures w14:val="standardContextual"/>
        </w:rPr>
        <w:t xml:space="preserve"> Bedasarkan Tabel 21 bahwasanya peternak dengan jumlah ternak kambing rentang 2-4 ekor memiliki persentase 35%, rentang 5-7 ekor memiliki persentase 45%, rentang 8-10 ekor memiliki persentase 5%, rentang 11-13 ekor memiliki persentase 5%, dan diatas 13 ekor memiliki persentase 10%.</w:t>
      </w:r>
    </w:p>
    <w:p w14:paraId="39B0CB78" w14:textId="5B846B47" w:rsidR="002D1848" w:rsidRPr="002D1848" w:rsidRDefault="000443D4" w:rsidP="00DF5EB3">
      <w:pPr>
        <w:spacing w:before="200" w:after="120"/>
        <w:jc w:val="both"/>
        <w:rPr>
          <w:b/>
          <w:lang w:val="id-ID"/>
        </w:rPr>
      </w:pPr>
      <w:proofErr w:type="gramStart"/>
      <w:r w:rsidRPr="000443D4">
        <w:rPr>
          <w:rFonts w:eastAsiaTheme="minorHAnsi"/>
          <w:kern w:val="2"/>
          <w14:ligatures w14:val="standardContextual"/>
        </w:rPr>
        <w:t>Peternak dengan jumlah ternak kambing rentang 2-7 ekor mendominasi kategori peternak bedasarkan jumlah ternak kambing.</w:t>
      </w:r>
      <w:proofErr w:type="gramEnd"/>
      <w:r w:rsidRPr="000443D4">
        <w:rPr>
          <w:rFonts w:eastAsiaTheme="minorHAnsi"/>
          <w:kern w:val="2"/>
          <w14:ligatures w14:val="standardContextual"/>
        </w:rPr>
        <w:t xml:space="preserve"> </w:t>
      </w:r>
      <w:proofErr w:type="gramStart"/>
      <w:r w:rsidRPr="000443D4">
        <w:rPr>
          <w:rFonts w:eastAsiaTheme="minorHAnsi"/>
          <w:kern w:val="2"/>
          <w14:ligatures w14:val="standardContextual"/>
        </w:rPr>
        <w:t>Dari data diatas dapat diketahui bahwasanya skala usaha peternak di Kelompok Tani “Sari Bumi Tani 1” masih tergolong dalam kategori skala kecil.</w:t>
      </w:r>
      <w:proofErr w:type="gramEnd"/>
      <w:r w:rsidRPr="000443D4">
        <w:rPr>
          <w:rFonts w:eastAsiaTheme="minorHAnsi"/>
          <w:kern w:val="2"/>
          <w14:ligatures w14:val="standardContextual"/>
        </w:rPr>
        <w:t xml:space="preserve"> </w:t>
      </w:r>
      <w:proofErr w:type="gramStart"/>
      <w:r w:rsidRPr="000443D4">
        <w:rPr>
          <w:rFonts w:eastAsiaTheme="minorHAnsi"/>
          <w:kern w:val="2"/>
          <w14:ligatures w14:val="standardContextual"/>
        </w:rPr>
        <w:t>Hal ini sesuai dengan pendapat Usman (2016) bahwasanya peternak kambing yang memiliki 1-10 ekor diindikasikan sebagai kategori usaha ternak kambing skala kecil.</w:t>
      </w:r>
      <w:proofErr w:type="gramEnd"/>
      <w:r w:rsidRPr="000443D4">
        <w:rPr>
          <w:rFonts w:eastAsiaTheme="minorHAnsi"/>
          <w:kern w:val="2"/>
          <w14:ligatures w14:val="standardContextual"/>
        </w:rPr>
        <w:t xml:space="preserve"> </w:t>
      </w:r>
    </w:p>
    <w:p w14:paraId="0AB39C4E" w14:textId="778A9802" w:rsidR="00FE265D" w:rsidRPr="00A07FBF" w:rsidRDefault="00C056F2" w:rsidP="00DF5EB3">
      <w:pPr>
        <w:spacing w:before="200" w:after="120"/>
        <w:jc w:val="both"/>
        <w:rPr>
          <w:b/>
        </w:rPr>
      </w:pPr>
      <w:r w:rsidRPr="00A07FBF">
        <w:rPr>
          <w:b/>
        </w:rPr>
        <w:t>Tingkat Respon</w:t>
      </w:r>
    </w:p>
    <w:p w14:paraId="278015E2" w14:textId="77777777" w:rsidR="00FE265D" w:rsidRPr="00A07FBF" w:rsidRDefault="00FD4F5D" w:rsidP="00DF5EB3">
      <w:pPr>
        <w:spacing w:before="200" w:after="120"/>
        <w:jc w:val="both"/>
        <w:rPr>
          <w:b/>
        </w:rPr>
      </w:pPr>
      <w:bookmarkStart w:id="1" w:name="_Hlk138396368"/>
      <w:proofErr w:type="gramStart"/>
      <w:r w:rsidRPr="00A07FBF">
        <w:rPr>
          <w:bCs/>
        </w:rPr>
        <w:t>Hasil</w:t>
      </w:r>
      <w:r w:rsidR="00FE265D" w:rsidRPr="00A07FBF">
        <w:rPr>
          <w:bCs/>
        </w:rPr>
        <w:t xml:space="preserve"> penelitian pengukuran respon peternak terhadap pemanfaatan pakan fermentasi kulit kopi menggunakan Trichoderma sp dari 3 aspek yang diteliti pada </w:t>
      </w:r>
      <w:r w:rsidR="00FE265D" w:rsidRPr="00A07FBF">
        <w:rPr>
          <w:b/>
        </w:rPr>
        <w:t xml:space="preserve">Gambar </w:t>
      </w:r>
      <w:r w:rsidR="00CA3387" w:rsidRPr="00A07FBF">
        <w:rPr>
          <w:b/>
        </w:rPr>
        <w:t>4</w:t>
      </w:r>
      <w:r w:rsidR="00FE265D" w:rsidRPr="00A07FBF">
        <w:rPr>
          <w:b/>
        </w:rPr>
        <w:t>.</w:t>
      </w:r>
      <w:proofErr w:type="gramEnd"/>
    </w:p>
    <w:bookmarkEnd w:id="1"/>
    <w:p w14:paraId="77D445C2" w14:textId="77777777" w:rsidR="00FE265D" w:rsidRPr="00A07FBF" w:rsidRDefault="00DF5EB3" w:rsidP="00DF5EB3">
      <w:pPr>
        <w:spacing w:before="200" w:after="120"/>
        <w:jc w:val="center"/>
        <w:rPr>
          <w:bCs/>
        </w:rPr>
      </w:pPr>
      <w:r w:rsidRPr="00A07FBF">
        <w:rPr>
          <w:noProof/>
          <w:lang w:val="id-ID" w:eastAsia="id-ID"/>
        </w:rPr>
        <w:drawing>
          <wp:inline distT="0" distB="0" distL="0" distR="0" wp14:anchorId="2F6EB8D9" wp14:editId="45B61DDF">
            <wp:extent cx="3600000" cy="2160000"/>
            <wp:effectExtent l="0" t="0" r="635" b="12065"/>
            <wp:docPr id="195499706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0A275E-2263-20E8-B7F2-53A3C5A30E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DD1D94" w14:textId="096467A1" w:rsidR="00722DBA" w:rsidRPr="00A07FBF" w:rsidRDefault="00522D2E" w:rsidP="00970596">
      <w:pPr>
        <w:spacing w:before="200" w:after="120"/>
        <w:jc w:val="center"/>
        <w:rPr>
          <w:bCs/>
        </w:rPr>
      </w:pPr>
      <w:proofErr w:type="gramStart"/>
      <w:r w:rsidRPr="00A07FBF">
        <w:rPr>
          <w:b/>
        </w:rPr>
        <w:t xml:space="preserve">Gambar </w:t>
      </w:r>
      <w:r w:rsidR="00CA3387" w:rsidRPr="00A07FBF">
        <w:rPr>
          <w:b/>
        </w:rPr>
        <w:t>4</w:t>
      </w:r>
      <w:r w:rsidRPr="00A07FBF">
        <w:rPr>
          <w:b/>
        </w:rPr>
        <w:t>.</w:t>
      </w:r>
      <w:proofErr w:type="gramEnd"/>
      <w:r w:rsidRPr="00A07FBF">
        <w:rPr>
          <w:bCs/>
        </w:rPr>
        <w:t xml:space="preserve"> Respon Peternak berdasarkan Aspek </w:t>
      </w:r>
    </w:p>
    <w:p w14:paraId="7B9D6B3C" w14:textId="77777777" w:rsidR="00522D2E" w:rsidRPr="00A07FBF" w:rsidRDefault="00522D2E" w:rsidP="00522D2E">
      <w:pPr>
        <w:spacing w:before="200" w:after="120"/>
        <w:rPr>
          <w:bCs/>
        </w:rPr>
      </w:pPr>
      <w:r w:rsidRPr="00A07FBF">
        <w:rPr>
          <w:b/>
          <w:i/>
          <w:iCs/>
        </w:rPr>
        <w:lastRenderedPageBreak/>
        <w:t xml:space="preserve">Aspek Kognitif, </w:t>
      </w:r>
      <w:r w:rsidRPr="00A07FBF">
        <w:rPr>
          <w:bCs/>
        </w:rPr>
        <w:t>merupakan respon yang berhubungan dengan pengetahuan peternak.</w:t>
      </w:r>
    </w:p>
    <w:p w14:paraId="4ECF57EB" w14:textId="611E886D" w:rsidR="00CA3387" w:rsidRPr="00A07FBF" w:rsidRDefault="00FD4F5D" w:rsidP="00FD4F5D">
      <w:pPr>
        <w:spacing w:before="200" w:after="120"/>
        <w:jc w:val="both"/>
        <w:rPr>
          <w:bCs/>
        </w:rPr>
      </w:pPr>
      <w:proofErr w:type="gramStart"/>
      <w:r w:rsidRPr="00A07FBF">
        <w:rPr>
          <w:bCs/>
        </w:rPr>
        <w:t xml:space="preserve">Tingkat respon peternak dari pengetahuan peternak terhadap pakan fermentasi kulit kopi menggunakan </w:t>
      </w:r>
      <w:r w:rsidRPr="00A07FBF">
        <w:rPr>
          <w:bCs/>
          <w:i/>
          <w:iCs/>
        </w:rPr>
        <w:t>Trichoderma sp</w:t>
      </w:r>
      <w:r w:rsidRPr="00A07FBF">
        <w:rPr>
          <w:bCs/>
        </w:rPr>
        <w:t xml:space="preserve"> didominasi pada kategori sedang sebesar 95%.</w:t>
      </w:r>
      <w:proofErr w:type="gramEnd"/>
      <w:r w:rsidR="00BE6AF2">
        <w:rPr>
          <w:bCs/>
          <w:lang w:val="id-ID"/>
        </w:rPr>
        <w:t xml:space="preserve"> </w:t>
      </w:r>
      <w:proofErr w:type="gramStart"/>
      <w:r w:rsidR="00BE6AF2" w:rsidRPr="00BE6AF2">
        <w:t>Sedangkan pada kategori tinggi respon peternak dari aspek kognitif hanya sebesar 5% dan kategori rendah sebesar 0%</w:t>
      </w:r>
      <w:r w:rsidR="00BE6AF2" w:rsidRPr="00BE6AF2">
        <w:rPr>
          <w:lang w:val="id-ID"/>
        </w:rPr>
        <w:t>.</w:t>
      </w:r>
      <w:proofErr w:type="gramEnd"/>
      <w:r w:rsidR="00BE6AF2" w:rsidRPr="00BE6AF2">
        <w:rPr>
          <w:bCs/>
          <w:lang w:val="id-ID"/>
        </w:rPr>
        <w:t xml:space="preserve"> </w:t>
      </w:r>
      <w:r w:rsidRPr="00BE6AF2">
        <w:rPr>
          <w:bCs/>
        </w:rPr>
        <w:t xml:space="preserve"> </w:t>
      </w:r>
      <w:proofErr w:type="gramStart"/>
      <w:r w:rsidRPr="00BE6AF2">
        <w:rPr>
          <w:bCs/>
        </w:rPr>
        <w:t>Dalam hal ini peternak memiliki respon terhadap pengetahuan sedang, dalam artian peternak memiliki pemaham dan pengetahuan tingkat dasar.</w:t>
      </w:r>
      <w:proofErr w:type="gramEnd"/>
      <w:r w:rsidRPr="00BE6AF2">
        <w:rPr>
          <w:bCs/>
        </w:rPr>
        <w:t xml:space="preserve"> Respon ini berarti peternak memiliki kesadaran </w:t>
      </w:r>
      <w:proofErr w:type="gramStart"/>
      <w:r w:rsidRPr="00BE6AF2">
        <w:rPr>
          <w:bCs/>
        </w:rPr>
        <w:t>akan</w:t>
      </w:r>
      <w:proofErr w:type="gramEnd"/>
      <w:r w:rsidRPr="00BE6AF2">
        <w:rPr>
          <w:bCs/>
        </w:rPr>
        <w:t xml:space="preserve"> perlunya upanya untuk meningkatkan pemahamannya. </w:t>
      </w:r>
      <w:proofErr w:type="gramStart"/>
      <w:r w:rsidRPr="00BE6AF2">
        <w:rPr>
          <w:bCs/>
        </w:rPr>
        <w:t>Peternak memiliki pengetahuan tentang potensi dan pengelolaan pakan fermentasi kulit kopi.</w:t>
      </w:r>
      <w:proofErr w:type="gramEnd"/>
      <w:r w:rsidRPr="00BE6AF2">
        <w:rPr>
          <w:bCs/>
        </w:rPr>
        <w:t xml:space="preserve"> </w:t>
      </w:r>
      <w:proofErr w:type="gramStart"/>
      <w:r w:rsidRPr="00BE6AF2">
        <w:rPr>
          <w:bCs/>
        </w:rPr>
        <w:t>Peternak juga memiliki pengetahuan tentang pemanfaatan limbah pertanian/perkebunan sebagai alternatif pakan ternak.</w:t>
      </w:r>
      <w:proofErr w:type="gramEnd"/>
      <w:r w:rsidRPr="00BE6AF2">
        <w:rPr>
          <w:bCs/>
        </w:rPr>
        <w:t xml:space="preserve"> </w:t>
      </w:r>
      <w:proofErr w:type="gramStart"/>
      <w:r w:rsidRPr="00BE6AF2">
        <w:rPr>
          <w:bCs/>
        </w:rPr>
        <w:t>Namun peternak masih memerlukan pendalaman mengenai pengetahuan tentang pakan fermentasi kulit kopi menggunakan jamur Trichoderma sp cair sebagai pakan ternak kambing.</w:t>
      </w:r>
      <w:proofErr w:type="gramEnd"/>
      <w:r w:rsidRPr="00BE6AF2">
        <w:rPr>
          <w:bCs/>
        </w:rPr>
        <w:t xml:space="preserve"> Hal ini sejalan dengan pendapat </w:t>
      </w:r>
      <w:r w:rsidR="00B63AE7" w:rsidRPr="00BE6AF2">
        <w:rPr>
          <w:bCs/>
        </w:rPr>
        <w:t>Sudarmanto</w:t>
      </w:r>
      <w:r w:rsidRPr="00BE6AF2">
        <w:rPr>
          <w:bCs/>
        </w:rPr>
        <w:t xml:space="preserve"> (2022) bahwasanya </w:t>
      </w:r>
      <w:proofErr w:type="gramStart"/>
      <w:r w:rsidRPr="00BE6AF2">
        <w:rPr>
          <w:bCs/>
        </w:rPr>
        <w:t>pengetahuan  menjadi</w:t>
      </w:r>
      <w:proofErr w:type="gramEnd"/>
      <w:r w:rsidRPr="00BE6AF2">
        <w:rPr>
          <w:bCs/>
        </w:rPr>
        <w:t xml:space="preserve">  dasar  peternak dalam merespons dan mener</w:t>
      </w:r>
      <w:r w:rsidRPr="00A07FBF">
        <w:rPr>
          <w:bCs/>
        </w:rPr>
        <w:t>ima suatu inovasi teknologi.</w:t>
      </w:r>
    </w:p>
    <w:p w14:paraId="036CC038" w14:textId="77777777" w:rsidR="00522D2E" w:rsidRPr="00A07FBF" w:rsidRDefault="00522D2E" w:rsidP="00522D2E">
      <w:pPr>
        <w:spacing w:before="200" w:after="120"/>
        <w:rPr>
          <w:bCs/>
        </w:rPr>
      </w:pPr>
      <w:r w:rsidRPr="00A07FBF">
        <w:rPr>
          <w:b/>
          <w:i/>
          <w:iCs/>
        </w:rPr>
        <w:t xml:space="preserve">Aspek Afektif, </w:t>
      </w:r>
      <w:r w:rsidRPr="00A07FBF">
        <w:rPr>
          <w:bCs/>
        </w:rPr>
        <w:t>merupakan respon yang berhubungan dengan emosi (perasaan) peternak</w:t>
      </w:r>
      <w:r w:rsidR="00FD4F5D" w:rsidRPr="00A07FBF">
        <w:rPr>
          <w:bCs/>
        </w:rPr>
        <w:t>.</w:t>
      </w:r>
    </w:p>
    <w:p w14:paraId="7E16E2C1" w14:textId="1FA8D689" w:rsidR="00FD4F5D" w:rsidRPr="00A07FBF" w:rsidRDefault="00FD4F5D" w:rsidP="00FD4F5D">
      <w:pPr>
        <w:spacing w:before="200" w:after="120"/>
        <w:jc w:val="both"/>
        <w:rPr>
          <w:bCs/>
        </w:rPr>
      </w:pPr>
      <w:proofErr w:type="gramStart"/>
      <w:r w:rsidRPr="00A07FBF">
        <w:rPr>
          <w:bCs/>
        </w:rPr>
        <w:t xml:space="preserve">Tingkat respon peternak dari emosi (perasaan) peternak terhadap pakan fermentasi kulit kopi menggunakan </w:t>
      </w:r>
      <w:r w:rsidRPr="00A07FBF">
        <w:rPr>
          <w:bCs/>
          <w:i/>
          <w:iCs/>
        </w:rPr>
        <w:t>Trichoderma sp</w:t>
      </w:r>
      <w:r w:rsidRPr="00A07FBF">
        <w:rPr>
          <w:bCs/>
        </w:rPr>
        <w:t xml:space="preserve"> didominasi pada kategori sedang sebesar 90%.</w:t>
      </w:r>
      <w:proofErr w:type="gramEnd"/>
      <w:r w:rsidR="00DB45B0">
        <w:rPr>
          <w:bCs/>
          <w:lang w:val="id-ID"/>
        </w:rPr>
        <w:t xml:space="preserve"> </w:t>
      </w:r>
      <w:proofErr w:type="gramStart"/>
      <w:r w:rsidR="00DB45B0" w:rsidRPr="00DB45B0">
        <w:t>Sedangkan pada kategori tinggi respon peternak dari aspek kognitif hanya sebesar 10% dan kategori rendah sebesar 0%.</w:t>
      </w:r>
      <w:proofErr w:type="gramEnd"/>
      <w:r w:rsidRPr="00DB45B0">
        <w:rPr>
          <w:bCs/>
        </w:rPr>
        <w:t xml:space="preserve"> </w:t>
      </w:r>
      <w:proofErr w:type="gramStart"/>
      <w:r w:rsidRPr="00DB45B0">
        <w:rPr>
          <w:bCs/>
        </w:rPr>
        <w:t>Dapat</w:t>
      </w:r>
      <w:r w:rsidRPr="00A07FBF">
        <w:rPr>
          <w:bCs/>
        </w:rPr>
        <w:t xml:space="preserve"> diketahui bahwasanya respon peternak terkait perasaan mereka pada tingkat sedang, dalam artian peternak menunjukkan adanya rasa atau emosi yang seimbang.</w:t>
      </w:r>
      <w:proofErr w:type="gramEnd"/>
      <w:r w:rsidRPr="00A07FBF">
        <w:rPr>
          <w:bCs/>
        </w:rPr>
        <w:t xml:space="preserve"> </w:t>
      </w:r>
      <w:proofErr w:type="gramStart"/>
      <w:r w:rsidRPr="00A07FBF">
        <w:rPr>
          <w:bCs/>
        </w:rPr>
        <w:t>Peternak merasa yakin dan perlu dalam mengelola kulit kopi sebagai pakan ternak namun masih timbul sedikit kecemasan terkait kebermanfaatan pakan fermentasi kulit kopi fermentasi untuk ternaknya karena masih memerlukan pemahaman lebih mengenai hal itu.</w:t>
      </w:r>
      <w:proofErr w:type="gramEnd"/>
      <w:r w:rsidRPr="00A07FBF">
        <w:rPr>
          <w:bCs/>
        </w:rPr>
        <w:t xml:space="preserve"> </w:t>
      </w:r>
      <w:proofErr w:type="gramStart"/>
      <w:r w:rsidRPr="00A07FBF">
        <w:rPr>
          <w:bCs/>
        </w:rPr>
        <w:t>Salah satunya yang menjadikan kekhawatiran adalah perubahan rutinitas pakan yang biasa diterapkan.</w:t>
      </w:r>
      <w:proofErr w:type="gramEnd"/>
      <w:r w:rsidRPr="00A07FBF">
        <w:rPr>
          <w:bCs/>
        </w:rPr>
        <w:t xml:space="preserve"> </w:t>
      </w:r>
      <w:proofErr w:type="gramStart"/>
      <w:r w:rsidRPr="00A07FBF">
        <w:rPr>
          <w:bCs/>
        </w:rPr>
        <w:t>Hal ini bisa disebabkan karena kurangnya pengetahuan dan pemahaman terkait pakan fermentasi.</w:t>
      </w:r>
      <w:proofErr w:type="gramEnd"/>
      <w:r w:rsidRPr="00A07FBF">
        <w:rPr>
          <w:bCs/>
        </w:rPr>
        <w:t xml:space="preserve"> </w:t>
      </w:r>
      <w:proofErr w:type="gramStart"/>
      <w:r w:rsidRPr="00A07FBF">
        <w:rPr>
          <w:bCs/>
        </w:rPr>
        <w:t>Maka perlu dilakukan penyuluhan secara berkelanjutan untuk meningkatkan respon peternak dari aspek afektif.</w:t>
      </w:r>
      <w:proofErr w:type="gramEnd"/>
      <w:r w:rsidRPr="00A07FBF">
        <w:rPr>
          <w:bCs/>
        </w:rPr>
        <w:t xml:space="preserve"> </w:t>
      </w:r>
      <w:proofErr w:type="gramStart"/>
      <w:r w:rsidRPr="00A07FBF">
        <w:rPr>
          <w:bCs/>
        </w:rPr>
        <w:t>Hal ini sejalan dengan penelitian Sikombong (2014) bahwasanya besarnya intensitas penyuluhan dapat membuat peternak menerima atau mengadopsi teknologi pengolahan limbah tanaman pangan sebagai pakan ternak.</w:t>
      </w:r>
      <w:proofErr w:type="gramEnd"/>
    </w:p>
    <w:p w14:paraId="4F061214" w14:textId="77777777" w:rsidR="00522D2E" w:rsidRPr="00A07FBF" w:rsidRDefault="00522D2E" w:rsidP="00522D2E">
      <w:pPr>
        <w:spacing w:before="200" w:after="120"/>
        <w:rPr>
          <w:bCs/>
        </w:rPr>
      </w:pPr>
      <w:r w:rsidRPr="00A07FBF">
        <w:rPr>
          <w:b/>
          <w:i/>
          <w:iCs/>
        </w:rPr>
        <w:t xml:space="preserve">Aspek Konatif, </w:t>
      </w:r>
      <w:r w:rsidRPr="00A07FBF">
        <w:rPr>
          <w:bCs/>
        </w:rPr>
        <w:t xml:space="preserve">merupakan respon yang berhubungan dengan </w:t>
      </w:r>
      <w:r w:rsidR="00FD4F5D" w:rsidRPr="00A07FBF">
        <w:rPr>
          <w:bCs/>
        </w:rPr>
        <w:t>Tindakan peternak.</w:t>
      </w:r>
    </w:p>
    <w:p w14:paraId="36F06ECB" w14:textId="662C43D7" w:rsidR="00FD4F5D" w:rsidRPr="00A07FBF" w:rsidRDefault="00FD4F5D" w:rsidP="00FD4F5D">
      <w:pPr>
        <w:spacing w:before="200" w:after="120"/>
        <w:jc w:val="both"/>
        <w:rPr>
          <w:bCs/>
        </w:rPr>
      </w:pPr>
      <w:proofErr w:type="gramStart"/>
      <w:r w:rsidRPr="00A07FBF">
        <w:rPr>
          <w:bCs/>
        </w:rPr>
        <w:t xml:space="preserve">Tingkat respon peternak dari tindakan peternak terhadap pakan fermentasi kulit kopi menggunakan </w:t>
      </w:r>
      <w:r w:rsidRPr="00A07FBF">
        <w:rPr>
          <w:bCs/>
          <w:i/>
          <w:iCs/>
        </w:rPr>
        <w:t>Trichoderma sp</w:t>
      </w:r>
      <w:r w:rsidRPr="00A07FBF">
        <w:rPr>
          <w:bCs/>
        </w:rPr>
        <w:t xml:space="preserve"> didominasi pada kategori sedang sebesar 70%.</w:t>
      </w:r>
      <w:proofErr w:type="gramEnd"/>
      <w:r w:rsidRPr="00A07FBF">
        <w:rPr>
          <w:bCs/>
        </w:rPr>
        <w:t xml:space="preserve"> </w:t>
      </w:r>
      <w:proofErr w:type="gramStart"/>
      <w:r w:rsidR="00DB45B0" w:rsidRPr="00DB45B0">
        <w:t>Sedangkan pada kategori tinggi respon peternak dari aspek kognitif hanya sebesar 15% dan kategori rendah sebesar 15%.</w:t>
      </w:r>
      <w:proofErr w:type="gramEnd"/>
      <w:r w:rsidR="00DB45B0" w:rsidRPr="00DB45B0">
        <w:rPr>
          <w:lang w:val="id-ID"/>
        </w:rPr>
        <w:t xml:space="preserve"> </w:t>
      </w:r>
      <w:proofErr w:type="gramStart"/>
      <w:r w:rsidRPr="00DB45B0">
        <w:rPr>
          <w:bCs/>
        </w:rPr>
        <w:t>Hal ini menunjukkan bahwasanya respon peternak bertkaitan dengan penerapan</w:t>
      </w:r>
      <w:r w:rsidRPr="00A07FBF">
        <w:rPr>
          <w:bCs/>
        </w:rPr>
        <w:t xml:space="preserve"> pakan fermentasi kulit kopi menggunakan jamur Trichoderma sp cukup baik, peternak memiliki ketertarikan dalam menerapkan dan memulai tahap awal penerapan.</w:t>
      </w:r>
      <w:proofErr w:type="gramEnd"/>
      <w:r w:rsidRPr="00A07FBF">
        <w:rPr>
          <w:bCs/>
        </w:rPr>
        <w:t xml:space="preserve"> </w:t>
      </w:r>
      <w:proofErr w:type="gramStart"/>
      <w:r w:rsidRPr="00A07FBF">
        <w:rPr>
          <w:bCs/>
        </w:rPr>
        <w:t>Peternak ingin mengelola dan menggunakan pakan fermentasi kulit kopi sebagai pakan ternak kambingnya.</w:t>
      </w:r>
      <w:proofErr w:type="gramEnd"/>
      <w:r w:rsidRPr="00A07FBF">
        <w:rPr>
          <w:bCs/>
        </w:rPr>
        <w:t xml:space="preserve"> </w:t>
      </w:r>
      <w:proofErr w:type="gramStart"/>
      <w:r w:rsidRPr="00A07FBF">
        <w:rPr>
          <w:bCs/>
        </w:rPr>
        <w:t>Namun peternak masih memerlukan peningkatan atau pengembangan lebih lanjut.</w:t>
      </w:r>
      <w:proofErr w:type="gramEnd"/>
      <w:r w:rsidRPr="00A07FBF">
        <w:rPr>
          <w:bCs/>
        </w:rPr>
        <w:t xml:space="preserve"> </w:t>
      </w:r>
      <w:proofErr w:type="gramStart"/>
      <w:r w:rsidRPr="00A07FBF">
        <w:rPr>
          <w:bCs/>
        </w:rPr>
        <w:t>Peternak berharap untuk meningkatkan kompetensinya dalam pembuatan pakan fermentasi kulit kopi sehingga dalam penerapannya tidak mengalami kegagalan.</w:t>
      </w:r>
      <w:proofErr w:type="gramEnd"/>
      <w:r w:rsidRPr="00A07FBF">
        <w:rPr>
          <w:bCs/>
        </w:rPr>
        <w:t xml:space="preserve"> </w:t>
      </w:r>
      <w:proofErr w:type="gramStart"/>
      <w:r w:rsidRPr="00A07FBF">
        <w:rPr>
          <w:bCs/>
        </w:rPr>
        <w:t>Fauziyah (2015) dalam penelitiannya menyatakan bahwasanya kompetensi teknis peternak berpengaruh secara signifikan terhadap kinerja usahanya.</w:t>
      </w:r>
      <w:proofErr w:type="gramEnd"/>
    </w:p>
    <w:p w14:paraId="40D7404E" w14:textId="77777777" w:rsidR="00FD4F5D" w:rsidRPr="00A07FBF" w:rsidRDefault="00FD4F5D" w:rsidP="00FD4F5D">
      <w:pPr>
        <w:spacing w:before="200" w:after="120"/>
        <w:jc w:val="both"/>
        <w:rPr>
          <w:b/>
        </w:rPr>
      </w:pPr>
      <w:proofErr w:type="gramStart"/>
      <w:r w:rsidRPr="00A07FBF">
        <w:rPr>
          <w:bCs/>
        </w:rPr>
        <w:t>Berdasarkan ketiga aspek yang diteliti yaitu kognitif, afektif, dan konatif.</w:t>
      </w:r>
      <w:proofErr w:type="gramEnd"/>
      <w:r w:rsidRPr="00A07FBF">
        <w:rPr>
          <w:bCs/>
        </w:rPr>
        <w:t xml:space="preserve"> </w:t>
      </w:r>
      <w:proofErr w:type="gramStart"/>
      <w:r w:rsidRPr="00A07FBF">
        <w:rPr>
          <w:bCs/>
        </w:rPr>
        <w:t xml:space="preserve">Maka diperoleh hasil tingkat respon peternak pada </w:t>
      </w:r>
      <w:r w:rsidRPr="00A07FBF">
        <w:rPr>
          <w:b/>
        </w:rPr>
        <w:t xml:space="preserve">Gambar </w:t>
      </w:r>
      <w:r w:rsidR="00CA3387" w:rsidRPr="00A07FBF">
        <w:rPr>
          <w:b/>
        </w:rPr>
        <w:t>5</w:t>
      </w:r>
      <w:r w:rsidRPr="00A07FBF">
        <w:rPr>
          <w:b/>
        </w:rPr>
        <w:t>.</w:t>
      </w:r>
      <w:proofErr w:type="gramEnd"/>
    </w:p>
    <w:p w14:paraId="1CCAD305" w14:textId="77777777" w:rsidR="00DF5EB3" w:rsidRPr="00A07FBF" w:rsidRDefault="00DF5EB3" w:rsidP="00DF5EB3">
      <w:pPr>
        <w:spacing w:before="200" w:after="120"/>
        <w:jc w:val="center"/>
        <w:rPr>
          <w:bCs/>
        </w:rPr>
      </w:pPr>
      <w:r w:rsidRPr="00A07FBF">
        <w:rPr>
          <w:noProof/>
          <w:lang w:val="id-ID" w:eastAsia="id-ID"/>
        </w:rPr>
        <w:lastRenderedPageBreak/>
        <w:drawing>
          <wp:inline distT="0" distB="0" distL="0" distR="0" wp14:anchorId="76A4C0F6" wp14:editId="298B8C1D">
            <wp:extent cx="3600000" cy="2160000"/>
            <wp:effectExtent l="0" t="0" r="635" b="12065"/>
            <wp:docPr id="88374271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3769C8D-C0CE-60B6-4494-28EA43B2E9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0E22C3" w14:textId="77777777" w:rsidR="00FE265D" w:rsidRPr="00A07FBF" w:rsidRDefault="00FD4F5D" w:rsidP="00FD4F5D">
      <w:pPr>
        <w:spacing w:before="200" w:after="120"/>
        <w:jc w:val="center"/>
        <w:rPr>
          <w:bCs/>
        </w:rPr>
      </w:pPr>
      <w:proofErr w:type="gramStart"/>
      <w:r w:rsidRPr="00A07FBF">
        <w:rPr>
          <w:b/>
        </w:rPr>
        <w:t xml:space="preserve">Gambar </w:t>
      </w:r>
      <w:r w:rsidR="00CA3387" w:rsidRPr="00A07FBF">
        <w:rPr>
          <w:b/>
        </w:rPr>
        <w:t>5</w:t>
      </w:r>
      <w:r w:rsidRPr="00A07FBF">
        <w:rPr>
          <w:b/>
        </w:rPr>
        <w:t>.</w:t>
      </w:r>
      <w:proofErr w:type="gramEnd"/>
      <w:r w:rsidRPr="00A07FBF">
        <w:rPr>
          <w:bCs/>
        </w:rPr>
        <w:t xml:space="preserve"> Respon Peternak</w:t>
      </w:r>
    </w:p>
    <w:p w14:paraId="4A39DF14" w14:textId="0D50AF44" w:rsidR="00970596" w:rsidRPr="006346BE" w:rsidRDefault="00FD4F5D" w:rsidP="00FD4F5D">
      <w:pPr>
        <w:spacing w:before="200" w:after="120"/>
        <w:jc w:val="both"/>
        <w:rPr>
          <w:bCs/>
          <w:lang w:val="id-ID"/>
        </w:rPr>
      </w:pPr>
      <w:proofErr w:type="gramStart"/>
      <w:r w:rsidRPr="00A07FBF">
        <w:rPr>
          <w:bCs/>
        </w:rPr>
        <w:t>Tingkat respon peternak didominasi pada kategori sedang sebanyak 65%.</w:t>
      </w:r>
      <w:proofErr w:type="gramEnd"/>
      <w:r w:rsidRPr="00A07FBF">
        <w:rPr>
          <w:bCs/>
        </w:rPr>
        <w:t xml:space="preserve"> </w:t>
      </w:r>
      <w:proofErr w:type="gramStart"/>
      <w:r w:rsidRPr="00A07FBF">
        <w:rPr>
          <w:bCs/>
        </w:rPr>
        <w:t>Selanjutnya diikuti respon peternak dalam kategori tinggi sebanyak 20% dan rendah rebanyak 15%.</w:t>
      </w:r>
      <w:proofErr w:type="gramEnd"/>
      <w:r w:rsidRPr="00A07FBF">
        <w:rPr>
          <w:bCs/>
        </w:rPr>
        <w:t xml:space="preserve"> </w:t>
      </w:r>
      <w:proofErr w:type="gramStart"/>
      <w:r w:rsidR="00DC1F0A" w:rsidRPr="00DC1F0A">
        <w:t xml:space="preserve">Respon yang dinilai adalah skala </w:t>
      </w:r>
      <w:r w:rsidR="00DC1F0A" w:rsidRPr="00DC1F0A">
        <w:rPr>
          <w:i/>
          <w:iCs/>
        </w:rPr>
        <w:t xml:space="preserve">“agreeing statement” </w:t>
      </w:r>
      <w:r w:rsidR="00DC1F0A" w:rsidRPr="00DC1F0A">
        <w:t>atau ketersetujuan peternak terhadap pernyataan-pernyataan yang berkaitan dengan aspek kognitif, afektif dan konatif.</w:t>
      </w:r>
      <w:proofErr w:type="gramEnd"/>
      <w:r w:rsidR="00DC1F0A" w:rsidRPr="00DC1F0A">
        <w:t xml:space="preserve"> </w:t>
      </w:r>
      <w:proofErr w:type="gramStart"/>
      <w:r w:rsidRPr="00A07FBF">
        <w:rPr>
          <w:bCs/>
        </w:rPr>
        <w:t>Dengan hasil yang didapat maka penting untuk meningkatkan respon peternak dengan memperkuat pengetahuan dan pemahaman sehingga peternak merasa perlu serta mampu untuk menerapkan pakan fermentasi kulit kopi.</w:t>
      </w:r>
      <w:proofErr w:type="gramEnd"/>
      <w:r w:rsidR="00666FF2">
        <w:rPr>
          <w:bCs/>
          <w:lang w:val="id-ID"/>
        </w:rPr>
        <w:t xml:space="preserve"> Unuk meningkatkan respon peternak</w:t>
      </w:r>
      <w:r w:rsidRPr="00A07FBF">
        <w:rPr>
          <w:bCs/>
        </w:rPr>
        <w:t xml:space="preserve"> </w:t>
      </w:r>
      <w:r w:rsidR="00666FF2">
        <w:rPr>
          <w:bCs/>
          <w:lang w:val="id-ID"/>
        </w:rPr>
        <w:t>perlu langkah-langkah yang tepat. Salah satu pendekatannya adalah melakukan penyuluhan dengan efektif</w:t>
      </w:r>
      <w:r w:rsidR="006346BE">
        <w:rPr>
          <w:bCs/>
          <w:lang w:val="id-ID"/>
        </w:rPr>
        <w:t xml:space="preserve"> mencangkup pengembangan materi penyuluhan yang informatif dan relevan, penerapan metode dan teknik penyuluhan yang sesuai dengan karakteristik peternak dan situasi peternak. </w:t>
      </w:r>
      <w:proofErr w:type="gramStart"/>
      <w:r w:rsidRPr="00A07FBF">
        <w:rPr>
          <w:bCs/>
        </w:rPr>
        <w:t xml:space="preserve">Hal ini sejalan dengan pendapat </w:t>
      </w:r>
      <w:r w:rsidR="003F5A16">
        <w:rPr>
          <w:bCs/>
        </w:rPr>
        <w:t>Labatar</w:t>
      </w:r>
      <w:r w:rsidRPr="00A07FBF">
        <w:rPr>
          <w:bCs/>
        </w:rPr>
        <w:t xml:space="preserve"> (2017) bahwasanya perubahan pengetahuan dipengaruhi oleh materi, metoda dan teknik penyuluhan sesuai dengan kondisi peternak.</w:t>
      </w:r>
      <w:proofErr w:type="gramEnd"/>
      <w:r w:rsidR="006346BE">
        <w:rPr>
          <w:bCs/>
          <w:lang w:val="id-ID"/>
        </w:rPr>
        <w:t xml:space="preserve"> </w:t>
      </w:r>
      <w:r w:rsidR="00513CEF">
        <w:rPr>
          <w:bCs/>
          <w:lang w:val="id-ID"/>
        </w:rPr>
        <w:t>Perlunya pendekatan yang komprehensif dalam meningkatkan respon peternak dengan pengembangan program penyuluhan yang holistik dan disesuaikan kebutuhan peternak. Dengan demikian, diharapkan dapat meningkatkan respon peternak di masa yang akan datang.</w:t>
      </w:r>
    </w:p>
    <w:p w14:paraId="185A4E69" w14:textId="77777777" w:rsidR="00C056F2" w:rsidRPr="00A07FBF" w:rsidRDefault="00C056F2">
      <w:pPr>
        <w:spacing w:before="200" w:after="120"/>
        <w:jc w:val="both"/>
        <w:rPr>
          <w:b/>
        </w:rPr>
      </w:pPr>
      <w:r w:rsidRPr="00A07FBF">
        <w:rPr>
          <w:b/>
        </w:rPr>
        <w:t>Tingkat Kompetensi Teknis</w:t>
      </w:r>
    </w:p>
    <w:p w14:paraId="5B7EBDFA" w14:textId="77777777" w:rsidR="00FD4F5D" w:rsidRPr="00A07FBF" w:rsidRDefault="00B22715">
      <w:pPr>
        <w:spacing w:before="200" w:after="120"/>
        <w:jc w:val="both"/>
        <w:rPr>
          <w:b/>
        </w:rPr>
      </w:pPr>
      <w:proofErr w:type="gramStart"/>
      <w:r w:rsidRPr="00A07FBF">
        <w:rPr>
          <w:bCs/>
        </w:rPr>
        <w:t xml:space="preserve">Hasil penelitian pengukuran kompetensi teknis peternak dalam pembuatan pakan fermentasi kulit kopi menggunakan </w:t>
      </w:r>
      <w:r w:rsidRPr="006346BE">
        <w:rPr>
          <w:bCs/>
          <w:i/>
        </w:rPr>
        <w:t>Trichoderma sp</w:t>
      </w:r>
      <w:r w:rsidRPr="00A07FBF">
        <w:rPr>
          <w:bCs/>
        </w:rPr>
        <w:t xml:space="preserve"> dari 3 tahapan yang diteliti pada </w:t>
      </w:r>
      <w:r w:rsidRPr="00A07FBF">
        <w:rPr>
          <w:b/>
        </w:rPr>
        <w:t xml:space="preserve">Gambar </w:t>
      </w:r>
      <w:r w:rsidR="00CA3387" w:rsidRPr="00A07FBF">
        <w:rPr>
          <w:b/>
        </w:rPr>
        <w:t>6</w:t>
      </w:r>
      <w:r w:rsidRPr="00A07FBF">
        <w:rPr>
          <w:b/>
        </w:rPr>
        <w:t>.</w:t>
      </w:r>
      <w:proofErr w:type="gramEnd"/>
    </w:p>
    <w:p w14:paraId="284B03A0" w14:textId="77777777" w:rsidR="00B22715" w:rsidRPr="00A07FBF" w:rsidRDefault="00B22715" w:rsidP="00B22715">
      <w:pPr>
        <w:spacing w:before="200" w:after="120"/>
        <w:jc w:val="center"/>
        <w:rPr>
          <w:bCs/>
        </w:rPr>
      </w:pPr>
      <w:r w:rsidRPr="00A07FBF">
        <w:rPr>
          <w:noProof/>
          <w:lang w:val="id-ID" w:eastAsia="id-ID"/>
        </w:rPr>
        <w:drawing>
          <wp:inline distT="0" distB="0" distL="0" distR="0" wp14:anchorId="698AF9FE" wp14:editId="13A56DBA">
            <wp:extent cx="3600000" cy="2159635"/>
            <wp:effectExtent l="0" t="0" r="635" b="12065"/>
            <wp:docPr id="169819083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33191C4-CC84-255C-37AB-1F9C88F59D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D6E8DD" w14:textId="77777777" w:rsidR="0007264F" w:rsidRPr="00A07FBF" w:rsidRDefault="0007264F" w:rsidP="00B22715">
      <w:pPr>
        <w:spacing w:before="200" w:after="120"/>
        <w:jc w:val="center"/>
        <w:rPr>
          <w:bCs/>
        </w:rPr>
      </w:pPr>
      <w:proofErr w:type="gramStart"/>
      <w:r w:rsidRPr="00A07FBF">
        <w:rPr>
          <w:b/>
        </w:rPr>
        <w:t xml:space="preserve">Gambar </w:t>
      </w:r>
      <w:r w:rsidR="00CA3387" w:rsidRPr="00A07FBF">
        <w:rPr>
          <w:b/>
        </w:rPr>
        <w:t>6</w:t>
      </w:r>
      <w:r w:rsidRPr="00A07FBF">
        <w:rPr>
          <w:b/>
        </w:rPr>
        <w:t>.</w:t>
      </w:r>
      <w:proofErr w:type="gramEnd"/>
      <w:r w:rsidRPr="00A07FBF">
        <w:rPr>
          <w:bCs/>
        </w:rPr>
        <w:t xml:space="preserve"> Kompetensi Teknis berdasarkan Tahapan</w:t>
      </w:r>
    </w:p>
    <w:p w14:paraId="2FB05B06" w14:textId="77777777" w:rsidR="00B22715" w:rsidRPr="00A07FBF" w:rsidRDefault="00B22715" w:rsidP="0007264F">
      <w:pPr>
        <w:spacing w:before="200" w:after="120"/>
        <w:jc w:val="both"/>
        <w:rPr>
          <w:bCs/>
        </w:rPr>
      </w:pPr>
      <w:r w:rsidRPr="00A07FBF">
        <w:rPr>
          <w:b/>
          <w:i/>
          <w:iCs/>
        </w:rPr>
        <w:t>Tahap Persiapan,</w:t>
      </w:r>
      <w:r w:rsidR="0007264F" w:rsidRPr="00A07FBF">
        <w:rPr>
          <w:b/>
          <w:i/>
          <w:iCs/>
        </w:rPr>
        <w:t xml:space="preserve"> </w:t>
      </w:r>
      <w:r w:rsidR="0007264F" w:rsidRPr="00A07FBF">
        <w:rPr>
          <w:bCs/>
        </w:rPr>
        <w:t xml:space="preserve">merupakan tahapan mempersiapkan alat-alat yang digunakan untuk pembuatan pakan fermentasi kulit kopi menggunakan kapang </w:t>
      </w:r>
      <w:r w:rsidR="0007264F" w:rsidRPr="00A07FBF">
        <w:rPr>
          <w:bCs/>
          <w:i/>
          <w:iCs/>
        </w:rPr>
        <w:t>Trichoderma sp</w:t>
      </w:r>
      <w:r w:rsidR="0007264F" w:rsidRPr="00A07FBF">
        <w:rPr>
          <w:bCs/>
        </w:rPr>
        <w:t xml:space="preserve"> (gelas ukur, timbangan digital, ember, gembor/semprotan, plastik, dan selotip) dan bahan-bahan nya (kulit kopi, tetes tebu, </w:t>
      </w:r>
      <w:r w:rsidR="0007264F" w:rsidRPr="00A07FBF">
        <w:rPr>
          <w:bCs/>
          <w:i/>
          <w:iCs/>
        </w:rPr>
        <w:t>Trichoderma sp</w:t>
      </w:r>
      <w:r w:rsidR="0007264F" w:rsidRPr="00A07FBF">
        <w:rPr>
          <w:bCs/>
        </w:rPr>
        <w:t xml:space="preserve"> cair, air).</w:t>
      </w:r>
    </w:p>
    <w:p w14:paraId="1BA0CEDF" w14:textId="09779367" w:rsidR="0007264F" w:rsidRPr="00E16E07" w:rsidRDefault="006E16FD" w:rsidP="0007264F">
      <w:pPr>
        <w:spacing w:before="200" w:after="120"/>
        <w:jc w:val="both"/>
        <w:rPr>
          <w:bCs/>
          <w:lang w:val="id-ID"/>
        </w:rPr>
      </w:pPr>
      <w:proofErr w:type="gramStart"/>
      <w:r w:rsidRPr="00A07FBF">
        <w:rPr>
          <w:bCs/>
        </w:rPr>
        <w:lastRenderedPageBreak/>
        <w:t xml:space="preserve">Tingkat kompetensi teknis dari tahapan persiapan didominasi pada kategori </w:t>
      </w:r>
      <w:r w:rsidR="00DB57DE" w:rsidRPr="00A07FBF">
        <w:rPr>
          <w:bCs/>
        </w:rPr>
        <w:t>tinggi yaitu sebesar 80%.</w:t>
      </w:r>
      <w:proofErr w:type="gramEnd"/>
      <w:r w:rsidR="00DB57DE" w:rsidRPr="00A07FBF">
        <w:rPr>
          <w:bCs/>
        </w:rPr>
        <w:t xml:space="preserve"> </w:t>
      </w:r>
      <w:proofErr w:type="gramStart"/>
      <w:r w:rsidR="00DB57DE" w:rsidRPr="00A07FBF">
        <w:rPr>
          <w:bCs/>
        </w:rPr>
        <w:t xml:space="preserve">Hal ini menunjukkan bahwasanya peternak mampu memahami dan melaksanaakan </w:t>
      </w:r>
      <w:r w:rsidR="00E16E07">
        <w:rPr>
          <w:bCs/>
          <w:lang w:val="id-ID"/>
        </w:rPr>
        <w:t xml:space="preserve">setiap langkah-langkah kerja pada </w:t>
      </w:r>
      <w:r w:rsidR="00DB57DE" w:rsidRPr="00A07FBF">
        <w:rPr>
          <w:bCs/>
        </w:rPr>
        <w:t xml:space="preserve">tahap </w:t>
      </w:r>
      <w:r w:rsidR="001E649A">
        <w:rPr>
          <w:bCs/>
        </w:rPr>
        <w:t>persiapan pembuatan pakan</w:t>
      </w:r>
      <w:r w:rsidR="001E649A">
        <w:rPr>
          <w:bCs/>
          <w:lang w:val="id-ID"/>
        </w:rPr>
        <w:t xml:space="preserve"> </w:t>
      </w:r>
      <w:r w:rsidR="00DB57DE" w:rsidRPr="00A07FBF">
        <w:rPr>
          <w:bCs/>
        </w:rPr>
        <w:t xml:space="preserve">fermentasi kulit kopi menggunakan jamur </w:t>
      </w:r>
      <w:r w:rsidR="00DB57DE" w:rsidRPr="001E649A">
        <w:rPr>
          <w:bCs/>
          <w:i/>
        </w:rPr>
        <w:t>Trichoderma sp</w:t>
      </w:r>
      <w:r w:rsidR="00DB57DE" w:rsidRPr="00A07FBF">
        <w:rPr>
          <w:bCs/>
        </w:rPr>
        <w:t xml:space="preserve"> sebagai pakan ternak kambing.</w:t>
      </w:r>
      <w:proofErr w:type="gramEnd"/>
      <w:r w:rsidR="00E16E07">
        <w:rPr>
          <w:bCs/>
          <w:lang w:val="id-ID"/>
        </w:rPr>
        <w:t xml:space="preserve"> Tingkat kompetensi yang tinggi dalam  tahapan persiapan tidak bisa diabaikan. Proses persiapan memerlukan pengetahuan dan keterampilan yang mendalam terkait pemilihan bahan baku yang tepat, perbandingan proporsi bahan baku, dan alat-alat yang menunjang dalam proses pencampuran dan pengakhiran. Dengan tingkat kompetensi berkategori tinggi maka hal ini berdampak positif pada kualitas hasil akhir pakan.</w:t>
      </w:r>
    </w:p>
    <w:p w14:paraId="032D04C0" w14:textId="77777777" w:rsidR="00B22715" w:rsidRPr="001E649A" w:rsidRDefault="00B22715" w:rsidP="0007264F">
      <w:pPr>
        <w:spacing w:before="200" w:after="120"/>
        <w:jc w:val="both"/>
        <w:rPr>
          <w:bCs/>
          <w:lang w:val="id-ID"/>
        </w:rPr>
      </w:pPr>
      <w:r w:rsidRPr="00A07FBF">
        <w:rPr>
          <w:b/>
          <w:i/>
          <w:iCs/>
        </w:rPr>
        <w:t>Tahap Pencampuran,</w:t>
      </w:r>
      <w:r w:rsidR="0007264F" w:rsidRPr="00A07FBF">
        <w:rPr>
          <w:b/>
          <w:i/>
          <w:iCs/>
        </w:rPr>
        <w:t xml:space="preserve"> </w:t>
      </w:r>
      <w:r w:rsidR="0007264F" w:rsidRPr="00A07FBF">
        <w:rPr>
          <w:bCs/>
        </w:rPr>
        <w:t>merupakan tahapan mencampur kulit kopi dengan air untuk menciptakan kelembaban, mencampurkan bahan-bahan larutan sesuai prosedur, dan mencampurkan kulit kopi dengan larutan.</w:t>
      </w:r>
    </w:p>
    <w:p w14:paraId="711BF504" w14:textId="5149E39B" w:rsidR="0007264F" w:rsidRPr="001E649A" w:rsidRDefault="00DB57DE" w:rsidP="0007264F">
      <w:pPr>
        <w:spacing w:before="200" w:after="120"/>
        <w:jc w:val="both"/>
        <w:rPr>
          <w:bCs/>
          <w:lang w:val="id-ID"/>
        </w:rPr>
      </w:pPr>
      <w:proofErr w:type="gramStart"/>
      <w:r w:rsidRPr="00A07FBF">
        <w:rPr>
          <w:bCs/>
        </w:rPr>
        <w:t>Tingkat kompetensi teknis dari tahapan pencampuran didominasi pada kategori sedang yaitu sebesar 55% dan diikuti pada kategori tinggi 45%.</w:t>
      </w:r>
      <w:proofErr w:type="gramEnd"/>
      <w:r w:rsidRPr="00A07FBF">
        <w:rPr>
          <w:bCs/>
        </w:rPr>
        <w:t xml:space="preserve"> </w:t>
      </w:r>
      <w:proofErr w:type="gramStart"/>
      <w:r w:rsidRPr="00A07FBF">
        <w:rPr>
          <w:bCs/>
        </w:rPr>
        <w:t xml:space="preserve">Hal ini menunjukkan bahwasanya peternak mampu memahami dan melaksanaakan </w:t>
      </w:r>
      <w:r w:rsidR="001E649A">
        <w:rPr>
          <w:bCs/>
          <w:lang w:val="id-ID"/>
        </w:rPr>
        <w:t xml:space="preserve">setiap langkah-langkah kerja pada </w:t>
      </w:r>
      <w:r w:rsidRPr="00A07FBF">
        <w:rPr>
          <w:bCs/>
        </w:rPr>
        <w:t>tahap pe</w:t>
      </w:r>
      <w:r w:rsidR="001E649A">
        <w:rPr>
          <w:bCs/>
        </w:rPr>
        <w:t xml:space="preserve">ncampuran pembuatan pakan </w:t>
      </w:r>
      <w:r w:rsidRPr="00A07FBF">
        <w:rPr>
          <w:bCs/>
        </w:rPr>
        <w:t xml:space="preserve">fermentasi kulit kopi menggunakan jamur </w:t>
      </w:r>
      <w:r w:rsidRPr="001E649A">
        <w:rPr>
          <w:bCs/>
          <w:i/>
        </w:rPr>
        <w:t>Trichoderma sp</w:t>
      </w:r>
      <w:r w:rsidRPr="00A07FBF">
        <w:rPr>
          <w:bCs/>
        </w:rPr>
        <w:t xml:space="preserve"> sebagai pakan ternak kambing.</w:t>
      </w:r>
      <w:proofErr w:type="gramEnd"/>
      <w:r w:rsidR="001E649A">
        <w:rPr>
          <w:bCs/>
          <w:lang w:val="id-ID"/>
        </w:rPr>
        <w:t xml:space="preserve"> Tahap pencampuran merupakan salah satu tahap yang krusial dalam proses pembuatan pakan fermentasi. Peternak harus cermat dalam mencampur bahan baku dan memasikan distribusi yang homogen dari jamur </w:t>
      </w:r>
      <w:r w:rsidR="001E649A">
        <w:rPr>
          <w:bCs/>
          <w:i/>
          <w:lang w:val="id-ID"/>
        </w:rPr>
        <w:t xml:space="preserve">Trichoderma sp </w:t>
      </w:r>
      <w:r w:rsidR="001E649A">
        <w:rPr>
          <w:bCs/>
          <w:lang w:val="id-ID"/>
        </w:rPr>
        <w:t xml:space="preserve">dan bahan baku lainnya. Dengan didominasi pada kategori sedang yaiu sebesar 55% menunjukan bahwasanya peternak memiliki pegetahuan serta keterampilan yang memadai dalam teknik pencampuran yang tepat. </w:t>
      </w:r>
      <w:r w:rsidR="002107B6">
        <w:rPr>
          <w:bCs/>
          <w:lang w:val="id-ID"/>
        </w:rPr>
        <w:t>Sedangkan pada kategori tinggi sebesar 45% menunjukkan bahwasanya peternak memiliki kemampuan yang kuat dalam melaksanakan tahapan pencampuran ini. Kombinasi antara peternak dengan kompetensi teknis kategori sedang dan tinggi mengindikasikan bahwa peternak memiliki pengetahuan serta keterampilan yang solid dalam tahapan pencampuran. Dengan pengetahuan dan keterampilan tersebut peternak memiliki landasan yang kokoh untuk terus meningkatkan kualitas pakan fermentasi untuk ternak dengan meningkatkan kompetensi teknis di masa depan.</w:t>
      </w:r>
      <w:r w:rsidR="001E649A">
        <w:rPr>
          <w:bCs/>
          <w:lang w:val="id-ID"/>
        </w:rPr>
        <w:t xml:space="preserve"> </w:t>
      </w:r>
    </w:p>
    <w:p w14:paraId="58938E4B" w14:textId="77777777" w:rsidR="00B22715" w:rsidRPr="00A07FBF" w:rsidRDefault="00B22715" w:rsidP="0007264F">
      <w:pPr>
        <w:spacing w:before="200" w:after="120"/>
        <w:jc w:val="both"/>
        <w:rPr>
          <w:bCs/>
        </w:rPr>
      </w:pPr>
      <w:r w:rsidRPr="00A07FBF">
        <w:rPr>
          <w:b/>
          <w:i/>
          <w:iCs/>
        </w:rPr>
        <w:t>Tahap Pengakhiran,</w:t>
      </w:r>
      <w:r w:rsidR="0007264F" w:rsidRPr="00A07FBF">
        <w:rPr>
          <w:bCs/>
        </w:rPr>
        <w:t xml:space="preserve"> merupakan tahapan pengemasan campuran kulit kopi pada larutan dengan </w:t>
      </w:r>
      <w:r w:rsidR="0007264F" w:rsidRPr="00A07FBF">
        <w:rPr>
          <w:bCs/>
          <w:i/>
          <w:iCs/>
        </w:rPr>
        <w:t>semi-anaerob/aerob</w:t>
      </w:r>
      <w:r w:rsidR="0007264F" w:rsidRPr="00A07FBF">
        <w:rPr>
          <w:bCs/>
        </w:rPr>
        <w:t xml:space="preserve"> dan menyimpan pakan fermentasi kulit kopi selama 7 hari.</w:t>
      </w:r>
    </w:p>
    <w:p w14:paraId="2FC6BD1F" w14:textId="3F619C80" w:rsidR="0007264F" w:rsidRPr="002107B6" w:rsidRDefault="00DB57DE" w:rsidP="0007264F">
      <w:pPr>
        <w:spacing w:before="200" w:after="120"/>
        <w:jc w:val="both"/>
        <w:rPr>
          <w:bCs/>
          <w:lang w:val="id-ID"/>
        </w:rPr>
      </w:pPr>
      <w:proofErr w:type="gramStart"/>
      <w:r w:rsidRPr="00A07FBF">
        <w:rPr>
          <w:bCs/>
        </w:rPr>
        <w:t>Tingkat kompetensi teknis dari tahapan pengakhiran didominasi pada kategori sedang yaitu sebesar 55% dan diikuti pada kategori tinggi 45%.</w:t>
      </w:r>
      <w:proofErr w:type="gramEnd"/>
      <w:r w:rsidRPr="00A07FBF">
        <w:rPr>
          <w:bCs/>
        </w:rPr>
        <w:t xml:space="preserve"> </w:t>
      </w:r>
      <w:proofErr w:type="gramStart"/>
      <w:r w:rsidRPr="00A07FBF">
        <w:rPr>
          <w:bCs/>
        </w:rPr>
        <w:t xml:space="preserve">Hal ini menunjukkan bahwasanya peternak mampu memahami dan melaksanaakan </w:t>
      </w:r>
      <w:r w:rsidR="002107B6">
        <w:rPr>
          <w:bCs/>
          <w:lang w:val="id-ID"/>
        </w:rPr>
        <w:t xml:space="preserve">setiap langkah-langkah kerja pada </w:t>
      </w:r>
      <w:r w:rsidRPr="00A07FBF">
        <w:rPr>
          <w:bCs/>
        </w:rPr>
        <w:t xml:space="preserve">tahap pengakhiran pembuatan pakan pakan fermentasi kulit kopi menggunakan jamur </w:t>
      </w:r>
      <w:r w:rsidRPr="001E649A">
        <w:rPr>
          <w:bCs/>
          <w:i/>
        </w:rPr>
        <w:t>Trichoderma sp</w:t>
      </w:r>
      <w:r w:rsidRPr="00A07FBF">
        <w:rPr>
          <w:bCs/>
        </w:rPr>
        <w:t xml:space="preserve"> sebagai pakan ternak kambing.</w:t>
      </w:r>
      <w:proofErr w:type="gramEnd"/>
      <w:r w:rsidR="002107B6">
        <w:rPr>
          <w:bCs/>
          <w:lang w:val="id-ID"/>
        </w:rPr>
        <w:t xml:space="preserve"> </w:t>
      </w:r>
      <w:r w:rsidR="003B3844">
        <w:rPr>
          <w:bCs/>
          <w:lang w:val="id-ID"/>
        </w:rPr>
        <w:t>Tahap pengakhiran adalah tahap krusial dalam proses produksi pakan fermentasi, dimana pada tahapan ini pakan fermentasi harus dikelola dengan baik agar mempertahankan kualitasnya. Dengan didominasi pada kategori sedang sebesar 55% mencerminkan bahwasanya pengetahuan dan keterampilan peternak yang baik dalam proses pengemasan dan penyimpanan pakan fermentasi. Peternak mampu mengidentifikasi resiko kontaminasi atau penurunan kualitas pakan apabila tahapan ini tidak dilaksanakan dengan baik. Sedangkan pada kategori tinggi sebesar 45% menunjukkan bahwasanya sebagian peternak memiliki pengetahuan dan keterampilan yang lebih tinggi. Kombinasi antara peternak dengan kompotensi teknis kategori sedang dan tinggi mengindikasikan bahwa peternak memiliki pengetahuan serta keterampilan yang solid dalam tahapan pengakhiran. Hal ini menunjukkan bahwasanya ada peluang petern</w:t>
      </w:r>
      <w:r w:rsidR="00EE1455">
        <w:rPr>
          <w:bCs/>
          <w:lang w:val="id-ID"/>
        </w:rPr>
        <w:t>ak untuk terus meningkatkan kualitas pakan fermentasi dan kompetensi teknis yang lebih tinggi di masa depan.</w:t>
      </w:r>
    </w:p>
    <w:p w14:paraId="76521AFC" w14:textId="77777777" w:rsidR="00DB57DE" w:rsidRPr="00A07FBF" w:rsidRDefault="00DB57DE" w:rsidP="0007264F">
      <w:pPr>
        <w:spacing w:before="200" w:after="120"/>
        <w:jc w:val="both"/>
        <w:rPr>
          <w:b/>
        </w:rPr>
      </w:pPr>
      <w:proofErr w:type="gramStart"/>
      <w:r w:rsidRPr="00A07FBF">
        <w:rPr>
          <w:bCs/>
        </w:rPr>
        <w:t>Berdasarkan tingkat kompetensi teknis peternak dari 3 tahapan pembuatan.</w:t>
      </w:r>
      <w:proofErr w:type="gramEnd"/>
      <w:r w:rsidRPr="00A07FBF">
        <w:rPr>
          <w:bCs/>
        </w:rPr>
        <w:t xml:space="preserve"> </w:t>
      </w:r>
      <w:proofErr w:type="gramStart"/>
      <w:r w:rsidRPr="00A07FBF">
        <w:rPr>
          <w:bCs/>
        </w:rPr>
        <w:t xml:space="preserve">Maka diperoleh hasil tingkat kompetensi teknis peternak dalam pembuatan pakan fermentasi kulit kopi menggunakan </w:t>
      </w:r>
      <w:r w:rsidRPr="00A07FBF">
        <w:rPr>
          <w:bCs/>
          <w:i/>
          <w:iCs/>
        </w:rPr>
        <w:t>Trichoderma sp</w:t>
      </w:r>
      <w:r w:rsidRPr="00A07FBF">
        <w:rPr>
          <w:bCs/>
        </w:rPr>
        <w:t xml:space="preserve"> pada </w:t>
      </w:r>
      <w:r w:rsidRPr="00A07FBF">
        <w:rPr>
          <w:b/>
        </w:rPr>
        <w:t xml:space="preserve">Gambar </w:t>
      </w:r>
      <w:r w:rsidR="00CA3387" w:rsidRPr="00A07FBF">
        <w:rPr>
          <w:b/>
        </w:rPr>
        <w:t>7</w:t>
      </w:r>
      <w:r w:rsidRPr="00A07FBF">
        <w:rPr>
          <w:b/>
        </w:rPr>
        <w:t>.</w:t>
      </w:r>
      <w:proofErr w:type="gramEnd"/>
    </w:p>
    <w:p w14:paraId="46E235C0" w14:textId="77777777" w:rsidR="0007264F" w:rsidRPr="00A07FBF" w:rsidRDefault="0007264F" w:rsidP="0007264F">
      <w:pPr>
        <w:spacing w:before="200" w:after="120"/>
        <w:jc w:val="center"/>
        <w:rPr>
          <w:b/>
        </w:rPr>
      </w:pPr>
      <w:r w:rsidRPr="00A07FBF">
        <w:rPr>
          <w:noProof/>
          <w:lang w:val="id-ID" w:eastAsia="id-ID"/>
        </w:rPr>
        <w:lastRenderedPageBreak/>
        <w:drawing>
          <wp:inline distT="0" distB="0" distL="0" distR="0" wp14:anchorId="4C6F33FD" wp14:editId="612A4C52">
            <wp:extent cx="3600000" cy="2160000"/>
            <wp:effectExtent l="0" t="0" r="635" b="12065"/>
            <wp:docPr id="63608791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D2AFC85-4B98-AADC-E67F-F4F59B55B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34D87F" w14:textId="77777777" w:rsidR="0007264F" w:rsidRPr="00A07FBF" w:rsidRDefault="0007264F" w:rsidP="0007264F">
      <w:pPr>
        <w:spacing w:before="200" w:after="120"/>
        <w:jc w:val="center"/>
        <w:rPr>
          <w:bCs/>
        </w:rPr>
      </w:pPr>
      <w:proofErr w:type="gramStart"/>
      <w:r w:rsidRPr="00A07FBF">
        <w:rPr>
          <w:b/>
        </w:rPr>
        <w:t xml:space="preserve">Gambar </w:t>
      </w:r>
      <w:r w:rsidR="00CA3387" w:rsidRPr="00A07FBF">
        <w:rPr>
          <w:b/>
        </w:rPr>
        <w:t>7</w:t>
      </w:r>
      <w:r w:rsidRPr="00A07FBF">
        <w:rPr>
          <w:b/>
        </w:rPr>
        <w:t>.</w:t>
      </w:r>
      <w:proofErr w:type="gramEnd"/>
      <w:r w:rsidRPr="00A07FBF">
        <w:rPr>
          <w:bCs/>
        </w:rPr>
        <w:t xml:space="preserve"> Kompetensi Teknis Peternak </w:t>
      </w:r>
    </w:p>
    <w:p w14:paraId="0DE97840" w14:textId="003AFADD" w:rsidR="00722DBA" w:rsidRPr="00EC7EE9" w:rsidRDefault="00DB57DE">
      <w:pPr>
        <w:spacing w:before="200" w:after="120"/>
        <w:jc w:val="both"/>
        <w:rPr>
          <w:bCs/>
          <w:lang w:val="id-ID"/>
        </w:rPr>
      </w:pPr>
      <w:proofErr w:type="gramStart"/>
      <w:r w:rsidRPr="00A07FBF">
        <w:rPr>
          <w:bCs/>
        </w:rPr>
        <w:t>Tingkat kompetnsi teknis peternak didominasi pada kategori tinggi sebanyak 80%.</w:t>
      </w:r>
      <w:proofErr w:type="gramEnd"/>
      <w:r w:rsidRPr="00A07FBF">
        <w:rPr>
          <w:bCs/>
        </w:rPr>
        <w:t xml:space="preserve"> </w:t>
      </w:r>
      <w:proofErr w:type="gramStart"/>
      <w:r w:rsidRPr="00A07FBF">
        <w:rPr>
          <w:bCs/>
        </w:rPr>
        <w:t>Kompetensi teknis peternak yang dimaksud pengetahuan dan keterampilan peternak dalam pembuatan pakan fermentasi kulit kopi menggunakan kapang Trichoderma sp sebagai pakan ternak kambing.</w:t>
      </w:r>
      <w:proofErr w:type="gramEnd"/>
      <w:r w:rsidRPr="00A07FBF">
        <w:rPr>
          <w:bCs/>
        </w:rPr>
        <w:t xml:space="preserve"> </w:t>
      </w:r>
      <w:proofErr w:type="gramStart"/>
      <w:r w:rsidRPr="00A07FBF">
        <w:rPr>
          <w:bCs/>
        </w:rPr>
        <w:t>Hal yang mendasari peternak dapat memperoleh nilai yang tinggi dikarenakan pada tahapan persiapan peternak sangat memahami dan menjalankannya dengan sangat baik.</w:t>
      </w:r>
      <w:proofErr w:type="gramEnd"/>
      <w:r w:rsidRPr="00A07FBF">
        <w:rPr>
          <w:bCs/>
        </w:rPr>
        <w:t xml:space="preserve"> </w:t>
      </w:r>
      <w:proofErr w:type="gramStart"/>
      <w:r w:rsidRPr="00A07FBF">
        <w:rPr>
          <w:bCs/>
        </w:rPr>
        <w:t>Berkat dukungan penyuluhan dan alat pendukung yang dibagikan dapat peternak memanfaatkannya dengan baik.</w:t>
      </w:r>
      <w:proofErr w:type="gramEnd"/>
      <w:r w:rsidRPr="00A07FBF">
        <w:rPr>
          <w:bCs/>
        </w:rPr>
        <w:t xml:space="preserve"> Kompetensi teknis </w:t>
      </w:r>
      <w:r w:rsidR="00513CEF">
        <w:rPr>
          <w:bCs/>
          <w:lang w:val="id-ID"/>
        </w:rPr>
        <w:t>yang mencangkup</w:t>
      </w:r>
      <w:r w:rsidRPr="00A07FBF">
        <w:rPr>
          <w:bCs/>
        </w:rPr>
        <w:t xml:space="preserve"> pengetahuan teknis (</w:t>
      </w:r>
      <w:r w:rsidRPr="00A07FBF">
        <w:rPr>
          <w:bCs/>
          <w:i/>
          <w:iCs/>
        </w:rPr>
        <w:t>knowledge</w:t>
      </w:r>
      <w:r w:rsidRPr="00A07FBF">
        <w:rPr>
          <w:bCs/>
        </w:rPr>
        <w:t>) dan keterampilan teknis (</w:t>
      </w:r>
      <w:r w:rsidRPr="00A07FBF">
        <w:rPr>
          <w:bCs/>
          <w:i/>
          <w:iCs/>
        </w:rPr>
        <w:t>skill</w:t>
      </w:r>
      <w:r w:rsidRPr="00A07FBF">
        <w:rPr>
          <w:bCs/>
        </w:rPr>
        <w:t>) mengenai kerja peternak dalam melakukan prosedur dan proses pembuatan</w:t>
      </w:r>
      <w:r w:rsidR="00513CEF">
        <w:rPr>
          <w:bCs/>
          <w:lang w:val="id-ID"/>
        </w:rPr>
        <w:t xml:space="preserve"> adalah unsur penting dalam mengelola pakan fermentasi kulit kopi</w:t>
      </w:r>
      <w:r w:rsidRPr="00A07FBF">
        <w:rPr>
          <w:bCs/>
        </w:rPr>
        <w:t xml:space="preserve">. </w:t>
      </w:r>
      <w:proofErr w:type="gramStart"/>
      <w:r w:rsidRPr="00A07FBF">
        <w:rPr>
          <w:bCs/>
        </w:rPr>
        <w:t>Menurut Madarisa (2017) Perlu untuk peternak memiliki kompetensi teknis menjadi agar bisa mengelola usaha ternak secara benar guna menghasilkan produktivitas ternak yang tinggi.</w:t>
      </w:r>
      <w:proofErr w:type="gramEnd"/>
      <w:r w:rsidR="00513CEF">
        <w:rPr>
          <w:bCs/>
          <w:lang w:val="id-ID"/>
        </w:rPr>
        <w:t xml:space="preserve"> Dengan demikian bahwasanya memiliki tingkat kompetensi yang tinggi </w:t>
      </w:r>
      <w:r w:rsidR="00EC7EE9">
        <w:rPr>
          <w:bCs/>
          <w:lang w:val="id-ID"/>
        </w:rPr>
        <w:t xml:space="preserve">dalam membuat pakan fermentasi kulit kopi menggunakan </w:t>
      </w:r>
      <w:r w:rsidR="00EC7EE9">
        <w:rPr>
          <w:bCs/>
          <w:i/>
          <w:lang w:val="id-ID"/>
        </w:rPr>
        <w:t xml:space="preserve">Trichoderma sp </w:t>
      </w:r>
      <w:r w:rsidR="00EC7EE9">
        <w:rPr>
          <w:bCs/>
          <w:lang w:val="id-ID"/>
        </w:rPr>
        <w:t>merupakan aset berharga yang dapat memberikan dampak posiif jangka panjang. Kompetensi teknis peternak sangat penting untuk memperkuat kemampuan peternak dalam beradapasi dengan kemajuan teknologi. Dengan upaya pengembangan kompetensi teknis peternak merupakan langkah bijak untuk meningkatkan daya saing usaha peternakan.</w:t>
      </w:r>
    </w:p>
    <w:p w14:paraId="2E1CB264" w14:textId="77777777" w:rsidR="00C056F2" w:rsidRPr="00A07FBF" w:rsidRDefault="00C056F2">
      <w:pPr>
        <w:spacing w:before="200" w:after="120"/>
        <w:jc w:val="both"/>
        <w:rPr>
          <w:b/>
        </w:rPr>
      </w:pPr>
      <w:r w:rsidRPr="00A07FBF">
        <w:rPr>
          <w:b/>
        </w:rPr>
        <w:t>Uji Asumsi Klasik</w:t>
      </w:r>
    </w:p>
    <w:p w14:paraId="1DF48065" w14:textId="77777777" w:rsidR="00DB57DE" w:rsidRPr="00A07FBF" w:rsidRDefault="00E47EDC">
      <w:pPr>
        <w:spacing w:before="200" w:after="120"/>
        <w:jc w:val="both"/>
        <w:rPr>
          <w:b/>
          <w:i/>
          <w:iCs/>
        </w:rPr>
      </w:pPr>
      <w:r w:rsidRPr="00A07FBF">
        <w:rPr>
          <w:b/>
          <w:i/>
          <w:iCs/>
        </w:rPr>
        <w:t>Uji Normalitas</w:t>
      </w:r>
      <w:r w:rsidR="00CA3387" w:rsidRPr="00A07FBF">
        <w:rPr>
          <w:b/>
          <w:i/>
          <w:iCs/>
        </w:rPr>
        <w:t xml:space="preserve">, </w:t>
      </w:r>
      <w:r w:rsidR="00CA3387" w:rsidRPr="00A07FBF">
        <w:rPr>
          <w:bCs/>
        </w:rPr>
        <w:t>uji normalitas dilakukan untuk mengevaluasi apakah data penelitian berdistribusi normal.</w:t>
      </w:r>
    </w:p>
    <w:p w14:paraId="47EE62E8" w14:textId="77777777" w:rsidR="00E47EDC" w:rsidRPr="00A07FBF" w:rsidRDefault="00E47EDC" w:rsidP="00E47EDC">
      <w:pPr>
        <w:spacing w:before="200" w:after="120"/>
        <w:jc w:val="center"/>
        <w:rPr>
          <w:b/>
          <w:i/>
          <w:iCs/>
        </w:rPr>
      </w:pPr>
      <w:r w:rsidRPr="00A07FBF">
        <w:rPr>
          <w:rFonts w:ascii="Arial" w:hAnsi="Arial" w:cs="Arial"/>
          <w:noProof/>
          <w:lang w:val="id-ID" w:eastAsia="id-ID"/>
        </w:rPr>
        <w:drawing>
          <wp:inline distT="0" distB="0" distL="0" distR="0" wp14:anchorId="2EBED6B5" wp14:editId="3D905F84">
            <wp:extent cx="1974083" cy="2160000"/>
            <wp:effectExtent l="0" t="0" r="7620" b="0"/>
            <wp:docPr id="1820708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3781" r="22324"/>
                    <a:stretch/>
                  </pic:blipFill>
                  <pic:spPr bwMode="auto">
                    <a:xfrm>
                      <a:off x="0" y="0"/>
                      <a:ext cx="1974083"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1F552B4F" w14:textId="77777777" w:rsidR="00CA3387" w:rsidRPr="00A07FBF" w:rsidRDefault="00CA3387" w:rsidP="00E47EDC">
      <w:pPr>
        <w:spacing w:before="200" w:after="120"/>
        <w:jc w:val="center"/>
        <w:rPr>
          <w:bCs/>
        </w:rPr>
      </w:pPr>
      <w:proofErr w:type="gramStart"/>
      <w:r w:rsidRPr="00A07FBF">
        <w:rPr>
          <w:b/>
        </w:rPr>
        <w:t>Gambar 8.</w:t>
      </w:r>
      <w:proofErr w:type="gramEnd"/>
      <w:r w:rsidRPr="00A07FBF">
        <w:rPr>
          <w:bCs/>
        </w:rPr>
        <w:t xml:space="preserve"> Uji P-Plot</w:t>
      </w:r>
    </w:p>
    <w:p w14:paraId="216B450D" w14:textId="77777777" w:rsidR="00CA3387" w:rsidRPr="00A07FBF" w:rsidRDefault="00CA3387" w:rsidP="00CA3387">
      <w:pPr>
        <w:spacing w:before="200" w:after="120"/>
        <w:jc w:val="both"/>
        <w:rPr>
          <w:bCs/>
        </w:rPr>
      </w:pPr>
      <w:proofErr w:type="gramStart"/>
      <w:r w:rsidRPr="00A07FBF">
        <w:rPr>
          <w:bCs/>
        </w:rPr>
        <w:t>Pada gambar diatas bahwasanya sebaran data menyebar dan mengikuti garis diagonal sehingga lolos uji P-Plot atau berdistribusi normal.</w:t>
      </w:r>
      <w:proofErr w:type="gramEnd"/>
      <w:r w:rsidRPr="00A07FBF">
        <w:rPr>
          <w:bCs/>
        </w:rPr>
        <w:t xml:space="preserve"> </w:t>
      </w:r>
      <w:proofErr w:type="gramStart"/>
      <w:r w:rsidRPr="00A07FBF">
        <w:rPr>
          <w:bCs/>
        </w:rPr>
        <w:t xml:space="preserve">Dilanjutkan dengan uji </w:t>
      </w:r>
      <w:r w:rsidRPr="00A07FBF">
        <w:rPr>
          <w:bCs/>
          <w:i/>
          <w:iCs/>
        </w:rPr>
        <w:t>One – Sample Kolmonogrov Smirnov</w:t>
      </w:r>
      <w:r w:rsidRPr="00A07FBF">
        <w:rPr>
          <w:bCs/>
        </w:rPr>
        <w:t xml:space="preserve"> memiliki nilai Asymp.</w:t>
      </w:r>
      <w:proofErr w:type="gramEnd"/>
      <w:r w:rsidRPr="00A07FBF">
        <w:rPr>
          <w:bCs/>
        </w:rPr>
        <w:t xml:space="preserve"> Sig. (2-tailed) sebesar 0,200, dimana nilai taraf siginifikansinnya lebih besar </w:t>
      </w:r>
      <w:r w:rsidRPr="00A07FBF">
        <w:rPr>
          <w:bCs/>
        </w:rPr>
        <w:lastRenderedPageBreak/>
        <w:t>dari 0</w:t>
      </w:r>
      <w:proofErr w:type="gramStart"/>
      <w:r w:rsidRPr="00A07FBF">
        <w:rPr>
          <w:bCs/>
        </w:rPr>
        <w:t>,05</w:t>
      </w:r>
      <w:proofErr w:type="gramEnd"/>
      <w:r w:rsidRPr="00A07FBF">
        <w:rPr>
          <w:bCs/>
        </w:rPr>
        <w:t xml:space="preserve">. </w:t>
      </w:r>
      <w:proofErr w:type="gramStart"/>
      <w:r w:rsidRPr="00A07FBF">
        <w:rPr>
          <w:bCs/>
        </w:rPr>
        <w:t>Dengan demikian dapat disimpulkan bahwa data penelitian terdistribusi normal dan memenuhi syarat uji normalitas baik dari One – Sample Kolmonogrov Smirnov dan uji P-Plot.</w:t>
      </w:r>
      <w:proofErr w:type="gramEnd"/>
    </w:p>
    <w:p w14:paraId="2B44C4E9" w14:textId="77777777" w:rsidR="00CA3387" w:rsidRPr="00A07FBF" w:rsidRDefault="00CA3387" w:rsidP="00CA3387">
      <w:pPr>
        <w:spacing w:before="200" w:after="120"/>
        <w:jc w:val="both"/>
        <w:rPr>
          <w:bCs/>
        </w:rPr>
      </w:pPr>
    </w:p>
    <w:p w14:paraId="0842F989" w14:textId="77777777" w:rsidR="00E47EDC" w:rsidRPr="00A07FBF" w:rsidRDefault="00E47EDC">
      <w:pPr>
        <w:spacing w:before="200" w:after="120"/>
        <w:jc w:val="both"/>
        <w:rPr>
          <w:b/>
          <w:i/>
          <w:iCs/>
        </w:rPr>
      </w:pPr>
      <w:r w:rsidRPr="00A07FBF">
        <w:rPr>
          <w:b/>
          <w:i/>
          <w:iCs/>
        </w:rPr>
        <w:t>Uji Multikolinearitas</w:t>
      </w:r>
      <w:r w:rsidR="000A7EC5" w:rsidRPr="00A07FBF">
        <w:rPr>
          <w:b/>
          <w:i/>
          <w:iCs/>
        </w:rPr>
        <w:t xml:space="preserve">, </w:t>
      </w:r>
      <w:r w:rsidR="000A7EC5" w:rsidRPr="00A07FBF">
        <w:rPr>
          <w:bCs/>
        </w:rPr>
        <w:t>bertujuan untuk mengetahui apakah hubungan diantara variabel bebas memiliki masalah multikorelasi (gejala multikolineritas) atau tidak.</w:t>
      </w:r>
    </w:p>
    <w:p w14:paraId="0C6BBCE9" w14:textId="33A96F6A" w:rsidR="000A7EC5" w:rsidRPr="00A07FBF" w:rsidRDefault="00071B84">
      <w:pPr>
        <w:spacing w:before="200" w:after="120"/>
        <w:jc w:val="both"/>
        <w:rPr>
          <w:bCs/>
        </w:rPr>
      </w:pPr>
      <w:proofErr w:type="gramStart"/>
      <w:r>
        <w:rPr>
          <w:b/>
        </w:rPr>
        <w:t xml:space="preserve">Tabel </w:t>
      </w:r>
      <w:r>
        <w:rPr>
          <w:b/>
          <w:lang w:val="id-ID"/>
        </w:rPr>
        <w:t>5</w:t>
      </w:r>
      <w:r w:rsidR="000A7EC5" w:rsidRPr="00722DBA">
        <w:rPr>
          <w:b/>
        </w:rPr>
        <w:t>.</w:t>
      </w:r>
      <w:proofErr w:type="gramEnd"/>
      <w:r w:rsidR="000A7EC5" w:rsidRPr="00A07FBF">
        <w:rPr>
          <w:bCs/>
        </w:rPr>
        <w:t xml:space="preserve"> Hasil Uji Multikolinearitas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3"/>
        <w:gridCol w:w="2652"/>
        <w:gridCol w:w="2409"/>
      </w:tblGrid>
      <w:tr w:rsidR="00BD5E19" w:rsidRPr="00A07FBF" w14:paraId="1B46D71A" w14:textId="77777777" w:rsidTr="000C1F9C">
        <w:tc>
          <w:tcPr>
            <w:tcW w:w="3903" w:type="dxa"/>
            <w:vMerge w:val="restart"/>
            <w:tcBorders>
              <w:top w:val="single" w:sz="4" w:space="0" w:color="auto"/>
            </w:tcBorders>
            <w:vAlign w:val="center"/>
          </w:tcPr>
          <w:p w14:paraId="1C3AFCB4" w14:textId="77777777" w:rsidR="00BD5E19" w:rsidRPr="00A07FBF" w:rsidRDefault="00BD5E19" w:rsidP="00BD5E19">
            <w:pPr>
              <w:spacing w:after="0" w:line="276" w:lineRule="auto"/>
              <w:jc w:val="center"/>
              <w:rPr>
                <w:b/>
                <w:bCs/>
              </w:rPr>
            </w:pPr>
            <w:bookmarkStart w:id="2" w:name="_Hlk138399927"/>
            <w:r w:rsidRPr="00A07FBF">
              <w:rPr>
                <w:b/>
                <w:bCs/>
                <w:lang w:val="en-US"/>
              </w:rPr>
              <w:t>Variabel</w:t>
            </w:r>
          </w:p>
        </w:tc>
        <w:tc>
          <w:tcPr>
            <w:tcW w:w="5061" w:type="dxa"/>
            <w:gridSpan w:val="2"/>
            <w:tcBorders>
              <w:top w:val="single" w:sz="4" w:space="0" w:color="auto"/>
              <w:bottom w:val="single" w:sz="4" w:space="0" w:color="auto"/>
            </w:tcBorders>
            <w:vAlign w:val="center"/>
          </w:tcPr>
          <w:p w14:paraId="1DFD58DD" w14:textId="77777777" w:rsidR="00BD5E19" w:rsidRPr="00A07FBF" w:rsidRDefault="00BD5E19" w:rsidP="00CA3387">
            <w:pPr>
              <w:spacing w:after="0" w:line="276" w:lineRule="auto"/>
              <w:jc w:val="center"/>
              <w:rPr>
                <w:b/>
                <w:bCs/>
                <w:i/>
                <w:iCs/>
              </w:rPr>
            </w:pPr>
            <w:r w:rsidRPr="00A07FBF">
              <w:rPr>
                <w:b/>
                <w:bCs/>
                <w:i/>
                <w:iCs/>
              </w:rPr>
              <w:t>Collinearity Statistics</w:t>
            </w:r>
          </w:p>
        </w:tc>
      </w:tr>
      <w:tr w:rsidR="00BD5E19" w:rsidRPr="00A07FBF" w14:paraId="5E023B94" w14:textId="77777777" w:rsidTr="000C1F9C">
        <w:tc>
          <w:tcPr>
            <w:tcW w:w="3903" w:type="dxa"/>
            <w:vMerge/>
            <w:tcBorders>
              <w:bottom w:val="single" w:sz="4" w:space="0" w:color="auto"/>
            </w:tcBorders>
            <w:vAlign w:val="center"/>
          </w:tcPr>
          <w:p w14:paraId="07B6B87F" w14:textId="77777777" w:rsidR="00BD5E19" w:rsidRPr="00A07FBF" w:rsidRDefault="00BD5E19" w:rsidP="00BD5E19">
            <w:pPr>
              <w:spacing w:after="0" w:line="276" w:lineRule="auto"/>
              <w:jc w:val="center"/>
              <w:rPr>
                <w:b/>
                <w:bCs/>
              </w:rPr>
            </w:pPr>
          </w:p>
        </w:tc>
        <w:tc>
          <w:tcPr>
            <w:tcW w:w="2652" w:type="dxa"/>
            <w:tcBorders>
              <w:top w:val="single" w:sz="4" w:space="0" w:color="auto"/>
              <w:bottom w:val="single" w:sz="4" w:space="0" w:color="auto"/>
            </w:tcBorders>
            <w:vAlign w:val="center"/>
          </w:tcPr>
          <w:p w14:paraId="07D08E85" w14:textId="77777777" w:rsidR="00BD5E19" w:rsidRPr="00A07FBF" w:rsidRDefault="00BD5E19" w:rsidP="00CA3387">
            <w:pPr>
              <w:spacing w:after="0" w:line="276" w:lineRule="auto"/>
              <w:jc w:val="center"/>
              <w:rPr>
                <w:b/>
                <w:bCs/>
                <w:i/>
                <w:iCs/>
              </w:rPr>
            </w:pPr>
            <w:r w:rsidRPr="00A07FBF">
              <w:rPr>
                <w:b/>
                <w:bCs/>
                <w:i/>
                <w:iCs/>
              </w:rPr>
              <w:t>Tolerance</w:t>
            </w:r>
          </w:p>
        </w:tc>
        <w:tc>
          <w:tcPr>
            <w:tcW w:w="2409" w:type="dxa"/>
            <w:tcBorders>
              <w:top w:val="single" w:sz="4" w:space="0" w:color="auto"/>
              <w:bottom w:val="single" w:sz="4" w:space="0" w:color="auto"/>
            </w:tcBorders>
            <w:vAlign w:val="center"/>
          </w:tcPr>
          <w:p w14:paraId="66F84880" w14:textId="77777777" w:rsidR="00BD5E19" w:rsidRPr="00A07FBF" w:rsidRDefault="00BD5E19" w:rsidP="00CA3387">
            <w:pPr>
              <w:spacing w:after="0" w:line="276" w:lineRule="auto"/>
              <w:jc w:val="center"/>
              <w:rPr>
                <w:b/>
                <w:bCs/>
              </w:rPr>
            </w:pPr>
            <w:r w:rsidRPr="00A07FBF">
              <w:rPr>
                <w:b/>
                <w:bCs/>
              </w:rPr>
              <w:t>VIF</w:t>
            </w:r>
          </w:p>
        </w:tc>
      </w:tr>
      <w:tr w:rsidR="000A7EC5" w:rsidRPr="00A07FBF" w14:paraId="52B86703" w14:textId="77777777" w:rsidTr="000C1F9C">
        <w:tc>
          <w:tcPr>
            <w:tcW w:w="3903" w:type="dxa"/>
            <w:vMerge w:val="restart"/>
            <w:tcBorders>
              <w:top w:val="single" w:sz="4" w:space="0" w:color="auto"/>
            </w:tcBorders>
            <w:vAlign w:val="center"/>
          </w:tcPr>
          <w:p w14:paraId="16B477E2" w14:textId="77777777" w:rsidR="000A7EC5" w:rsidRPr="00A07FBF" w:rsidRDefault="000A7EC5" w:rsidP="00BD5E19">
            <w:pPr>
              <w:spacing w:after="0" w:line="276" w:lineRule="auto"/>
              <w:jc w:val="center"/>
            </w:pPr>
            <w:r w:rsidRPr="00A07FBF">
              <w:t>X1 (Umur)</w:t>
            </w:r>
          </w:p>
          <w:p w14:paraId="2467C7C9" w14:textId="77777777" w:rsidR="000A7EC5" w:rsidRPr="00A07FBF" w:rsidRDefault="000A7EC5" w:rsidP="00BD5E19">
            <w:pPr>
              <w:spacing w:after="0" w:line="276" w:lineRule="auto"/>
              <w:jc w:val="center"/>
            </w:pPr>
            <w:r w:rsidRPr="00A07FBF">
              <w:t>X2 (Tingkat Pendidikan)</w:t>
            </w:r>
          </w:p>
          <w:p w14:paraId="3C6823B7" w14:textId="77777777" w:rsidR="000A7EC5" w:rsidRPr="00A07FBF" w:rsidRDefault="000A7EC5" w:rsidP="00BD5E19">
            <w:pPr>
              <w:spacing w:after="0" w:line="276" w:lineRule="auto"/>
              <w:jc w:val="center"/>
            </w:pPr>
            <w:r w:rsidRPr="00A07FBF">
              <w:t>X3 (Lama Beternak)</w:t>
            </w:r>
          </w:p>
          <w:p w14:paraId="022EF814" w14:textId="77777777" w:rsidR="000A7EC5" w:rsidRPr="00A07FBF" w:rsidRDefault="000A7EC5" w:rsidP="00BD5E19">
            <w:pPr>
              <w:spacing w:after="0" w:line="276" w:lineRule="auto"/>
              <w:jc w:val="center"/>
            </w:pPr>
            <w:r w:rsidRPr="00A07FBF">
              <w:t>X4 (Jumlah Ternak)</w:t>
            </w:r>
          </w:p>
        </w:tc>
        <w:tc>
          <w:tcPr>
            <w:tcW w:w="2652" w:type="dxa"/>
            <w:vAlign w:val="center"/>
          </w:tcPr>
          <w:p w14:paraId="5EEFCD83" w14:textId="77777777" w:rsidR="000A7EC5" w:rsidRPr="00A07FBF" w:rsidRDefault="000A7EC5" w:rsidP="00CA3387">
            <w:pPr>
              <w:spacing w:after="0" w:line="276" w:lineRule="auto"/>
              <w:jc w:val="center"/>
            </w:pPr>
            <w:r w:rsidRPr="00A07FBF">
              <w:t>.532</w:t>
            </w:r>
          </w:p>
        </w:tc>
        <w:tc>
          <w:tcPr>
            <w:tcW w:w="2409" w:type="dxa"/>
            <w:vAlign w:val="center"/>
          </w:tcPr>
          <w:p w14:paraId="30AC07EA" w14:textId="77777777" w:rsidR="000A7EC5" w:rsidRPr="00A07FBF" w:rsidRDefault="000A7EC5" w:rsidP="00CA3387">
            <w:pPr>
              <w:spacing w:after="0" w:line="276" w:lineRule="auto"/>
              <w:jc w:val="center"/>
            </w:pPr>
            <w:r w:rsidRPr="00A07FBF">
              <w:t>1.880</w:t>
            </w:r>
          </w:p>
        </w:tc>
      </w:tr>
      <w:tr w:rsidR="000A7EC5" w:rsidRPr="00A07FBF" w14:paraId="3F9040CC" w14:textId="77777777" w:rsidTr="000C1F9C">
        <w:tc>
          <w:tcPr>
            <w:tcW w:w="3903" w:type="dxa"/>
            <w:vMerge/>
            <w:vAlign w:val="center"/>
          </w:tcPr>
          <w:p w14:paraId="0754B11D" w14:textId="77777777" w:rsidR="000A7EC5" w:rsidRPr="00A07FBF" w:rsidRDefault="000A7EC5" w:rsidP="00CA3387">
            <w:pPr>
              <w:spacing w:after="0" w:line="276" w:lineRule="auto"/>
            </w:pPr>
          </w:p>
        </w:tc>
        <w:tc>
          <w:tcPr>
            <w:tcW w:w="2652" w:type="dxa"/>
            <w:vAlign w:val="center"/>
          </w:tcPr>
          <w:p w14:paraId="571B62E6" w14:textId="77777777" w:rsidR="000A7EC5" w:rsidRPr="00A07FBF" w:rsidRDefault="000A7EC5" w:rsidP="00CA3387">
            <w:pPr>
              <w:spacing w:after="0" w:line="276" w:lineRule="auto"/>
              <w:jc w:val="center"/>
            </w:pPr>
            <w:r w:rsidRPr="00A07FBF">
              <w:t>.681</w:t>
            </w:r>
          </w:p>
        </w:tc>
        <w:tc>
          <w:tcPr>
            <w:tcW w:w="2409" w:type="dxa"/>
            <w:vAlign w:val="center"/>
          </w:tcPr>
          <w:p w14:paraId="50AE08B1" w14:textId="77777777" w:rsidR="000A7EC5" w:rsidRPr="00A07FBF" w:rsidRDefault="000A7EC5" w:rsidP="00CA3387">
            <w:pPr>
              <w:spacing w:after="0" w:line="276" w:lineRule="auto"/>
              <w:jc w:val="center"/>
            </w:pPr>
            <w:r w:rsidRPr="00A07FBF">
              <w:t>1.469</w:t>
            </w:r>
          </w:p>
        </w:tc>
      </w:tr>
      <w:tr w:rsidR="000A7EC5" w:rsidRPr="00A07FBF" w14:paraId="7F133DEC" w14:textId="77777777" w:rsidTr="000C1F9C">
        <w:tc>
          <w:tcPr>
            <w:tcW w:w="3903" w:type="dxa"/>
            <w:vMerge/>
            <w:vAlign w:val="center"/>
          </w:tcPr>
          <w:p w14:paraId="1C12AB6D" w14:textId="77777777" w:rsidR="000A7EC5" w:rsidRPr="00A07FBF" w:rsidRDefault="000A7EC5" w:rsidP="00CA3387">
            <w:pPr>
              <w:spacing w:after="0" w:line="276" w:lineRule="auto"/>
            </w:pPr>
          </w:p>
        </w:tc>
        <w:tc>
          <w:tcPr>
            <w:tcW w:w="2652" w:type="dxa"/>
            <w:vAlign w:val="center"/>
          </w:tcPr>
          <w:p w14:paraId="13473BDC" w14:textId="77777777" w:rsidR="000A7EC5" w:rsidRPr="00A07FBF" w:rsidRDefault="000A7EC5" w:rsidP="00CA3387">
            <w:pPr>
              <w:spacing w:after="0" w:line="276" w:lineRule="auto"/>
              <w:jc w:val="center"/>
            </w:pPr>
            <w:r w:rsidRPr="00A07FBF">
              <w:t>.448</w:t>
            </w:r>
          </w:p>
        </w:tc>
        <w:tc>
          <w:tcPr>
            <w:tcW w:w="2409" w:type="dxa"/>
            <w:vAlign w:val="center"/>
          </w:tcPr>
          <w:p w14:paraId="2ED0106F" w14:textId="77777777" w:rsidR="000A7EC5" w:rsidRPr="00A07FBF" w:rsidRDefault="000A7EC5" w:rsidP="00CA3387">
            <w:pPr>
              <w:spacing w:after="0" w:line="276" w:lineRule="auto"/>
              <w:jc w:val="center"/>
            </w:pPr>
            <w:r w:rsidRPr="00A07FBF">
              <w:t>2.234</w:t>
            </w:r>
          </w:p>
        </w:tc>
      </w:tr>
      <w:tr w:rsidR="000A7EC5" w:rsidRPr="00A07FBF" w14:paraId="419A8AE1" w14:textId="77777777" w:rsidTr="000C1F9C">
        <w:tc>
          <w:tcPr>
            <w:tcW w:w="3903" w:type="dxa"/>
            <w:vMerge/>
            <w:tcBorders>
              <w:bottom w:val="single" w:sz="4" w:space="0" w:color="auto"/>
            </w:tcBorders>
            <w:vAlign w:val="center"/>
          </w:tcPr>
          <w:p w14:paraId="203B9181" w14:textId="77777777" w:rsidR="000A7EC5" w:rsidRPr="00A07FBF" w:rsidRDefault="000A7EC5" w:rsidP="00CA3387">
            <w:pPr>
              <w:spacing w:after="0" w:line="276" w:lineRule="auto"/>
            </w:pPr>
          </w:p>
        </w:tc>
        <w:tc>
          <w:tcPr>
            <w:tcW w:w="2652" w:type="dxa"/>
            <w:tcBorders>
              <w:bottom w:val="single" w:sz="4" w:space="0" w:color="auto"/>
            </w:tcBorders>
            <w:vAlign w:val="center"/>
          </w:tcPr>
          <w:p w14:paraId="2849C4A0" w14:textId="77777777" w:rsidR="000A7EC5" w:rsidRPr="00A07FBF" w:rsidRDefault="000A7EC5" w:rsidP="00CA3387">
            <w:pPr>
              <w:spacing w:after="0" w:line="276" w:lineRule="auto"/>
              <w:jc w:val="center"/>
            </w:pPr>
            <w:r w:rsidRPr="00A07FBF">
              <w:t>.570</w:t>
            </w:r>
          </w:p>
        </w:tc>
        <w:tc>
          <w:tcPr>
            <w:tcW w:w="2409" w:type="dxa"/>
            <w:tcBorders>
              <w:bottom w:val="single" w:sz="4" w:space="0" w:color="auto"/>
            </w:tcBorders>
            <w:vAlign w:val="center"/>
          </w:tcPr>
          <w:p w14:paraId="310901E5" w14:textId="77777777" w:rsidR="000A7EC5" w:rsidRPr="00A07FBF" w:rsidRDefault="000A7EC5" w:rsidP="00CA3387">
            <w:pPr>
              <w:spacing w:after="0" w:line="276" w:lineRule="auto"/>
              <w:jc w:val="center"/>
            </w:pPr>
            <w:r w:rsidRPr="00A07FBF">
              <w:t>1.755</w:t>
            </w:r>
          </w:p>
        </w:tc>
      </w:tr>
    </w:tbl>
    <w:bookmarkEnd w:id="2"/>
    <w:p w14:paraId="60CEA7A9" w14:textId="77777777" w:rsidR="004C042E" w:rsidRPr="00A07FBF" w:rsidRDefault="004C042E" w:rsidP="004C042E">
      <w:pPr>
        <w:spacing w:after="120" w:line="240" w:lineRule="auto"/>
        <w:jc w:val="both"/>
        <w:rPr>
          <w:bCs/>
        </w:rPr>
      </w:pPr>
      <w:proofErr w:type="gramStart"/>
      <w:r w:rsidRPr="00A07FBF">
        <w:rPr>
          <w:bCs/>
        </w:rPr>
        <w:t>Sumber :</w:t>
      </w:r>
      <w:proofErr w:type="gramEnd"/>
      <w:r w:rsidRPr="00A07FBF">
        <w:rPr>
          <w:bCs/>
        </w:rPr>
        <w:t xml:space="preserve"> Olah Data SPSS, 2023</w:t>
      </w:r>
    </w:p>
    <w:p w14:paraId="7302FAFF" w14:textId="77777777" w:rsidR="00E47EDC" w:rsidRPr="00A07FBF" w:rsidRDefault="000A7EC5">
      <w:pPr>
        <w:spacing w:before="200" w:after="120"/>
        <w:jc w:val="both"/>
        <w:rPr>
          <w:bCs/>
        </w:rPr>
      </w:pPr>
      <w:proofErr w:type="gramStart"/>
      <w:r w:rsidRPr="00A07FBF">
        <w:rPr>
          <w:bCs/>
        </w:rPr>
        <w:t>Bedasarkan hasil analisis diketahui bahwa nilai VIF umur 1.880, tingkat pendidikan 1.469, pengalaman beternak 2.234, dan kepemilikan ternak 1.755.</w:t>
      </w:r>
      <w:proofErr w:type="gramEnd"/>
      <w:r w:rsidRPr="00A07FBF">
        <w:rPr>
          <w:bCs/>
        </w:rPr>
        <w:t xml:space="preserve"> </w:t>
      </w:r>
      <w:proofErr w:type="gramStart"/>
      <w:r w:rsidRPr="00A07FBF">
        <w:rPr>
          <w:bCs/>
        </w:rPr>
        <w:t>dari</w:t>
      </w:r>
      <w:proofErr w:type="gramEnd"/>
      <w:r w:rsidRPr="00A07FBF">
        <w:rPr>
          <w:bCs/>
        </w:rPr>
        <w:t xml:space="preserve">. Nilai VIF dan Tolerance 4 variabel dinyatakan lolos dari uji multikolinearitas dikarenakan nilai VIF lebih kecil dari 10 dan nilai </w:t>
      </w:r>
      <w:r w:rsidRPr="00A07FBF">
        <w:rPr>
          <w:bCs/>
          <w:i/>
          <w:iCs/>
        </w:rPr>
        <w:t>Tolarance</w:t>
      </w:r>
      <w:r w:rsidRPr="00A07FBF">
        <w:rPr>
          <w:bCs/>
        </w:rPr>
        <w:t xml:space="preserve"> lebih dari 0</w:t>
      </w:r>
      <w:proofErr w:type="gramStart"/>
      <w:r w:rsidRPr="00A07FBF">
        <w:rPr>
          <w:bCs/>
        </w:rPr>
        <w:t>,01</w:t>
      </w:r>
      <w:proofErr w:type="gramEnd"/>
      <w:r w:rsidRPr="00A07FBF">
        <w:rPr>
          <w:bCs/>
        </w:rPr>
        <w:t xml:space="preserve">. </w:t>
      </w:r>
      <w:proofErr w:type="gramStart"/>
      <w:r w:rsidRPr="00A07FBF">
        <w:rPr>
          <w:bCs/>
        </w:rPr>
        <w:t>Sehingga dapat disimpulkan bahwasanya data penelitian tidak terjadi gejala multikolinearitas dan asumsi multikolinearitas sudah terpenuhi.</w:t>
      </w:r>
      <w:proofErr w:type="gramEnd"/>
    </w:p>
    <w:p w14:paraId="54640B76" w14:textId="77777777" w:rsidR="00E47EDC" w:rsidRPr="00A07FBF" w:rsidRDefault="00E47EDC">
      <w:pPr>
        <w:spacing w:before="200" w:after="120"/>
        <w:jc w:val="both"/>
        <w:rPr>
          <w:bCs/>
        </w:rPr>
      </w:pPr>
      <w:r w:rsidRPr="00A07FBF">
        <w:rPr>
          <w:b/>
          <w:i/>
          <w:iCs/>
        </w:rPr>
        <w:t>Uji Heteroskedasitas</w:t>
      </w:r>
      <w:r w:rsidR="000A7EC5" w:rsidRPr="00A07FBF">
        <w:rPr>
          <w:b/>
          <w:i/>
          <w:iCs/>
        </w:rPr>
        <w:t xml:space="preserve">, </w:t>
      </w:r>
      <w:r w:rsidR="000A7EC5" w:rsidRPr="00A07FBF">
        <w:rPr>
          <w:bCs/>
        </w:rPr>
        <w:t>berguna untuk mengevaluasi apakah dalam suatu model regresi terdapat kesamaan atau ketidak samaan varians.</w:t>
      </w:r>
    </w:p>
    <w:p w14:paraId="1D188D67" w14:textId="77777777" w:rsidR="00E47EDC" w:rsidRPr="00A07FBF" w:rsidRDefault="000A7EC5" w:rsidP="000A7EC5">
      <w:pPr>
        <w:spacing w:before="200" w:after="120"/>
        <w:jc w:val="center"/>
        <w:rPr>
          <w:b/>
        </w:rPr>
      </w:pPr>
      <w:r w:rsidRPr="00A07FBF">
        <w:rPr>
          <w:rFonts w:ascii="Arial" w:hAnsi="Arial" w:cs="Arial"/>
          <w:noProof/>
          <w:lang w:val="id-ID" w:eastAsia="id-ID"/>
        </w:rPr>
        <w:drawing>
          <wp:inline distT="0" distB="0" distL="0" distR="0" wp14:anchorId="27E9459C" wp14:editId="319A60A1">
            <wp:extent cx="3573517" cy="2101212"/>
            <wp:effectExtent l="0" t="0" r="8255" b="0"/>
            <wp:docPr id="1083206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82438" cy="2106458"/>
                    </a:xfrm>
                    <a:prstGeom prst="rect">
                      <a:avLst/>
                    </a:prstGeom>
                    <a:noFill/>
                    <a:ln w="3175">
                      <a:noFill/>
                    </a:ln>
                  </pic:spPr>
                </pic:pic>
              </a:graphicData>
            </a:graphic>
          </wp:inline>
        </w:drawing>
      </w:r>
    </w:p>
    <w:p w14:paraId="51F57299" w14:textId="77777777" w:rsidR="000A7EC5" w:rsidRPr="00A07FBF" w:rsidRDefault="000A7EC5" w:rsidP="000A7EC5">
      <w:pPr>
        <w:spacing w:before="200" w:after="120"/>
        <w:jc w:val="center"/>
        <w:rPr>
          <w:bCs/>
        </w:rPr>
      </w:pPr>
      <w:proofErr w:type="gramStart"/>
      <w:r w:rsidRPr="00A07FBF">
        <w:rPr>
          <w:b/>
        </w:rPr>
        <w:t>Gambar 9.</w:t>
      </w:r>
      <w:proofErr w:type="gramEnd"/>
      <w:r w:rsidRPr="00A07FBF">
        <w:rPr>
          <w:bCs/>
        </w:rPr>
        <w:t xml:space="preserve"> Uji Scatterplot</w:t>
      </w:r>
    </w:p>
    <w:p w14:paraId="503A2AAD" w14:textId="77777777" w:rsidR="000A7EC5" w:rsidRPr="00A07FBF" w:rsidRDefault="00D85E25" w:rsidP="00D85E25">
      <w:pPr>
        <w:spacing w:before="200" w:after="120"/>
        <w:jc w:val="both"/>
        <w:rPr>
          <w:bCs/>
        </w:rPr>
      </w:pPr>
      <w:proofErr w:type="gramStart"/>
      <w:r w:rsidRPr="00A07FBF">
        <w:rPr>
          <w:bCs/>
        </w:rPr>
        <w:t>Berdasarkan hasil uji scatterplot bahwasanya sebaran data menyebar diatas dan dibawah nol serta tidak adanya pola yang jelas maka dapat disimpulkan untuk uji heteroskedasitas scatterplot dinyatakan lolos karena tidak terjadi gejala heteroskedasitas.</w:t>
      </w:r>
      <w:proofErr w:type="gramEnd"/>
      <w:r w:rsidRPr="00A07FBF">
        <w:rPr>
          <w:bCs/>
        </w:rPr>
        <w:t xml:space="preserve"> </w:t>
      </w:r>
      <w:proofErr w:type="gramStart"/>
      <w:r w:rsidRPr="00A07FBF">
        <w:rPr>
          <w:bCs/>
        </w:rPr>
        <w:t>Sedangkan pada uji glejser nilai signifikansi variable umur (0,481), tingkat pendidikan (0,452), lama beternak (0,916) dan jumlah ternak (0,228).</w:t>
      </w:r>
      <w:proofErr w:type="gramEnd"/>
      <w:r w:rsidRPr="00A07FBF">
        <w:rPr>
          <w:bCs/>
        </w:rPr>
        <w:t xml:space="preserve"> Dari data 4 variabel tersebut dapat diketahui nilai signifikansinya lebih besar dari 0</w:t>
      </w:r>
      <w:proofErr w:type="gramStart"/>
      <w:r w:rsidRPr="00A07FBF">
        <w:rPr>
          <w:bCs/>
        </w:rPr>
        <w:t>,05</w:t>
      </w:r>
      <w:proofErr w:type="gramEnd"/>
      <w:r w:rsidRPr="00A07FBF">
        <w:rPr>
          <w:bCs/>
        </w:rPr>
        <w:t xml:space="preserve">. </w:t>
      </w:r>
      <w:proofErr w:type="gramStart"/>
      <w:r w:rsidRPr="00A07FBF">
        <w:rPr>
          <w:bCs/>
        </w:rPr>
        <w:t>Maka data penelitian lolos uji heteroskedasitas glejser.</w:t>
      </w:r>
      <w:proofErr w:type="gramEnd"/>
      <w:r w:rsidRPr="00A07FBF">
        <w:rPr>
          <w:bCs/>
        </w:rPr>
        <w:t xml:space="preserve"> </w:t>
      </w:r>
      <w:proofErr w:type="gramStart"/>
      <w:r w:rsidRPr="00A07FBF">
        <w:rPr>
          <w:bCs/>
        </w:rPr>
        <w:t>Dengan demikian dapat disimpulkan bahwa data penelitian tidak mengalami dejala heteroskedasitas dan memenuhi syarat uji heteroskedasitas baik dari scatterplot dan glejser.</w:t>
      </w:r>
      <w:proofErr w:type="gramEnd"/>
    </w:p>
    <w:p w14:paraId="6284198B" w14:textId="77777777" w:rsidR="00C056F2" w:rsidRPr="00A07FBF" w:rsidRDefault="00C056F2">
      <w:pPr>
        <w:spacing w:before="200" w:after="120"/>
        <w:jc w:val="both"/>
        <w:rPr>
          <w:b/>
        </w:rPr>
      </w:pPr>
      <w:r w:rsidRPr="00A07FBF">
        <w:rPr>
          <w:b/>
        </w:rPr>
        <w:t>Uji Regresi Linear Berganda</w:t>
      </w:r>
    </w:p>
    <w:p w14:paraId="00D4DC84" w14:textId="77777777" w:rsidR="00DB57DE" w:rsidRPr="00A07FBF" w:rsidRDefault="00D85E25">
      <w:pPr>
        <w:spacing w:before="200" w:after="120"/>
        <w:jc w:val="both"/>
        <w:rPr>
          <w:bCs/>
        </w:rPr>
      </w:pPr>
      <w:r w:rsidRPr="00A07FBF">
        <w:rPr>
          <w:b/>
          <w:i/>
          <w:iCs/>
        </w:rPr>
        <w:t>Uji Koefisien Determinasi (R</w:t>
      </w:r>
      <w:r w:rsidRPr="00A07FBF">
        <w:rPr>
          <w:b/>
          <w:i/>
          <w:iCs/>
          <w:vertAlign w:val="superscript"/>
        </w:rPr>
        <w:t>2</w:t>
      </w:r>
      <w:r w:rsidRPr="00A07FBF">
        <w:rPr>
          <w:b/>
          <w:i/>
          <w:iCs/>
        </w:rPr>
        <w:t xml:space="preserve">), </w:t>
      </w:r>
      <w:r w:rsidRPr="00A07FBF">
        <w:rPr>
          <w:bCs/>
        </w:rPr>
        <w:t>bertujuan</w:t>
      </w:r>
      <w:r w:rsidRPr="00A07FBF">
        <w:rPr>
          <w:b/>
          <w:i/>
          <w:iCs/>
        </w:rPr>
        <w:t xml:space="preserve"> </w:t>
      </w:r>
      <w:r w:rsidRPr="00A07FBF">
        <w:rPr>
          <w:bCs/>
        </w:rPr>
        <w:t xml:space="preserve">untuk mengetahui seberapa besar pengaruh variable (X) karakteristik peternak terhadap (Y) kompetensi teknis peternak. </w:t>
      </w:r>
    </w:p>
    <w:p w14:paraId="011C6077" w14:textId="1D8827CE" w:rsidR="00D85E25" w:rsidRPr="00A07FBF" w:rsidRDefault="00071B84">
      <w:pPr>
        <w:spacing w:before="200" w:after="120"/>
        <w:jc w:val="both"/>
        <w:rPr>
          <w:bCs/>
        </w:rPr>
      </w:pPr>
      <w:proofErr w:type="gramStart"/>
      <w:r>
        <w:rPr>
          <w:b/>
        </w:rPr>
        <w:lastRenderedPageBreak/>
        <w:t xml:space="preserve">Tabel </w:t>
      </w:r>
      <w:r>
        <w:rPr>
          <w:b/>
          <w:lang w:val="id-ID"/>
        </w:rPr>
        <w:t>6</w:t>
      </w:r>
      <w:r w:rsidR="00D85E25" w:rsidRPr="00722DBA">
        <w:rPr>
          <w:b/>
        </w:rPr>
        <w:t>.</w:t>
      </w:r>
      <w:proofErr w:type="gramEnd"/>
      <w:r w:rsidR="00D85E25" w:rsidRPr="00A07FBF">
        <w:rPr>
          <w:bCs/>
        </w:rPr>
        <w:t xml:space="preserve"> Hasil Uji Koefisien Determinasi (R</w:t>
      </w:r>
      <w:r w:rsidR="00D85E25" w:rsidRPr="00A07FBF">
        <w:rPr>
          <w:bCs/>
          <w:vertAlign w:val="superscript"/>
        </w:rPr>
        <w:t>2</w:t>
      </w:r>
      <w:r w:rsidR="00D85E25" w:rsidRPr="00A07FBF">
        <w:rPr>
          <w:bCs/>
        </w:rPr>
        <w:t>)</w:t>
      </w:r>
    </w:p>
    <w:tbl>
      <w:tblPr>
        <w:tblStyle w:val="TableGrid"/>
        <w:tblW w:w="0" w:type="auto"/>
        <w:jc w:val="center"/>
        <w:tblLook w:val="04A0" w:firstRow="1" w:lastRow="0" w:firstColumn="1" w:lastColumn="0" w:noHBand="0" w:noVBand="1"/>
      </w:tblPr>
      <w:tblGrid>
        <w:gridCol w:w="1276"/>
        <w:gridCol w:w="1276"/>
        <w:gridCol w:w="1559"/>
        <w:gridCol w:w="2126"/>
        <w:gridCol w:w="2694"/>
      </w:tblGrid>
      <w:tr w:rsidR="004C042E" w:rsidRPr="00A07FBF" w14:paraId="4FD1D09E" w14:textId="77777777" w:rsidTr="004C042E">
        <w:trPr>
          <w:jc w:val="center"/>
        </w:trPr>
        <w:tc>
          <w:tcPr>
            <w:tcW w:w="1276" w:type="dxa"/>
            <w:tcBorders>
              <w:top w:val="single" w:sz="4" w:space="0" w:color="auto"/>
              <w:left w:val="nil"/>
              <w:bottom w:val="single" w:sz="4" w:space="0" w:color="auto"/>
              <w:right w:val="nil"/>
            </w:tcBorders>
            <w:vAlign w:val="center"/>
          </w:tcPr>
          <w:p w14:paraId="38AD64A9" w14:textId="77777777" w:rsidR="00D85E25" w:rsidRPr="00A07FBF" w:rsidRDefault="00D85E25" w:rsidP="00D85E25">
            <w:pPr>
              <w:spacing w:after="0" w:line="276" w:lineRule="auto"/>
              <w:jc w:val="center"/>
              <w:rPr>
                <w:b/>
                <w:bCs/>
              </w:rPr>
            </w:pPr>
            <w:r w:rsidRPr="00A07FBF">
              <w:rPr>
                <w:b/>
                <w:bCs/>
              </w:rPr>
              <w:t>Model</w:t>
            </w:r>
          </w:p>
        </w:tc>
        <w:tc>
          <w:tcPr>
            <w:tcW w:w="1276" w:type="dxa"/>
            <w:tcBorders>
              <w:top w:val="single" w:sz="4" w:space="0" w:color="auto"/>
              <w:left w:val="nil"/>
              <w:bottom w:val="single" w:sz="4" w:space="0" w:color="auto"/>
              <w:right w:val="nil"/>
            </w:tcBorders>
            <w:vAlign w:val="center"/>
          </w:tcPr>
          <w:p w14:paraId="6EFB8BE8" w14:textId="77777777" w:rsidR="00D85E25" w:rsidRPr="00A07FBF" w:rsidRDefault="00D85E25" w:rsidP="00D85E25">
            <w:pPr>
              <w:spacing w:after="0" w:line="276" w:lineRule="auto"/>
              <w:jc w:val="center"/>
              <w:rPr>
                <w:b/>
                <w:bCs/>
              </w:rPr>
            </w:pPr>
            <w:r w:rsidRPr="00A07FBF">
              <w:rPr>
                <w:b/>
                <w:bCs/>
              </w:rPr>
              <w:t>R</w:t>
            </w:r>
          </w:p>
        </w:tc>
        <w:tc>
          <w:tcPr>
            <w:tcW w:w="1559" w:type="dxa"/>
            <w:tcBorders>
              <w:top w:val="single" w:sz="4" w:space="0" w:color="auto"/>
              <w:left w:val="nil"/>
              <w:bottom w:val="single" w:sz="4" w:space="0" w:color="auto"/>
              <w:right w:val="nil"/>
            </w:tcBorders>
            <w:vAlign w:val="center"/>
          </w:tcPr>
          <w:p w14:paraId="43333313" w14:textId="77777777" w:rsidR="00D85E25" w:rsidRPr="00A07FBF" w:rsidRDefault="00D85E25" w:rsidP="00D85E25">
            <w:pPr>
              <w:spacing w:after="0" w:line="276" w:lineRule="auto"/>
              <w:jc w:val="center"/>
              <w:rPr>
                <w:b/>
                <w:bCs/>
              </w:rPr>
            </w:pPr>
            <w:r w:rsidRPr="00A07FBF">
              <w:rPr>
                <w:b/>
                <w:bCs/>
              </w:rPr>
              <w:t>R Square</w:t>
            </w:r>
          </w:p>
        </w:tc>
        <w:tc>
          <w:tcPr>
            <w:tcW w:w="2126" w:type="dxa"/>
            <w:tcBorders>
              <w:top w:val="single" w:sz="4" w:space="0" w:color="auto"/>
              <w:left w:val="nil"/>
              <w:bottom w:val="single" w:sz="4" w:space="0" w:color="auto"/>
              <w:right w:val="nil"/>
            </w:tcBorders>
            <w:vAlign w:val="center"/>
          </w:tcPr>
          <w:p w14:paraId="1E3B3A0B" w14:textId="77777777" w:rsidR="00D85E25" w:rsidRPr="00A07FBF" w:rsidRDefault="00D85E25" w:rsidP="00D85E25">
            <w:pPr>
              <w:spacing w:after="0" w:line="276" w:lineRule="auto"/>
              <w:jc w:val="center"/>
              <w:rPr>
                <w:b/>
                <w:bCs/>
              </w:rPr>
            </w:pPr>
            <w:r w:rsidRPr="00A07FBF">
              <w:rPr>
                <w:b/>
                <w:bCs/>
              </w:rPr>
              <w:t>Adjusted R Square</w:t>
            </w:r>
          </w:p>
        </w:tc>
        <w:tc>
          <w:tcPr>
            <w:tcW w:w="2694" w:type="dxa"/>
            <w:tcBorders>
              <w:top w:val="single" w:sz="4" w:space="0" w:color="auto"/>
              <w:left w:val="nil"/>
              <w:bottom w:val="single" w:sz="4" w:space="0" w:color="auto"/>
              <w:right w:val="nil"/>
            </w:tcBorders>
            <w:vAlign w:val="center"/>
          </w:tcPr>
          <w:p w14:paraId="612E7F2D" w14:textId="77777777" w:rsidR="00D85E25" w:rsidRPr="00A07FBF" w:rsidRDefault="00D85E25" w:rsidP="00D85E25">
            <w:pPr>
              <w:spacing w:after="0" w:line="276" w:lineRule="auto"/>
              <w:jc w:val="center"/>
              <w:rPr>
                <w:b/>
                <w:bCs/>
              </w:rPr>
            </w:pPr>
            <w:r w:rsidRPr="00A07FBF">
              <w:rPr>
                <w:b/>
                <w:bCs/>
              </w:rPr>
              <w:t>Std. Error of the Estimate</w:t>
            </w:r>
          </w:p>
        </w:tc>
      </w:tr>
      <w:tr w:rsidR="004C042E" w:rsidRPr="00A07FBF" w14:paraId="6086DBFA" w14:textId="77777777" w:rsidTr="004C042E">
        <w:trPr>
          <w:jc w:val="center"/>
        </w:trPr>
        <w:tc>
          <w:tcPr>
            <w:tcW w:w="1276" w:type="dxa"/>
            <w:tcBorders>
              <w:top w:val="single" w:sz="4" w:space="0" w:color="auto"/>
              <w:left w:val="nil"/>
              <w:bottom w:val="single" w:sz="4" w:space="0" w:color="auto"/>
              <w:right w:val="nil"/>
            </w:tcBorders>
            <w:vAlign w:val="center"/>
          </w:tcPr>
          <w:p w14:paraId="3F3D0D1F" w14:textId="77777777" w:rsidR="00D85E25" w:rsidRPr="00A07FBF" w:rsidRDefault="00D85E25" w:rsidP="00D85E25">
            <w:pPr>
              <w:spacing w:after="0" w:line="276" w:lineRule="auto"/>
              <w:jc w:val="center"/>
            </w:pPr>
            <w:r w:rsidRPr="00A07FBF">
              <w:t>1</w:t>
            </w:r>
          </w:p>
        </w:tc>
        <w:tc>
          <w:tcPr>
            <w:tcW w:w="1276" w:type="dxa"/>
            <w:tcBorders>
              <w:top w:val="single" w:sz="4" w:space="0" w:color="auto"/>
              <w:left w:val="nil"/>
              <w:bottom w:val="single" w:sz="4" w:space="0" w:color="auto"/>
              <w:right w:val="nil"/>
            </w:tcBorders>
            <w:vAlign w:val="center"/>
          </w:tcPr>
          <w:p w14:paraId="242D424B" w14:textId="77777777" w:rsidR="00D85E25" w:rsidRPr="00A07FBF" w:rsidRDefault="00D85E25" w:rsidP="00D85E25">
            <w:pPr>
              <w:spacing w:after="0" w:line="276" w:lineRule="auto"/>
              <w:jc w:val="center"/>
            </w:pPr>
            <w:r w:rsidRPr="00A07FBF">
              <w:t>.824</w:t>
            </w:r>
            <w:r w:rsidRPr="00A07FBF">
              <w:rPr>
                <w:vertAlign w:val="superscript"/>
              </w:rPr>
              <w:t>a</w:t>
            </w:r>
          </w:p>
        </w:tc>
        <w:tc>
          <w:tcPr>
            <w:tcW w:w="1559" w:type="dxa"/>
            <w:tcBorders>
              <w:top w:val="single" w:sz="4" w:space="0" w:color="auto"/>
              <w:left w:val="nil"/>
              <w:bottom w:val="single" w:sz="4" w:space="0" w:color="auto"/>
              <w:right w:val="nil"/>
            </w:tcBorders>
            <w:vAlign w:val="center"/>
          </w:tcPr>
          <w:p w14:paraId="7754FD87" w14:textId="77777777" w:rsidR="00D85E25" w:rsidRPr="00A07FBF" w:rsidRDefault="00D85E25" w:rsidP="00D85E25">
            <w:pPr>
              <w:spacing w:after="0" w:line="276" w:lineRule="auto"/>
              <w:jc w:val="center"/>
            </w:pPr>
            <w:r w:rsidRPr="00A07FBF">
              <w:t>.679</w:t>
            </w:r>
          </w:p>
        </w:tc>
        <w:tc>
          <w:tcPr>
            <w:tcW w:w="2126" w:type="dxa"/>
            <w:tcBorders>
              <w:top w:val="single" w:sz="4" w:space="0" w:color="auto"/>
              <w:left w:val="nil"/>
              <w:bottom w:val="single" w:sz="4" w:space="0" w:color="auto"/>
              <w:right w:val="nil"/>
            </w:tcBorders>
            <w:vAlign w:val="center"/>
          </w:tcPr>
          <w:p w14:paraId="128F0C6C" w14:textId="77777777" w:rsidR="00D85E25" w:rsidRPr="00A07FBF" w:rsidRDefault="00D85E25" w:rsidP="00D85E25">
            <w:pPr>
              <w:spacing w:after="0" w:line="276" w:lineRule="auto"/>
              <w:jc w:val="center"/>
            </w:pPr>
            <w:r w:rsidRPr="00A07FBF">
              <w:t>.594</w:t>
            </w:r>
          </w:p>
        </w:tc>
        <w:tc>
          <w:tcPr>
            <w:tcW w:w="2694" w:type="dxa"/>
            <w:tcBorders>
              <w:top w:val="single" w:sz="4" w:space="0" w:color="auto"/>
              <w:left w:val="nil"/>
              <w:bottom w:val="single" w:sz="4" w:space="0" w:color="auto"/>
              <w:right w:val="nil"/>
            </w:tcBorders>
            <w:vAlign w:val="center"/>
          </w:tcPr>
          <w:p w14:paraId="14DC3FC3" w14:textId="77777777" w:rsidR="00D85E25" w:rsidRPr="00A07FBF" w:rsidRDefault="00D85E25" w:rsidP="00D85E25">
            <w:pPr>
              <w:spacing w:after="0" w:line="276" w:lineRule="auto"/>
              <w:jc w:val="center"/>
            </w:pPr>
            <w:r w:rsidRPr="00A07FBF">
              <w:t>2.81930</w:t>
            </w:r>
          </w:p>
        </w:tc>
      </w:tr>
    </w:tbl>
    <w:p w14:paraId="30B1F23E" w14:textId="77777777" w:rsidR="004C042E" w:rsidRPr="00A07FBF" w:rsidRDefault="004C042E" w:rsidP="004C042E">
      <w:pPr>
        <w:spacing w:after="120" w:line="240" w:lineRule="auto"/>
        <w:jc w:val="both"/>
        <w:rPr>
          <w:bCs/>
        </w:rPr>
      </w:pPr>
      <w:proofErr w:type="gramStart"/>
      <w:r w:rsidRPr="00A07FBF">
        <w:rPr>
          <w:bCs/>
        </w:rPr>
        <w:t>Sumber :</w:t>
      </w:r>
      <w:proofErr w:type="gramEnd"/>
      <w:r w:rsidRPr="00A07FBF">
        <w:rPr>
          <w:bCs/>
        </w:rPr>
        <w:t xml:space="preserve"> Olah Data SPSS, 2023</w:t>
      </w:r>
    </w:p>
    <w:p w14:paraId="35A707FF" w14:textId="77777777" w:rsidR="00D85E25" w:rsidRPr="00A07FBF" w:rsidRDefault="004C042E">
      <w:pPr>
        <w:spacing w:before="200" w:after="120"/>
        <w:jc w:val="both"/>
        <w:rPr>
          <w:bCs/>
        </w:rPr>
      </w:pPr>
      <w:proofErr w:type="gramStart"/>
      <w:r w:rsidRPr="00A07FBF">
        <w:rPr>
          <w:bCs/>
        </w:rPr>
        <w:t>Besarnya nilai Ajusted R Square pada adalah 0,679 atau sebesar 68%.</w:t>
      </w:r>
      <w:proofErr w:type="gramEnd"/>
      <w:r w:rsidRPr="00A07FBF">
        <w:rPr>
          <w:bCs/>
        </w:rPr>
        <w:t xml:space="preserve"> </w:t>
      </w:r>
      <w:proofErr w:type="gramStart"/>
      <w:r w:rsidRPr="00A07FBF">
        <w:rPr>
          <w:bCs/>
        </w:rPr>
        <w:t>Jadi, sumbangan pengaruh variable karaktersitik peternak (X) terhadap variable kompetensi teknis peternak (Y) adalah 68%.</w:t>
      </w:r>
      <w:proofErr w:type="gramEnd"/>
      <w:r w:rsidRPr="00A07FBF">
        <w:rPr>
          <w:bCs/>
        </w:rPr>
        <w:t xml:space="preserve"> Sedangkan sisanya sebesarnya 32% dipengaruhi oleh faktor </w:t>
      </w:r>
      <w:proofErr w:type="gramStart"/>
      <w:r w:rsidRPr="00A07FBF">
        <w:rPr>
          <w:bCs/>
        </w:rPr>
        <w:t>lain</w:t>
      </w:r>
      <w:proofErr w:type="gramEnd"/>
      <w:r w:rsidRPr="00A07FBF">
        <w:rPr>
          <w:bCs/>
        </w:rPr>
        <w:t xml:space="preserve"> diluar variabel penelitian. </w:t>
      </w:r>
      <w:proofErr w:type="gramStart"/>
      <w:r w:rsidRPr="00A07FBF">
        <w:rPr>
          <w:bCs/>
        </w:rPr>
        <w:t>Hal tersebut menunjukkan bahwasanya variabel karakteristik peternak (X) memiliki pengaruh yang cukup besar.</w:t>
      </w:r>
      <w:proofErr w:type="gramEnd"/>
    </w:p>
    <w:p w14:paraId="63EA8273" w14:textId="77777777" w:rsidR="00D85E25" w:rsidRPr="00A07FBF" w:rsidRDefault="00D85E25">
      <w:pPr>
        <w:spacing w:before="200" w:after="120"/>
        <w:jc w:val="both"/>
        <w:rPr>
          <w:bCs/>
        </w:rPr>
      </w:pPr>
      <w:r w:rsidRPr="00A07FBF">
        <w:rPr>
          <w:b/>
          <w:i/>
          <w:iCs/>
        </w:rPr>
        <w:t>Uji F (Simultan)</w:t>
      </w:r>
      <w:r w:rsidR="004C042E" w:rsidRPr="00A07FBF">
        <w:rPr>
          <w:b/>
          <w:i/>
          <w:iCs/>
        </w:rPr>
        <w:t xml:space="preserve">, </w:t>
      </w:r>
      <w:r w:rsidR="004C042E" w:rsidRPr="00A07FBF">
        <w:rPr>
          <w:bCs/>
        </w:rPr>
        <w:t xml:space="preserve">berguna untuk mengetahui apakah variable independent (X) secara bersama – </w:t>
      </w:r>
      <w:proofErr w:type="gramStart"/>
      <w:r w:rsidR="004C042E" w:rsidRPr="00A07FBF">
        <w:rPr>
          <w:bCs/>
        </w:rPr>
        <w:t>sama</w:t>
      </w:r>
      <w:proofErr w:type="gramEnd"/>
      <w:r w:rsidR="004C042E" w:rsidRPr="00A07FBF">
        <w:rPr>
          <w:bCs/>
        </w:rPr>
        <w:t xml:space="preserve"> berpengaruh signifikan terhadap variable dependent (Y).</w:t>
      </w:r>
    </w:p>
    <w:p w14:paraId="369B5430" w14:textId="382CF0EC" w:rsidR="004C042E" w:rsidRPr="00A07FBF" w:rsidRDefault="00071B84">
      <w:pPr>
        <w:spacing w:before="200" w:after="120"/>
        <w:jc w:val="both"/>
        <w:rPr>
          <w:bCs/>
        </w:rPr>
      </w:pPr>
      <w:proofErr w:type="gramStart"/>
      <w:r>
        <w:rPr>
          <w:b/>
        </w:rPr>
        <w:t xml:space="preserve">Tabel </w:t>
      </w:r>
      <w:r>
        <w:rPr>
          <w:b/>
          <w:lang w:val="id-ID"/>
        </w:rPr>
        <w:t>7</w:t>
      </w:r>
      <w:r w:rsidR="004C042E" w:rsidRPr="00722DBA">
        <w:rPr>
          <w:b/>
        </w:rPr>
        <w:t>.</w:t>
      </w:r>
      <w:proofErr w:type="gramEnd"/>
      <w:r w:rsidR="004C042E" w:rsidRPr="00A07FBF">
        <w:rPr>
          <w:bCs/>
        </w:rPr>
        <w:t xml:space="preserve"> Hasil Uji F (</w:t>
      </w:r>
      <w:r w:rsidR="004C042E" w:rsidRPr="00A07FBF">
        <w:rPr>
          <w:bCs/>
          <w:i/>
          <w:iCs/>
        </w:rPr>
        <w:t>Simultan)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984"/>
        <w:gridCol w:w="1388"/>
        <w:gridCol w:w="1092"/>
        <w:gridCol w:w="1489"/>
        <w:gridCol w:w="1134"/>
        <w:gridCol w:w="993"/>
      </w:tblGrid>
      <w:tr w:rsidR="004C042E" w:rsidRPr="00A07FBF" w14:paraId="4F3D5A6A" w14:textId="77777777" w:rsidTr="004C042E">
        <w:trPr>
          <w:jc w:val="center"/>
        </w:trPr>
        <w:tc>
          <w:tcPr>
            <w:tcW w:w="2835" w:type="dxa"/>
            <w:gridSpan w:val="2"/>
            <w:tcBorders>
              <w:top w:val="single" w:sz="4" w:space="0" w:color="auto"/>
              <w:bottom w:val="single" w:sz="4" w:space="0" w:color="auto"/>
            </w:tcBorders>
            <w:vAlign w:val="center"/>
          </w:tcPr>
          <w:p w14:paraId="7FF98A2E" w14:textId="77777777" w:rsidR="004C042E" w:rsidRPr="00A07FBF" w:rsidRDefault="004C042E" w:rsidP="004C042E">
            <w:pPr>
              <w:spacing w:after="0" w:line="276" w:lineRule="auto"/>
              <w:jc w:val="center"/>
              <w:rPr>
                <w:b/>
                <w:bCs/>
              </w:rPr>
            </w:pPr>
            <w:r w:rsidRPr="00A07FBF">
              <w:rPr>
                <w:b/>
                <w:bCs/>
              </w:rPr>
              <w:t>Model</w:t>
            </w:r>
          </w:p>
        </w:tc>
        <w:tc>
          <w:tcPr>
            <w:tcW w:w="1388" w:type="dxa"/>
            <w:tcBorders>
              <w:top w:val="single" w:sz="4" w:space="0" w:color="auto"/>
              <w:bottom w:val="single" w:sz="4" w:space="0" w:color="auto"/>
            </w:tcBorders>
            <w:vAlign w:val="center"/>
          </w:tcPr>
          <w:p w14:paraId="2336F143" w14:textId="77777777" w:rsidR="004C042E" w:rsidRPr="00A07FBF" w:rsidRDefault="004C042E" w:rsidP="004C042E">
            <w:pPr>
              <w:spacing w:after="0" w:line="276" w:lineRule="auto"/>
              <w:jc w:val="center"/>
              <w:rPr>
                <w:b/>
                <w:bCs/>
              </w:rPr>
            </w:pPr>
            <w:r w:rsidRPr="00A07FBF">
              <w:rPr>
                <w:b/>
                <w:bCs/>
              </w:rPr>
              <w:t>Sum of Squares</w:t>
            </w:r>
          </w:p>
        </w:tc>
        <w:tc>
          <w:tcPr>
            <w:tcW w:w="1092" w:type="dxa"/>
            <w:tcBorders>
              <w:top w:val="single" w:sz="4" w:space="0" w:color="auto"/>
              <w:bottom w:val="single" w:sz="4" w:space="0" w:color="auto"/>
            </w:tcBorders>
            <w:vAlign w:val="center"/>
          </w:tcPr>
          <w:p w14:paraId="0DD25635" w14:textId="77777777" w:rsidR="004C042E" w:rsidRPr="00A07FBF" w:rsidRDefault="004C042E" w:rsidP="004C042E">
            <w:pPr>
              <w:spacing w:after="0" w:line="276" w:lineRule="auto"/>
              <w:jc w:val="center"/>
              <w:rPr>
                <w:b/>
                <w:bCs/>
              </w:rPr>
            </w:pPr>
            <w:r w:rsidRPr="00A07FBF">
              <w:rPr>
                <w:b/>
                <w:bCs/>
              </w:rPr>
              <w:t>df</w:t>
            </w:r>
          </w:p>
        </w:tc>
        <w:tc>
          <w:tcPr>
            <w:tcW w:w="1489" w:type="dxa"/>
            <w:tcBorders>
              <w:top w:val="single" w:sz="4" w:space="0" w:color="auto"/>
              <w:bottom w:val="single" w:sz="4" w:space="0" w:color="auto"/>
            </w:tcBorders>
            <w:vAlign w:val="center"/>
          </w:tcPr>
          <w:p w14:paraId="5941F1F0" w14:textId="77777777" w:rsidR="004C042E" w:rsidRPr="00A07FBF" w:rsidRDefault="004C042E" w:rsidP="004C042E">
            <w:pPr>
              <w:spacing w:after="0" w:line="276" w:lineRule="auto"/>
              <w:jc w:val="center"/>
              <w:rPr>
                <w:b/>
                <w:bCs/>
              </w:rPr>
            </w:pPr>
            <w:r w:rsidRPr="00A07FBF">
              <w:rPr>
                <w:b/>
                <w:bCs/>
              </w:rPr>
              <w:t>Mean Square</w:t>
            </w:r>
          </w:p>
        </w:tc>
        <w:tc>
          <w:tcPr>
            <w:tcW w:w="1134" w:type="dxa"/>
            <w:tcBorders>
              <w:top w:val="single" w:sz="4" w:space="0" w:color="auto"/>
              <w:bottom w:val="single" w:sz="4" w:space="0" w:color="auto"/>
            </w:tcBorders>
            <w:vAlign w:val="center"/>
          </w:tcPr>
          <w:p w14:paraId="51EB775A" w14:textId="77777777" w:rsidR="004C042E" w:rsidRPr="00A07FBF" w:rsidRDefault="004C042E" w:rsidP="004C042E">
            <w:pPr>
              <w:spacing w:after="0" w:line="276" w:lineRule="auto"/>
              <w:jc w:val="center"/>
              <w:rPr>
                <w:b/>
                <w:bCs/>
              </w:rPr>
            </w:pPr>
            <w:r w:rsidRPr="00A07FBF">
              <w:rPr>
                <w:b/>
                <w:bCs/>
              </w:rPr>
              <w:t>F</w:t>
            </w:r>
          </w:p>
        </w:tc>
        <w:tc>
          <w:tcPr>
            <w:tcW w:w="993" w:type="dxa"/>
            <w:tcBorders>
              <w:top w:val="single" w:sz="4" w:space="0" w:color="auto"/>
              <w:bottom w:val="single" w:sz="4" w:space="0" w:color="auto"/>
            </w:tcBorders>
            <w:vAlign w:val="center"/>
          </w:tcPr>
          <w:p w14:paraId="514E9880" w14:textId="77777777" w:rsidR="004C042E" w:rsidRPr="00A07FBF" w:rsidRDefault="004C042E" w:rsidP="004C042E">
            <w:pPr>
              <w:spacing w:after="0" w:line="276" w:lineRule="auto"/>
              <w:jc w:val="center"/>
              <w:rPr>
                <w:b/>
                <w:bCs/>
              </w:rPr>
            </w:pPr>
            <w:r w:rsidRPr="00A07FBF">
              <w:rPr>
                <w:b/>
                <w:bCs/>
              </w:rPr>
              <w:t>Sig.</w:t>
            </w:r>
          </w:p>
        </w:tc>
      </w:tr>
      <w:tr w:rsidR="00BD5E19" w:rsidRPr="00A07FBF" w14:paraId="5B161CC1" w14:textId="77777777" w:rsidTr="00BD5E19">
        <w:trPr>
          <w:jc w:val="center"/>
        </w:trPr>
        <w:tc>
          <w:tcPr>
            <w:tcW w:w="851" w:type="dxa"/>
            <w:vMerge w:val="restart"/>
            <w:tcBorders>
              <w:top w:val="single" w:sz="4" w:space="0" w:color="auto"/>
            </w:tcBorders>
            <w:vAlign w:val="center"/>
          </w:tcPr>
          <w:p w14:paraId="7FC26E45" w14:textId="77777777" w:rsidR="004C042E" w:rsidRPr="00A07FBF" w:rsidRDefault="004C042E" w:rsidP="004C042E">
            <w:pPr>
              <w:spacing w:after="0" w:line="276" w:lineRule="auto"/>
              <w:jc w:val="center"/>
            </w:pPr>
            <w:r w:rsidRPr="00A07FBF">
              <w:t>1</w:t>
            </w:r>
          </w:p>
          <w:p w14:paraId="610D3E22" w14:textId="77777777" w:rsidR="004C042E" w:rsidRPr="00A07FBF" w:rsidRDefault="004C042E" w:rsidP="004C042E">
            <w:pPr>
              <w:spacing w:after="0" w:line="276" w:lineRule="auto"/>
              <w:jc w:val="center"/>
            </w:pPr>
          </w:p>
        </w:tc>
        <w:tc>
          <w:tcPr>
            <w:tcW w:w="1984" w:type="dxa"/>
            <w:tcBorders>
              <w:top w:val="single" w:sz="4" w:space="0" w:color="auto"/>
            </w:tcBorders>
            <w:vAlign w:val="center"/>
          </w:tcPr>
          <w:p w14:paraId="54157BF0" w14:textId="77777777" w:rsidR="004C042E" w:rsidRPr="00A07FBF" w:rsidRDefault="004C042E" w:rsidP="00BD5E19">
            <w:pPr>
              <w:spacing w:after="0" w:line="276" w:lineRule="auto"/>
              <w:jc w:val="center"/>
            </w:pPr>
            <w:r w:rsidRPr="00A07FBF">
              <w:t>Regression</w:t>
            </w:r>
          </w:p>
        </w:tc>
        <w:tc>
          <w:tcPr>
            <w:tcW w:w="1388" w:type="dxa"/>
            <w:tcBorders>
              <w:top w:val="single" w:sz="4" w:space="0" w:color="auto"/>
            </w:tcBorders>
            <w:vAlign w:val="center"/>
          </w:tcPr>
          <w:p w14:paraId="57407B01" w14:textId="77777777" w:rsidR="004C042E" w:rsidRPr="00A07FBF" w:rsidRDefault="004C042E" w:rsidP="004C042E">
            <w:pPr>
              <w:spacing w:after="0" w:line="276" w:lineRule="auto"/>
              <w:jc w:val="center"/>
            </w:pPr>
            <w:r w:rsidRPr="00A07FBF">
              <w:t>252.573</w:t>
            </w:r>
          </w:p>
        </w:tc>
        <w:tc>
          <w:tcPr>
            <w:tcW w:w="1092" w:type="dxa"/>
            <w:tcBorders>
              <w:top w:val="single" w:sz="4" w:space="0" w:color="auto"/>
            </w:tcBorders>
            <w:vAlign w:val="center"/>
          </w:tcPr>
          <w:p w14:paraId="5FBBC6E1" w14:textId="77777777" w:rsidR="004C042E" w:rsidRPr="00A07FBF" w:rsidRDefault="004C042E" w:rsidP="004C042E">
            <w:pPr>
              <w:spacing w:after="0" w:line="276" w:lineRule="auto"/>
              <w:jc w:val="center"/>
            </w:pPr>
            <w:r w:rsidRPr="00A07FBF">
              <w:t>4</w:t>
            </w:r>
          </w:p>
        </w:tc>
        <w:tc>
          <w:tcPr>
            <w:tcW w:w="1489" w:type="dxa"/>
            <w:tcBorders>
              <w:top w:val="single" w:sz="4" w:space="0" w:color="auto"/>
            </w:tcBorders>
            <w:vAlign w:val="center"/>
          </w:tcPr>
          <w:p w14:paraId="41C986B2" w14:textId="77777777" w:rsidR="004C042E" w:rsidRPr="00A07FBF" w:rsidRDefault="004C042E" w:rsidP="004C042E">
            <w:pPr>
              <w:spacing w:after="0" w:line="276" w:lineRule="auto"/>
              <w:jc w:val="center"/>
            </w:pPr>
            <w:r w:rsidRPr="00A07FBF">
              <w:t>63.143</w:t>
            </w:r>
          </w:p>
        </w:tc>
        <w:tc>
          <w:tcPr>
            <w:tcW w:w="1134" w:type="dxa"/>
            <w:tcBorders>
              <w:top w:val="single" w:sz="4" w:space="0" w:color="auto"/>
            </w:tcBorders>
            <w:vAlign w:val="center"/>
          </w:tcPr>
          <w:p w14:paraId="6B413626" w14:textId="77777777" w:rsidR="004C042E" w:rsidRPr="00A07FBF" w:rsidRDefault="004C042E" w:rsidP="004C042E">
            <w:pPr>
              <w:spacing w:after="0" w:line="276" w:lineRule="auto"/>
              <w:jc w:val="center"/>
            </w:pPr>
            <w:r w:rsidRPr="00A07FBF">
              <w:t>7.944</w:t>
            </w:r>
          </w:p>
        </w:tc>
        <w:tc>
          <w:tcPr>
            <w:tcW w:w="993" w:type="dxa"/>
            <w:tcBorders>
              <w:top w:val="single" w:sz="4" w:space="0" w:color="auto"/>
            </w:tcBorders>
            <w:vAlign w:val="center"/>
          </w:tcPr>
          <w:p w14:paraId="3FC747B1" w14:textId="77777777" w:rsidR="004C042E" w:rsidRPr="00A07FBF" w:rsidRDefault="004C042E" w:rsidP="004C042E">
            <w:pPr>
              <w:spacing w:after="0" w:line="276" w:lineRule="auto"/>
              <w:jc w:val="center"/>
            </w:pPr>
            <w:r w:rsidRPr="00A07FBF">
              <w:t>.001</w:t>
            </w:r>
            <w:r w:rsidRPr="00A07FBF">
              <w:rPr>
                <w:vertAlign w:val="superscript"/>
              </w:rPr>
              <w:t>b</w:t>
            </w:r>
          </w:p>
        </w:tc>
      </w:tr>
      <w:tr w:rsidR="00BD5E19" w:rsidRPr="00A07FBF" w14:paraId="49A02FCA" w14:textId="77777777" w:rsidTr="00BD5E19">
        <w:trPr>
          <w:jc w:val="center"/>
        </w:trPr>
        <w:tc>
          <w:tcPr>
            <w:tcW w:w="851" w:type="dxa"/>
            <w:vMerge/>
            <w:vAlign w:val="center"/>
          </w:tcPr>
          <w:p w14:paraId="7A59EE94" w14:textId="77777777" w:rsidR="004C042E" w:rsidRPr="00A07FBF" w:rsidRDefault="004C042E" w:rsidP="004C042E">
            <w:pPr>
              <w:pStyle w:val="ListParagraph"/>
              <w:spacing w:after="0"/>
              <w:ind w:left="0"/>
              <w:jc w:val="center"/>
            </w:pPr>
          </w:p>
        </w:tc>
        <w:tc>
          <w:tcPr>
            <w:tcW w:w="1984" w:type="dxa"/>
            <w:vAlign w:val="center"/>
          </w:tcPr>
          <w:p w14:paraId="67229521" w14:textId="77777777" w:rsidR="004C042E" w:rsidRPr="00A07FBF" w:rsidRDefault="004C042E" w:rsidP="00BD5E19">
            <w:pPr>
              <w:pStyle w:val="ListParagraph"/>
              <w:spacing w:after="0"/>
              <w:ind w:left="0"/>
              <w:jc w:val="center"/>
            </w:pPr>
            <w:r w:rsidRPr="00A07FBF">
              <w:t>Residual</w:t>
            </w:r>
          </w:p>
        </w:tc>
        <w:tc>
          <w:tcPr>
            <w:tcW w:w="1388" w:type="dxa"/>
            <w:vAlign w:val="center"/>
          </w:tcPr>
          <w:p w14:paraId="34C00C73" w14:textId="77777777" w:rsidR="004C042E" w:rsidRPr="00A07FBF" w:rsidRDefault="004C042E" w:rsidP="004C042E">
            <w:pPr>
              <w:pStyle w:val="ListParagraph"/>
              <w:spacing w:after="0"/>
              <w:ind w:left="0"/>
              <w:jc w:val="center"/>
            </w:pPr>
            <w:r w:rsidRPr="00A07FBF">
              <w:t>119.227</w:t>
            </w:r>
          </w:p>
        </w:tc>
        <w:tc>
          <w:tcPr>
            <w:tcW w:w="1092" w:type="dxa"/>
            <w:vAlign w:val="center"/>
          </w:tcPr>
          <w:p w14:paraId="46AA5C1D" w14:textId="77777777" w:rsidR="004C042E" w:rsidRPr="00A07FBF" w:rsidRDefault="004C042E" w:rsidP="004C042E">
            <w:pPr>
              <w:pStyle w:val="ListParagraph"/>
              <w:spacing w:after="0"/>
              <w:ind w:left="0"/>
              <w:jc w:val="center"/>
            </w:pPr>
            <w:r w:rsidRPr="00A07FBF">
              <w:t>15</w:t>
            </w:r>
          </w:p>
        </w:tc>
        <w:tc>
          <w:tcPr>
            <w:tcW w:w="1489" w:type="dxa"/>
            <w:vAlign w:val="center"/>
          </w:tcPr>
          <w:p w14:paraId="109C9131" w14:textId="77777777" w:rsidR="004C042E" w:rsidRPr="00A07FBF" w:rsidRDefault="004C042E" w:rsidP="004C042E">
            <w:pPr>
              <w:pStyle w:val="ListParagraph"/>
              <w:spacing w:after="0"/>
              <w:ind w:left="0"/>
              <w:jc w:val="center"/>
            </w:pPr>
            <w:r w:rsidRPr="00A07FBF">
              <w:t>7.948</w:t>
            </w:r>
          </w:p>
        </w:tc>
        <w:tc>
          <w:tcPr>
            <w:tcW w:w="1134" w:type="dxa"/>
            <w:vAlign w:val="center"/>
          </w:tcPr>
          <w:p w14:paraId="617AB14E" w14:textId="77777777" w:rsidR="004C042E" w:rsidRPr="00A07FBF" w:rsidRDefault="004C042E" w:rsidP="004C042E">
            <w:pPr>
              <w:pStyle w:val="ListParagraph"/>
              <w:spacing w:after="0"/>
              <w:ind w:left="0"/>
              <w:jc w:val="center"/>
            </w:pPr>
          </w:p>
        </w:tc>
        <w:tc>
          <w:tcPr>
            <w:tcW w:w="993" w:type="dxa"/>
            <w:vAlign w:val="center"/>
          </w:tcPr>
          <w:p w14:paraId="3AF0F97E" w14:textId="77777777" w:rsidR="004C042E" w:rsidRPr="00A07FBF" w:rsidRDefault="004C042E" w:rsidP="004C042E">
            <w:pPr>
              <w:pStyle w:val="ListParagraph"/>
              <w:spacing w:after="0"/>
              <w:ind w:left="0"/>
              <w:jc w:val="center"/>
            </w:pPr>
          </w:p>
        </w:tc>
      </w:tr>
      <w:tr w:rsidR="00BD5E19" w:rsidRPr="00A07FBF" w14:paraId="3CBE6A5D" w14:textId="77777777" w:rsidTr="00BD5E19">
        <w:trPr>
          <w:jc w:val="center"/>
        </w:trPr>
        <w:tc>
          <w:tcPr>
            <w:tcW w:w="851" w:type="dxa"/>
            <w:vMerge/>
            <w:tcBorders>
              <w:bottom w:val="single" w:sz="4" w:space="0" w:color="auto"/>
            </w:tcBorders>
            <w:vAlign w:val="center"/>
          </w:tcPr>
          <w:p w14:paraId="21562A22" w14:textId="77777777" w:rsidR="004C042E" w:rsidRPr="00A07FBF" w:rsidRDefault="004C042E" w:rsidP="004C042E">
            <w:pPr>
              <w:pStyle w:val="ListParagraph"/>
              <w:spacing w:after="0"/>
              <w:ind w:left="0"/>
              <w:jc w:val="center"/>
            </w:pPr>
          </w:p>
        </w:tc>
        <w:tc>
          <w:tcPr>
            <w:tcW w:w="1984" w:type="dxa"/>
            <w:tcBorders>
              <w:bottom w:val="single" w:sz="4" w:space="0" w:color="auto"/>
            </w:tcBorders>
            <w:vAlign w:val="center"/>
          </w:tcPr>
          <w:p w14:paraId="019B145A" w14:textId="77777777" w:rsidR="004C042E" w:rsidRPr="00A07FBF" w:rsidRDefault="004C042E" w:rsidP="00BD5E19">
            <w:pPr>
              <w:pStyle w:val="ListParagraph"/>
              <w:spacing w:after="0"/>
              <w:ind w:left="0"/>
              <w:jc w:val="center"/>
            </w:pPr>
            <w:r w:rsidRPr="00A07FBF">
              <w:t>Total</w:t>
            </w:r>
          </w:p>
        </w:tc>
        <w:tc>
          <w:tcPr>
            <w:tcW w:w="1388" w:type="dxa"/>
            <w:tcBorders>
              <w:bottom w:val="single" w:sz="4" w:space="0" w:color="auto"/>
            </w:tcBorders>
            <w:vAlign w:val="center"/>
          </w:tcPr>
          <w:p w14:paraId="35686470" w14:textId="77777777" w:rsidR="004C042E" w:rsidRPr="00A07FBF" w:rsidRDefault="004C042E" w:rsidP="004C042E">
            <w:pPr>
              <w:pStyle w:val="ListParagraph"/>
              <w:spacing w:after="0"/>
              <w:ind w:left="0"/>
              <w:jc w:val="center"/>
            </w:pPr>
            <w:r w:rsidRPr="00A07FBF">
              <w:t>371.800</w:t>
            </w:r>
          </w:p>
        </w:tc>
        <w:tc>
          <w:tcPr>
            <w:tcW w:w="1092" w:type="dxa"/>
            <w:tcBorders>
              <w:bottom w:val="single" w:sz="4" w:space="0" w:color="auto"/>
            </w:tcBorders>
            <w:vAlign w:val="center"/>
          </w:tcPr>
          <w:p w14:paraId="00E1E8D2" w14:textId="77777777" w:rsidR="004C042E" w:rsidRPr="00A07FBF" w:rsidRDefault="004C042E" w:rsidP="004C042E">
            <w:pPr>
              <w:pStyle w:val="ListParagraph"/>
              <w:spacing w:after="0"/>
              <w:ind w:left="0"/>
              <w:jc w:val="center"/>
            </w:pPr>
            <w:r w:rsidRPr="00A07FBF">
              <w:t>19</w:t>
            </w:r>
          </w:p>
        </w:tc>
        <w:tc>
          <w:tcPr>
            <w:tcW w:w="1489" w:type="dxa"/>
            <w:tcBorders>
              <w:bottom w:val="single" w:sz="4" w:space="0" w:color="auto"/>
            </w:tcBorders>
            <w:vAlign w:val="center"/>
          </w:tcPr>
          <w:p w14:paraId="75AD6DD8" w14:textId="77777777" w:rsidR="004C042E" w:rsidRPr="00A07FBF" w:rsidRDefault="004C042E" w:rsidP="004C042E">
            <w:pPr>
              <w:pStyle w:val="ListParagraph"/>
              <w:spacing w:after="0"/>
              <w:ind w:left="0"/>
              <w:jc w:val="center"/>
            </w:pPr>
          </w:p>
        </w:tc>
        <w:tc>
          <w:tcPr>
            <w:tcW w:w="1134" w:type="dxa"/>
            <w:tcBorders>
              <w:bottom w:val="single" w:sz="4" w:space="0" w:color="auto"/>
            </w:tcBorders>
            <w:vAlign w:val="center"/>
          </w:tcPr>
          <w:p w14:paraId="195BE218" w14:textId="77777777" w:rsidR="004C042E" w:rsidRPr="00A07FBF" w:rsidRDefault="004C042E" w:rsidP="004C042E">
            <w:pPr>
              <w:pStyle w:val="ListParagraph"/>
              <w:spacing w:after="0"/>
              <w:ind w:left="0"/>
              <w:jc w:val="center"/>
            </w:pPr>
          </w:p>
        </w:tc>
        <w:tc>
          <w:tcPr>
            <w:tcW w:w="993" w:type="dxa"/>
            <w:tcBorders>
              <w:bottom w:val="single" w:sz="4" w:space="0" w:color="auto"/>
            </w:tcBorders>
            <w:vAlign w:val="center"/>
          </w:tcPr>
          <w:p w14:paraId="74FD8403" w14:textId="77777777" w:rsidR="004C042E" w:rsidRPr="00A07FBF" w:rsidRDefault="004C042E" w:rsidP="004C042E">
            <w:pPr>
              <w:pStyle w:val="ListParagraph"/>
              <w:spacing w:after="0"/>
              <w:ind w:left="0"/>
              <w:jc w:val="center"/>
            </w:pPr>
          </w:p>
        </w:tc>
      </w:tr>
    </w:tbl>
    <w:p w14:paraId="7003549D" w14:textId="77777777" w:rsidR="00D85E25" w:rsidRPr="00A07FBF" w:rsidRDefault="004C042E" w:rsidP="004C042E">
      <w:pPr>
        <w:spacing w:after="120" w:line="240" w:lineRule="auto"/>
        <w:jc w:val="both"/>
        <w:rPr>
          <w:bCs/>
        </w:rPr>
      </w:pPr>
      <w:proofErr w:type="gramStart"/>
      <w:r w:rsidRPr="00A07FBF">
        <w:rPr>
          <w:bCs/>
        </w:rPr>
        <w:t>Sumber :</w:t>
      </w:r>
      <w:proofErr w:type="gramEnd"/>
      <w:r w:rsidRPr="00A07FBF">
        <w:rPr>
          <w:bCs/>
        </w:rPr>
        <w:t xml:space="preserve"> Olah Data SPSS, 2023</w:t>
      </w:r>
    </w:p>
    <w:p w14:paraId="4AD1FB47" w14:textId="77777777" w:rsidR="004C042E" w:rsidRPr="00A07FBF" w:rsidRDefault="004C042E">
      <w:pPr>
        <w:spacing w:before="200" w:after="120"/>
        <w:jc w:val="both"/>
        <w:rPr>
          <w:bCs/>
        </w:rPr>
      </w:pPr>
      <w:r w:rsidRPr="00A07FBF">
        <w:rPr>
          <w:bCs/>
        </w:rPr>
        <w:t>Hasil dari nilai F pada Tabel adalah 3,056 artinya nilai F hitung (7,944) &gt; F Tabel (3,056) dan nilai sig. &lt; 0</w:t>
      </w:r>
      <w:proofErr w:type="gramStart"/>
      <w:r w:rsidRPr="00A07FBF">
        <w:rPr>
          <w:bCs/>
        </w:rPr>
        <w:t>,05</w:t>
      </w:r>
      <w:proofErr w:type="gramEnd"/>
      <w:r w:rsidRPr="00A07FBF">
        <w:rPr>
          <w:bCs/>
        </w:rPr>
        <w:t xml:space="preserve">. Sehingga dapat disimpulkan bahwa 4 variabel independent (umur, pendidikan, lama beternak, jumlah ternak) bersama – </w:t>
      </w:r>
      <w:proofErr w:type="gramStart"/>
      <w:r w:rsidRPr="00A07FBF">
        <w:rPr>
          <w:bCs/>
        </w:rPr>
        <w:t>sama</w:t>
      </w:r>
      <w:proofErr w:type="gramEnd"/>
      <w:r w:rsidRPr="00A07FBF">
        <w:rPr>
          <w:bCs/>
        </w:rPr>
        <w:t xml:space="preserve"> atau simultan berpengaruh terhadap variable dependent (kompetensi teknis peternak). </w:t>
      </w:r>
      <w:proofErr w:type="gramStart"/>
      <w:r w:rsidRPr="00A07FBF">
        <w:rPr>
          <w:bCs/>
        </w:rPr>
        <w:t>Hal ini sejalan dengan penelitian Fauziyah (2015) bahwasanya karakteristik peternak baik personal ataupun psikologis berpengaruh secara signifikan terhadap kompetensi teknis peternak.</w:t>
      </w:r>
      <w:proofErr w:type="gramEnd"/>
    </w:p>
    <w:p w14:paraId="74A1B086" w14:textId="77777777" w:rsidR="00D85E25" w:rsidRPr="00A07FBF" w:rsidRDefault="00D85E25">
      <w:pPr>
        <w:spacing w:before="200" w:after="120"/>
        <w:jc w:val="both"/>
        <w:rPr>
          <w:bCs/>
          <w:i/>
          <w:iCs/>
        </w:rPr>
      </w:pPr>
      <w:r w:rsidRPr="00A07FBF">
        <w:rPr>
          <w:b/>
        </w:rPr>
        <w:t>Uji T (</w:t>
      </w:r>
      <w:r w:rsidRPr="00A07FBF">
        <w:rPr>
          <w:b/>
          <w:i/>
          <w:iCs/>
        </w:rPr>
        <w:t>Parsial</w:t>
      </w:r>
      <w:r w:rsidRPr="00A07FBF">
        <w:rPr>
          <w:b/>
        </w:rPr>
        <w:t>)</w:t>
      </w:r>
      <w:r w:rsidR="004C042E" w:rsidRPr="00A07FBF">
        <w:rPr>
          <w:b/>
        </w:rPr>
        <w:t xml:space="preserve">, </w:t>
      </w:r>
      <w:r w:rsidR="004C042E" w:rsidRPr="00A07FBF">
        <w:rPr>
          <w:bCs/>
        </w:rPr>
        <w:t xml:space="preserve">bertujuan untuk mengetahui faktor – faktor yang berpengaruh terhadap </w:t>
      </w:r>
      <w:r w:rsidR="00BD5E19" w:rsidRPr="00A07FBF">
        <w:rPr>
          <w:bCs/>
        </w:rPr>
        <w:t xml:space="preserve">kompetensi teknis peternak dalam pembuatan pakan fermentasi kulit kopi menggunakan </w:t>
      </w:r>
      <w:r w:rsidR="00BD5E19" w:rsidRPr="00A07FBF">
        <w:rPr>
          <w:bCs/>
          <w:i/>
          <w:iCs/>
        </w:rPr>
        <w:t>Trichoderma sp.</w:t>
      </w:r>
    </w:p>
    <w:p w14:paraId="79FE0DCC" w14:textId="511E5F52" w:rsidR="00BD5E19" w:rsidRPr="00A07FBF" w:rsidRDefault="00071B84">
      <w:pPr>
        <w:spacing w:before="200" w:after="120"/>
        <w:jc w:val="both"/>
        <w:rPr>
          <w:bCs/>
        </w:rPr>
      </w:pPr>
      <w:proofErr w:type="gramStart"/>
      <w:r>
        <w:rPr>
          <w:b/>
        </w:rPr>
        <w:t xml:space="preserve">Tabel </w:t>
      </w:r>
      <w:r>
        <w:rPr>
          <w:b/>
          <w:lang w:val="id-ID"/>
        </w:rPr>
        <w:t>8</w:t>
      </w:r>
      <w:r w:rsidR="00BD5E19" w:rsidRPr="00722DBA">
        <w:rPr>
          <w:b/>
        </w:rPr>
        <w:t>.</w:t>
      </w:r>
      <w:proofErr w:type="gramEnd"/>
      <w:r w:rsidR="00BD5E19" w:rsidRPr="00A07FBF">
        <w:rPr>
          <w:bCs/>
        </w:rPr>
        <w:t xml:space="preserve"> Hasil Uji T (</w:t>
      </w:r>
      <w:r w:rsidR="00BD5E19" w:rsidRPr="00A07FBF">
        <w:rPr>
          <w:bCs/>
          <w:i/>
          <w:iCs/>
        </w:rPr>
        <w:t>Parsial</w:t>
      </w:r>
      <w:r w:rsidR="00BD5E19" w:rsidRPr="00A07FBF">
        <w:rPr>
          <w:bC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761"/>
        <w:gridCol w:w="992"/>
        <w:gridCol w:w="929"/>
        <w:gridCol w:w="1598"/>
        <w:gridCol w:w="962"/>
        <w:gridCol w:w="838"/>
      </w:tblGrid>
      <w:tr w:rsidR="004C042E" w:rsidRPr="00A07FBF" w14:paraId="7D21213C" w14:textId="77777777" w:rsidTr="004C042E">
        <w:trPr>
          <w:jc w:val="center"/>
        </w:trPr>
        <w:tc>
          <w:tcPr>
            <w:tcW w:w="851" w:type="dxa"/>
            <w:vMerge w:val="restart"/>
            <w:tcBorders>
              <w:top w:val="single" w:sz="4" w:space="0" w:color="auto"/>
              <w:bottom w:val="single" w:sz="4" w:space="0" w:color="auto"/>
            </w:tcBorders>
            <w:vAlign w:val="center"/>
          </w:tcPr>
          <w:p w14:paraId="22643489" w14:textId="77777777" w:rsidR="004C042E" w:rsidRPr="00A07FBF" w:rsidRDefault="004C042E" w:rsidP="004C042E">
            <w:pPr>
              <w:spacing w:after="0"/>
              <w:jc w:val="center"/>
              <w:rPr>
                <w:b/>
                <w:bCs/>
              </w:rPr>
            </w:pPr>
            <w:r w:rsidRPr="00A07FBF">
              <w:rPr>
                <w:b/>
                <w:bCs/>
              </w:rPr>
              <w:t>Model</w:t>
            </w:r>
          </w:p>
          <w:p w14:paraId="7940351F" w14:textId="77777777" w:rsidR="004C042E" w:rsidRPr="00A07FBF" w:rsidRDefault="004C042E" w:rsidP="004C042E">
            <w:pPr>
              <w:spacing w:after="0"/>
              <w:jc w:val="center"/>
              <w:rPr>
                <w:b/>
                <w:bCs/>
              </w:rPr>
            </w:pPr>
          </w:p>
        </w:tc>
        <w:tc>
          <w:tcPr>
            <w:tcW w:w="2761" w:type="dxa"/>
            <w:vMerge w:val="restart"/>
            <w:tcBorders>
              <w:top w:val="single" w:sz="4" w:space="0" w:color="auto"/>
              <w:bottom w:val="single" w:sz="4" w:space="0" w:color="auto"/>
            </w:tcBorders>
            <w:vAlign w:val="center"/>
          </w:tcPr>
          <w:p w14:paraId="2F42DFCC" w14:textId="77777777" w:rsidR="004C042E" w:rsidRPr="00A07FBF" w:rsidRDefault="004C042E" w:rsidP="004C042E">
            <w:pPr>
              <w:spacing w:after="0"/>
              <w:jc w:val="center"/>
              <w:rPr>
                <w:b/>
                <w:bCs/>
              </w:rPr>
            </w:pPr>
          </w:p>
        </w:tc>
        <w:tc>
          <w:tcPr>
            <w:tcW w:w="1921" w:type="dxa"/>
            <w:gridSpan w:val="2"/>
            <w:tcBorders>
              <w:top w:val="single" w:sz="4" w:space="0" w:color="auto"/>
              <w:bottom w:val="single" w:sz="4" w:space="0" w:color="auto"/>
            </w:tcBorders>
            <w:vAlign w:val="center"/>
          </w:tcPr>
          <w:p w14:paraId="33906090" w14:textId="77777777" w:rsidR="004C042E" w:rsidRPr="00A07FBF" w:rsidRDefault="004C042E" w:rsidP="004C042E">
            <w:pPr>
              <w:spacing w:after="0"/>
              <w:jc w:val="center"/>
              <w:rPr>
                <w:b/>
                <w:bCs/>
              </w:rPr>
            </w:pPr>
            <w:r w:rsidRPr="00A07FBF">
              <w:rPr>
                <w:b/>
                <w:bCs/>
              </w:rPr>
              <w:t>Unstandardized Coefficients</w:t>
            </w:r>
          </w:p>
        </w:tc>
        <w:tc>
          <w:tcPr>
            <w:tcW w:w="1598" w:type="dxa"/>
            <w:tcBorders>
              <w:top w:val="single" w:sz="4" w:space="0" w:color="auto"/>
              <w:bottom w:val="single" w:sz="4" w:space="0" w:color="auto"/>
            </w:tcBorders>
            <w:vAlign w:val="center"/>
          </w:tcPr>
          <w:p w14:paraId="44D54AC8" w14:textId="77777777" w:rsidR="004C042E" w:rsidRPr="00A07FBF" w:rsidRDefault="004C042E" w:rsidP="004C042E">
            <w:pPr>
              <w:spacing w:after="0"/>
              <w:jc w:val="center"/>
              <w:rPr>
                <w:b/>
                <w:bCs/>
              </w:rPr>
            </w:pPr>
            <w:r w:rsidRPr="00A07FBF">
              <w:rPr>
                <w:b/>
                <w:bCs/>
              </w:rPr>
              <w:t>Standardized Coefficients</w:t>
            </w:r>
          </w:p>
        </w:tc>
        <w:tc>
          <w:tcPr>
            <w:tcW w:w="962" w:type="dxa"/>
            <w:vMerge w:val="restart"/>
            <w:tcBorders>
              <w:top w:val="single" w:sz="4" w:space="0" w:color="auto"/>
              <w:bottom w:val="single" w:sz="4" w:space="0" w:color="auto"/>
            </w:tcBorders>
            <w:vAlign w:val="center"/>
          </w:tcPr>
          <w:p w14:paraId="45A2A5A9" w14:textId="77777777" w:rsidR="004C042E" w:rsidRPr="00A07FBF" w:rsidRDefault="004C042E" w:rsidP="004C042E">
            <w:pPr>
              <w:spacing w:after="0"/>
              <w:jc w:val="center"/>
              <w:rPr>
                <w:b/>
                <w:bCs/>
              </w:rPr>
            </w:pPr>
            <w:r w:rsidRPr="00A07FBF">
              <w:rPr>
                <w:b/>
                <w:bCs/>
              </w:rPr>
              <w:t>t</w:t>
            </w:r>
          </w:p>
        </w:tc>
        <w:tc>
          <w:tcPr>
            <w:tcW w:w="838" w:type="dxa"/>
            <w:vMerge w:val="restart"/>
            <w:tcBorders>
              <w:top w:val="single" w:sz="4" w:space="0" w:color="auto"/>
              <w:bottom w:val="single" w:sz="4" w:space="0" w:color="auto"/>
            </w:tcBorders>
            <w:vAlign w:val="center"/>
          </w:tcPr>
          <w:p w14:paraId="0BBA176B" w14:textId="77777777" w:rsidR="004C042E" w:rsidRPr="00A07FBF" w:rsidRDefault="004C042E" w:rsidP="004C042E">
            <w:pPr>
              <w:spacing w:after="0"/>
              <w:jc w:val="center"/>
              <w:rPr>
                <w:b/>
                <w:bCs/>
              </w:rPr>
            </w:pPr>
            <w:r w:rsidRPr="00A07FBF">
              <w:rPr>
                <w:b/>
                <w:bCs/>
              </w:rPr>
              <w:t>Sig.</w:t>
            </w:r>
          </w:p>
        </w:tc>
      </w:tr>
      <w:tr w:rsidR="004C042E" w:rsidRPr="00A07FBF" w14:paraId="3EF4CBED" w14:textId="77777777" w:rsidTr="004C042E">
        <w:trPr>
          <w:jc w:val="center"/>
        </w:trPr>
        <w:tc>
          <w:tcPr>
            <w:tcW w:w="851" w:type="dxa"/>
            <w:vMerge/>
            <w:tcBorders>
              <w:top w:val="single" w:sz="4" w:space="0" w:color="auto"/>
              <w:bottom w:val="single" w:sz="4" w:space="0" w:color="auto"/>
            </w:tcBorders>
            <w:vAlign w:val="center"/>
          </w:tcPr>
          <w:p w14:paraId="7B04F1EE" w14:textId="77777777" w:rsidR="004C042E" w:rsidRPr="00A07FBF" w:rsidRDefault="004C042E" w:rsidP="004C042E">
            <w:pPr>
              <w:spacing w:after="0" w:line="276" w:lineRule="auto"/>
              <w:jc w:val="center"/>
            </w:pPr>
          </w:p>
        </w:tc>
        <w:tc>
          <w:tcPr>
            <w:tcW w:w="2761" w:type="dxa"/>
            <w:vMerge/>
            <w:tcBorders>
              <w:top w:val="single" w:sz="4" w:space="0" w:color="auto"/>
              <w:bottom w:val="single" w:sz="4" w:space="0" w:color="auto"/>
            </w:tcBorders>
            <w:vAlign w:val="center"/>
          </w:tcPr>
          <w:p w14:paraId="07C23079" w14:textId="77777777" w:rsidR="004C042E" w:rsidRPr="00A07FBF" w:rsidRDefault="004C042E" w:rsidP="004C042E">
            <w:pPr>
              <w:spacing w:after="0" w:line="276" w:lineRule="auto"/>
              <w:jc w:val="center"/>
            </w:pPr>
          </w:p>
        </w:tc>
        <w:tc>
          <w:tcPr>
            <w:tcW w:w="992" w:type="dxa"/>
            <w:tcBorders>
              <w:top w:val="single" w:sz="4" w:space="0" w:color="auto"/>
              <w:bottom w:val="single" w:sz="4" w:space="0" w:color="auto"/>
            </w:tcBorders>
            <w:vAlign w:val="center"/>
          </w:tcPr>
          <w:p w14:paraId="3FCA52EC" w14:textId="77777777" w:rsidR="004C042E" w:rsidRPr="00A07FBF" w:rsidRDefault="004C042E" w:rsidP="004C042E">
            <w:pPr>
              <w:spacing w:after="0" w:line="276" w:lineRule="auto"/>
              <w:jc w:val="center"/>
              <w:rPr>
                <w:b/>
                <w:bCs/>
              </w:rPr>
            </w:pPr>
            <w:r w:rsidRPr="00A07FBF">
              <w:rPr>
                <w:b/>
                <w:bCs/>
              </w:rPr>
              <w:t>B</w:t>
            </w:r>
          </w:p>
        </w:tc>
        <w:tc>
          <w:tcPr>
            <w:tcW w:w="929" w:type="dxa"/>
            <w:tcBorders>
              <w:top w:val="single" w:sz="4" w:space="0" w:color="auto"/>
              <w:bottom w:val="single" w:sz="4" w:space="0" w:color="auto"/>
            </w:tcBorders>
            <w:vAlign w:val="center"/>
          </w:tcPr>
          <w:p w14:paraId="4FDBEDB7" w14:textId="77777777" w:rsidR="004C042E" w:rsidRPr="00A07FBF" w:rsidRDefault="004C042E" w:rsidP="004C042E">
            <w:pPr>
              <w:spacing w:after="0" w:line="276" w:lineRule="auto"/>
              <w:jc w:val="center"/>
              <w:rPr>
                <w:b/>
                <w:bCs/>
              </w:rPr>
            </w:pPr>
            <w:r w:rsidRPr="00A07FBF">
              <w:rPr>
                <w:b/>
                <w:bCs/>
              </w:rPr>
              <w:t>Std. Error</w:t>
            </w:r>
          </w:p>
        </w:tc>
        <w:tc>
          <w:tcPr>
            <w:tcW w:w="1598" w:type="dxa"/>
            <w:tcBorders>
              <w:top w:val="single" w:sz="4" w:space="0" w:color="auto"/>
              <w:bottom w:val="single" w:sz="4" w:space="0" w:color="auto"/>
            </w:tcBorders>
            <w:vAlign w:val="center"/>
          </w:tcPr>
          <w:p w14:paraId="433B7858" w14:textId="77777777" w:rsidR="004C042E" w:rsidRPr="00A07FBF" w:rsidRDefault="004C042E" w:rsidP="004C042E">
            <w:pPr>
              <w:spacing w:after="0" w:line="276" w:lineRule="auto"/>
              <w:jc w:val="center"/>
              <w:rPr>
                <w:b/>
                <w:bCs/>
              </w:rPr>
            </w:pPr>
            <w:r w:rsidRPr="00A07FBF">
              <w:rPr>
                <w:b/>
                <w:bCs/>
              </w:rPr>
              <w:t>Beta</w:t>
            </w:r>
          </w:p>
        </w:tc>
        <w:tc>
          <w:tcPr>
            <w:tcW w:w="962" w:type="dxa"/>
            <w:vMerge/>
            <w:tcBorders>
              <w:bottom w:val="single" w:sz="4" w:space="0" w:color="auto"/>
            </w:tcBorders>
            <w:vAlign w:val="center"/>
          </w:tcPr>
          <w:p w14:paraId="5B84B344" w14:textId="77777777" w:rsidR="004C042E" w:rsidRPr="00A07FBF" w:rsidRDefault="004C042E" w:rsidP="004C042E">
            <w:pPr>
              <w:spacing w:after="0" w:line="276" w:lineRule="auto"/>
              <w:jc w:val="center"/>
            </w:pPr>
          </w:p>
        </w:tc>
        <w:tc>
          <w:tcPr>
            <w:tcW w:w="838" w:type="dxa"/>
            <w:vMerge/>
            <w:tcBorders>
              <w:bottom w:val="single" w:sz="4" w:space="0" w:color="auto"/>
            </w:tcBorders>
            <w:vAlign w:val="center"/>
          </w:tcPr>
          <w:p w14:paraId="0CDE15BE" w14:textId="77777777" w:rsidR="004C042E" w:rsidRPr="00A07FBF" w:rsidRDefault="004C042E" w:rsidP="004C042E">
            <w:pPr>
              <w:spacing w:after="0" w:line="276" w:lineRule="auto"/>
              <w:jc w:val="center"/>
            </w:pPr>
          </w:p>
        </w:tc>
      </w:tr>
      <w:tr w:rsidR="004C042E" w:rsidRPr="00A07FBF" w14:paraId="0BDDC894" w14:textId="77777777" w:rsidTr="004C042E">
        <w:trPr>
          <w:jc w:val="center"/>
        </w:trPr>
        <w:tc>
          <w:tcPr>
            <w:tcW w:w="851" w:type="dxa"/>
            <w:vMerge w:val="restart"/>
            <w:tcBorders>
              <w:top w:val="single" w:sz="4" w:space="0" w:color="auto"/>
            </w:tcBorders>
            <w:vAlign w:val="center"/>
          </w:tcPr>
          <w:p w14:paraId="50401BE3" w14:textId="77777777" w:rsidR="004C042E" w:rsidRPr="00A07FBF" w:rsidRDefault="004C042E" w:rsidP="004C042E">
            <w:pPr>
              <w:spacing w:after="0"/>
              <w:jc w:val="center"/>
            </w:pPr>
            <w:r w:rsidRPr="00A07FBF">
              <w:t>1</w:t>
            </w:r>
          </w:p>
        </w:tc>
        <w:tc>
          <w:tcPr>
            <w:tcW w:w="2761" w:type="dxa"/>
            <w:tcBorders>
              <w:top w:val="single" w:sz="4" w:space="0" w:color="auto"/>
            </w:tcBorders>
            <w:vAlign w:val="center"/>
          </w:tcPr>
          <w:p w14:paraId="467AB6AB" w14:textId="77777777" w:rsidR="004C042E" w:rsidRPr="00A07FBF" w:rsidRDefault="004C042E" w:rsidP="00BD5E19">
            <w:pPr>
              <w:spacing w:after="0"/>
              <w:jc w:val="center"/>
            </w:pPr>
            <w:r w:rsidRPr="00A07FBF">
              <w:t>(Constant)</w:t>
            </w:r>
          </w:p>
        </w:tc>
        <w:tc>
          <w:tcPr>
            <w:tcW w:w="992" w:type="dxa"/>
            <w:tcBorders>
              <w:top w:val="single" w:sz="4" w:space="0" w:color="auto"/>
            </w:tcBorders>
            <w:vAlign w:val="center"/>
          </w:tcPr>
          <w:p w14:paraId="6CBEAAD7" w14:textId="77777777" w:rsidR="004C042E" w:rsidRPr="00A07FBF" w:rsidRDefault="004C042E" w:rsidP="004C042E">
            <w:pPr>
              <w:spacing w:after="0"/>
              <w:jc w:val="center"/>
            </w:pPr>
            <w:r w:rsidRPr="00A07FBF">
              <w:t>45.518</w:t>
            </w:r>
          </w:p>
        </w:tc>
        <w:tc>
          <w:tcPr>
            <w:tcW w:w="929" w:type="dxa"/>
            <w:tcBorders>
              <w:top w:val="single" w:sz="4" w:space="0" w:color="auto"/>
            </w:tcBorders>
            <w:vAlign w:val="center"/>
          </w:tcPr>
          <w:p w14:paraId="69ACE972" w14:textId="77777777" w:rsidR="004C042E" w:rsidRPr="00A07FBF" w:rsidRDefault="004C042E" w:rsidP="004C042E">
            <w:pPr>
              <w:spacing w:after="0"/>
              <w:jc w:val="center"/>
            </w:pPr>
            <w:r w:rsidRPr="00A07FBF">
              <w:t>3.002</w:t>
            </w:r>
          </w:p>
        </w:tc>
        <w:tc>
          <w:tcPr>
            <w:tcW w:w="1598" w:type="dxa"/>
            <w:tcBorders>
              <w:top w:val="single" w:sz="4" w:space="0" w:color="auto"/>
            </w:tcBorders>
            <w:vAlign w:val="center"/>
          </w:tcPr>
          <w:p w14:paraId="2984B79F" w14:textId="77777777" w:rsidR="004C042E" w:rsidRPr="00A07FBF" w:rsidRDefault="004C042E" w:rsidP="004C042E">
            <w:pPr>
              <w:spacing w:after="0"/>
              <w:jc w:val="center"/>
            </w:pPr>
          </w:p>
        </w:tc>
        <w:tc>
          <w:tcPr>
            <w:tcW w:w="962" w:type="dxa"/>
            <w:tcBorders>
              <w:top w:val="single" w:sz="4" w:space="0" w:color="auto"/>
            </w:tcBorders>
            <w:vAlign w:val="center"/>
          </w:tcPr>
          <w:p w14:paraId="6385163E" w14:textId="77777777" w:rsidR="004C042E" w:rsidRPr="00A07FBF" w:rsidRDefault="004C042E" w:rsidP="004C042E">
            <w:pPr>
              <w:spacing w:after="0"/>
              <w:jc w:val="center"/>
            </w:pPr>
            <w:r w:rsidRPr="00A07FBF">
              <w:t>15.164</w:t>
            </w:r>
          </w:p>
        </w:tc>
        <w:tc>
          <w:tcPr>
            <w:tcW w:w="838" w:type="dxa"/>
            <w:tcBorders>
              <w:top w:val="single" w:sz="4" w:space="0" w:color="auto"/>
            </w:tcBorders>
            <w:vAlign w:val="center"/>
          </w:tcPr>
          <w:p w14:paraId="03B32D4E" w14:textId="77777777" w:rsidR="004C042E" w:rsidRPr="00A07FBF" w:rsidRDefault="004C042E" w:rsidP="004C042E">
            <w:pPr>
              <w:spacing w:after="0"/>
              <w:jc w:val="center"/>
            </w:pPr>
            <w:r w:rsidRPr="00A07FBF">
              <w:t>.000</w:t>
            </w:r>
          </w:p>
        </w:tc>
      </w:tr>
      <w:tr w:rsidR="004C042E" w:rsidRPr="00A07FBF" w14:paraId="47B7C8DD" w14:textId="77777777" w:rsidTr="004C042E">
        <w:trPr>
          <w:jc w:val="center"/>
        </w:trPr>
        <w:tc>
          <w:tcPr>
            <w:tcW w:w="851" w:type="dxa"/>
            <w:vMerge/>
            <w:vAlign w:val="center"/>
          </w:tcPr>
          <w:p w14:paraId="566494EE" w14:textId="77777777" w:rsidR="004C042E" w:rsidRPr="00A07FBF" w:rsidRDefault="004C042E" w:rsidP="004C042E">
            <w:pPr>
              <w:spacing w:after="0"/>
              <w:jc w:val="center"/>
            </w:pPr>
          </w:p>
        </w:tc>
        <w:tc>
          <w:tcPr>
            <w:tcW w:w="2761" w:type="dxa"/>
            <w:vAlign w:val="center"/>
          </w:tcPr>
          <w:p w14:paraId="6BB24D05" w14:textId="77777777" w:rsidR="004C042E" w:rsidRPr="00A07FBF" w:rsidRDefault="004C042E" w:rsidP="00BD5E19">
            <w:pPr>
              <w:spacing w:after="0"/>
              <w:jc w:val="center"/>
            </w:pPr>
            <w:r w:rsidRPr="00A07FBF">
              <w:t>X1 (Umur)</w:t>
            </w:r>
          </w:p>
        </w:tc>
        <w:tc>
          <w:tcPr>
            <w:tcW w:w="992" w:type="dxa"/>
            <w:vAlign w:val="center"/>
          </w:tcPr>
          <w:p w14:paraId="32419B80" w14:textId="77777777" w:rsidR="004C042E" w:rsidRPr="00A07FBF" w:rsidRDefault="004C042E" w:rsidP="004C042E">
            <w:pPr>
              <w:spacing w:after="0"/>
              <w:jc w:val="center"/>
            </w:pPr>
            <w:r w:rsidRPr="00A07FBF">
              <w:t>-2.290</w:t>
            </w:r>
          </w:p>
        </w:tc>
        <w:tc>
          <w:tcPr>
            <w:tcW w:w="929" w:type="dxa"/>
            <w:vAlign w:val="center"/>
          </w:tcPr>
          <w:p w14:paraId="19F73985" w14:textId="77777777" w:rsidR="004C042E" w:rsidRPr="00A07FBF" w:rsidRDefault="004C042E" w:rsidP="004C042E">
            <w:pPr>
              <w:spacing w:after="0"/>
              <w:jc w:val="center"/>
            </w:pPr>
            <w:r w:rsidRPr="00A07FBF">
              <w:t>.780</w:t>
            </w:r>
          </w:p>
        </w:tc>
        <w:tc>
          <w:tcPr>
            <w:tcW w:w="1598" w:type="dxa"/>
            <w:vAlign w:val="center"/>
          </w:tcPr>
          <w:p w14:paraId="3C6669C0" w14:textId="77777777" w:rsidR="004C042E" w:rsidRPr="00A07FBF" w:rsidRDefault="004C042E" w:rsidP="004C042E">
            <w:pPr>
              <w:spacing w:after="0"/>
              <w:jc w:val="center"/>
            </w:pPr>
            <w:r w:rsidRPr="00A07FBF">
              <w:t>-.588</w:t>
            </w:r>
          </w:p>
        </w:tc>
        <w:tc>
          <w:tcPr>
            <w:tcW w:w="962" w:type="dxa"/>
            <w:vAlign w:val="center"/>
          </w:tcPr>
          <w:p w14:paraId="3FF3BAB3" w14:textId="77777777" w:rsidR="004C042E" w:rsidRPr="00A07FBF" w:rsidRDefault="004C042E" w:rsidP="004C042E">
            <w:pPr>
              <w:spacing w:after="0"/>
              <w:jc w:val="center"/>
            </w:pPr>
            <w:r w:rsidRPr="00A07FBF">
              <w:t>-2.936</w:t>
            </w:r>
          </w:p>
        </w:tc>
        <w:tc>
          <w:tcPr>
            <w:tcW w:w="838" w:type="dxa"/>
            <w:vAlign w:val="center"/>
          </w:tcPr>
          <w:p w14:paraId="044E379A" w14:textId="77777777" w:rsidR="004C042E" w:rsidRPr="00A07FBF" w:rsidRDefault="004C042E" w:rsidP="004C042E">
            <w:pPr>
              <w:spacing w:after="0"/>
              <w:jc w:val="center"/>
            </w:pPr>
            <w:r w:rsidRPr="00A07FBF">
              <w:t>.010</w:t>
            </w:r>
          </w:p>
        </w:tc>
      </w:tr>
      <w:tr w:rsidR="004C042E" w:rsidRPr="00A07FBF" w14:paraId="261509C2" w14:textId="77777777" w:rsidTr="004C042E">
        <w:trPr>
          <w:jc w:val="center"/>
        </w:trPr>
        <w:tc>
          <w:tcPr>
            <w:tcW w:w="851" w:type="dxa"/>
            <w:vMerge/>
            <w:vAlign w:val="center"/>
          </w:tcPr>
          <w:p w14:paraId="70A1AFC8" w14:textId="77777777" w:rsidR="004C042E" w:rsidRPr="00A07FBF" w:rsidRDefault="004C042E" w:rsidP="004C042E">
            <w:pPr>
              <w:spacing w:after="0"/>
              <w:jc w:val="center"/>
            </w:pPr>
          </w:p>
        </w:tc>
        <w:tc>
          <w:tcPr>
            <w:tcW w:w="2761" w:type="dxa"/>
            <w:vAlign w:val="center"/>
          </w:tcPr>
          <w:p w14:paraId="05E18246" w14:textId="77777777" w:rsidR="004C042E" w:rsidRPr="00A07FBF" w:rsidRDefault="004C042E" w:rsidP="00BD5E19">
            <w:pPr>
              <w:spacing w:after="0"/>
              <w:jc w:val="center"/>
            </w:pPr>
            <w:r w:rsidRPr="00A07FBF">
              <w:t>X2 (Tingkat Pendidikan)</w:t>
            </w:r>
          </w:p>
        </w:tc>
        <w:tc>
          <w:tcPr>
            <w:tcW w:w="992" w:type="dxa"/>
            <w:vAlign w:val="center"/>
          </w:tcPr>
          <w:p w14:paraId="374F5939" w14:textId="77777777" w:rsidR="004C042E" w:rsidRPr="00A07FBF" w:rsidRDefault="004C042E" w:rsidP="004C042E">
            <w:pPr>
              <w:spacing w:after="0"/>
              <w:jc w:val="center"/>
            </w:pPr>
            <w:r w:rsidRPr="00A07FBF">
              <w:t>1.773</w:t>
            </w:r>
          </w:p>
        </w:tc>
        <w:tc>
          <w:tcPr>
            <w:tcW w:w="929" w:type="dxa"/>
            <w:vAlign w:val="center"/>
          </w:tcPr>
          <w:p w14:paraId="7A1EB679" w14:textId="77777777" w:rsidR="004C042E" w:rsidRPr="00A07FBF" w:rsidRDefault="004C042E" w:rsidP="004C042E">
            <w:pPr>
              <w:spacing w:after="0"/>
              <w:jc w:val="center"/>
            </w:pPr>
            <w:r w:rsidRPr="00A07FBF">
              <w:t>.749</w:t>
            </w:r>
          </w:p>
        </w:tc>
        <w:tc>
          <w:tcPr>
            <w:tcW w:w="1598" w:type="dxa"/>
            <w:vAlign w:val="center"/>
          </w:tcPr>
          <w:p w14:paraId="074B26D6" w14:textId="77777777" w:rsidR="004C042E" w:rsidRPr="00A07FBF" w:rsidRDefault="004C042E" w:rsidP="004C042E">
            <w:pPr>
              <w:spacing w:after="0"/>
              <w:jc w:val="center"/>
            </w:pPr>
            <w:r w:rsidRPr="00A07FBF">
              <w:t>.419</w:t>
            </w:r>
          </w:p>
        </w:tc>
        <w:tc>
          <w:tcPr>
            <w:tcW w:w="962" w:type="dxa"/>
            <w:vAlign w:val="center"/>
          </w:tcPr>
          <w:p w14:paraId="691DA25A" w14:textId="77777777" w:rsidR="004C042E" w:rsidRPr="00A07FBF" w:rsidRDefault="004C042E" w:rsidP="004C042E">
            <w:pPr>
              <w:spacing w:after="0"/>
              <w:jc w:val="center"/>
            </w:pPr>
            <w:r w:rsidRPr="00A07FBF">
              <w:t>2.367</w:t>
            </w:r>
          </w:p>
        </w:tc>
        <w:tc>
          <w:tcPr>
            <w:tcW w:w="838" w:type="dxa"/>
            <w:vAlign w:val="center"/>
          </w:tcPr>
          <w:p w14:paraId="30EA42E5" w14:textId="77777777" w:rsidR="004C042E" w:rsidRPr="00A07FBF" w:rsidRDefault="004C042E" w:rsidP="004C042E">
            <w:pPr>
              <w:spacing w:after="0"/>
              <w:jc w:val="center"/>
            </w:pPr>
            <w:r w:rsidRPr="00A07FBF">
              <w:t>.032</w:t>
            </w:r>
          </w:p>
        </w:tc>
      </w:tr>
      <w:tr w:rsidR="004C042E" w:rsidRPr="00A07FBF" w14:paraId="6C47100B" w14:textId="77777777" w:rsidTr="004C042E">
        <w:trPr>
          <w:jc w:val="center"/>
        </w:trPr>
        <w:tc>
          <w:tcPr>
            <w:tcW w:w="851" w:type="dxa"/>
            <w:vMerge/>
            <w:vAlign w:val="center"/>
          </w:tcPr>
          <w:p w14:paraId="102424A8" w14:textId="77777777" w:rsidR="004C042E" w:rsidRPr="00A07FBF" w:rsidRDefault="004C042E" w:rsidP="004C042E">
            <w:pPr>
              <w:spacing w:after="0"/>
              <w:jc w:val="center"/>
            </w:pPr>
          </w:p>
        </w:tc>
        <w:tc>
          <w:tcPr>
            <w:tcW w:w="2761" w:type="dxa"/>
            <w:vAlign w:val="center"/>
          </w:tcPr>
          <w:p w14:paraId="559EF7F4" w14:textId="77777777" w:rsidR="004C042E" w:rsidRPr="00A07FBF" w:rsidRDefault="004C042E" w:rsidP="00BD5E19">
            <w:pPr>
              <w:spacing w:after="0"/>
              <w:jc w:val="center"/>
            </w:pPr>
            <w:r w:rsidRPr="00A07FBF">
              <w:t>X3 (Lama Beternak)</w:t>
            </w:r>
          </w:p>
        </w:tc>
        <w:tc>
          <w:tcPr>
            <w:tcW w:w="992" w:type="dxa"/>
            <w:vAlign w:val="center"/>
          </w:tcPr>
          <w:p w14:paraId="4E9B2AF3" w14:textId="77777777" w:rsidR="004C042E" w:rsidRPr="00A07FBF" w:rsidRDefault="004C042E" w:rsidP="004C042E">
            <w:pPr>
              <w:spacing w:after="0"/>
              <w:jc w:val="center"/>
            </w:pPr>
            <w:r w:rsidRPr="00A07FBF">
              <w:t>.708</w:t>
            </w:r>
          </w:p>
        </w:tc>
        <w:tc>
          <w:tcPr>
            <w:tcW w:w="929" w:type="dxa"/>
            <w:vAlign w:val="center"/>
          </w:tcPr>
          <w:p w14:paraId="31CB87EA" w14:textId="77777777" w:rsidR="004C042E" w:rsidRPr="00A07FBF" w:rsidRDefault="004C042E" w:rsidP="004C042E">
            <w:pPr>
              <w:spacing w:after="0"/>
              <w:jc w:val="center"/>
            </w:pPr>
            <w:r w:rsidRPr="00A07FBF">
              <w:t>.780</w:t>
            </w:r>
          </w:p>
        </w:tc>
        <w:tc>
          <w:tcPr>
            <w:tcW w:w="1598" w:type="dxa"/>
            <w:vAlign w:val="center"/>
          </w:tcPr>
          <w:p w14:paraId="6829FB77" w14:textId="77777777" w:rsidR="004C042E" w:rsidRPr="00A07FBF" w:rsidRDefault="004C042E" w:rsidP="004C042E">
            <w:pPr>
              <w:spacing w:after="0"/>
              <w:jc w:val="center"/>
            </w:pPr>
            <w:r w:rsidRPr="00A07FBF">
              <w:t>.199</w:t>
            </w:r>
          </w:p>
        </w:tc>
        <w:tc>
          <w:tcPr>
            <w:tcW w:w="962" w:type="dxa"/>
            <w:vAlign w:val="center"/>
          </w:tcPr>
          <w:p w14:paraId="2DA0EDCE" w14:textId="77777777" w:rsidR="004C042E" w:rsidRPr="00A07FBF" w:rsidRDefault="004C042E" w:rsidP="004C042E">
            <w:pPr>
              <w:spacing w:after="0"/>
              <w:jc w:val="center"/>
            </w:pPr>
            <w:r w:rsidRPr="00A07FBF">
              <w:t>.908</w:t>
            </w:r>
          </w:p>
        </w:tc>
        <w:tc>
          <w:tcPr>
            <w:tcW w:w="838" w:type="dxa"/>
            <w:vAlign w:val="center"/>
          </w:tcPr>
          <w:p w14:paraId="11CFCF0E" w14:textId="77777777" w:rsidR="004C042E" w:rsidRPr="00A07FBF" w:rsidRDefault="004C042E" w:rsidP="004C042E">
            <w:pPr>
              <w:spacing w:after="0"/>
              <w:jc w:val="center"/>
            </w:pPr>
            <w:r w:rsidRPr="00A07FBF">
              <w:t>.378</w:t>
            </w:r>
          </w:p>
        </w:tc>
      </w:tr>
      <w:tr w:rsidR="004C042E" w:rsidRPr="00A07FBF" w14:paraId="65C83CB9" w14:textId="77777777" w:rsidTr="004C042E">
        <w:trPr>
          <w:jc w:val="center"/>
        </w:trPr>
        <w:tc>
          <w:tcPr>
            <w:tcW w:w="851" w:type="dxa"/>
            <w:vMerge/>
            <w:tcBorders>
              <w:bottom w:val="single" w:sz="4" w:space="0" w:color="auto"/>
            </w:tcBorders>
            <w:vAlign w:val="center"/>
          </w:tcPr>
          <w:p w14:paraId="7D3F6C87" w14:textId="77777777" w:rsidR="004C042E" w:rsidRPr="00A07FBF" w:rsidRDefault="004C042E" w:rsidP="004C042E">
            <w:pPr>
              <w:spacing w:after="0"/>
              <w:jc w:val="center"/>
            </w:pPr>
          </w:p>
        </w:tc>
        <w:tc>
          <w:tcPr>
            <w:tcW w:w="2761" w:type="dxa"/>
            <w:tcBorders>
              <w:bottom w:val="single" w:sz="4" w:space="0" w:color="auto"/>
            </w:tcBorders>
            <w:vAlign w:val="center"/>
          </w:tcPr>
          <w:p w14:paraId="05338509" w14:textId="77777777" w:rsidR="004C042E" w:rsidRPr="00A07FBF" w:rsidRDefault="004C042E" w:rsidP="00BD5E19">
            <w:pPr>
              <w:spacing w:after="0"/>
              <w:jc w:val="center"/>
            </w:pPr>
            <w:r w:rsidRPr="00A07FBF">
              <w:t>X4 (Jumlah Ternak)</w:t>
            </w:r>
          </w:p>
        </w:tc>
        <w:tc>
          <w:tcPr>
            <w:tcW w:w="992" w:type="dxa"/>
            <w:tcBorders>
              <w:bottom w:val="single" w:sz="4" w:space="0" w:color="auto"/>
            </w:tcBorders>
            <w:vAlign w:val="center"/>
          </w:tcPr>
          <w:p w14:paraId="248365D7" w14:textId="77777777" w:rsidR="004C042E" w:rsidRPr="00A07FBF" w:rsidRDefault="004C042E" w:rsidP="004C042E">
            <w:pPr>
              <w:spacing w:after="0"/>
              <w:jc w:val="center"/>
            </w:pPr>
            <w:r w:rsidRPr="00A07FBF">
              <w:t>-.097</w:t>
            </w:r>
          </w:p>
        </w:tc>
        <w:tc>
          <w:tcPr>
            <w:tcW w:w="929" w:type="dxa"/>
            <w:tcBorders>
              <w:bottom w:val="single" w:sz="4" w:space="0" w:color="auto"/>
            </w:tcBorders>
            <w:vAlign w:val="center"/>
          </w:tcPr>
          <w:p w14:paraId="5FE6AC17" w14:textId="77777777" w:rsidR="004C042E" w:rsidRPr="00A07FBF" w:rsidRDefault="004C042E" w:rsidP="004C042E">
            <w:pPr>
              <w:spacing w:after="0"/>
              <w:jc w:val="center"/>
            </w:pPr>
            <w:r w:rsidRPr="00A07FBF">
              <w:t>.684</w:t>
            </w:r>
          </w:p>
        </w:tc>
        <w:tc>
          <w:tcPr>
            <w:tcW w:w="1598" w:type="dxa"/>
            <w:tcBorders>
              <w:bottom w:val="single" w:sz="4" w:space="0" w:color="auto"/>
            </w:tcBorders>
            <w:vAlign w:val="center"/>
          </w:tcPr>
          <w:p w14:paraId="2F64D708" w14:textId="77777777" w:rsidR="004C042E" w:rsidRPr="00A07FBF" w:rsidRDefault="004C042E" w:rsidP="004C042E">
            <w:pPr>
              <w:spacing w:after="0"/>
              <w:jc w:val="center"/>
            </w:pPr>
            <w:r w:rsidRPr="00A07FBF">
              <w:t>-.028</w:t>
            </w:r>
          </w:p>
        </w:tc>
        <w:tc>
          <w:tcPr>
            <w:tcW w:w="962" w:type="dxa"/>
            <w:tcBorders>
              <w:bottom w:val="single" w:sz="4" w:space="0" w:color="auto"/>
            </w:tcBorders>
            <w:vAlign w:val="center"/>
          </w:tcPr>
          <w:p w14:paraId="4A9A1E3B" w14:textId="77777777" w:rsidR="004C042E" w:rsidRPr="00A07FBF" w:rsidRDefault="004C042E" w:rsidP="004C042E">
            <w:pPr>
              <w:spacing w:after="0"/>
              <w:jc w:val="center"/>
            </w:pPr>
            <w:r w:rsidRPr="00A07FBF">
              <w:t>-.142</w:t>
            </w:r>
          </w:p>
        </w:tc>
        <w:tc>
          <w:tcPr>
            <w:tcW w:w="838" w:type="dxa"/>
            <w:tcBorders>
              <w:bottom w:val="single" w:sz="4" w:space="0" w:color="auto"/>
            </w:tcBorders>
            <w:vAlign w:val="center"/>
          </w:tcPr>
          <w:p w14:paraId="15868C7C" w14:textId="77777777" w:rsidR="004C042E" w:rsidRPr="00A07FBF" w:rsidRDefault="004C042E" w:rsidP="004C042E">
            <w:pPr>
              <w:spacing w:after="0"/>
              <w:jc w:val="center"/>
            </w:pPr>
            <w:r w:rsidRPr="00A07FBF">
              <w:t>.889</w:t>
            </w:r>
          </w:p>
        </w:tc>
      </w:tr>
    </w:tbl>
    <w:p w14:paraId="4DCE7094" w14:textId="77777777" w:rsidR="00BD5E19" w:rsidRPr="00A07FBF" w:rsidRDefault="00BD5E19" w:rsidP="00BD5E19">
      <w:pPr>
        <w:spacing w:after="120" w:line="240" w:lineRule="auto"/>
        <w:jc w:val="both"/>
        <w:rPr>
          <w:bCs/>
        </w:rPr>
      </w:pPr>
      <w:proofErr w:type="gramStart"/>
      <w:r w:rsidRPr="00A07FBF">
        <w:rPr>
          <w:bCs/>
        </w:rPr>
        <w:t>Sumber :</w:t>
      </w:r>
      <w:proofErr w:type="gramEnd"/>
      <w:r w:rsidRPr="00A07FBF">
        <w:rPr>
          <w:bCs/>
        </w:rPr>
        <w:t xml:space="preserve"> Olah Data SPSS, 2023</w:t>
      </w:r>
    </w:p>
    <w:p w14:paraId="03C1C2C6" w14:textId="77777777" w:rsidR="00BD5E19" w:rsidRPr="00A07FBF" w:rsidRDefault="00BD5E19" w:rsidP="00BD5E19">
      <w:pPr>
        <w:spacing w:before="200" w:after="120"/>
        <w:jc w:val="both"/>
        <w:rPr>
          <w:bCs/>
        </w:rPr>
      </w:pPr>
      <w:proofErr w:type="gramStart"/>
      <w:r w:rsidRPr="00A07FBF">
        <w:rPr>
          <w:bCs/>
        </w:rPr>
        <w:t>Berdasarkan hasil analisis menunjukkan bahwa terdapat 2 variabel dengan nilai sign.</w:t>
      </w:r>
      <w:proofErr w:type="gramEnd"/>
      <w:r w:rsidRPr="00A07FBF">
        <w:rPr>
          <w:bCs/>
        </w:rPr>
        <w:t xml:space="preserve"> &lt; 0,05 dan nilai t hitung lebih besar dari nilai t tabel beserta 2 variabel lainnya yang memiliki nilai sig. &gt; 0,05 dan nilai t hitung lebih kecil dari t tabel. Sehingga dapat ditarik kesimpulan bahwa 2 variabel (umur, dan tingkat pendidikan) berpengaruh secara parsial dalam kompetensi teknis peternak dalam pembuatan pakan fermentasi kulit kopi, sedangkan 2 variabel (lama beternak dan jumlah ternak) tidak berpengaruh secara parsial dalam kompetensi teknis peternak dalam pembuatan pakan fermentasi kulit kopi.</w:t>
      </w:r>
    </w:p>
    <w:p w14:paraId="3B59D3B6" w14:textId="77777777" w:rsidR="00BD5E19" w:rsidRPr="00A07FBF" w:rsidRDefault="00BD5E19" w:rsidP="00BD5E19">
      <w:pPr>
        <w:spacing w:before="200" w:after="120"/>
        <w:jc w:val="both"/>
        <w:rPr>
          <w:bCs/>
        </w:rPr>
      </w:pPr>
      <w:r w:rsidRPr="00A07FBF">
        <w:rPr>
          <w:bCs/>
        </w:rPr>
        <w:t>Berdasarkan perolehan data hasil analisis regresi maka diperoleh persamaan regresi sebagai berikut:</w:t>
      </w:r>
    </w:p>
    <w:p w14:paraId="001BC649" w14:textId="77777777" w:rsidR="00BD5E19" w:rsidRPr="00A07FBF" w:rsidRDefault="00BD5E19" w:rsidP="00BD5E19">
      <w:pPr>
        <w:spacing w:before="200" w:after="120"/>
        <w:jc w:val="both"/>
        <w:rPr>
          <w:b/>
        </w:rPr>
      </w:pPr>
      <m:oMathPara>
        <m:oMath>
          <m:r>
            <m:rPr>
              <m:sty m:val="bi"/>
            </m:rPr>
            <w:rPr>
              <w:rFonts w:ascii="Cambria Math" w:hAnsi="Cambria Math"/>
            </w:rPr>
            <w:lastRenderedPageBreak/>
            <m:t>Y = 45.518 - 2.290</m:t>
          </m:r>
          <m:r>
            <m:rPr>
              <m:sty m:val="bi"/>
            </m:rPr>
            <w:rPr>
              <w:rFonts w:ascii="Cambria Math" w:hAnsi="Cambria Math"/>
            </w:rPr>
            <m:t>X</m:t>
          </m:r>
          <m:r>
            <m:rPr>
              <m:sty m:val="bi"/>
            </m:rPr>
            <w:rPr>
              <w:rFonts w:ascii="Cambria Math" w:hAnsi="Cambria Math"/>
            </w:rPr>
            <m:t>1 + 1.773</m:t>
          </m:r>
          <m:r>
            <m:rPr>
              <m:sty m:val="bi"/>
            </m:rPr>
            <w:rPr>
              <w:rFonts w:ascii="Cambria Math" w:hAnsi="Cambria Math"/>
            </w:rPr>
            <m:t>X</m:t>
          </m:r>
          <m:r>
            <m:rPr>
              <m:sty m:val="bi"/>
            </m:rPr>
            <w:rPr>
              <w:rFonts w:ascii="Cambria Math" w:hAnsi="Cambria Math"/>
            </w:rPr>
            <m:t>2 + 0.708</m:t>
          </m:r>
          <m:r>
            <m:rPr>
              <m:sty m:val="bi"/>
            </m:rPr>
            <w:rPr>
              <w:rFonts w:ascii="Cambria Math" w:hAnsi="Cambria Math"/>
            </w:rPr>
            <m:t>X</m:t>
          </m:r>
          <m:r>
            <m:rPr>
              <m:sty m:val="bi"/>
            </m:rPr>
            <w:rPr>
              <w:rFonts w:ascii="Cambria Math" w:hAnsi="Cambria Math"/>
            </w:rPr>
            <m:t>3 - 0.097</m:t>
          </m:r>
          <m:r>
            <m:rPr>
              <m:sty m:val="bi"/>
            </m:rPr>
            <w:rPr>
              <w:rFonts w:ascii="Cambria Math" w:hAnsi="Cambria Math"/>
            </w:rPr>
            <m:t>X</m:t>
          </m:r>
          <m:r>
            <m:rPr>
              <m:sty m:val="bi"/>
            </m:rPr>
            <w:rPr>
              <w:rFonts w:ascii="Cambria Math" w:hAnsi="Cambria Math"/>
            </w:rPr>
            <m:t>4</m:t>
          </m:r>
        </m:oMath>
      </m:oMathPara>
    </w:p>
    <w:p w14:paraId="449297D7" w14:textId="77777777" w:rsidR="00D85E25" w:rsidRPr="00A07FBF" w:rsidRDefault="00BD5E19" w:rsidP="00BD5E19">
      <w:pPr>
        <w:spacing w:before="200" w:after="120"/>
        <w:rPr>
          <w:bCs/>
        </w:rPr>
      </w:pPr>
      <w:r w:rsidRPr="00A07FBF">
        <w:rPr>
          <w:bCs/>
        </w:rPr>
        <w:t>Keterangan</w:t>
      </w:r>
      <w:proofErr w:type="gramStart"/>
      <w:r w:rsidRPr="00A07FBF">
        <w:rPr>
          <w:bCs/>
        </w:rPr>
        <w:t>:</w:t>
      </w:r>
      <w:proofErr w:type="gramEnd"/>
      <w:r w:rsidRPr="00A07FBF">
        <w:rPr>
          <w:bCs/>
        </w:rPr>
        <w:br/>
        <w:t>Y   = Kompetensi Teknis Peternak</w:t>
      </w:r>
      <w:r w:rsidRPr="00A07FBF">
        <w:rPr>
          <w:bCs/>
        </w:rPr>
        <w:br/>
        <w:t>X1 = Umur</w:t>
      </w:r>
      <w:r w:rsidRPr="00A07FBF">
        <w:rPr>
          <w:bCs/>
        </w:rPr>
        <w:br/>
        <w:t>X2 = Tingkat Pendidikan</w:t>
      </w:r>
      <w:r w:rsidRPr="00A07FBF">
        <w:rPr>
          <w:bCs/>
        </w:rPr>
        <w:br/>
        <w:t>X3 = Lama Beternak</w:t>
      </w:r>
      <w:r w:rsidRPr="00A07FBF">
        <w:rPr>
          <w:bCs/>
        </w:rPr>
        <w:br/>
        <w:t>X4 = Jumlah Ternak</w:t>
      </w:r>
    </w:p>
    <w:p w14:paraId="46D7EB39" w14:textId="77777777" w:rsidR="00B57398" w:rsidRPr="00A07FBF" w:rsidRDefault="00B57398">
      <w:pPr>
        <w:spacing w:before="200" w:after="120"/>
        <w:jc w:val="both"/>
        <w:rPr>
          <w:b/>
        </w:rPr>
      </w:pPr>
      <w:r w:rsidRPr="00A07FBF">
        <w:rPr>
          <w:b/>
        </w:rPr>
        <w:t>Faktor yang Berpengaruh terhadap Kompetensi Teknis</w:t>
      </w:r>
    </w:p>
    <w:p w14:paraId="27E58F82" w14:textId="532CA2CA" w:rsidR="001E434E" w:rsidRPr="000D386F" w:rsidRDefault="00BD5E19" w:rsidP="00BD5E19">
      <w:pPr>
        <w:spacing w:before="200" w:after="120"/>
        <w:jc w:val="both"/>
        <w:rPr>
          <w:color w:val="000000" w:themeColor="text1"/>
        </w:rPr>
      </w:pPr>
      <w:proofErr w:type="gramStart"/>
      <w:r w:rsidRPr="00A07FBF">
        <w:rPr>
          <w:b/>
          <w:bCs/>
          <w:i/>
          <w:iCs/>
        </w:rPr>
        <w:t xml:space="preserve">Umur (X1), </w:t>
      </w:r>
      <w:r w:rsidR="001E434E" w:rsidRPr="00A07FBF">
        <w:t>Berdasarkan hasil analisis regresi, diketahui bahwasanya variabel umur peternak memiliki pengaruh terhadap kompetensi teknis peternak dengan signifikan.</w:t>
      </w:r>
      <w:proofErr w:type="gramEnd"/>
      <w:r w:rsidR="001E434E" w:rsidRPr="00A07FBF">
        <w:t xml:space="preserve"> Nilai signifikansinya sebesar 0,010 (P&lt;0</w:t>
      </w:r>
      <w:proofErr w:type="gramStart"/>
      <w:r w:rsidR="001E434E" w:rsidRPr="00A07FBF">
        <w:t>,05</w:t>
      </w:r>
      <w:proofErr w:type="gramEnd"/>
      <w:r w:rsidR="001E434E" w:rsidRPr="00A07FBF">
        <w:t xml:space="preserve">). </w:t>
      </w:r>
      <w:proofErr w:type="gramStart"/>
      <w:r w:rsidR="001E434E" w:rsidRPr="00A07FBF">
        <w:t>Besaran pengaruh umur terhadap kompetensi teknis peternak yaitu sebesar (-2.290).</w:t>
      </w:r>
      <w:proofErr w:type="gramEnd"/>
      <w:r w:rsidR="001E434E" w:rsidRPr="00A07FBF">
        <w:t xml:space="preserve"> Sehingga jika umur meningkat satu tahun maka kompetensi teknis beternak </w:t>
      </w:r>
      <w:proofErr w:type="gramStart"/>
      <w:r w:rsidR="001E434E" w:rsidRPr="00A07FBF">
        <w:t>akan</w:t>
      </w:r>
      <w:proofErr w:type="gramEnd"/>
      <w:r w:rsidR="001E434E" w:rsidRPr="00A07FBF">
        <w:t xml:space="preserve"> berkurang sebesar 2.290%. Nilai koefisien bertanda negatif menunjukkan bahwasanya semakin tua </w:t>
      </w:r>
      <w:proofErr w:type="gramStart"/>
      <w:r w:rsidR="001E434E" w:rsidRPr="00A07FBF">
        <w:t>usia</w:t>
      </w:r>
      <w:proofErr w:type="gramEnd"/>
      <w:r w:rsidR="001E434E" w:rsidRPr="00A07FBF">
        <w:t xml:space="preserve"> empat anak maka semakin rendah tingkat kompetensi teknis peternak dalam pembuatan pakan fermentasi kulit kopi menggunakan jamur </w:t>
      </w:r>
      <w:r w:rsidR="001E434E" w:rsidRPr="001E649A">
        <w:rPr>
          <w:i/>
        </w:rPr>
        <w:t>Trichoderma sp</w:t>
      </w:r>
      <w:r w:rsidR="001E434E" w:rsidRPr="00A07FBF">
        <w:t xml:space="preserve"> cair. Peternak di kelompok tani “Sari Bumi Tani 1” berusia antara 31-66 tahun yang pada umumnya </w:t>
      </w:r>
      <w:proofErr w:type="gramStart"/>
      <w:r w:rsidR="001E434E" w:rsidRPr="00A07FBF">
        <w:t>usia</w:t>
      </w:r>
      <w:proofErr w:type="gramEnd"/>
      <w:r w:rsidR="001E434E" w:rsidRPr="00A07FBF">
        <w:t xml:space="preserve"> tersebut masih tergolong pada kategori produktif. Menurut Padmowihardjo (1994), Peternak dengan </w:t>
      </w:r>
      <w:proofErr w:type="gramStart"/>
      <w:r w:rsidR="001E434E" w:rsidRPr="00A07FBF">
        <w:t>usia</w:t>
      </w:r>
      <w:proofErr w:type="gramEnd"/>
      <w:r w:rsidR="001E434E" w:rsidRPr="00A07FBF">
        <w:t xml:space="preserve"> 55 hingga 60 tahun mengalami penurunan kemampuan belajar dan berkurangnya pengalaman.</w:t>
      </w:r>
      <w:r w:rsidR="005D2DB0" w:rsidRPr="005D2DB0">
        <w:rPr>
          <w:color w:val="000000" w:themeColor="text1"/>
        </w:rPr>
        <w:t xml:space="preserve"> </w:t>
      </w:r>
      <w:r w:rsidR="005D2DB0" w:rsidRPr="000D386F">
        <w:rPr>
          <w:color w:val="000000" w:themeColor="text1"/>
        </w:rPr>
        <w:t xml:space="preserve">Sejalan dengan pendapat Harada (2013), Seiring dengan bertambahnya </w:t>
      </w:r>
      <w:proofErr w:type="gramStart"/>
      <w:r w:rsidR="005D2DB0" w:rsidRPr="000D386F">
        <w:rPr>
          <w:color w:val="000000" w:themeColor="text1"/>
        </w:rPr>
        <w:t>usia</w:t>
      </w:r>
      <w:proofErr w:type="gramEnd"/>
      <w:r w:rsidR="005D2DB0" w:rsidRPr="000D386F">
        <w:rPr>
          <w:color w:val="000000" w:themeColor="text1"/>
        </w:rPr>
        <w:t>, kemampuan dalam memahami konsep, mengingat informasi, dan berpikir dengan cepat akan menurun.</w:t>
      </w:r>
      <w:r w:rsidR="001E434E" w:rsidRPr="00A07FBF">
        <w:t xml:space="preserve"> Dengan demikian, dapat disimpulkan bahwa </w:t>
      </w:r>
      <w:proofErr w:type="gramStart"/>
      <w:r w:rsidR="001E434E" w:rsidRPr="00A07FBF">
        <w:t>usia</w:t>
      </w:r>
      <w:proofErr w:type="gramEnd"/>
      <w:r w:rsidR="001E434E" w:rsidRPr="00A07FBF">
        <w:t xml:space="preserve"> berpengaruh terhadap kompetensi dan kinerja peternak.</w:t>
      </w:r>
      <w:r w:rsidR="0019557A" w:rsidRPr="0019557A">
        <w:rPr>
          <w:rFonts w:ascii="Arial" w:hAnsi="Arial" w:cs="Arial"/>
        </w:rPr>
        <w:t xml:space="preserve"> </w:t>
      </w:r>
    </w:p>
    <w:p w14:paraId="14A7C374" w14:textId="5512F3E1" w:rsidR="001E434E" w:rsidRPr="00003E3D" w:rsidRDefault="00BD5E19">
      <w:pPr>
        <w:spacing w:before="200" w:after="120"/>
        <w:jc w:val="both"/>
        <w:rPr>
          <w:lang w:val="id-ID"/>
        </w:rPr>
      </w:pPr>
      <w:r w:rsidRPr="00A07FBF">
        <w:rPr>
          <w:b/>
          <w:bCs/>
          <w:i/>
          <w:iCs/>
        </w:rPr>
        <w:t xml:space="preserve">Tingkat Pendidikan (X2), </w:t>
      </w:r>
      <w:r w:rsidR="001E434E" w:rsidRPr="00A07FBF">
        <w:t>Berdasarkan hasil analisis regresi, dapat diketahui bahwa variabel tingkat pendidikan peternak memiliki pengaruh yang signifikan terhadap kompetensi teknis peternak. Nilai signifikansi dari variabel tingkat pendidikan sebesar 0,032 (P&lt;0</w:t>
      </w:r>
      <w:proofErr w:type="gramStart"/>
      <w:r w:rsidR="001E434E" w:rsidRPr="00A07FBF">
        <w:t>,05</w:t>
      </w:r>
      <w:proofErr w:type="gramEnd"/>
      <w:r w:rsidR="001E434E" w:rsidRPr="00A07FBF">
        <w:t xml:space="preserve">). </w:t>
      </w:r>
      <w:proofErr w:type="gramStart"/>
      <w:r w:rsidR="001E434E" w:rsidRPr="00A07FBF">
        <w:t>Besaran pengaruh tingkat pendidikan terhadap kompetensi teknis beternak yaitu sebesar (+1.773).</w:t>
      </w:r>
      <w:proofErr w:type="gramEnd"/>
      <w:r w:rsidR="001E434E" w:rsidRPr="00A07FBF">
        <w:t xml:space="preserve"> Sehingga jika tingkat pendidikan meningkat satu tingkat maka kompetensi teknis beternak </w:t>
      </w:r>
      <w:proofErr w:type="gramStart"/>
      <w:r w:rsidR="001E434E" w:rsidRPr="00A07FBF">
        <w:t>akan</w:t>
      </w:r>
      <w:proofErr w:type="gramEnd"/>
      <w:r w:rsidR="001E434E" w:rsidRPr="00A07FBF">
        <w:t xml:space="preserve"> bertambah sebesar 1.773%. </w:t>
      </w:r>
      <w:proofErr w:type="gramStart"/>
      <w:r w:rsidR="001E434E" w:rsidRPr="00A07FBF">
        <w:t>Nilai koefisien bertanda positif menunjukkan bahwasanya tinggi tingkat pendidikan maka semakin tinggi pula tingkat kompetensi teknis peternak dalam pembuatan pakan fermentasi kulit kopi.</w:t>
      </w:r>
      <w:proofErr w:type="gramEnd"/>
      <w:r w:rsidR="001E434E" w:rsidRPr="00A07FBF">
        <w:t xml:space="preserve"> </w:t>
      </w:r>
      <w:proofErr w:type="gramStart"/>
      <w:r w:rsidR="001E434E" w:rsidRPr="00A07FBF">
        <w:t>Hal ini sejalan dengan pendapat Alma (2010) menyatakan bahwa tingkat pendidikan yang baik memiliki kepentingan yang signifikan bagi para wirausaha.</w:t>
      </w:r>
      <w:proofErr w:type="gramEnd"/>
      <w:r w:rsidR="001E434E" w:rsidRPr="00A07FBF">
        <w:t xml:space="preserve"> </w:t>
      </w:r>
      <w:proofErr w:type="gramStart"/>
      <w:r w:rsidR="001E434E" w:rsidRPr="00A07FBF">
        <w:t>Hal ini terutama berdampak pada menjaga kelangsungan usaha dan mengatasi berbag</w:t>
      </w:r>
      <w:r w:rsidR="00003E3D">
        <w:t>ai masalah yang mungkin timbul.</w:t>
      </w:r>
      <w:proofErr w:type="gramEnd"/>
    </w:p>
    <w:p w14:paraId="75EC22AB" w14:textId="05FE5040" w:rsidR="00E32E19" w:rsidRPr="00A07FBF" w:rsidRDefault="00DB7A0B">
      <w:pPr>
        <w:spacing w:before="200" w:after="120"/>
        <w:jc w:val="both"/>
      </w:pPr>
      <w:r w:rsidRPr="00A07FBF">
        <w:rPr>
          <w:b/>
        </w:rPr>
        <w:t>KESIMPULAN</w:t>
      </w:r>
    </w:p>
    <w:p w14:paraId="7EFAEBC9" w14:textId="77777777" w:rsidR="00E32E19" w:rsidRPr="00A07FBF" w:rsidRDefault="00C056F2">
      <w:pPr>
        <w:spacing w:before="60" w:after="60"/>
        <w:jc w:val="both"/>
      </w:pPr>
      <w:r w:rsidRPr="00A07FBF">
        <w:t>Berdasarkan hasil penelitian yang telah dilaksanakan dapat disimpulkan bahwasanya:</w:t>
      </w:r>
    </w:p>
    <w:p w14:paraId="066C011C" w14:textId="1BCAD23D" w:rsidR="00C3454D" w:rsidRDefault="00C802DD" w:rsidP="00C802DD">
      <w:pPr>
        <w:pStyle w:val="ListParagraph"/>
        <w:numPr>
          <w:ilvl w:val="0"/>
          <w:numId w:val="2"/>
        </w:numPr>
        <w:spacing w:before="60" w:after="60"/>
        <w:jc w:val="both"/>
      </w:pPr>
      <w:r w:rsidRPr="00C802DD">
        <w:t xml:space="preserve">Tingkat respon peternak setelah dilakukan penyuluhan tahap pertama didominasi pada kategori sedang sebanyak 65%. Selanjutnya diikuti respon peternak dalam kategori tinggi sebanyak 20% dan rendah rebanyak 15%. Hal ini menunjukkan bahwasanya respon peternak seimbang ditinjau dari berbagai aspek yang diteliti. </w:t>
      </w:r>
    </w:p>
    <w:p w14:paraId="46468E38" w14:textId="77777777" w:rsidR="00C3454D" w:rsidRDefault="00C802DD" w:rsidP="00C802DD">
      <w:pPr>
        <w:pStyle w:val="ListParagraph"/>
        <w:numPr>
          <w:ilvl w:val="0"/>
          <w:numId w:val="2"/>
        </w:numPr>
        <w:spacing w:before="60" w:after="60"/>
        <w:jc w:val="both"/>
      </w:pPr>
      <w:r w:rsidRPr="00C802DD">
        <w:t xml:space="preserve">Tingkat kompetensi teknis peternak setelah dilakukan penyuluhan tahap kedua didominasi pada kategori tinggi sebanyak 80%. Sehingga dapat disimpulkan bahwasanya rata-rata peternak memiliki kompetensi teknis yang tinggi dalam melaksanakan dan memahami pembuatan pakan fermentasi kulit kopi menggunakan </w:t>
      </w:r>
      <w:r w:rsidRPr="001E649A">
        <w:rPr>
          <w:i/>
        </w:rPr>
        <w:t>Trichoderma sp</w:t>
      </w:r>
      <w:r w:rsidRPr="00C802DD">
        <w:t xml:space="preserve"> cair. </w:t>
      </w:r>
    </w:p>
    <w:p w14:paraId="6D8475D6" w14:textId="11CB7B51" w:rsidR="00C056F2" w:rsidRDefault="00C802DD" w:rsidP="00C802DD">
      <w:pPr>
        <w:pStyle w:val="ListParagraph"/>
        <w:numPr>
          <w:ilvl w:val="0"/>
          <w:numId w:val="2"/>
        </w:numPr>
        <w:spacing w:before="60" w:after="60"/>
        <w:jc w:val="both"/>
      </w:pPr>
      <w:r w:rsidRPr="00C802DD">
        <w:t>Faktor yang berpengaruh terhadap kompetensi teknis peternak adalah umur (X1) dan tingkat pendidikan (X2). Nilai signifikansi dari variabel umur (X1) sebesar 0,010 (P&lt;0,05) dan nilai signifikansi dari variabel tingkat pendidikan sebesar 0,032 (P&lt;0,05). Sehingga semakin rendah umur peternak maka semakin tinggi kompetensi teknis yang dimiliki peternak dan semakin tinggi tingkat pendidikan maka semakin tinggi nilai kompetensi teknisnya.</w:t>
      </w:r>
    </w:p>
    <w:p w14:paraId="6DA6179E" w14:textId="77777777" w:rsidR="00C3454D" w:rsidRPr="00A07FBF" w:rsidRDefault="00C3454D" w:rsidP="00C3454D">
      <w:pPr>
        <w:pStyle w:val="ListParagraph"/>
        <w:spacing w:before="60" w:after="60"/>
        <w:jc w:val="both"/>
      </w:pPr>
    </w:p>
    <w:p w14:paraId="40550A73" w14:textId="197EC3E8" w:rsidR="002F7FF4" w:rsidRPr="002F7FF4" w:rsidRDefault="00DB7A0B" w:rsidP="002F7FF4">
      <w:pPr>
        <w:spacing w:before="200" w:after="120" w:line="240" w:lineRule="auto"/>
        <w:jc w:val="both"/>
      </w:pPr>
      <w:r w:rsidRPr="00A07FBF">
        <w:rPr>
          <w:b/>
        </w:rPr>
        <w:lastRenderedPageBreak/>
        <w:t>DAFTAR PUSTAKA</w:t>
      </w:r>
    </w:p>
    <w:p w14:paraId="0BF5794B" w14:textId="79D8F463" w:rsidR="00817C45" w:rsidRPr="00817C45" w:rsidRDefault="00817C45" w:rsidP="00817C45">
      <w:pPr>
        <w:widowControl w:val="0"/>
        <w:autoSpaceDE w:val="0"/>
        <w:autoSpaceDN w:val="0"/>
        <w:adjustRightInd w:val="0"/>
        <w:spacing w:line="240" w:lineRule="auto"/>
        <w:ind w:left="480" w:hanging="480"/>
        <w:rPr>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817C45">
        <w:rPr>
          <w:noProof/>
          <w:sz w:val="24"/>
          <w:szCs w:val="24"/>
        </w:rPr>
        <w:t xml:space="preserve">Abduman, M., &amp; Sambas, M. A. (2007). Analisis korelasi, regresi dan jalur dalam penelitian. </w:t>
      </w:r>
      <w:r w:rsidRPr="00817C45">
        <w:rPr>
          <w:i/>
          <w:iCs/>
          <w:noProof/>
          <w:sz w:val="24"/>
          <w:szCs w:val="24"/>
        </w:rPr>
        <w:t>CV Pustaka Setia. Bandung</w:t>
      </w:r>
      <w:r w:rsidRPr="00817C45">
        <w:rPr>
          <w:noProof/>
          <w:sz w:val="24"/>
          <w:szCs w:val="24"/>
        </w:rPr>
        <w:t>.</w:t>
      </w:r>
    </w:p>
    <w:p w14:paraId="633AE9B1"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Alma, B. (2010). Kewirausahaan untuk umum dan mahasiswa. </w:t>
      </w:r>
      <w:r w:rsidRPr="00817C45">
        <w:rPr>
          <w:i/>
          <w:iCs/>
          <w:noProof/>
          <w:sz w:val="24"/>
          <w:szCs w:val="24"/>
        </w:rPr>
        <w:t>Bandung: Alfabeta</w:t>
      </w:r>
      <w:r w:rsidRPr="00817C45">
        <w:rPr>
          <w:noProof/>
          <w:sz w:val="24"/>
          <w:szCs w:val="24"/>
        </w:rPr>
        <w:t>.</w:t>
      </w:r>
    </w:p>
    <w:p w14:paraId="66241506"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Anas, A., Ediset, E., &amp; Yanti, R. (2017). PERCEPATAN INOVASI LIMBAH COKLAT SEBAGAI PAKAN TERNAK KAMBING ETTAWA DI KECAMATAN TANJUNG BARU. </w:t>
      </w:r>
      <w:r w:rsidRPr="00817C45">
        <w:rPr>
          <w:i/>
          <w:iCs/>
          <w:noProof/>
          <w:sz w:val="24"/>
          <w:szCs w:val="24"/>
        </w:rPr>
        <w:t>Jurnal Peternakan</w:t>
      </w:r>
      <w:r w:rsidRPr="00817C45">
        <w:rPr>
          <w:noProof/>
          <w:sz w:val="24"/>
          <w:szCs w:val="24"/>
        </w:rPr>
        <w:t xml:space="preserve">, </w:t>
      </w:r>
      <w:r w:rsidRPr="00817C45">
        <w:rPr>
          <w:i/>
          <w:iCs/>
          <w:noProof/>
          <w:sz w:val="24"/>
          <w:szCs w:val="24"/>
        </w:rPr>
        <w:t>14</w:t>
      </w:r>
      <w:r w:rsidRPr="00817C45">
        <w:rPr>
          <w:noProof/>
          <w:sz w:val="24"/>
          <w:szCs w:val="24"/>
        </w:rPr>
        <w:t>(2), 54–64.</w:t>
      </w:r>
    </w:p>
    <w:p w14:paraId="11476C56"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Azwar, A. B. (2012). Intensifikasi kopi jadi program unggulan baru. </w:t>
      </w:r>
      <w:r w:rsidRPr="00817C45">
        <w:rPr>
          <w:i/>
          <w:iCs/>
          <w:noProof/>
          <w:sz w:val="24"/>
          <w:szCs w:val="24"/>
        </w:rPr>
        <w:t>Media Perkebunan</w:t>
      </w:r>
      <w:r w:rsidRPr="00817C45">
        <w:rPr>
          <w:noProof/>
          <w:sz w:val="24"/>
          <w:szCs w:val="24"/>
        </w:rPr>
        <w:t xml:space="preserve">, </w:t>
      </w:r>
      <w:r w:rsidRPr="00817C45">
        <w:rPr>
          <w:i/>
          <w:iCs/>
          <w:noProof/>
          <w:sz w:val="24"/>
          <w:szCs w:val="24"/>
        </w:rPr>
        <w:t>99</w:t>
      </w:r>
      <w:r w:rsidRPr="00817C45">
        <w:rPr>
          <w:noProof/>
          <w:sz w:val="24"/>
          <w:szCs w:val="24"/>
        </w:rPr>
        <w:t>, 16–17.</w:t>
      </w:r>
    </w:p>
    <w:p w14:paraId="7C13DAF5"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Azwar, S. (2015). Sikap manusia teori dan penerapannya. </w:t>
      </w:r>
      <w:r w:rsidRPr="00817C45">
        <w:rPr>
          <w:i/>
          <w:iCs/>
          <w:noProof/>
          <w:sz w:val="24"/>
          <w:szCs w:val="24"/>
        </w:rPr>
        <w:t>Yogyakarta: Pustaka Pelajar</w:t>
      </w:r>
      <w:r w:rsidRPr="00817C45">
        <w:rPr>
          <w:noProof/>
          <w:sz w:val="24"/>
          <w:szCs w:val="24"/>
        </w:rPr>
        <w:t>.</w:t>
      </w:r>
    </w:p>
    <w:p w14:paraId="20C3E04B"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Bezu, S., Barrett, C. B., &amp; Holden, S. (2014). </w:t>
      </w:r>
      <w:r w:rsidRPr="00817C45">
        <w:rPr>
          <w:i/>
          <w:iCs/>
          <w:noProof/>
          <w:sz w:val="24"/>
          <w:szCs w:val="24"/>
        </w:rPr>
        <w:t>Activity choice in rural non-farm employment (RNFE): Survival versus accumulative strategy</w:t>
      </w:r>
      <w:r w:rsidRPr="00817C45">
        <w:rPr>
          <w:noProof/>
          <w:sz w:val="24"/>
          <w:szCs w:val="24"/>
        </w:rPr>
        <w:t>. Centre for Land Tenure Studies Working Paper.</w:t>
      </w:r>
    </w:p>
    <w:p w14:paraId="15805752"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Daning, D. R. A., &amp; Karunia, A. D. (2018). Teknologi fermentasi menggunakan kapang trichoderma sp untuk meningkatkan kualitas nutrisi kulit kopi sebagai pakan ternak ruminansia. </w:t>
      </w:r>
      <w:r w:rsidRPr="00817C45">
        <w:rPr>
          <w:i/>
          <w:iCs/>
          <w:noProof/>
          <w:sz w:val="24"/>
          <w:szCs w:val="24"/>
        </w:rPr>
        <w:t>AGRIEKSTENSIA: Jurnal Penelitian Terapan Bidang Pertanian</w:t>
      </w:r>
      <w:r w:rsidRPr="00817C45">
        <w:rPr>
          <w:noProof/>
          <w:sz w:val="24"/>
          <w:szCs w:val="24"/>
        </w:rPr>
        <w:t xml:space="preserve">, </w:t>
      </w:r>
      <w:r w:rsidRPr="00817C45">
        <w:rPr>
          <w:i/>
          <w:iCs/>
          <w:noProof/>
          <w:sz w:val="24"/>
          <w:szCs w:val="24"/>
        </w:rPr>
        <w:t>17</w:t>
      </w:r>
      <w:r w:rsidRPr="00817C45">
        <w:rPr>
          <w:noProof/>
          <w:sz w:val="24"/>
          <w:szCs w:val="24"/>
        </w:rPr>
        <w:t>(1), 70–76.</w:t>
      </w:r>
    </w:p>
    <w:p w14:paraId="77A28F7F"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Fauziyah, D., Nurmalina, R., &amp; Burhanuddin, B. (2015). Pengaruh karakteristik peternak melalui kompetensi peternak terhadap kinerja usaha ternak sapi potong di Kabupaten Bandung. </w:t>
      </w:r>
      <w:r w:rsidRPr="00817C45">
        <w:rPr>
          <w:i/>
          <w:iCs/>
          <w:noProof/>
          <w:sz w:val="24"/>
          <w:szCs w:val="24"/>
        </w:rPr>
        <w:t>Jurnal Agribisnis Indonesia (Journal of Indonesian Agribusiness)</w:t>
      </w:r>
      <w:r w:rsidRPr="00817C45">
        <w:rPr>
          <w:noProof/>
          <w:sz w:val="24"/>
          <w:szCs w:val="24"/>
        </w:rPr>
        <w:t xml:space="preserve">, </w:t>
      </w:r>
      <w:r w:rsidRPr="00817C45">
        <w:rPr>
          <w:i/>
          <w:iCs/>
          <w:noProof/>
          <w:sz w:val="24"/>
          <w:szCs w:val="24"/>
        </w:rPr>
        <w:t>3</w:t>
      </w:r>
      <w:r w:rsidRPr="00817C45">
        <w:rPr>
          <w:noProof/>
          <w:sz w:val="24"/>
          <w:szCs w:val="24"/>
        </w:rPr>
        <w:t>(2), 83–96.</w:t>
      </w:r>
    </w:p>
    <w:p w14:paraId="3267E982"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Halidu, J., Saleh, Y., &amp; Ilham, F. (2021). Identifikasi Jalur Pemasaran Sapi Bali Di Pasar Ternak Tradisional. </w:t>
      </w:r>
      <w:r w:rsidRPr="00817C45">
        <w:rPr>
          <w:i/>
          <w:iCs/>
          <w:noProof/>
          <w:sz w:val="24"/>
          <w:szCs w:val="24"/>
        </w:rPr>
        <w:t>Jambura Journal of Animal Science</w:t>
      </w:r>
      <w:r w:rsidRPr="00817C45">
        <w:rPr>
          <w:noProof/>
          <w:sz w:val="24"/>
          <w:szCs w:val="24"/>
        </w:rPr>
        <w:t xml:space="preserve">, </w:t>
      </w:r>
      <w:r w:rsidRPr="00817C45">
        <w:rPr>
          <w:i/>
          <w:iCs/>
          <w:noProof/>
          <w:sz w:val="24"/>
          <w:szCs w:val="24"/>
        </w:rPr>
        <w:t>3</w:t>
      </w:r>
      <w:r w:rsidRPr="00817C45">
        <w:rPr>
          <w:noProof/>
          <w:sz w:val="24"/>
          <w:szCs w:val="24"/>
        </w:rPr>
        <w:t>(2), 135–143.</w:t>
      </w:r>
    </w:p>
    <w:p w14:paraId="5775E921"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Harada, C. N., Love, M. C. N., &amp; Triebel, K. L. (2013). Normal cognitive aging. </w:t>
      </w:r>
      <w:r w:rsidRPr="00817C45">
        <w:rPr>
          <w:i/>
          <w:iCs/>
          <w:noProof/>
          <w:sz w:val="24"/>
          <w:szCs w:val="24"/>
        </w:rPr>
        <w:t>Clinics in Geriatric Medicine</w:t>
      </w:r>
      <w:r w:rsidRPr="00817C45">
        <w:rPr>
          <w:noProof/>
          <w:sz w:val="24"/>
          <w:szCs w:val="24"/>
        </w:rPr>
        <w:t xml:space="preserve">, </w:t>
      </w:r>
      <w:r w:rsidRPr="00817C45">
        <w:rPr>
          <w:i/>
          <w:iCs/>
          <w:noProof/>
          <w:sz w:val="24"/>
          <w:szCs w:val="24"/>
        </w:rPr>
        <w:t>29</w:t>
      </w:r>
      <w:r w:rsidRPr="00817C45">
        <w:rPr>
          <w:noProof/>
          <w:sz w:val="24"/>
          <w:szCs w:val="24"/>
        </w:rPr>
        <w:t>(4), 737–752.</w:t>
      </w:r>
    </w:p>
    <w:p w14:paraId="617D8D13"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Hidayah, N. (2015). Strategi Pengembangan Usaha Sapi Perah Di Kabupaten Boyolali. </w:t>
      </w:r>
      <w:r w:rsidRPr="00817C45">
        <w:rPr>
          <w:i/>
          <w:iCs/>
          <w:noProof/>
          <w:sz w:val="24"/>
          <w:szCs w:val="24"/>
        </w:rPr>
        <w:t>Disertasi Fakultas Peternakan Universitas Gadjah Mada. Yogyakarta</w:t>
      </w:r>
      <w:r w:rsidRPr="00817C45">
        <w:rPr>
          <w:noProof/>
          <w:sz w:val="24"/>
          <w:szCs w:val="24"/>
        </w:rPr>
        <w:t>.</w:t>
      </w:r>
    </w:p>
    <w:p w14:paraId="2899F5EF"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Hutapea, P., &amp; Nurianna Thoha, M. B. A. (2008). </w:t>
      </w:r>
      <w:r w:rsidRPr="00817C45">
        <w:rPr>
          <w:i/>
          <w:iCs/>
          <w:noProof/>
          <w:sz w:val="24"/>
          <w:szCs w:val="24"/>
        </w:rPr>
        <w:t>Kompetensi plus</w:t>
      </w:r>
      <w:r w:rsidRPr="00817C45">
        <w:rPr>
          <w:noProof/>
          <w:sz w:val="24"/>
          <w:szCs w:val="24"/>
        </w:rPr>
        <w:t>. Gramedia Pustaka Utama.</w:t>
      </w:r>
    </w:p>
    <w:p w14:paraId="357C981C"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Labatar, S. C. (2017). Tingkat Pengetahuan Peternak dalam Pendugaan Berat Badan Ternak Sapi Potong Untuk Menentukan Nilai Jual, di Kampung Mantedi Distrik Masni Kabupaten Manokwari Provinsi Papua Barat. </w:t>
      </w:r>
      <w:r w:rsidRPr="00817C45">
        <w:rPr>
          <w:i/>
          <w:iCs/>
          <w:noProof/>
          <w:sz w:val="24"/>
          <w:szCs w:val="24"/>
        </w:rPr>
        <w:t>Jurnal Triton</w:t>
      </w:r>
      <w:r w:rsidRPr="00817C45">
        <w:rPr>
          <w:noProof/>
          <w:sz w:val="24"/>
          <w:szCs w:val="24"/>
        </w:rPr>
        <w:t xml:space="preserve">, </w:t>
      </w:r>
      <w:r w:rsidRPr="00817C45">
        <w:rPr>
          <w:i/>
          <w:iCs/>
          <w:noProof/>
          <w:sz w:val="24"/>
          <w:szCs w:val="24"/>
        </w:rPr>
        <w:t>8</w:t>
      </w:r>
      <w:r w:rsidRPr="00817C45">
        <w:rPr>
          <w:noProof/>
          <w:sz w:val="24"/>
          <w:szCs w:val="24"/>
        </w:rPr>
        <w:t>(1), 67–76.</w:t>
      </w:r>
    </w:p>
    <w:p w14:paraId="07E42C30"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Madarisa, F., &amp; Melinda Noer Asmawi, J. (2017). Collaborative training to improve beef cattle farmers’ technical competency in West Pasaman District. </w:t>
      </w:r>
      <w:r w:rsidRPr="00817C45">
        <w:rPr>
          <w:i/>
          <w:iCs/>
          <w:noProof/>
          <w:sz w:val="24"/>
          <w:szCs w:val="24"/>
        </w:rPr>
        <w:t>International Journal of Agricultural Sciences</w:t>
      </w:r>
      <w:r w:rsidRPr="00817C45">
        <w:rPr>
          <w:noProof/>
          <w:sz w:val="24"/>
          <w:szCs w:val="24"/>
        </w:rPr>
        <w:t xml:space="preserve">, </w:t>
      </w:r>
      <w:r w:rsidRPr="00817C45">
        <w:rPr>
          <w:i/>
          <w:iCs/>
          <w:noProof/>
          <w:sz w:val="24"/>
          <w:szCs w:val="24"/>
        </w:rPr>
        <w:t>1</w:t>
      </w:r>
      <w:r w:rsidRPr="00817C45">
        <w:rPr>
          <w:noProof/>
          <w:sz w:val="24"/>
          <w:szCs w:val="24"/>
        </w:rPr>
        <w:t>(1), 39–47.</w:t>
      </w:r>
    </w:p>
    <w:p w14:paraId="577FE1E3"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Miller, L., Rankin, N., &amp; Neathey, F. (2001). </w:t>
      </w:r>
      <w:r w:rsidRPr="00817C45">
        <w:rPr>
          <w:i/>
          <w:iCs/>
          <w:noProof/>
          <w:sz w:val="24"/>
          <w:szCs w:val="24"/>
        </w:rPr>
        <w:t>Competency frameworks in UK organisations: key issues in employers’ use of competencies</w:t>
      </w:r>
      <w:r w:rsidRPr="00817C45">
        <w:rPr>
          <w:noProof/>
          <w:sz w:val="24"/>
          <w:szCs w:val="24"/>
        </w:rPr>
        <w:t>. Chartered Institute of Personnel and Development.</w:t>
      </w:r>
    </w:p>
    <w:p w14:paraId="6009A0FF"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Mukherjee, P. K., Horwitz, B. A., Singh, U. S., Mala Mukherjee, M. M., &amp; Schmoll, M. (2013). </w:t>
      </w:r>
      <w:r w:rsidRPr="00817C45">
        <w:rPr>
          <w:i/>
          <w:iCs/>
          <w:noProof/>
          <w:sz w:val="24"/>
          <w:szCs w:val="24"/>
        </w:rPr>
        <w:t>Trichoderma: biology and applications</w:t>
      </w:r>
      <w:r w:rsidRPr="00817C45">
        <w:rPr>
          <w:noProof/>
          <w:sz w:val="24"/>
          <w:szCs w:val="24"/>
        </w:rPr>
        <w:t>. CABI.</w:t>
      </w:r>
    </w:p>
    <w:p w14:paraId="6C72472D"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Notoatmodjo, S. (2014). IPKJRC (2015). Ilmu Perilaku Kesehatan. Jakarta: Rineka Cipta. </w:t>
      </w:r>
      <w:r w:rsidRPr="00817C45">
        <w:rPr>
          <w:i/>
          <w:iCs/>
          <w:noProof/>
          <w:sz w:val="24"/>
          <w:szCs w:val="24"/>
        </w:rPr>
        <w:t>Biomass Chem Eng</w:t>
      </w:r>
      <w:r w:rsidRPr="00817C45">
        <w:rPr>
          <w:noProof/>
          <w:sz w:val="24"/>
          <w:szCs w:val="24"/>
        </w:rPr>
        <w:t xml:space="preserve">, </w:t>
      </w:r>
      <w:r w:rsidRPr="00817C45">
        <w:rPr>
          <w:i/>
          <w:iCs/>
          <w:noProof/>
          <w:sz w:val="24"/>
          <w:szCs w:val="24"/>
        </w:rPr>
        <w:t>49</w:t>
      </w:r>
      <w:r w:rsidRPr="00817C45">
        <w:rPr>
          <w:noProof/>
          <w:sz w:val="24"/>
          <w:szCs w:val="24"/>
        </w:rPr>
        <w:t>(23–6).</w:t>
      </w:r>
    </w:p>
    <w:p w14:paraId="772182CE"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Padmowihardjo, S. (1994). Psikologi belajar mengajar. </w:t>
      </w:r>
      <w:r w:rsidRPr="00817C45">
        <w:rPr>
          <w:i/>
          <w:iCs/>
          <w:noProof/>
          <w:sz w:val="24"/>
          <w:szCs w:val="24"/>
        </w:rPr>
        <w:t>Jakarta (ID): Universitas Terbuka</w:t>
      </w:r>
      <w:r w:rsidRPr="00817C45">
        <w:rPr>
          <w:noProof/>
          <w:sz w:val="24"/>
          <w:szCs w:val="24"/>
        </w:rPr>
        <w:t>.</w:t>
      </w:r>
    </w:p>
    <w:p w14:paraId="5BA4039B"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lastRenderedPageBreak/>
        <w:t xml:space="preserve">Prawira, H. Y., &amp; Sutrisna, R. (2015). Potensi Pengembangan Peternakan Sapi Potong di Kecamatan Tanjung Bintang Kabupaten Lampung Selatan. </w:t>
      </w:r>
      <w:r w:rsidRPr="00817C45">
        <w:rPr>
          <w:i/>
          <w:iCs/>
          <w:noProof/>
          <w:sz w:val="24"/>
          <w:szCs w:val="24"/>
        </w:rPr>
        <w:t>Jurnal Ilmiah Peternakan Terpadu</w:t>
      </w:r>
      <w:r w:rsidRPr="00817C45">
        <w:rPr>
          <w:noProof/>
          <w:sz w:val="24"/>
          <w:szCs w:val="24"/>
        </w:rPr>
        <w:t xml:space="preserve">, </w:t>
      </w:r>
      <w:r w:rsidRPr="00817C45">
        <w:rPr>
          <w:i/>
          <w:iCs/>
          <w:noProof/>
          <w:sz w:val="24"/>
          <w:szCs w:val="24"/>
        </w:rPr>
        <w:t>3</w:t>
      </w:r>
      <w:r w:rsidRPr="00817C45">
        <w:rPr>
          <w:noProof/>
          <w:sz w:val="24"/>
          <w:szCs w:val="24"/>
        </w:rPr>
        <w:t>(4).</w:t>
      </w:r>
    </w:p>
    <w:p w14:paraId="3E2B4B5E"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Pulungan, M. (n.d.). </w:t>
      </w:r>
      <w:r w:rsidRPr="00817C45">
        <w:rPr>
          <w:i/>
          <w:iCs/>
          <w:noProof/>
          <w:sz w:val="24"/>
          <w:szCs w:val="24"/>
        </w:rPr>
        <w:t>Evaluasi By-Product Kedelai sebagai Pakan Kambing: Studi Fermentasi In Vitro</w:t>
      </w:r>
      <w:r w:rsidRPr="00817C45">
        <w:rPr>
          <w:noProof/>
          <w:sz w:val="24"/>
          <w:szCs w:val="24"/>
        </w:rPr>
        <w:t>. IPB University.</w:t>
      </w:r>
    </w:p>
    <w:p w14:paraId="1DF72ADE"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Riski, P., Purwanto, B. P., &amp; Atabany, A. (2016). Produksi dan kualitas susu sapi FH laktasi yang diberi pakan daun pelepah sawit. </w:t>
      </w:r>
      <w:r w:rsidRPr="00817C45">
        <w:rPr>
          <w:i/>
          <w:iCs/>
          <w:noProof/>
          <w:sz w:val="24"/>
          <w:szCs w:val="24"/>
        </w:rPr>
        <w:t>Jurnal Ilmu Produksi Dan Teknologi Hasil Peternakan</w:t>
      </w:r>
      <w:r w:rsidRPr="00817C45">
        <w:rPr>
          <w:noProof/>
          <w:sz w:val="24"/>
          <w:szCs w:val="24"/>
        </w:rPr>
        <w:t xml:space="preserve">, </w:t>
      </w:r>
      <w:r w:rsidRPr="00817C45">
        <w:rPr>
          <w:i/>
          <w:iCs/>
          <w:noProof/>
          <w:sz w:val="24"/>
          <w:szCs w:val="24"/>
        </w:rPr>
        <w:t>4</w:t>
      </w:r>
      <w:r w:rsidRPr="00817C45">
        <w:rPr>
          <w:noProof/>
          <w:sz w:val="24"/>
          <w:szCs w:val="24"/>
        </w:rPr>
        <w:t>(3), 345–349.</w:t>
      </w:r>
    </w:p>
    <w:p w14:paraId="2E3458B2"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Sari, A. M. (2013). Kinerja Penyuluh Pertanian Dalam Pengembangan Usaha Peternakan Sapi Bali di Kabupaten Muna Provinsi Sulawesi Tenggara. </w:t>
      </w:r>
      <w:r w:rsidRPr="00817C45">
        <w:rPr>
          <w:i/>
          <w:iCs/>
          <w:noProof/>
          <w:sz w:val="24"/>
          <w:szCs w:val="24"/>
        </w:rPr>
        <w:t>Skripsi. Fakultas Peternakan Universitas Udayana, Denpasar</w:t>
      </w:r>
      <w:r w:rsidRPr="00817C45">
        <w:rPr>
          <w:noProof/>
          <w:sz w:val="24"/>
          <w:szCs w:val="24"/>
        </w:rPr>
        <w:t>.</w:t>
      </w:r>
    </w:p>
    <w:p w14:paraId="293B7A89"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Sharma, S., Kour, D., Rana, K. L., Dhiman, A., Thakur, S., Thakur, P., Thakur, S., Thakur, N., Sudheer, S., &amp; Yadav, N. (2019). Trichoderma: biodiversity, ecological significances, and industrial applications. </w:t>
      </w:r>
      <w:r w:rsidRPr="00817C45">
        <w:rPr>
          <w:i/>
          <w:iCs/>
          <w:noProof/>
          <w:sz w:val="24"/>
          <w:szCs w:val="24"/>
        </w:rPr>
        <w:t>Recent Advancement in White Biotechnology through Fungi: Volume 1: Diversity and Enzymes Perspectives</w:t>
      </w:r>
      <w:r w:rsidRPr="00817C45">
        <w:rPr>
          <w:noProof/>
          <w:sz w:val="24"/>
          <w:szCs w:val="24"/>
        </w:rPr>
        <w:t>, 85–120.</w:t>
      </w:r>
    </w:p>
    <w:p w14:paraId="69D89363" w14:textId="77777777" w:rsidR="00817C45" w:rsidRPr="00817C45" w:rsidRDefault="00817C45" w:rsidP="00817C45">
      <w:pPr>
        <w:widowControl w:val="0"/>
        <w:autoSpaceDE w:val="0"/>
        <w:autoSpaceDN w:val="0"/>
        <w:adjustRightInd w:val="0"/>
        <w:spacing w:line="240" w:lineRule="auto"/>
        <w:ind w:left="480" w:hanging="480"/>
        <w:rPr>
          <w:noProof/>
          <w:sz w:val="24"/>
          <w:szCs w:val="24"/>
        </w:rPr>
      </w:pPr>
      <w:r w:rsidRPr="00817C45">
        <w:rPr>
          <w:noProof/>
          <w:sz w:val="24"/>
          <w:szCs w:val="24"/>
        </w:rPr>
        <w:t xml:space="preserve">Sikombong, I. (2014). Pengaruh Karakteristik Peternak Terhadap Adopsi Pemanfaatan Limbah Tanaman Pangan Sebagai Pakan Ternak Sapi Potong Di Desa Samangki Kecamatan Simbang Kabupaten Maros. </w:t>
      </w:r>
      <w:r w:rsidRPr="00817C45">
        <w:rPr>
          <w:i/>
          <w:iCs/>
          <w:noProof/>
          <w:sz w:val="24"/>
          <w:szCs w:val="24"/>
        </w:rPr>
        <w:t>Skripsi. Universitas Hasanuddin. Makassar</w:t>
      </w:r>
      <w:r w:rsidRPr="00817C45">
        <w:rPr>
          <w:noProof/>
          <w:sz w:val="24"/>
          <w:szCs w:val="24"/>
        </w:rPr>
        <w:t>.</w:t>
      </w:r>
    </w:p>
    <w:p w14:paraId="349B30F4" w14:textId="77777777" w:rsidR="00817C45" w:rsidRDefault="00817C45" w:rsidP="00817C45">
      <w:pPr>
        <w:widowControl w:val="0"/>
        <w:autoSpaceDE w:val="0"/>
        <w:autoSpaceDN w:val="0"/>
        <w:adjustRightInd w:val="0"/>
        <w:spacing w:line="240" w:lineRule="auto"/>
        <w:ind w:left="480" w:hanging="480"/>
        <w:rPr>
          <w:noProof/>
          <w:sz w:val="24"/>
          <w:szCs w:val="24"/>
          <w:lang w:val="id-ID"/>
        </w:rPr>
      </w:pPr>
      <w:r w:rsidRPr="00817C45">
        <w:rPr>
          <w:noProof/>
          <w:sz w:val="24"/>
          <w:szCs w:val="24"/>
        </w:rPr>
        <w:t xml:space="preserve">Sudarmanto, B., &amp; Lucky, R. S. E. (2022). Respons Peternak Domba terhadap Penyuluhan Inovasi Aplikasi Analisis Usaha dan Recording Ternak Domba. </w:t>
      </w:r>
      <w:r w:rsidRPr="00817C45">
        <w:rPr>
          <w:i/>
          <w:iCs/>
          <w:noProof/>
          <w:sz w:val="24"/>
          <w:szCs w:val="24"/>
        </w:rPr>
        <w:t>Jurnal Penyuluhan</w:t>
      </w:r>
      <w:r w:rsidRPr="00817C45">
        <w:rPr>
          <w:noProof/>
          <w:sz w:val="24"/>
          <w:szCs w:val="24"/>
        </w:rPr>
        <w:t xml:space="preserve">, </w:t>
      </w:r>
      <w:r w:rsidRPr="00817C45">
        <w:rPr>
          <w:i/>
          <w:iCs/>
          <w:noProof/>
          <w:sz w:val="24"/>
          <w:szCs w:val="24"/>
        </w:rPr>
        <w:t>18</w:t>
      </w:r>
      <w:r w:rsidRPr="00817C45">
        <w:rPr>
          <w:noProof/>
          <w:sz w:val="24"/>
          <w:szCs w:val="24"/>
        </w:rPr>
        <w:t>(02), 359–369.</w:t>
      </w:r>
    </w:p>
    <w:p w14:paraId="63F45D84" w14:textId="77777777" w:rsidR="00802053" w:rsidRPr="00802053" w:rsidRDefault="00802053" w:rsidP="00802053">
      <w:pPr>
        <w:widowControl w:val="0"/>
        <w:autoSpaceDE w:val="0"/>
        <w:autoSpaceDN w:val="0"/>
        <w:adjustRightInd w:val="0"/>
        <w:spacing w:line="240" w:lineRule="auto"/>
        <w:ind w:left="480" w:hanging="480"/>
        <w:rPr>
          <w:noProof/>
          <w:sz w:val="24"/>
          <w:szCs w:val="24"/>
          <w:lang w:val="id-ID"/>
        </w:rPr>
      </w:pPr>
      <w:r w:rsidRPr="00802053">
        <w:rPr>
          <w:noProof/>
          <w:sz w:val="24"/>
          <w:szCs w:val="24"/>
          <w:lang w:val="id-ID"/>
        </w:rPr>
        <w:t>Sugiyono. (2019). Metode Penelitain Kuantitatif, Kualitatif, dan R&amp;D.</w:t>
      </w:r>
    </w:p>
    <w:p w14:paraId="56C08347" w14:textId="30B476A2" w:rsidR="00802053" w:rsidRPr="00802053" w:rsidRDefault="00802053" w:rsidP="00802053">
      <w:pPr>
        <w:widowControl w:val="0"/>
        <w:autoSpaceDE w:val="0"/>
        <w:autoSpaceDN w:val="0"/>
        <w:adjustRightInd w:val="0"/>
        <w:spacing w:line="240" w:lineRule="auto"/>
        <w:ind w:left="480" w:hanging="480"/>
        <w:rPr>
          <w:noProof/>
          <w:sz w:val="24"/>
          <w:szCs w:val="24"/>
          <w:lang w:val="id-ID"/>
        </w:rPr>
      </w:pPr>
      <w:r w:rsidRPr="00802053">
        <w:rPr>
          <w:noProof/>
          <w:sz w:val="24"/>
          <w:szCs w:val="24"/>
          <w:lang w:val="id-ID"/>
        </w:rPr>
        <w:t>Tilawati. (2016). Kandungan protein kasar, lemak kasar dan serat kasar limbah kulit kopi yang difermentasi menggunakan jamur Aspergiluus niger dan Trichoderma viride. https://core.ac.uk/download/pdf/77627386.pdf</w:t>
      </w:r>
    </w:p>
    <w:p w14:paraId="40B1E160" w14:textId="77777777" w:rsidR="00817C45" w:rsidRPr="00817C45" w:rsidRDefault="00817C45" w:rsidP="00817C45">
      <w:pPr>
        <w:widowControl w:val="0"/>
        <w:autoSpaceDE w:val="0"/>
        <w:autoSpaceDN w:val="0"/>
        <w:adjustRightInd w:val="0"/>
        <w:spacing w:line="240" w:lineRule="auto"/>
        <w:ind w:left="480" w:hanging="480"/>
        <w:rPr>
          <w:noProof/>
          <w:sz w:val="24"/>
        </w:rPr>
      </w:pPr>
      <w:r w:rsidRPr="00817C45">
        <w:rPr>
          <w:noProof/>
          <w:sz w:val="24"/>
          <w:szCs w:val="24"/>
        </w:rPr>
        <w:t xml:space="preserve">Zakiah, Z., Saleh, A., &amp; Matindas, K. (2017). Gaya kepemimpinan dan perilaku komunikasi GPPT dengan kapasitas kelembagaan Sekolah Peternakan Rakyat di Kabupaten Muara Enim. </w:t>
      </w:r>
      <w:r w:rsidRPr="00817C45">
        <w:rPr>
          <w:i/>
          <w:iCs/>
          <w:noProof/>
          <w:sz w:val="24"/>
          <w:szCs w:val="24"/>
        </w:rPr>
        <w:t>Jurnal Penyuluhan</w:t>
      </w:r>
      <w:r w:rsidRPr="00817C45">
        <w:rPr>
          <w:noProof/>
          <w:sz w:val="24"/>
          <w:szCs w:val="24"/>
        </w:rPr>
        <w:t xml:space="preserve">, </w:t>
      </w:r>
      <w:r w:rsidRPr="00817C45">
        <w:rPr>
          <w:i/>
          <w:iCs/>
          <w:noProof/>
          <w:sz w:val="24"/>
          <w:szCs w:val="24"/>
        </w:rPr>
        <w:t>13</w:t>
      </w:r>
      <w:r w:rsidRPr="00817C45">
        <w:rPr>
          <w:noProof/>
          <w:sz w:val="24"/>
          <w:szCs w:val="24"/>
        </w:rPr>
        <w:t>(2), 133–142.</w:t>
      </w:r>
    </w:p>
    <w:p w14:paraId="7436274B" w14:textId="4E4F9104" w:rsidR="00817C45" w:rsidRPr="00666FF2" w:rsidRDefault="00817C45" w:rsidP="008E7BC4">
      <w:pPr>
        <w:ind w:right="240"/>
        <w:rPr>
          <w:sz w:val="24"/>
          <w:szCs w:val="24"/>
          <w:lang w:val="id-ID"/>
        </w:rPr>
      </w:pPr>
      <w:r>
        <w:rPr>
          <w:sz w:val="24"/>
          <w:szCs w:val="24"/>
          <w:lang w:val="id-ID"/>
        </w:rPr>
        <w:fldChar w:fldCharType="end"/>
      </w:r>
      <w:r w:rsidR="00802053">
        <w:rPr>
          <w:sz w:val="24"/>
          <w:szCs w:val="24"/>
          <w:lang w:val="id-ID"/>
        </w:rPr>
        <w:t xml:space="preserve"> </w:t>
      </w:r>
      <w:bookmarkStart w:id="3" w:name="_GoBack"/>
      <w:bookmarkEnd w:id="3"/>
    </w:p>
    <w:sectPr w:rsidR="00817C45" w:rsidRPr="00666FF2">
      <w:headerReference w:type="even" r:id="rId23"/>
      <w:headerReference w:type="default" r:id="rId24"/>
      <w:footerReference w:type="even" r:id="rId25"/>
      <w:footerReference w:type="default" r:id="rId26"/>
      <w:headerReference w:type="first" r:id="rId27"/>
      <w:footerReference w:type="first" r:id="rId28"/>
      <w:pgSz w:w="11907" w:h="16839"/>
      <w:pgMar w:top="1134" w:right="1134" w:bottom="1134" w:left="1701" w:header="709"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453D2" w14:textId="77777777" w:rsidR="00E63A7B" w:rsidRDefault="00E63A7B">
      <w:pPr>
        <w:spacing w:after="0" w:line="240" w:lineRule="auto"/>
      </w:pPr>
      <w:r>
        <w:separator/>
      </w:r>
    </w:p>
  </w:endnote>
  <w:endnote w:type="continuationSeparator" w:id="0">
    <w:p w14:paraId="12289033" w14:textId="77777777" w:rsidR="00E63A7B" w:rsidRDefault="00E6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SystemUIFont">
    <w:altName w:val="Cambria"/>
    <w:charset w:val="00"/>
    <w:family w:val="roman"/>
    <w:pitch w:val="default"/>
  </w:font>
  <w:font w:name="游明朝">
    <w:panose1 w:val="00000000000000000000"/>
    <w:charset w:val="80"/>
    <w:family w:val="roman"/>
    <w:notTrueType/>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Open Sans Light">
    <w:panose1 w:val="020B0306030504020204"/>
    <w:charset w:val="00"/>
    <w:family w:val="swiss"/>
    <w:pitch w:val="variable"/>
    <w:sig w:usb0="E00002EF" w:usb1="4000205B" w:usb2="00000028" w:usb3="00000000" w:csb0="000001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1ED14" w14:textId="77777777" w:rsidR="003B3844" w:rsidRDefault="003B3844">
    <w:pPr>
      <w:pBdr>
        <w:top w:val="nil"/>
        <w:left w:val="nil"/>
        <w:bottom w:val="nil"/>
        <w:right w:val="nil"/>
        <w:between w:val="nil"/>
      </w:pBdr>
      <w:tabs>
        <w:tab w:val="center" w:pos="4680"/>
        <w:tab w:val="right" w:pos="9360"/>
      </w:tabs>
      <w:spacing w:after="0" w:line="240" w:lineRule="auto"/>
      <w:rPr>
        <w:color w:val="000000"/>
        <w:sz w:val="20"/>
        <w:szCs w:val="20"/>
      </w:rPr>
    </w:pPr>
  </w:p>
  <w:p w14:paraId="6B112414"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Jurnal Penyuluhan | Vol. 16 (01) 2020 |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170</w:t>
    </w:r>
    <w:r>
      <w:rPr>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137F6"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6F4CB906"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Jurnal Penyuluhan | Vol. 16 (01) 2020 | </w:t>
    </w: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598FA" w14:textId="77777777" w:rsidR="003B3844" w:rsidRDefault="003B3844">
    <w:pPr>
      <w:spacing w:after="0"/>
      <w:ind w:left="1440"/>
      <w:rPr>
        <w:sz w:val="18"/>
        <w:szCs w:val="18"/>
      </w:rPr>
    </w:pPr>
    <w:r>
      <w:rPr>
        <w:sz w:val="18"/>
        <w:szCs w:val="18"/>
      </w:rPr>
      <w:t>Copyright © 2021 Published by Department of Communication and Community Development Science, IPB University and in association with Perhimpunan Ahli Penyuluhan Pembangunan Indonesia. This is an open access article under the CC BY NC SA license (https://creativecommons.org/licenses/by/4.0/).</w:t>
    </w:r>
    <w:r>
      <w:rPr>
        <w:noProof/>
        <w:lang w:val="id-ID" w:eastAsia="id-ID"/>
      </w:rPr>
      <w:drawing>
        <wp:anchor distT="0" distB="0" distL="114300" distR="114300" simplePos="0" relativeHeight="251665408" behindDoc="0" locked="0" layoutInCell="1" hidden="0" allowOverlap="1" wp14:anchorId="70BE7F87" wp14:editId="572F4B23">
          <wp:simplePos x="0" y="0"/>
          <wp:positionH relativeFrom="column">
            <wp:posOffset>-3809</wp:posOffset>
          </wp:positionH>
          <wp:positionV relativeFrom="paragraph">
            <wp:posOffset>28575</wp:posOffset>
          </wp:positionV>
          <wp:extent cx="866775" cy="303530"/>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66775" cy="303530"/>
                  </a:xfrm>
                  <a:prstGeom prst="rect">
                    <a:avLst/>
                  </a:prstGeom>
                  <a:ln/>
                </pic:spPr>
              </pic:pic>
            </a:graphicData>
          </a:graphic>
        </wp:anchor>
      </w:drawing>
    </w:r>
  </w:p>
  <w:p w14:paraId="5DDA8C41"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r>
      <w:rPr>
        <w:color w:val="000000"/>
        <w:sz w:val="18"/>
        <w:szCs w:val="18"/>
      </w:rPr>
      <w:t>E-ISSN: 2442-4110 | P-ISSN: 1858-2664</w:t>
    </w:r>
  </w:p>
  <w:p w14:paraId="244386DC"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F693"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rPr>
    </w:pPr>
    <w:proofErr w:type="gramStart"/>
    <w:r>
      <w:rPr>
        <w:color w:val="000000"/>
        <w:sz w:val="20"/>
        <w:szCs w:val="20"/>
      </w:rPr>
      <w:t>Jurnal  Penyuluhan</w:t>
    </w:r>
    <w:proofErr w:type="gramEnd"/>
    <w:r>
      <w:rPr>
        <w:color w:val="000000"/>
        <w:sz w:val="20"/>
        <w:szCs w:val="20"/>
      </w:rPr>
      <w:t xml:space="preserve"> | Vol. XX (XX) 2020 | </w:t>
    </w:r>
    <w:r>
      <w:rPr>
        <w:color w:val="000000"/>
        <w:sz w:val="20"/>
        <w:szCs w:val="20"/>
      </w:rPr>
      <w:fldChar w:fldCharType="begin"/>
    </w:r>
    <w:r>
      <w:rPr>
        <w:color w:val="000000"/>
        <w:sz w:val="20"/>
        <w:szCs w:val="20"/>
      </w:rPr>
      <w:instrText>PAGE</w:instrText>
    </w:r>
    <w:r>
      <w:rPr>
        <w:color w:val="000000"/>
        <w:sz w:val="20"/>
        <w:szCs w:val="20"/>
      </w:rPr>
      <w:fldChar w:fldCharType="separate"/>
    </w:r>
    <w:r w:rsidR="00802053">
      <w:rPr>
        <w:noProof/>
        <w:color w:val="000000"/>
        <w:sz w:val="20"/>
        <w:szCs w:val="20"/>
      </w:rPr>
      <w:t>2</w:t>
    </w:r>
    <w:r>
      <w:rPr>
        <w:color w:val="000000"/>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BE16"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rPr>
    </w:pPr>
    <w:r>
      <w:rPr>
        <w:color w:val="000000"/>
        <w:sz w:val="20"/>
        <w:szCs w:val="20"/>
      </w:rPr>
      <w:t>Jurnal Penyuluhan | Vol. XX (XX) 2020 |</w:t>
    </w:r>
    <w:r>
      <w:rPr>
        <w:color w:val="00000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802053">
      <w:rPr>
        <w:noProof/>
        <w:color w:val="000000"/>
        <w:sz w:val="20"/>
        <w:szCs w:val="20"/>
      </w:rPr>
      <w:t>3</w:t>
    </w:r>
    <w:r>
      <w:rPr>
        <w:color w:val="000000"/>
        <w:sz w:val="20"/>
        <w:szCs w:val="20"/>
      </w:rPr>
      <w:fldChar w:fldCharType="end"/>
    </w:r>
    <w:r>
      <w:rPr>
        <w:color w:val="00000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C688"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20"/>
        <w:szCs w:val="20"/>
      </w:rPr>
      <w:t>Sodality: Jurnal Sosiologi Pedesaan | Maret 2020 |</w:t>
    </w:r>
    <w:r>
      <w:rPr>
        <w:color w:val="000000"/>
        <w:sz w:val="18"/>
        <w:szCs w:val="18"/>
      </w:rPr>
      <w:fldChar w:fldCharType="begin"/>
    </w:r>
    <w:r>
      <w:rPr>
        <w:color w:val="000000"/>
        <w:sz w:val="18"/>
        <w:szCs w:val="18"/>
      </w:rPr>
      <w:instrText>PAGE</w:instrText>
    </w:r>
    <w:r>
      <w:rPr>
        <w:color w:val="000000"/>
        <w:sz w:val="18"/>
        <w:szCs w:val="18"/>
      </w:rPr>
      <w:fldChar w:fldCharType="end"/>
    </w:r>
  </w:p>
  <w:p w14:paraId="02C83F81" w14:textId="77777777" w:rsidR="003B3844" w:rsidRDefault="003B3844">
    <w:pPr>
      <w:pBdr>
        <w:top w:val="nil"/>
        <w:left w:val="nil"/>
        <w:bottom w:val="nil"/>
        <w:right w:val="nil"/>
        <w:between w:val="nil"/>
      </w:pBdr>
      <w:tabs>
        <w:tab w:val="center" w:pos="4680"/>
        <w:tab w:val="right" w:pos="9360"/>
        <w:tab w:val="left" w:pos="8070"/>
      </w:tabs>
      <w:spacing w:after="0" w:line="240" w:lineRule="auto"/>
      <w:rPr>
        <w:color w:val="000000"/>
        <w:sz w:val="18"/>
        <w:szCs w:val="18"/>
      </w:rPr>
    </w:pPr>
    <w:r>
      <w:rPr>
        <w:color w:val="00000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E4EE9" w14:textId="77777777" w:rsidR="00E63A7B" w:rsidRDefault="00E63A7B">
      <w:pPr>
        <w:spacing w:after="0" w:line="240" w:lineRule="auto"/>
      </w:pPr>
      <w:r>
        <w:separator/>
      </w:r>
    </w:p>
  </w:footnote>
  <w:footnote w:type="continuationSeparator" w:id="0">
    <w:p w14:paraId="194034EA" w14:textId="77777777" w:rsidR="00E63A7B" w:rsidRDefault="00E63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37B95"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rPr>
      <w:tab/>
    </w:r>
    <w:r>
      <w:rPr>
        <w:color w:val="000000"/>
        <w:sz w:val="16"/>
        <w:szCs w:val="16"/>
      </w:rPr>
      <w:t xml:space="preserve">Jurnal Penyuluhan </w:t>
    </w:r>
    <w:proofErr w:type="gramStart"/>
    <w:r>
      <w:rPr>
        <w:color w:val="000000"/>
        <w:sz w:val="16"/>
        <w:szCs w:val="16"/>
      </w:rPr>
      <w:t>Vol.XX(</w:t>
    </w:r>
    <w:proofErr w:type="gramEnd"/>
    <w:r>
      <w:rPr>
        <w:color w:val="000000"/>
        <w:sz w:val="16"/>
        <w:szCs w:val="16"/>
      </w:rPr>
      <w:t>XX) 2020 | 1-15</w:t>
    </w:r>
    <w:r>
      <w:rPr>
        <w:noProof/>
        <w:lang w:val="id-ID" w:eastAsia="id-ID"/>
      </w:rPr>
      <w:drawing>
        <wp:anchor distT="0" distB="0" distL="114300" distR="114300" simplePos="0" relativeHeight="251663360" behindDoc="0" locked="0" layoutInCell="1" hidden="0" allowOverlap="1" wp14:anchorId="0AC5650F" wp14:editId="51C2A905">
          <wp:simplePos x="0" y="0"/>
          <wp:positionH relativeFrom="column">
            <wp:posOffset>1</wp:posOffset>
          </wp:positionH>
          <wp:positionV relativeFrom="paragraph">
            <wp:posOffset>-109219</wp:posOffset>
          </wp:positionV>
          <wp:extent cx="1548765" cy="579120"/>
          <wp:effectExtent l="0" t="0" r="0" b="0"/>
          <wp:wrapSquare wrapText="bothSides" distT="0" distB="0" distL="114300" distR="114300"/>
          <wp:docPr id="2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r="73672"/>
                  <a:stretch>
                    <a:fillRect/>
                  </a:stretch>
                </pic:blipFill>
                <pic:spPr>
                  <a:xfrm>
                    <a:off x="0" y="0"/>
                    <a:ext cx="1548765" cy="579120"/>
                  </a:xfrm>
                  <a:prstGeom prst="rect">
                    <a:avLst/>
                  </a:prstGeom>
                  <a:ln/>
                </pic:spPr>
              </pic:pic>
            </a:graphicData>
          </a:graphic>
        </wp:anchor>
      </w:drawing>
    </w:r>
  </w:p>
  <w:p w14:paraId="15A8F758"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DOI: XXXX</w:t>
    </w:r>
  </w:p>
  <w:p w14:paraId="0E25BA52"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6"/>
        <w:szCs w:val="16"/>
      </w:rPr>
    </w:pPr>
  </w:p>
  <w:p w14:paraId="58699CFA" w14:textId="77777777" w:rsidR="003B3844" w:rsidRDefault="003B3844">
    <w:pPr>
      <w:pBdr>
        <w:top w:val="nil"/>
        <w:left w:val="nil"/>
        <w:bottom w:val="nil"/>
        <w:right w:val="nil"/>
        <w:between w:val="nil"/>
      </w:pBdr>
      <w:tabs>
        <w:tab w:val="center" w:pos="4680"/>
        <w:tab w:val="right" w:pos="9360"/>
        <w:tab w:val="left" w:pos="1332"/>
      </w:tabs>
      <w:spacing w:after="0" w:line="240" w:lineRule="auto"/>
      <w:rPr>
        <w:color w:val="000000"/>
      </w:rPr>
    </w:pPr>
    <w:r>
      <w:rPr>
        <w:color w:val="000000"/>
      </w:rPr>
      <w:tab/>
    </w:r>
    <w:r>
      <w:rPr>
        <w:noProof/>
        <w:lang w:val="id-ID" w:eastAsia="id-ID"/>
      </w:rPr>
      <mc:AlternateContent>
        <mc:Choice Requires="wps">
          <w:drawing>
            <wp:anchor distT="4294967294" distB="4294967294" distL="114300" distR="114300" simplePos="0" relativeHeight="251664384" behindDoc="0" locked="0" layoutInCell="1" hidden="0" allowOverlap="1" wp14:anchorId="33DB03FA" wp14:editId="74345B85">
              <wp:simplePos x="0" y="0"/>
              <wp:positionH relativeFrom="column">
                <wp:posOffset>1</wp:posOffset>
              </wp:positionH>
              <wp:positionV relativeFrom="paragraph">
                <wp:posOffset>106695</wp:posOffset>
              </wp:positionV>
              <wp:extent cx="0" cy="19050"/>
              <wp:effectExtent l="0" t="0" r="0" b="0"/>
              <wp:wrapNone/>
              <wp:docPr id="23" name="Straight Arrow Connector 23"/>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9050" cap="flat" cmpd="sng">
                        <a:solidFill>
                          <a:srgbClr val="014079"/>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106695</wp:posOffset>
              </wp:positionV>
              <wp:extent cx="0" cy="19050"/>
              <wp:effectExtent b="0" l="0" r="0" t="0"/>
              <wp:wrapNone/>
              <wp:docPr id="23"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14:paraId="66B7FDB5"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37D09"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 xml:space="preserve">Jurnal Penyuluhan </w:t>
    </w:r>
    <w:proofErr w:type="gramStart"/>
    <w:r>
      <w:rPr>
        <w:color w:val="000000"/>
        <w:sz w:val="16"/>
        <w:szCs w:val="16"/>
      </w:rPr>
      <w:t>Vol.XX(</w:t>
    </w:r>
    <w:proofErr w:type="gramEnd"/>
    <w:r>
      <w:rPr>
        <w:color w:val="000000"/>
        <w:sz w:val="16"/>
        <w:szCs w:val="16"/>
      </w:rPr>
      <w:t>XX) 2020 | 1-15</w:t>
    </w:r>
    <w:r>
      <w:rPr>
        <w:noProof/>
        <w:lang w:val="id-ID" w:eastAsia="id-ID"/>
      </w:rPr>
      <w:drawing>
        <wp:anchor distT="0" distB="0" distL="114300" distR="114300" simplePos="0" relativeHeight="251658240" behindDoc="0" locked="0" layoutInCell="1" hidden="0" allowOverlap="1" wp14:anchorId="17A7E505" wp14:editId="1F09B348">
          <wp:simplePos x="0" y="0"/>
          <wp:positionH relativeFrom="column">
            <wp:posOffset>1</wp:posOffset>
          </wp:positionH>
          <wp:positionV relativeFrom="paragraph">
            <wp:posOffset>-109219</wp:posOffset>
          </wp:positionV>
          <wp:extent cx="1548765" cy="579120"/>
          <wp:effectExtent l="0" t="0" r="0" b="0"/>
          <wp:wrapSquare wrapText="bothSides" distT="0" distB="0" distL="114300" distR="114300"/>
          <wp:docPr id="2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r="73672"/>
                  <a:stretch>
                    <a:fillRect/>
                  </a:stretch>
                </pic:blipFill>
                <pic:spPr>
                  <a:xfrm>
                    <a:off x="0" y="0"/>
                    <a:ext cx="1548765" cy="579120"/>
                  </a:xfrm>
                  <a:prstGeom prst="rect">
                    <a:avLst/>
                  </a:prstGeom>
                  <a:ln/>
                </pic:spPr>
              </pic:pic>
            </a:graphicData>
          </a:graphic>
        </wp:anchor>
      </w:drawing>
    </w:r>
  </w:p>
  <w:p w14:paraId="6EA095BD"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DOI: XXXX</w:t>
    </w:r>
  </w:p>
  <w:p w14:paraId="219D5AD7"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16"/>
        <w:szCs w:val="16"/>
      </w:rPr>
    </w:pPr>
  </w:p>
  <w:p w14:paraId="2CB2A23A"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r>
      <w:rPr>
        <w:noProof/>
        <w:lang w:val="id-ID" w:eastAsia="id-ID"/>
      </w:rPr>
      <mc:AlternateContent>
        <mc:Choice Requires="wps">
          <w:drawing>
            <wp:anchor distT="4294967294" distB="4294967294" distL="114300" distR="114300" simplePos="0" relativeHeight="251659264" behindDoc="0" locked="0" layoutInCell="1" hidden="0" allowOverlap="1" wp14:anchorId="522F890D" wp14:editId="04A9A4E6">
              <wp:simplePos x="0" y="0"/>
              <wp:positionH relativeFrom="column">
                <wp:posOffset>1</wp:posOffset>
              </wp:positionH>
              <wp:positionV relativeFrom="paragraph">
                <wp:posOffset>119395</wp:posOffset>
              </wp:positionV>
              <wp:extent cx="0" cy="19050"/>
              <wp:effectExtent l="0" t="0" r="0" b="0"/>
              <wp:wrapNone/>
              <wp:docPr id="19" name="Straight Arrow Connector 19"/>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9050" cap="flat" cmpd="sng">
                        <a:solidFill>
                          <a:srgbClr val="014079"/>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119395</wp:posOffset>
              </wp:positionV>
              <wp:extent cx="0" cy="19050"/>
              <wp:effectExtent b="0" l="0" r="0" t="0"/>
              <wp:wrapNone/>
              <wp:docPr id="1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3D9E" w14:textId="77777777" w:rsidR="003B3844" w:rsidRDefault="003B3844">
    <w:pPr>
      <w:pBdr>
        <w:top w:val="nil"/>
        <w:left w:val="nil"/>
        <w:bottom w:val="nil"/>
        <w:right w:val="nil"/>
        <w:between w:val="nil"/>
      </w:pBdr>
      <w:tabs>
        <w:tab w:val="center" w:pos="4680"/>
        <w:tab w:val="right" w:pos="9360"/>
        <w:tab w:val="left" w:pos="4253"/>
      </w:tabs>
      <w:spacing w:after="0" w:line="240" w:lineRule="auto"/>
      <w:jc w:val="right"/>
      <w:rPr>
        <w:color w:val="000000"/>
        <w:sz w:val="20"/>
        <w:szCs w:val="20"/>
      </w:rPr>
    </w:pPr>
    <w:r>
      <w:rPr>
        <w:color w:val="000000"/>
        <w:sz w:val="20"/>
        <w:szCs w:val="20"/>
      </w:rPr>
      <w:t>Jurnal Penyuluhan Vol.XX (XX) 2020 | 1-15</w:t>
    </w:r>
    <w:r>
      <w:rPr>
        <w:noProof/>
        <w:lang w:val="id-ID" w:eastAsia="id-ID"/>
      </w:rPr>
      <mc:AlternateContent>
        <mc:Choice Requires="wps">
          <w:drawing>
            <wp:anchor distT="0" distB="0" distL="114300" distR="114300" simplePos="0" relativeHeight="251660288" behindDoc="0" locked="0" layoutInCell="1" hidden="0" allowOverlap="1" wp14:anchorId="7B27B19D" wp14:editId="3CD5DEBA">
              <wp:simplePos x="0" y="0"/>
              <wp:positionH relativeFrom="column">
                <wp:posOffset>12701</wp:posOffset>
              </wp:positionH>
              <wp:positionV relativeFrom="paragraph">
                <wp:posOffset>-101599</wp:posOffset>
              </wp:positionV>
              <wp:extent cx="1560195" cy="589280"/>
              <wp:effectExtent l="0" t="0" r="0" b="0"/>
              <wp:wrapNone/>
              <wp:docPr id="18" name="Rectangle 18"/>
              <wp:cNvGraphicFramePr/>
              <a:graphic xmlns:a="http://schemas.openxmlformats.org/drawingml/2006/main">
                <a:graphicData uri="http://schemas.microsoft.com/office/word/2010/wordprocessingShape">
                  <wps:wsp>
                    <wps:cNvSpPr/>
                    <wps:spPr>
                      <a:xfrm>
                        <a:off x="4570665" y="3490123"/>
                        <a:ext cx="1550670" cy="579755"/>
                      </a:xfrm>
                      <a:prstGeom prst="rect">
                        <a:avLst/>
                      </a:prstGeom>
                      <a:solidFill>
                        <a:srgbClr val="1F3763"/>
                      </a:solidFill>
                      <a:ln>
                        <a:noFill/>
                      </a:ln>
                    </wps:spPr>
                    <wps:txbx>
                      <w:txbxContent>
                        <w:p w14:paraId="0F2C82EC" w14:textId="77777777" w:rsidR="003B3844" w:rsidRDefault="003B384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8" o:spid="_x0000_s1045" style="position:absolute;left:0;text-align:left;margin-left:1pt;margin-top:-8pt;width:122.85pt;height:46.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" fillcolor="#1f3763" stroked="f">
              <v:textbox inset="2.53958mm,2.53958mm,2.53958mm,2.53958mm">
                <w:txbxContent>
                  <w:p w14:paraId="0F2C82EC" w14:textId="77777777" w:rsidR="003B3844" w:rsidRDefault="003B3844">
                    <w:pPr>
                      <w:spacing w:after="0" w:line="240" w:lineRule="auto"/>
                      <w:textDirection w:val="btLr"/>
                    </w:pPr>
                  </w:p>
                </w:txbxContent>
              </v:textbox>
            </v:rect>
          </w:pict>
        </mc:Fallback>
      </mc:AlternateContent>
    </w:r>
    <w:r>
      <w:rPr>
        <w:noProof/>
        <w:lang w:val="id-ID" w:eastAsia="id-ID"/>
      </w:rPr>
      <w:drawing>
        <wp:anchor distT="0" distB="0" distL="114300" distR="114300" simplePos="0" relativeHeight="251661312" behindDoc="0" locked="0" layoutInCell="1" hidden="0" allowOverlap="1" wp14:anchorId="73CE67CC" wp14:editId="50710255">
          <wp:simplePos x="0" y="0"/>
          <wp:positionH relativeFrom="column">
            <wp:posOffset>-40004</wp:posOffset>
          </wp:positionH>
          <wp:positionV relativeFrom="paragraph">
            <wp:posOffset>-108584</wp:posOffset>
          </wp:positionV>
          <wp:extent cx="1722120" cy="577850"/>
          <wp:effectExtent l="0" t="0" r="0" b="0"/>
          <wp:wrapSquare wrapText="bothSides" distT="0" distB="0" distL="114300" distR="114300"/>
          <wp:docPr id="25" name="image12.png" descr="Logo Jupe"/>
          <wp:cNvGraphicFramePr/>
          <a:graphic xmlns:a="http://schemas.openxmlformats.org/drawingml/2006/main">
            <a:graphicData uri="http://schemas.openxmlformats.org/drawingml/2006/picture">
              <pic:pic xmlns:pic="http://schemas.openxmlformats.org/drawingml/2006/picture">
                <pic:nvPicPr>
                  <pic:cNvPr id="0" name="image12.png" descr="Logo Jupe"/>
                  <pic:cNvPicPr preferRelativeResize="0"/>
                </pic:nvPicPr>
                <pic:blipFill>
                  <a:blip r:embed="rId1"/>
                  <a:srcRect/>
                  <a:stretch>
                    <a:fillRect/>
                  </a:stretch>
                </pic:blipFill>
                <pic:spPr>
                  <a:xfrm>
                    <a:off x="0" y="0"/>
                    <a:ext cx="1722120" cy="577850"/>
                  </a:xfrm>
                  <a:prstGeom prst="rect">
                    <a:avLst/>
                  </a:prstGeom>
                  <a:ln/>
                </pic:spPr>
              </pic:pic>
            </a:graphicData>
          </a:graphic>
        </wp:anchor>
      </w:drawing>
    </w:r>
  </w:p>
  <w:p w14:paraId="77B88108"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https://doi.org/xxxxxxxxxxx</w:t>
    </w:r>
  </w:p>
  <w:p w14:paraId="7C3AF74E" w14:textId="77777777" w:rsidR="003B3844" w:rsidRDefault="003B3844">
    <w:pPr>
      <w:pBdr>
        <w:top w:val="nil"/>
        <w:left w:val="nil"/>
        <w:bottom w:val="nil"/>
        <w:right w:val="nil"/>
        <w:between w:val="nil"/>
      </w:pBdr>
      <w:tabs>
        <w:tab w:val="center" w:pos="4680"/>
        <w:tab w:val="right" w:pos="9360"/>
      </w:tabs>
      <w:spacing w:after="0" w:line="240" w:lineRule="auto"/>
      <w:jc w:val="right"/>
      <w:rPr>
        <w:color w:val="000000"/>
      </w:rPr>
    </w:pPr>
  </w:p>
  <w:p w14:paraId="7D2E5EA6"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r>
      <w:rPr>
        <w:noProof/>
        <w:lang w:val="id-ID" w:eastAsia="id-ID"/>
      </w:rPr>
      <mc:AlternateContent>
        <mc:Choice Requires="wps">
          <w:drawing>
            <wp:anchor distT="4294967294" distB="4294967294" distL="114300" distR="114300" simplePos="0" relativeHeight="251662336" behindDoc="0" locked="0" layoutInCell="1" hidden="0" allowOverlap="1" wp14:anchorId="1A734F39" wp14:editId="54B2F71A">
              <wp:simplePos x="0" y="0"/>
              <wp:positionH relativeFrom="column">
                <wp:posOffset>12701</wp:posOffset>
              </wp:positionH>
              <wp:positionV relativeFrom="paragraph">
                <wp:posOffset>17795</wp:posOffset>
              </wp:positionV>
              <wp:extent cx="0" cy="19050"/>
              <wp:effectExtent l="0" t="0" r="0" b="0"/>
              <wp:wrapNone/>
              <wp:docPr id="20" name="Straight Arrow Connector 20"/>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9050" cap="flat" cmpd="sng">
                        <a:solidFill>
                          <a:srgbClr val="014079"/>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12701</wp:posOffset>
              </wp:positionH>
              <wp:positionV relativeFrom="paragraph">
                <wp:posOffset>17795</wp:posOffset>
              </wp:positionV>
              <wp:extent cx="0" cy="19050"/>
              <wp:effectExtent b="0" l="0" r="0" t="0"/>
              <wp:wrapNone/>
              <wp:docPr id="20"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F8A3"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20F9"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380C" w14:textId="77777777" w:rsidR="003B3844" w:rsidRDefault="003B3844">
    <w:pPr>
      <w:pBdr>
        <w:top w:val="nil"/>
        <w:left w:val="nil"/>
        <w:bottom w:val="nil"/>
        <w:right w:val="nil"/>
        <w:between w:val="nil"/>
      </w:pBdr>
      <w:tabs>
        <w:tab w:val="center" w:pos="4680"/>
        <w:tab w:val="right" w:pos="9360"/>
      </w:tabs>
      <w:spacing w:after="0" w:line="240" w:lineRule="auto"/>
      <w:rPr>
        <w:color w:val="000000"/>
      </w:rPr>
    </w:pPr>
    <w:r>
      <w:rPr>
        <w:noProof/>
        <w:lang w:val="id-ID" w:eastAsia="id-ID"/>
      </w:rPr>
      <mc:AlternateContent>
        <mc:Choice Requires="wps">
          <w:drawing>
            <wp:anchor distT="0" distB="0" distL="0" distR="0" simplePos="0" relativeHeight="251666432" behindDoc="1" locked="0" layoutInCell="1" hidden="0" allowOverlap="1" wp14:anchorId="4C626989" wp14:editId="76779537">
              <wp:simplePos x="0" y="0"/>
              <wp:positionH relativeFrom="column">
                <wp:posOffset>0</wp:posOffset>
              </wp:positionH>
              <wp:positionV relativeFrom="paragraph">
                <wp:posOffset>215900</wp:posOffset>
              </wp:positionV>
              <wp:extent cx="5923280" cy="92710"/>
              <wp:effectExtent l="0" t="0" r="0" b="0"/>
              <wp:wrapNone/>
              <wp:docPr id="17" name="Rectangle 17"/>
              <wp:cNvGraphicFramePr/>
              <a:graphic xmlns:a="http://schemas.openxmlformats.org/drawingml/2006/main">
                <a:graphicData uri="http://schemas.microsoft.com/office/word/2010/wordprocessingShape">
                  <wps:wsp>
                    <wps:cNvSpPr/>
                    <wps:spPr>
                      <a:xfrm>
                        <a:off x="2389123" y="3738408"/>
                        <a:ext cx="5913755" cy="83185"/>
                      </a:xfrm>
                      <a:prstGeom prst="rect">
                        <a:avLst/>
                      </a:prstGeom>
                      <a:solidFill>
                        <a:srgbClr val="014079"/>
                      </a:solidFill>
                      <a:ln>
                        <a:noFill/>
                      </a:ln>
                    </wps:spPr>
                    <wps:txbx>
                      <w:txbxContent>
                        <w:p w14:paraId="62C38ADE" w14:textId="77777777" w:rsidR="003B3844" w:rsidRDefault="003B384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46" style="position:absolute;margin-left:0;margin-top:17pt;width:466.4pt;height:7.3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" fillcolor="#014079" stroked="f">
              <v:textbox inset="2.53958mm,2.53958mm,2.53958mm,2.53958mm">
                <w:txbxContent>
                  <w:p w14:paraId="62C38ADE" w14:textId="77777777" w:rsidR="003B3844" w:rsidRDefault="003B3844">
                    <w:pPr>
                      <w:spacing w:after="0" w:line="240" w:lineRule="auto"/>
                      <w:textDirection w:val="btLr"/>
                    </w:pPr>
                  </w:p>
                </w:txbxContent>
              </v:textbox>
            </v:rect>
          </w:pict>
        </mc:Fallback>
      </mc:AlternateContent>
    </w:r>
    <w:r>
      <w:rPr>
        <w:noProof/>
        <w:lang w:val="id-ID" w:eastAsia="id-ID"/>
      </w:rPr>
      <mc:AlternateContent>
        <mc:Choice Requires="wps">
          <w:drawing>
            <wp:anchor distT="0" distB="0" distL="0" distR="0" simplePos="0" relativeHeight="251667456" behindDoc="1" locked="0" layoutInCell="1" hidden="0" allowOverlap="1" wp14:anchorId="64A46720" wp14:editId="1215121E">
              <wp:simplePos x="0" y="0"/>
              <wp:positionH relativeFrom="column">
                <wp:posOffset>0</wp:posOffset>
              </wp:positionH>
              <wp:positionV relativeFrom="paragraph">
                <wp:posOffset>-152399</wp:posOffset>
              </wp:positionV>
              <wp:extent cx="1724025" cy="478155"/>
              <wp:effectExtent l="0" t="0" r="0" b="0"/>
              <wp:wrapNone/>
              <wp:docPr id="21" name="Rectangle 21"/>
              <wp:cNvGraphicFramePr/>
              <a:graphic xmlns:a="http://schemas.openxmlformats.org/drawingml/2006/main">
                <a:graphicData uri="http://schemas.microsoft.com/office/word/2010/wordprocessingShape">
                  <wps:wsp>
                    <wps:cNvSpPr/>
                    <wps:spPr>
                      <a:xfrm>
                        <a:off x="4488750" y="3545685"/>
                        <a:ext cx="1714500" cy="468630"/>
                      </a:xfrm>
                      <a:prstGeom prst="rect">
                        <a:avLst/>
                      </a:prstGeom>
                      <a:solidFill>
                        <a:srgbClr val="014079"/>
                      </a:solidFill>
                      <a:ln>
                        <a:noFill/>
                      </a:ln>
                    </wps:spPr>
                    <wps:txbx>
                      <w:txbxContent>
                        <w:p w14:paraId="31816FCD" w14:textId="77777777" w:rsidR="003B3844" w:rsidRDefault="003B384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 o:spid="_x0000_s1047" style="position:absolute;margin-left:0;margin-top:-12pt;width:135.75pt;height:37.65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" fillcolor="#014079" stroked="f">
              <v:textbox inset="2.53958mm,2.53958mm,2.53958mm,2.53958mm">
                <w:txbxContent>
                  <w:p w14:paraId="31816FCD" w14:textId="77777777" w:rsidR="003B3844" w:rsidRDefault="003B3844">
                    <w:pPr>
                      <w:spacing w:after="0" w:line="240" w:lineRule="auto"/>
                      <w:textDirection w:val="btLr"/>
                    </w:pPr>
                  </w:p>
                </w:txbxContent>
              </v:textbox>
            </v:rect>
          </w:pict>
        </mc:Fallback>
      </mc:AlternateContent>
    </w:r>
    <w:r>
      <w:rPr>
        <w:noProof/>
        <w:lang w:val="id-ID" w:eastAsia="id-ID"/>
      </w:rPr>
      <mc:AlternateContent>
        <mc:Choice Requires="wps">
          <w:drawing>
            <wp:anchor distT="45720" distB="45720" distL="114300" distR="114300" simplePos="0" relativeHeight="251668480" behindDoc="0" locked="0" layoutInCell="1" hidden="0" allowOverlap="1" wp14:anchorId="4D64B40F" wp14:editId="2B5C6EE7">
              <wp:simplePos x="0" y="0"/>
              <wp:positionH relativeFrom="column">
                <wp:posOffset>88901</wp:posOffset>
              </wp:positionH>
              <wp:positionV relativeFrom="paragraph">
                <wp:posOffset>-81279</wp:posOffset>
              </wp:positionV>
              <wp:extent cx="1600200" cy="323850"/>
              <wp:effectExtent l="0" t="0" r="0" b="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a:off x="4550663" y="3622838"/>
                        <a:ext cx="1590675" cy="314325"/>
                      </a:xfrm>
                      <a:prstGeom prst="rect">
                        <a:avLst/>
                      </a:prstGeom>
                      <a:solidFill>
                        <a:srgbClr val="014079"/>
                      </a:solidFill>
                      <a:ln>
                        <a:noFill/>
                      </a:ln>
                    </wps:spPr>
                    <wps:txbx>
                      <w:txbxContent>
                        <w:p w14:paraId="2BD3A8CA" w14:textId="77777777" w:rsidR="003B3844" w:rsidRDefault="003B3844">
                          <w:pPr>
                            <w:spacing w:line="258" w:lineRule="auto"/>
                            <w:textDirection w:val="btLr"/>
                          </w:pPr>
                          <w:r>
                            <w:rPr>
                              <w:rFonts w:ascii="Open Sans Light" w:eastAsia="Open Sans Light" w:hAnsi="Open Sans Light" w:cs="Open Sans Light"/>
                              <w:b/>
                              <w:color w:val="FFFFFF"/>
                              <w:sz w:val="28"/>
                            </w:rPr>
                            <w:t>PENYULUHAN</w:t>
                          </w:r>
                        </w:p>
                      </w:txbxContent>
                    </wps:txbx>
                    <wps:bodyPr spcFirstLastPara="1" wrap="square" lIns="91425" tIns="45700" rIns="91425" bIns="45700" anchor="t" anchorCtr="0">
                      <a:noAutofit/>
                    </wps:bodyPr>
                  </wps:wsp>
                </a:graphicData>
              </a:graphic>
            </wp:anchor>
          </w:drawing>
        </mc:Choice>
        <mc:Fallback>
          <w:pict>
            <v:rect id="Rectangle 22" o:spid="_x0000_s1048" style="position:absolute;margin-left:7pt;margin-top:-6.4pt;width:126pt;height:25.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" fillcolor="#014079" stroked="f">
              <v:textbox inset="2.53958mm,1.2694mm,2.53958mm,1.2694mm">
                <w:txbxContent>
                  <w:p w14:paraId="2BD3A8CA" w14:textId="77777777" w:rsidR="003B3844" w:rsidRDefault="003B3844">
                    <w:pPr>
                      <w:spacing w:line="258" w:lineRule="auto"/>
                      <w:textDirection w:val="btLr"/>
                    </w:pPr>
                    <w:r>
                      <w:rPr>
                        <w:rFonts w:ascii="Open Sans Light" w:eastAsia="Open Sans Light" w:hAnsi="Open Sans Light" w:cs="Open Sans Light"/>
                        <w:b/>
                        <w:color w:val="FFFFFF"/>
                        <w:sz w:val="28"/>
                      </w:rPr>
                      <w:t>PENYULUHAN</w:t>
                    </w:r>
                  </w:p>
                </w:txbxContent>
              </v:textbox>
              <w10:wrap type="square"/>
            </v:rect>
          </w:pict>
        </mc:Fallback>
      </mc:AlternateContent>
    </w:r>
  </w:p>
  <w:p w14:paraId="7DB8F43B" w14:textId="77777777" w:rsidR="003B3844" w:rsidRDefault="003B3844">
    <w:pPr>
      <w:tabs>
        <w:tab w:val="left" w:pos="212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D475C"/>
    <w:multiLevelType w:val="multilevel"/>
    <w:tmpl w:val="A8E83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5DB44EE"/>
    <w:multiLevelType w:val="hybridMultilevel"/>
    <w:tmpl w:val="706A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19"/>
    <w:rsid w:val="00001FDC"/>
    <w:rsid w:val="00003E3D"/>
    <w:rsid w:val="0000734D"/>
    <w:rsid w:val="00037156"/>
    <w:rsid w:val="000443D4"/>
    <w:rsid w:val="00065186"/>
    <w:rsid w:val="0006728A"/>
    <w:rsid w:val="00071B84"/>
    <w:rsid w:val="0007201B"/>
    <w:rsid w:val="0007264F"/>
    <w:rsid w:val="0008212F"/>
    <w:rsid w:val="000A6CDC"/>
    <w:rsid w:val="000A7EC5"/>
    <w:rsid w:val="000B1E20"/>
    <w:rsid w:val="000B35F5"/>
    <w:rsid w:val="000C1F9C"/>
    <w:rsid w:val="000C680F"/>
    <w:rsid w:val="000D0187"/>
    <w:rsid w:val="000D1D8A"/>
    <w:rsid w:val="000D386F"/>
    <w:rsid w:val="000E1D3B"/>
    <w:rsid w:val="00103FDA"/>
    <w:rsid w:val="00107B04"/>
    <w:rsid w:val="00142C96"/>
    <w:rsid w:val="00182B5C"/>
    <w:rsid w:val="00190F0A"/>
    <w:rsid w:val="0019557A"/>
    <w:rsid w:val="001972CF"/>
    <w:rsid w:val="001A21DF"/>
    <w:rsid w:val="001A52FD"/>
    <w:rsid w:val="001D39ED"/>
    <w:rsid w:val="001E434E"/>
    <w:rsid w:val="001E649A"/>
    <w:rsid w:val="001F03AA"/>
    <w:rsid w:val="002107B6"/>
    <w:rsid w:val="00227910"/>
    <w:rsid w:val="00231993"/>
    <w:rsid w:val="002A7678"/>
    <w:rsid w:val="002C5962"/>
    <w:rsid w:val="002D10B2"/>
    <w:rsid w:val="002D1848"/>
    <w:rsid w:val="002D67ED"/>
    <w:rsid w:val="002F7FF4"/>
    <w:rsid w:val="0031061B"/>
    <w:rsid w:val="003163BD"/>
    <w:rsid w:val="00356628"/>
    <w:rsid w:val="003B3844"/>
    <w:rsid w:val="003D33CE"/>
    <w:rsid w:val="003F5A16"/>
    <w:rsid w:val="00400EE8"/>
    <w:rsid w:val="00407F62"/>
    <w:rsid w:val="00420C1F"/>
    <w:rsid w:val="004318A6"/>
    <w:rsid w:val="004351AF"/>
    <w:rsid w:val="004551F4"/>
    <w:rsid w:val="004C042E"/>
    <w:rsid w:val="004C604E"/>
    <w:rsid w:val="004D56D4"/>
    <w:rsid w:val="004F1452"/>
    <w:rsid w:val="00513CEF"/>
    <w:rsid w:val="00522D2E"/>
    <w:rsid w:val="00534D37"/>
    <w:rsid w:val="00565168"/>
    <w:rsid w:val="0057274C"/>
    <w:rsid w:val="005924E8"/>
    <w:rsid w:val="005A4402"/>
    <w:rsid w:val="005A4466"/>
    <w:rsid w:val="005C05D7"/>
    <w:rsid w:val="005C0CF2"/>
    <w:rsid w:val="005D2DB0"/>
    <w:rsid w:val="005E7A71"/>
    <w:rsid w:val="005F732D"/>
    <w:rsid w:val="00604AB5"/>
    <w:rsid w:val="00614D02"/>
    <w:rsid w:val="006205B3"/>
    <w:rsid w:val="006346BE"/>
    <w:rsid w:val="0064418B"/>
    <w:rsid w:val="00657D5C"/>
    <w:rsid w:val="00662543"/>
    <w:rsid w:val="00666FF2"/>
    <w:rsid w:val="006A4E10"/>
    <w:rsid w:val="006B2B74"/>
    <w:rsid w:val="006E16FD"/>
    <w:rsid w:val="006E720A"/>
    <w:rsid w:val="00707CC8"/>
    <w:rsid w:val="00722DBA"/>
    <w:rsid w:val="007B1FA5"/>
    <w:rsid w:val="007B6D05"/>
    <w:rsid w:val="007C3F1C"/>
    <w:rsid w:val="007E1DD3"/>
    <w:rsid w:val="007F240C"/>
    <w:rsid w:val="00802053"/>
    <w:rsid w:val="00817C45"/>
    <w:rsid w:val="008401DC"/>
    <w:rsid w:val="008677EF"/>
    <w:rsid w:val="00872FBB"/>
    <w:rsid w:val="008A4292"/>
    <w:rsid w:val="008B3244"/>
    <w:rsid w:val="008E43DB"/>
    <w:rsid w:val="008E5CFC"/>
    <w:rsid w:val="008E6771"/>
    <w:rsid w:val="008E7BC4"/>
    <w:rsid w:val="008F2695"/>
    <w:rsid w:val="00924960"/>
    <w:rsid w:val="00953680"/>
    <w:rsid w:val="00965800"/>
    <w:rsid w:val="00970596"/>
    <w:rsid w:val="00974D00"/>
    <w:rsid w:val="00995E85"/>
    <w:rsid w:val="009B2F6B"/>
    <w:rsid w:val="009C2B2D"/>
    <w:rsid w:val="00A05AFB"/>
    <w:rsid w:val="00A07FBF"/>
    <w:rsid w:val="00A21271"/>
    <w:rsid w:val="00A23F72"/>
    <w:rsid w:val="00A54A6B"/>
    <w:rsid w:val="00A72DC3"/>
    <w:rsid w:val="00A84835"/>
    <w:rsid w:val="00A9319D"/>
    <w:rsid w:val="00A94E34"/>
    <w:rsid w:val="00B22715"/>
    <w:rsid w:val="00B44576"/>
    <w:rsid w:val="00B4728D"/>
    <w:rsid w:val="00B55C7B"/>
    <w:rsid w:val="00B57398"/>
    <w:rsid w:val="00B63AE7"/>
    <w:rsid w:val="00B679B0"/>
    <w:rsid w:val="00B853B1"/>
    <w:rsid w:val="00B97085"/>
    <w:rsid w:val="00BA2CC1"/>
    <w:rsid w:val="00BC0FA1"/>
    <w:rsid w:val="00BD5E19"/>
    <w:rsid w:val="00BE6AF2"/>
    <w:rsid w:val="00C056F2"/>
    <w:rsid w:val="00C3454D"/>
    <w:rsid w:val="00C37C11"/>
    <w:rsid w:val="00C43D30"/>
    <w:rsid w:val="00C5337A"/>
    <w:rsid w:val="00C54302"/>
    <w:rsid w:val="00C802DD"/>
    <w:rsid w:val="00C93529"/>
    <w:rsid w:val="00CA3293"/>
    <w:rsid w:val="00CA3387"/>
    <w:rsid w:val="00CC5AE3"/>
    <w:rsid w:val="00CD0D0C"/>
    <w:rsid w:val="00CE674B"/>
    <w:rsid w:val="00CF43BE"/>
    <w:rsid w:val="00D50D92"/>
    <w:rsid w:val="00D562CD"/>
    <w:rsid w:val="00D802EE"/>
    <w:rsid w:val="00D813AE"/>
    <w:rsid w:val="00D85E25"/>
    <w:rsid w:val="00DA6BCB"/>
    <w:rsid w:val="00DB45B0"/>
    <w:rsid w:val="00DB57DE"/>
    <w:rsid w:val="00DB7A0B"/>
    <w:rsid w:val="00DC1F0A"/>
    <w:rsid w:val="00DE353C"/>
    <w:rsid w:val="00DF5EB3"/>
    <w:rsid w:val="00E16E07"/>
    <w:rsid w:val="00E235F3"/>
    <w:rsid w:val="00E248E7"/>
    <w:rsid w:val="00E2514C"/>
    <w:rsid w:val="00E32E19"/>
    <w:rsid w:val="00E47EDC"/>
    <w:rsid w:val="00E511AE"/>
    <w:rsid w:val="00E540A5"/>
    <w:rsid w:val="00E63A7B"/>
    <w:rsid w:val="00E65932"/>
    <w:rsid w:val="00E7086F"/>
    <w:rsid w:val="00E75527"/>
    <w:rsid w:val="00EC7EE9"/>
    <w:rsid w:val="00EE1455"/>
    <w:rsid w:val="00F22952"/>
    <w:rsid w:val="00F559D8"/>
    <w:rsid w:val="00F55B0D"/>
    <w:rsid w:val="00F92682"/>
    <w:rsid w:val="00FA7915"/>
    <w:rsid w:val="00FB7FB1"/>
    <w:rsid w:val="00FC1D4A"/>
    <w:rsid w:val="00FD4F5D"/>
    <w:rsid w:val="00FE265D"/>
    <w:rsid w:val="00FF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5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7AA"/>
  </w:style>
  <w:style w:type="paragraph" w:styleId="Heading1">
    <w:name w:val="heading 1"/>
    <w:basedOn w:val="Normal"/>
    <w:next w:val="Normal"/>
    <w:link w:val="Heading1Char"/>
    <w:uiPriority w:val="9"/>
    <w:qFormat/>
    <w:rsid w:val="00A835A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semiHidden/>
    <w:unhideWhenUsed/>
    <w:qFormat/>
    <w:rsid w:val="00A835A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semiHidden/>
    <w:unhideWhenUsed/>
    <w:qFormat/>
    <w:rsid w:val="00A835A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rsid w:val="00A835AC"/>
  </w:style>
  <w:style w:type="character" w:customStyle="1" w:styleId="FooterChar">
    <w:name w:val="Footer Char"/>
    <w:basedOn w:val="DefaultParagraphFont"/>
    <w:link w:val="Footer"/>
    <w:uiPriority w:val="99"/>
    <w:rsid w:val="00A835AC"/>
  </w:style>
  <w:style w:type="character" w:customStyle="1" w:styleId="FootnoteTextChar">
    <w:name w:val="Footnote Text Char"/>
    <w:link w:val="FootnoteText"/>
    <w:uiPriority w:val="99"/>
    <w:rsid w:val="00A835AC"/>
    <w:rPr>
      <w:sz w:val="20"/>
      <w:szCs w:val="20"/>
    </w:rPr>
  </w:style>
  <w:style w:type="character" w:customStyle="1" w:styleId="BalloonTextChar">
    <w:name w:val="Balloon Text Char"/>
    <w:link w:val="BalloonText"/>
    <w:uiPriority w:val="99"/>
    <w:semiHidden/>
    <w:rsid w:val="00A835AC"/>
    <w:rPr>
      <w:rFonts w:ascii="Tahoma" w:hAnsi="Tahoma" w:cs="Tahoma"/>
      <w:sz w:val="16"/>
      <w:szCs w:val="16"/>
    </w:rPr>
  </w:style>
  <w:style w:type="character" w:customStyle="1" w:styleId="CommentTextChar">
    <w:name w:val="Comment Text Char"/>
    <w:link w:val="CommentText"/>
    <w:uiPriority w:val="99"/>
    <w:semiHidden/>
    <w:rsid w:val="00A835AC"/>
    <w:rPr>
      <w:sz w:val="20"/>
      <w:szCs w:val="20"/>
    </w:rPr>
  </w:style>
  <w:style w:type="character" w:customStyle="1" w:styleId="CommentSubjectChar">
    <w:name w:val="Comment Subject Char"/>
    <w:link w:val="CommentSubject"/>
    <w:uiPriority w:val="99"/>
    <w:semiHidden/>
    <w:rsid w:val="00A835AC"/>
    <w:rPr>
      <w:b/>
      <w:bCs/>
      <w:sz w:val="20"/>
      <w:szCs w:val="20"/>
    </w:rPr>
  </w:style>
  <w:style w:type="character" w:customStyle="1" w:styleId="CaptionChar">
    <w:name w:val="Caption Char"/>
    <w:link w:val="Caption"/>
    <w:rsid w:val="00A835AC"/>
    <w:rPr>
      <w:rFonts w:ascii="Times New Roman" w:eastAsia="Times New Roman" w:hAnsi="Times New Roman" w:cs="Times New Roman"/>
      <w:bCs/>
      <w:sz w:val="24"/>
      <w:szCs w:val="18"/>
      <w:lang w:eastAsia="ja-JP"/>
    </w:rPr>
  </w:style>
  <w:style w:type="character" w:customStyle="1" w:styleId="Heading1Char">
    <w:name w:val="Heading 1 Char"/>
    <w:link w:val="Heading1"/>
    <w:uiPriority w:val="9"/>
    <w:rsid w:val="00A835AC"/>
    <w:rPr>
      <w:rFonts w:ascii="Calibri Light" w:eastAsia="Times New Roman" w:hAnsi="Calibri Light" w:cs="Times New Roman"/>
      <w:b/>
      <w:bCs/>
      <w:color w:val="2E74B5"/>
      <w:sz w:val="28"/>
      <w:szCs w:val="28"/>
    </w:rPr>
  </w:style>
  <w:style w:type="character" w:customStyle="1" w:styleId="alt-edited">
    <w:name w:val="alt-edited"/>
    <w:basedOn w:val="DefaultParagraphFont"/>
    <w:rsid w:val="00A835AC"/>
  </w:style>
  <w:style w:type="character" w:customStyle="1" w:styleId="Heading3Char">
    <w:name w:val="Heading 3 Char"/>
    <w:link w:val="Heading3"/>
    <w:uiPriority w:val="9"/>
    <w:semiHidden/>
    <w:rsid w:val="00A835AC"/>
    <w:rPr>
      <w:rFonts w:ascii="Calibri Light" w:eastAsia="Times New Roman" w:hAnsi="Calibri Light" w:cs="Times New Roman"/>
      <w:b/>
      <w:bCs/>
      <w:color w:val="5B9BD5"/>
    </w:rPr>
  </w:style>
  <w:style w:type="character" w:customStyle="1" w:styleId="Heading2Char">
    <w:name w:val="Heading 2 Char"/>
    <w:link w:val="Heading2"/>
    <w:uiPriority w:val="9"/>
    <w:rsid w:val="00A835AC"/>
    <w:rPr>
      <w:rFonts w:ascii="Calibri Light" w:eastAsia="Times New Roman" w:hAnsi="Calibri Light" w:cs="Times New Roman"/>
      <w:b/>
      <w:bCs/>
      <w:color w:val="5B9BD5"/>
      <w:sz w:val="26"/>
      <w:szCs w:val="26"/>
    </w:rPr>
  </w:style>
  <w:style w:type="character" w:customStyle="1" w:styleId="A1">
    <w:name w:val="A1"/>
    <w:uiPriority w:val="99"/>
    <w:rsid w:val="00A835AC"/>
    <w:rPr>
      <w:color w:val="000000"/>
      <w:sz w:val="22"/>
      <w:szCs w:val="22"/>
    </w:rPr>
  </w:style>
  <w:style w:type="character" w:customStyle="1" w:styleId="A0">
    <w:name w:val="A0"/>
    <w:uiPriority w:val="99"/>
    <w:rsid w:val="00A835AC"/>
    <w:rPr>
      <w:b/>
      <w:bCs/>
      <w:color w:val="000000"/>
    </w:rPr>
  </w:style>
  <w:style w:type="character" w:customStyle="1" w:styleId="st">
    <w:name w:val="st"/>
    <w:basedOn w:val="DefaultParagraphFont"/>
    <w:rsid w:val="00A835AC"/>
  </w:style>
  <w:style w:type="character" w:customStyle="1" w:styleId="HTMLPreformattedChar">
    <w:name w:val="HTML Preformatted Char"/>
    <w:link w:val="HTMLPreformatted"/>
    <w:uiPriority w:val="99"/>
    <w:rsid w:val="00A835AC"/>
    <w:rPr>
      <w:rFonts w:ascii="Courier New" w:eastAsia="Times New Roman" w:hAnsi="Courier New" w:cs="Courier New"/>
      <w:sz w:val="20"/>
      <w:szCs w:val="20"/>
    </w:rPr>
  </w:style>
  <w:style w:type="character" w:customStyle="1" w:styleId="HTMLPreformattedChar1">
    <w:name w:val="HTML Preformatted Char1"/>
    <w:uiPriority w:val="99"/>
    <w:semiHidden/>
    <w:rsid w:val="00A835AC"/>
    <w:rPr>
      <w:rFonts w:ascii="Consolas" w:hAnsi="Consolas"/>
      <w:sz w:val="20"/>
      <w:szCs w:val="20"/>
    </w:rPr>
  </w:style>
  <w:style w:type="character" w:customStyle="1" w:styleId="i232a7bq1">
    <w:name w:val="i232a7bq1"/>
    <w:basedOn w:val="DefaultParagraphFont"/>
    <w:rsid w:val="00A835AC"/>
  </w:style>
  <w:style w:type="character" w:customStyle="1" w:styleId="A2">
    <w:name w:val="A2"/>
    <w:uiPriority w:val="99"/>
    <w:rsid w:val="00A835AC"/>
    <w:rPr>
      <w:color w:val="000000"/>
      <w:sz w:val="12"/>
      <w:szCs w:val="12"/>
    </w:rPr>
  </w:style>
  <w:style w:type="character" w:customStyle="1" w:styleId="ListParagraphChar">
    <w:name w:val="List Paragraph Char"/>
    <w:link w:val="ListParagraph"/>
    <w:uiPriority w:val="34"/>
    <w:locked/>
    <w:rsid w:val="00A835AC"/>
    <w:rPr>
      <w:sz w:val="22"/>
      <w:szCs w:val="22"/>
      <w:lang w:val="id-ID"/>
    </w:rPr>
  </w:style>
  <w:style w:type="character" w:customStyle="1" w:styleId="apple-style-span">
    <w:name w:val="apple-style-span"/>
    <w:rsid w:val="00A835AC"/>
  </w:style>
  <w:style w:type="character" w:customStyle="1" w:styleId="shorttext">
    <w:name w:val="short_text"/>
    <w:rsid w:val="00A835AC"/>
  </w:style>
  <w:style w:type="character" w:customStyle="1" w:styleId="tlid-translation">
    <w:name w:val="tlid-translation"/>
    <w:rsid w:val="00A835AC"/>
  </w:style>
  <w:style w:type="character" w:customStyle="1" w:styleId="author-name">
    <w:name w:val="author-name"/>
    <w:rsid w:val="00A835AC"/>
  </w:style>
  <w:style w:type="character" w:customStyle="1" w:styleId="BodyTextChar">
    <w:name w:val="Body Text Char"/>
    <w:link w:val="BodyText"/>
    <w:uiPriority w:val="1"/>
    <w:rsid w:val="00A835AC"/>
    <w:rPr>
      <w:rFonts w:ascii="Times New Roman" w:eastAsia="Times New Roman" w:hAnsi="Times New Roman"/>
      <w:sz w:val="22"/>
      <w:szCs w:val="22"/>
      <w:lang w:bidi="en-US"/>
    </w:rPr>
  </w:style>
  <w:style w:type="character" w:customStyle="1" w:styleId="JudulArtikelChar">
    <w:name w:val="Judul Artikel Char"/>
    <w:link w:val="JudulArtikel"/>
    <w:rsid w:val="00A835AC"/>
    <w:rPr>
      <w:rFonts w:ascii="Times New Roman" w:hAnsi="Times New Roman"/>
      <w:b/>
      <w:sz w:val="28"/>
      <w:lang w:val="en-ID" w:eastAsia="en-ID"/>
    </w:rPr>
  </w:style>
  <w:style w:type="character" w:customStyle="1" w:styleId="NamaPenulisChar">
    <w:name w:val="Nama Penulis Char"/>
    <w:link w:val="NamaPenulis"/>
    <w:rsid w:val="00A835AC"/>
    <w:rPr>
      <w:rFonts w:ascii="Times New Roman" w:hAnsi="Times New Roman"/>
      <w:b/>
      <w:sz w:val="24"/>
      <w:lang w:val="en-ID" w:eastAsia="en-ID"/>
    </w:rPr>
  </w:style>
  <w:style w:type="character" w:customStyle="1" w:styleId="AbstrakIndonesiaChar">
    <w:name w:val="Abstrak (Indonesia) Char"/>
    <w:link w:val="AbstrakIndonesia"/>
    <w:rsid w:val="00A835AC"/>
    <w:rPr>
      <w:rFonts w:ascii="Times New Roman" w:hAnsi="Times New Roman"/>
      <w:lang w:val="id-ID" w:eastAsia="en-ID"/>
    </w:rPr>
  </w:style>
  <w:style w:type="character" w:customStyle="1" w:styleId="KataKunciChar">
    <w:name w:val="Kata Kunci Char"/>
    <w:link w:val="KataKunci"/>
    <w:rsid w:val="00A835AC"/>
  </w:style>
  <w:style w:type="character" w:customStyle="1" w:styleId="ParagrafChar">
    <w:name w:val="Paragraf Char"/>
    <w:link w:val="Paragraf"/>
    <w:rsid w:val="00A835AC"/>
    <w:rPr>
      <w:rFonts w:ascii="Times New Roman" w:eastAsia="Times New Roman" w:hAnsi="Times New Roman"/>
      <w:b/>
      <w:bCs/>
      <w:color w:val="2E74B5"/>
      <w:sz w:val="24"/>
      <w:szCs w:val="32"/>
      <w:lang w:val="en-ID" w:eastAsia="en-ID"/>
    </w:rPr>
  </w:style>
  <w:style w:type="character" w:customStyle="1" w:styleId="apple-converted-space">
    <w:name w:val="apple-converted-space"/>
    <w:basedOn w:val="DefaultParagraphFont"/>
    <w:rsid w:val="00A835AC"/>
  </w:style>
  <w:style w:type="character" w:styleId="Hyperlink">
    <w:name w:val="Hyperlink"/>
    <w:uiPriority w:val="99"/>
    <w:unhideWhenUsed/>
    <w:qFormat/>
    <w:rsid w:val="00A835AC"/>
    <w:rPr>
      <w:color w:val="0563C1"/>
      <w:u w:val="single"/>
    </w:rPr>
  </w:style>
  <w:style w:type="character" w:styleId="FootnoteReference">
    <w:name w:val="footnote reference"/>
    <w:uiPriority w:val="99"/>
    <w:unhideWhenUsed/>
    <w:rsid w:val="00A835AC"/>
    <w:rPr>
      <w:vertAlign w:val="superscript"/>
    </w:rPr>
  </w:style>
  <w:style w:type="character" w:styleId="CommentReference">
    <w:name w:val="annotation reference"/>
    <w:uiPriority w:val="99"/>
    <w:unhideWhenUsed/>
    <w:rsid w:val="00A835AC"/>
    <w:rPr>
      <w:sz w:val="16"/>
      <w:szCs w:val="16"/>
    </w:rPr>
  </w:style>
  <w:style w:type="paragraph" w:customStyle="1" w:styleId="IJOPCMTitle">
    <w:name w:val="IJOPCM Title"/>
    <w:basedOn w:val="Heading1"/>
    <w:rsid w:val="00A835AC"/>
    <w:pPr>
      <w:keepLines w:val="0"/>
      <w:spacing w:before="0" w:after="240" w:line="520" w:lineRule="exact"/>
      <w:jc w:val="center"/>
    </w:pPr>
    <w:rPr>
      <w:rFonts w:ascii="Times New Roman" w:eastAsia="Batang" w:hAnsi="Times New Roman" w:cs="Arial"/>
      <w:color w:val="auto"/>
      <w:kern w:val="32"/>
      <w:sz w:val="40"/>
      <w:szCs w:val="32"/>
      <w:lang w:eastAsia="ko-KR"/>
    </w:rPr>
  </w:style>
  <w:style w:type="paragraph" w:styleId="ListParagraph">
    <w:name w:val="List Paragraph"/>
    <w:basedOn w:val="Normal"/>
    <w:link w:val="ListParagraphChar"/>
    <w:uiPriority w:val="34"/>
    <w:qFormat/>
    <w:rsid w:val="00A835AC"/>
    <w:pPr>
      <w:spacing w:after="200" w:line="276" w:lineRule="auto"/>
      <w:ind w:left="720"/>
      <w:contextualSpacing/>
    </w:pPr>
    <w:rPr>
      <w:lang w:val="id-ID"/>
    </w:rPr>
  </w:style>
  <w:style w:type="paragraph" w:customStyle="1" w:styleId="ResumeText">
    <w:name w:val="Resume Text"/>
    <w:basedOn w:val="Normal"/>
    <w:qFormat/>
    <w:rsid w:val="00A835AC"/>
    <w:pPr>
      <w:spacing w:before="40" w:after="40" w:line="288" w:lineRule="auto"/>
      <w:ind w:right="1440"/>
    </w:pPr>
    <w:rPr>
      <w:rFonts w:ascii="Calibri" w:eastAsia="Calibri" w:hAnsi="Calibri"/>
      <w:color w:val="595959"/>
      <w:kern w:val="20"/>
      <w:sz w:val="20"/>
      <w:szCs w:val="20"/>
      <w:lang w:eastAsia="ja-JP"/>
    </w:rPr>
  </w:style>
  <w:style w:type="paragraph" w:styleId="NoSpacing">
    <w:name w:val="No Spacing"/>
    <w:uiPriority w:val="1"/>
    <w:qFormat/>
    <w:rsid w:val="00A835AC"/>
    <w:rPr>
      <w:lang w:val="id-ID"/>
    </w:rPr>
  </w:style>
  <w:style w:type="paragraph" w:styleId="Bibliography">
    <w:name w:val="Bibliography"/>
    <w:basedOn w:val="Normal"/>
    <w:next w:val="Normal"/>
    <w:uiPriority w:val="37"/>
    <w:unhideWhenUsed/>
    <w:rsid w:val="00A835AC"/>
    <w:rPr>
      <w:lang w:val="id-ID"/>
    </w:rPr>
  </w:style>
  <w:style w:type="paragraph" w:customStyle="1" w:styleId="TableParagraph">
    <w:name w:val="Table Paragraph"/>
    <w:basedOn w:val="Normal"/>
    <w:uiPriority w:val="1"/>
    <w:qFormat/>
    <w:rsid w:val="00A835AC"/>
    <w:pPr>
      <w:widowControl w:val="0"/>
      <w:autoSpaceDE w:val="0"/>
      <w:autoSpaceDN w:val="0"/>
      <w:spacing w:after="0" w:line="233" w:lineRule="exact"/>
      <w:jc w:val="right"/>
    </w:pPr>
    <w:rPr>
      <w:lang w:bidi="en-US"/>
    </w:rPr>
  </w:style>
  <w:style w:type="paragraph" w:customStyle="1" w:styleId="JudulArtikel">
    <w:name w:val="Judul Artikel"/>
    <w:basedOn w:val="Normal"/>
    <w:link w:val="JudulArtikelChar"/>
    <w:qFormat/>
    <w:rsid w:val="00A835AC"/>
    <w:pPr>
      <w:spacing w:line="240" w:lineRule="auto"/>
      <w:jc w:val="center"/>
    </w:pPr>
    <w:rPr>
      <w:b/>
      <w:sz w:val="28"/>
      <w:szCs w:val="20"/>
      <w:lang w:val="en-ID" w:eastAsia="en-ID"/>
    </w:rPr>
  </w:style>
  <w:style w:type="paragraph" w:customStyle="1" w:styleId="NamaPenulis">
    <w:name w:val="Nama Penulis"/>
    <w:basedOn w:val="JudulArtikel"/>
    <w:link w:val="NamaPenulisChar"/>
    <w:qFormat/>
    <w:rsid w:val="00A835AC"/>
    <w:pPr>
      <w:spacing w:after="0"/>
    </w:pPr>
    <w:rPr>
      <w:sz w:val="24"/>
    </w:rPr>
  </w:style>
  <w:style w:type="paragraph" w:customStyle="1" w:styleId="AbstrakIndonesia">
    <w:name w:val="Abstrak (Indonesia)"/>
    <w:basedOn w:val="Normal"/>
    <w:link w:val="AbstrakIndonesiaChar"/>
    <w:qFormat/>
    <w:rsid w:val="00A835AC"/>
    <w:pPr>
      <w:spacing w:line="240" w:lineRule="auto"/>
      <w:ind w:left="1134" w:right="1134"/>
      <w:jc w:val="both"/>
    </w:pPr>
    <w:rPr>
      <w:sz w:val="20"/>
      <w:szCs w:val="20"/>
      <w:lang w:val="id-ID" w:eastAsia="en-ID"/>
    </w:rPr>
  </w:style>
  <w:style w:type="paragraph" w:customStyle="1" w:styleId="KataKunci">
    <w:name w:val="Kata Kunci"/>
    <w:basedOn w:val="AbstrakIndonesia"/>
    <w:link w:val="KataKunciChar"/>
    <w:qFormat/>
    <w:rsid w:val="00A835AC"/>
    <w:pPr>
      <w:spacing w:before="120" w:after="240" w:line="480" w:lineRule="auto"/>
    </w:pPr>
  </w:style>
  <w:style w:type="paragraph" w:customStyle="1" w:styleId="Paragraf">
    <w:name w:val="Paragraf"/>
    <w:basedOn w:val="Heading1"/>
    <w:link w:val="ParagrafChar"/>
    <w:qFormat/>
    <w:rsid w:val="00A835AC"/>
    <w:pPr>
      <w:keepNext w:val="0"/>
      <w:keepLines w:val="0"/>
      <w:widowControl w:val="0"/>
      <w:spacing w:before="120" w:after="120" w:line="480" w:lineRule="auto"/>
      <w:ind w:firstLine="567"/>
      <w:jc w:val="both"/>
    </w:pPr>
    <w:rPr>
      <w:rFonts w:ascii="Times New Roman" w:hAnsi="Times New Roman"/>
      <w:sz w:val="24"/>
      <w:szCs w:val="32"/>
      <w:lang w:val="en-ID" w:eastAsia="en-ID"/>
    </w:rPr>
  </w:style>
  <w:style w:type="paragraph" w:customStyle="1" w:styleId="Default">
    <w:name w:val="Default"/>
    <w:rsid w:val="00A835AC"/>
    <w:pPr>
      <w:autoSpaceDE w:val="0"/>
      <w:autoSpaceDN w:val="0"/>
      <w:adjustRightInd w:val="0"/>
    </w:pPr>
    <w:rPr>
      <w:rFonts w:ascii="Bookman Old Style" w:hAnsi="Bookman Old Style" w:cs="Bookman Old Style"/>
      <w:color w:val="000000"/>
      <w:sz w:val="24"/>
      <w:szCs w:val="24"/>
    </w:rPr>
  </w:style>
  <w:style w:type="paragraph" w:customStyle="1" w:styleId="ListParagraph1">
    <w:name w:val="List Paragraph1"/>
    <w:basedOn w:val="Normal"/>
    <w:uiPriority w:val="34"/>
    <w:qFormat/>
    <w:rsid w:val="00A835AC"/>
    <w:pPr>
      <w:spacing w:after="200" w:line="276" w:lineRule="auto"/>
      <w:ind w:left="720"/>
      <w:contextualSpacing/>
    </w:pPr>
    <w:rPr>
      <w:lang w:val="id-ID"/>
    </w:rPr>
  </w:style>
  <w:style w:type="paragraph" w:styleId="NormalWeb">
    <w:name w:val="Normal (Web)"/>
    <w:basedOn w:val="Normal"/>
    <w:uiPriority w:val="99"/>
    <w:unhideWhenUsed/>
    <w:rsid w:val="00A835AC"/>
    <w:pPr>
      <w:spacing w:before="100" w:beforeAutospacing="1" w:after="100" w:afterAutospacing="1" w:line="240" w:lineRule="auto"/>
    </w:pPr>
    <w:rPr>
      <w:sz w:val="24"/>
      <w:szCs w:val="24"/>
    </w:rPr>
  </w:style>
  <w:style w:type="paragraph" w:styleId="List">
    <w:name w:val="List"/>
    <w:basedOn w:val="Normal"/>
    <w:uiPriority w:val="99"/>
    <w:unhideWhenUsed/>
    <w:rsid w:val="00A835AC"/>
    <w:pPr>
      <w:spacing w:before="100" w:beforeAutospacing="1" w:after="100" w:afterAutospacing="1" w:line="240" w:lineRule="auto"/>
    </w:pPr>
    <w:rPr>
      <w:sz w:val="24"/>
      <w:szCs w:val="24"/>
      <w:lang w:val="id-ID" w:eastAsia="id-ID"/>
    </w:rPr>
  </w:style>
  <w:style w:type="paragraph" w:styleId="HTMLPreformatted">
    <w:name w:val="HTML Preformatted"/>
    <w:basedOn w:val="Normal"/>
    <w:link w:val="HTMLPreformattedChar"/>
    <w:uiPriority w:val="99"/>
    <w:unhideWhenUsed/>
    <w:rsid w:val="00A8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Header">
    <w:name w:val="header"/>
    <w:basedOn w:val="Normal"/>
    <w:link w:val="HeaderChar"/>
    <w:uiPriority w:val="99"/>
    <w:unhideWhenUsed/>
    <w:rsid w:val="00A835AC"/>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A835AC"/>
    <w:pPr>
      <w:spacing w:after="0" w:line="240" w:lineRule="auto"/>
    </w:pPr>
    <w:rPr>
      <w:sz w:val="20"/>
      <w:szCs w:val="20"/>
    </w:rPr>
  </w:style>
  <w:style w:type="paragraph" w:styleId="Footer">
    <w:name w:val="footer"/>
    <w:basedOn w:val="Normal"/>
    <w:link w:val="FooterChar"/>
    <w:uiPriority w:val="99"/>
    <w:unhideWhenUsed/>
    <w:rsid w:val="00A835AC"/>
    <w:pPr>
      <w:tabs>
        <w:tab w:val="center" w:pos="4680"/>
        <w:tab w:val="right" w:pos="9360"/>
      </w:tabs>
      <w:spacing w:after="0" w:line="240" w:lineRule="auto"/>
    </w:pPr>
  </w:style>
  <w:style w:type="paragraph" w:styleId="BalloonText">
    <w:name w:val="Balloon Text"/>
    <w:basedOn w:val="Normal"/>
    <w:link w:val="BalloonTextChar"/>
    <w:uiPriority w:val="99"/>
    <w:unhideWhenUsed/>
    <w:rsid w:val="00A835AC"/>
    <w:pPr>
      <w:spacing w:after="0" w:line="240" w:lineRule="auto"/>
    </w:pPr>
    <w:rPr>
      <w:rFonts w:ascii="Tahoma" w:hAnsi="Tahoma"/>
      <w:sz w:val="16"/>
      <w:szCs w:val="16"/>
    </w:rPr>
  </w:style>
  <w:style w:type="paragraph" w:styleId="BodyText">
    <w:name w:val="Body Text"/>
    <w:basedOn w:val="Normal"/>
    <w:link w:val="BodyTextChar"/>
    <w:uiPriority w:val="1"/>
    <w:qFormat/>
    <w:rsid w:val="00A835AC"/>
    <w:pPr>
      <w:widowControl w:val="0"/>
      <w:autoSpaceDE w:val="0"/>
      <w:autoSpaceDN w:val="0"/>
      <w:spacing w:after="0" w:line="240" w:lineRule="auto"/>
    </w:pPr>
    <w:rPr>
      <w:lang w:bidi="en-US"/>
    </w:rPr>
  </w:style>
  <w:style w:type="paragraph" w:styleId="Caption">
    <w:name w:val="caption"/>
    <w:basedOn w:val="Normal"/>
    <w:next w:val="Normal"/>
    <w:link w:val="CaptionChar"/>
    <w:uiPriority w:val="35"/>
    <w:qFormat/>
    <w:rsid w:val="00A835AC"/>
    <w:pPr>
      <w:spacing w:before="60" w:after="200" w:line="240" w:lineRule="auto"/>
      <w:ind w:left="567" w:hanging="567"/>
    </w:pPr>
    <w:rPr>
      <w:bCs/>
      <w:sz w:val="24"/>
      <w:szCs w:val="18"/>
      <w:lang w:eastAsia="ja-JP"/>
    </w:rPr>
  </w:style>
  <w:style w:type="paragraph" w:styleId="CommentText">
    <w:name w:val="annotation text"/>
    <w:basedOn w:val="Normal"/>
    <w:link w:val="CommentTextChar"/>
    <w:uiPriority w:val="99"/>
    <w:unhideWhenUsed/>
    <w:rsid w:val="00A835AC"/>
    <w:pPr>
      <w:spacing w:line="240" w:lineRule="auto"/>
    </w:pPr>
    <w:rPr>
      <w:sz w:val="20"/>
      <w:szCs w:val="20"/>
    </w:rPr>
  </w:style>
  <w:style w:type="paragraph" w:styleId="CommentSubject">
    <w:name w:val="annotation subject"/>
    <w:basedOn w:val="CommentText"/>
    <w:next w:val="CommentText"/>
    <w:link w:val="CommentSubjectChar"/>
    <w:uiPriority w:val="99"/>
    <w:unhideWhenUsed/>
    <w:rsid w:val="00A835AC"/>
    <w:rPr>
      <w:b/>
      <w:bCs/>
    </w:rPr>
  </w:style>
  <w:style w:type="table" w:styleId="TableGrid">
    <w:name w:val="Table Grid"/>
    <w:basedOn w:val="TableNormal"/>
    <w:uiPriority w:val="39"/>
    <w:rsid w:val="00A835AC"/>
    <w:rPr>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F921C1"/>
    <w:rPr>
      <w:color w:val="605E5C"/>
      <w:shd w:val="clear" w:color="auto" w:fill="E1DFDD"/>
    </w:rPr>
  </w:style>
  <w:style w:type="character" w:styleId="FollowedHyperlink">
    <w:name w:val="FollowedHyperlink"/>
    <w:uiPriority w:val="99"/>
    <w:semiHidden/>
    <w:unhideWhenUsed/>
    <w:rsid w:val="00F921C1"/>
    <w:rPr>
      <w:color w:val="954F72"/>
      <w:u w:val="single"/>
    </w:rPr>
  </w:style>
  <w:style w:type="character" w:styleId="Strong">
    <w:name w:val="Strong"/>
    <w:uiPriority w:val="22"/>
    <w:qFormat/>
    <w:rsid w:val="00511076"/>
    <w:rPr>
      <w:b/>
      <w:bCs/>
    </w:rPr>
  </w:style>
  <w:style w:type="character" w:styleId="Emphasis">
    <w:name w:val="Emphasis"/>
    <w:uiPriority w:val="20"/>
    <w:qFormat/>
    <w:rsid w:val="00511076"/>
    <w:rPr>
      <w:i/>
      <w:iCs/>
    </w:rPr>
  </w:style>
  <w:style w:type="paragraph" w:customStyle="1" w:styleId="default0">
    <w:name w:val="default"/>
    <w:basedOn w:val="Normal"/>
    <w:uiPriority w:val="99"/>
    <w:rsid w:val="00511076"/>
    <w:pPr>
      <w:spacing w:before="100" w:beforeAutospacing="1" w:after="100" w:afterAutospacing="1" w:line="240" w:lineRule="auto"/>
    </w:pPr>
    <w:rPr>
      <w:sz w:val="24"/>
      <w:szCs w:val="24"/>
    </w:rPr>
  </w:style>
  <w:style w:type="paragraph" w:customStyle="1" w:styleId="reference">
    <w:name w:val="reference"/>
    <w:basedOn w:val="Normal"/>
    <w:uiPriority w:val="99"/>
    <w:rsid w:val="00511076"/>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31993"/>
    <w:rPr>
      <w:color w:val="605E5C"/>
      <w:shd w:val="clear" w:color="auto" w:fill="E1DFDD"/>
    </w:rPr>
  </w:style>
  <w:style w:type="paragraph" w:customStyle="1" w:styleId="p1">
    <w:name w:val="p1"/>
    <w:basedOn w:val="Normal"/>
    <w:rsid w:val="00965800"/>
    <w:pPr>
      <w:spacing w:after="0" w:line="240" w:lineRule="auto"/>
    </w:pPr>
    <w:rPr>
      <w:rFonts w:ascii=".AppleSystemUIFont" w:eastAsiaTheme="minorEastAsia" w:hAnsi=".AppleSystemUIFont"/>
      <w:sz w:val="30"/>
      <w:szCs w:val="30"/>
      <w:lang w:val="id-ID" w:eastAsia="ja-JP"/>
    </w:rPr>
  </w:style>
  <w:style w:type="character" w:customStyle="1" w:styleId="s1">
    <w:name w:val="s1"/>
    <w:basedOn w:val="DefaultParagraphFont"/>
    <w:rsid w:val="00965800"/>
    <w:rPr>
      <w:rFonts w:ascii="UICTFontTextStyleBody" w:hAnsi="UICTFontTextStyleBody" w:hint="default"/>
      <w:b w:val="0"/>
      <w:bCs w:val="0"/>
      <w:i w:val="0"/>
      <w:iCs w:val="0"/>
      <w:sz w:val="30"/>
      <w:szCs w:val="30"/>
    </w:rPr>
  </w:style>
  <w:style w:type="table" w:customStyle="1" w:styleId="TableGrid1">
    <w:name w:val="Table Grid1"/>
    <w:basedOn w:val="TableNormal"/>
    <w:next w:val="TableGrid"/>
    <w:uiPriority w:val="39"/>
    <w:rsid w:val="005E7A71"/>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1F9C"/>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C1F9C"/>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71B84"/>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71B84"/>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B3244"/>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7AA"/>
  </w:style>
  <w:style w:type="paragraph" w:styleId="Heading1">
    <w:name w:val="heading 1"/>
    <w:basedOn w:val="Normal"/>
    <w:next w:val="Normal"/>
    <w:link w:val="Heading1Char"/>
    <w:uiPriority w:val="9"/>
    <w:qFormat/>
    <w:rsid w:val="00A835A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semiHidden/>
    <w:unhideWhenUsed/>
    <w:qFormat/>
    <w:rsid w:val="00A835A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semiHidden/>
    <w:unhideWhenUsed/>
    <w:qFormat/>
    <w:rsid w:val="00A835A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rsid w:val="00A835AC"/>
  </w:style>
  <w:style w:type="character" w:customStyle="1" w:styleId="FooterChar">
    <w:name w:val="Footer Char"/>
    <w:basedOn w:val="DefaultParagraphFont"/>
    <w:link w:val="Footer"/>
    <w:uiPriority w:val="99"/>
    <w:rsid w:val="00A835AC"/>
  </w:style>
  <w:style w:type="character" w:customStyle="1" w:styleId="FootnoteTextChar">
    <w:name w:val="Footnote Text Char"/>
    <w:link w:val="FootnoteText"/>
    <w:uiPriority w:val="99"/>
    <w:rsid w:val="00A835AC"/>
    <w:rPr>
      <w:sz w:val="20"/>
      <w:szCs w:val="20"/>
    </w:rPr>
  </w:style>
  <w:style w:type="character" w:customStyle="1" w:styleId="BalloonTextChar">
    <w:name w:val="Balloon Text Char"/>
    <w:link w:val="BalloonText"/>
    <w:uiPriority w:val="99"/>
    <w:semiHidden/>
    <w:rsid w:val="00A835AC"/>
    <w:rPr>
      <w:rFonts w:ascii="Tahoma" w:hAnsi="Tahoma" w:cs="Tahoma"/>
      <w:sz w:val="16"/>
      <w:szCs w:val="16"/>
    </w:rPr>
  </w:style>
  <w:style w:type="character" w:customStyle="1" w:styleId="CommentTextChar">
    <w:name w:val="Comment Text Char"/>
    <w:link w:val="CommentText"/>
    <w:uiPriority w:val="99"/>
    <w:semiHidden/>
    <w:rsid w:val="00A835AC"/>
    <w:rPr>
      <w:sz w:val="20"/>
      <w:szCs w:val="20"/>
    </w:rPr>
  </w:style>
  <w:style w:type="character" w:customStyle="1" w:styleId="CommentSubjectChar">
    <w:name w:val="Comment Subject Char"/>
    <w:link w:val="CommentSubject"/>
    <w:uiPriority w:val="99"/>
    <w:semiHidden/>
    <w:rsid w:val="00A835AC"/>
    <w:rPr>
      <w:b/>
      <w:bCs/>
      <w:sz w:val="20"/>
      <w:szCs w:val="20"/>
    </w:rPr>
  </w:style>
  <w:style w:type="character" w:customStyle="1" w:styleId="CaptionChar">
    <w:name w:val="Caption Char"/>
    <w:link w:val="Caption"/>
    <w:rsid w:val="00A835AC"/>
    <w:rPr>
      <w:rFonts w:ascii="Times New Roman" w:eastAsia="Times New Roman" w:hAnsi="Times New Roman" w:cs="Times New Roman"/>
      <w:bCs/>
      <w:sz w:val="24"/>
      <w:szCs w:val="18"/>
      <w:lang w:eastAsia="ja-JP"/>
    </w:rPr>
  </w:style>
  <w:style w:type="character" w:customStyle="1" w:styleId="Heading1Char">
    <w:name w:val="Heading 1 Char"/>
    <w:link w:val="Heading1"/>
    <w:uiPriority w:val="9"/>
    <w:rsid w:val="00A835AC"/>
    <w:rPr>
      <w:rFonts w:ascii="Calibri Light" w:eastAsia="Times New Roman" w:hAnsi="Calibri Light" w:cs="Times New Roman"/>
      <w:b/>
      <w:bCs/>
      <w:color w:val="2E74B5"/>
      <w:sz w:val="28"/>
      <w:szCs w:val="28"/>
    </w:rPr>
  </w:style>
  <w:style w:type="character" w:customStyle="1" w:styleId="alt-edited">
    <w:name w:val="alt-edited"/>
    <w:basedOn w:val="DefaultParagraphFont"/>
    <w:rsid w:val="00A835AC"/>
  </w:style>
  <w:style w:type="character" w:customStyle="1" w:styleId="Heading3Char">
    <w:name w:val="Heading 3 Char"/>
    <w:link w:val="Heading3"/>
    <w:uiPriority w:val="9"/>
    <w:semiHidden/>
    <w:rsid w:val="00A835AC"/>
    <w:rPr>
      <w:rFonts w:ascii="Calibri Light" w:eastAsia="Times New Roman" w:hAnsi="Calibri Light" w:cs="Times New Roman"/>
      <w:b/>
      <w:bCs/>
      <w:color w:val="5B9BD5"/>
    </w:rPr>
  </w:style>
  <w:style w:type="character" w:customStyle="1" w:styleId="Heading2Char">
    <w:name w:val="Heading 2 Char"/>
    <w:link w:val="Heading2"/>
    <w:uiPriority w:val="9"/>
    <w:rsid w:val="00A835AC"/>
    <w:rPr>
      <w:rFonts w:ascii="Calibri Light" w:eastAsia="Times New Roman" w:hAnsi="Calibri Light" w:cs="Times New Roman"/>
      <w:b/>
      <w:bCs/>
      <w:color w:val="5B9BD5"/>
      <w:sz w:val="26"/>
      <w:szCs w:val="26"/>
    </w:rPr>
  </w:style>
  <w:style w:type="character" w:customStyle="1" w:styleId="A1">
    <w:name w:val="A1"/>
    <w:uiPriority w:val="99"/>
    <w:rsid w:val="00A835AC"/>
    <w:rPr>
      <w:color w:val="000000"/>
      <w:sz w:val="22"/>
      <w:szCs w:val="22"/>
    </w:rPr>
  </w:style>
  <w:style w:type="character" w:customStyle="1" w:styleId="A0">
    <w:name w:val="A0"/>
    <w:uiPriority w:val="99"/>
    <w:rsid w:val="00A835AC"/>
    <w:rPr>
      <w:b/>
      <w:bCs/>
      <w:color w:val="000000"/>
    </w:rPr>
  </w:style>
  <w:style w:type="character" w:customStyle="1" w:styleId="st">
    <w:name w:val="st"/>
    <w:basedOn w:val="DefaultParagraphFont"/>
    <w:rsid w:val="00A835AC"/>
  </w:style>
  <w:style w:type="character" w:customStyle="1" w:styleId="HTMLPreformattedChar">
    <w:name w:val="HTML Preformatted Char"/>
    <w:link w:val="HTMLPreformatted"/>
    <w:uiPriority w:val="99"/>
    <w:rsid w:val="00A835AC"/>
    <w:rPr>
      <w:rFonts w:ascii="Courier New" w:eastAsia="Times New Roman" w:hAnsi="Courier New" w:cs="Courier New"/>
      <w:sz w:val="20"/>
      <w:szCs w:val="20"/>
    </w:rPr>
  </w:style>
  <w:style w:type="character" w:customStyle="1" w:styleId="HTMLPreformattedChar1">
    <w:name w:val="HTML Preformatted Char1"/>
    <w:uiPriority w:val="99"/>
    <w:semiHidden/>
    <w:rsid w:val="00A835AC"/>
    <w:rPr>
      <w:rFonts w:ascii="Consolas" w:hAnsi="Consolas"/>
      <w:sz w:val="20"/>
      <w:szCs w:val="20"/>
    </w:rPr>
  </w:style>
  <w:style w:type="character" w:customStyle="1" w:styleId="i232a7bq1">
    <w:name w:val="i232a7bq1"/>
    <w:basedOn w:val="DefaultParagraphFont"/>
    <w:rsid w:val="00A835AC"/>
  </w:style>
  <w:style w:type="character" w:customStyle="1" w:styleId="A2">
    <w:name w:val="A2"/>
    <w:uiPriority w:val="99"/>
    <w:rsid w:val="00A835AC"/>
    <w:rPr>
      <w:color w:val="000000"/>
      <w:sz w:val="12"/>
      <w:szCs w:val="12"/>
    </w:rPr>
  </w:style>
  <w:style w:type="character" w:customStyle="1" w:styleId="ListParagraphChar">
    <w:name w:val="List Paragraph Char"/>
    <w:link w:val="ListParagraph"/>
    <w:uiPriority w:val="34"/>
    <w:locked/>
    <w:rsid w:val="00A835AC"/>
    <w:rPr>
      <w:sz w:val="22"/>
      <w:szCs w:val="22"/>
      <w:lang w:val="id-ID"/>
    </w:rPr>
  </w:style>
  <w:style w:type="character" w:customStyle="1" w:styleId="apple-style-span">
    <w:name w:val="apple-style-span"/>
    <w:rsid w:val="00A835AC"/>
  </w:style>
  <w:style w:type="character" w:customStyle="1" w:styleId="shorttext">
    <w:name w:val="short_text"/>
    <w:rsid w:val="00A835AC"/>
  </w:style>
  <w:style w:type="character" w:customStyle="1" w:styleId="tlid-translation">
    <w:name w:val="tlid-translation"/>
    <w:rsid w:val="00A835AC"/>
  </w:style>
  <w:style w:type="character" w:customStyle="1" w:styleId="author-name">
    <w:name w:val="author-name"/>
    <w:rsid w:val="00A835AC"/>
  </w:style>
  <w:style w:type="character" w:customStyle="1" w:styleId="BodyTextChar">
    <w:name w:val="Body Text Char"/>
    <w:link w:val="BodyText"/>
    <w:uiPriority w:val="1"/>
    <w:rsid w:val="00A835AC"/>
    <w:rPr>
      <w:rFonts w:ascii="Times New Roman" w:eastAsia="Times New Roman" w:hAnsi="Times New Roman"/>
      <w:sz w:val="22"/>
      <w:szCs w:val="22"/>
      <w:lang w:bidi="en-US"/>
    </w:rPr>
  </w:style>
  <w:style w:type="character" w:customStyle="1" w:styleId="JudulArtikelChar">
    <w:name w:val="Judul Artikel Char"/>
    <w:link w:val="JudulArtikel"/>
    <w:rsid w:val="00A835AC"/>
    <w:rPr>
      <w:rFonts w:ascii="Times New Roman" w:hAnsi="Times New Roman"/>
      <w:b/>
      <w:sz w:val="28"/>
      <w:lang w:val="en-ID" w:eastAsia="en-ID"/>
    </w:rPr>
  </w:style>
  <w:style w:type="character" w:customStyle="1" w:styleId="NamaPenulisChar">
    <w:name w:val="Nama Penulis Char"/>
    <w:link w:val="NamaPenulis"/>
    <w:rsid w:val="00A835AC"/>
    <w:rPr>
      <w:rFonts w:ascii="Times New Roman" w:hAnsi="Times New Roman"/>
      <w:b/>
      <w:sz w:val="24"/>
      <w:lang w:val="en-ID" w:eastAsia="en-ID"/>
    </w:rPr>
  </w:style>
  <w:style w:type="character" w:customStyle="1" w:styleId="AbstrakIndonesiaChar">
    <w:name w:val="Abstrak (Indonesia) Char"/>
    <w:link w:val="AbstrakIndonesia"/>
    <w:rsid w:val="00A835AC"/>
    <w:rPr>
      <w:rFonts w:ascii="Times New Roman" w:hAnsi="Times New Roman"/>
      <w:lang w:val="id-ID" w:eastAsia="en-ID"/>
    </w:rPr>
  </w:style>
  <w:style w:type="character" w:customStyle="1" w:styleId="KataKunciChar">
    <w:name w:val="Kata Kunci Char"/>
    <w:link w:val="KataKunci"/>
    <w:rsid w:val="00A835AC"/>
  </w:style>
  <w:style w:type="character" w:customStyle="1" w:styleId="ParagrafChar">
    <w:name w:val="Paragraf Char"/>
    <w:link w:val="Paragraf"/>
    <w:rsid w:val="00A835AC"/>
    <w:rPr>
      <w:rFonts w:ascii="Times New Roman" w:eastAsia="Times New Roman" w:hAnsi="Times New Roman"/>
      <w:b/>
      <w:bCs/>
      <w:color w:val="2E74B5"/>
      <w:sz w:val="24"/>
      <w:szCs w:val="32"/>
      <w:lang w:val="en-ID" w:eastAsia="en-ID"/>
    </w:rPr>
  </w:style>
  <w:style w:type="character" w:customStyle="1" w:styleId="apple-converted-space">
    <w:name w:val="apple-converted-space"/>
    <w:basedOn w:val="DefaultParagraphFont"/>
    <w:rsid w:val="00A835AC"/>
  </w:style>
  <w:style w:type="character" w:styleId="Hyperlink">
    <w:name w:val="Hyperlink"/>
    <w:uiPriority w:val="99"/>
    <w:unhideWhenUsed/>
    <w:qFormat/>
    <w:rsid w:val="00A835AC"/>
    <w:rPr>
      <w:color w:val="0563C1"/>
      <w:u w:val="single"/>
    </w:rPr>
  </w:style>
  <w:style w:type="character" w:styleId="FootnoteReference">
    <w:name w:val="footnote reference"/>
    <w:uiPriority w:val="99"/>
    <w:unhideWhenUsed/>
    <w:rsid w:val="00A835AC"/>
    <w:rPr>
      <w:vertAlign w:val="superscript"/>
    </w:rPr>
  </w:style>
  <w:style w:type="character" w:styleId="CommentReference">
    <w:name w:val="annotation reference"/>
    <w:uiPriority w:val="99"/>
    <w:unhideWhenUsed/>
    <w:rsid w:val="00A835AC"/>
    <w:rPr>
      <w:sz w:val="16"/>
      <w:szCs w:val="16"/>
    </w:rPr>
  </w:style>
  <w:style w:type="paragraph" w:customStyle="1" w:styleId="IJOPCMTitle">
    <w:name w:val="IJOPCM Title"/>
    <w:basedOn w:val="Heading1"/>
    <w:rsid w:val="00A835AC"/>
    <w:pPr>
      <w:keepLines w:val="0"/>
      <w:spacing w:before="0" w:after="240" w:line="520" w:lineRule="exact"/>
      <w:jc w:val="center"/>
    </w:pPr>
    <w:rPr>
      <w:rFonts w:ascii="Times New Roman" w:eastAsia="Batang" w:hAnsi="Times New Roman" w:cs="Arial"/>
      <w:color w:val="auto"/>
      <w:kern w:val="32"/>
      <w:sz w:val="40"/>
      <w:szCs w:val="32"/>
      <w:lang w:eastAsia="ko-KR"/>
    </w:rPr>
  </w:style>
  <w:style w:type="paragraph" w:styleId="ListParagraph">
    <w:name w:val="List Paragraph"/>
    <w:basedOn w:val="Normal"/>
    <w:link w:val="ListParagraphChar"/>
    <w:uiPriority w:val="34"/>
    <w:qFormat/>
    <w:rsid w:val="00A835AC"/>
    <w:pPr>
      <w:spacing w:after="200" w:line="276" w:lineRule="auto"/>
      <w:ind w:left="720"/>
      <w:contextualSpacing/>
    </w:pPr>
    <w:rPr>
      <w:lang w:val="id-ID"/>
    </w:rPr>
  </w:style>
  <w:style w:type="paragraph" w:customStyle="1" w:styleId="ResumeText">
    <w:name w:val="Resume Text"/>
    <w:basedOn w:val="Normal"/>
    <w:qFormat/>
    <w:rsid w:val="00A835AC"/>
    <w:pPr>
      <w:spacing w:before="40" w:after="40" w:line="288" w:lineRule="auto"/>
      <w:ind w:right="1440"/>
    </w:pPr>
    <w:rPr>
      <w:rFonts w:ascii="Calibri" w:eastAsia="Calibri" w:hAnsi="Calibri"/>
      <w:color w:val="595959"/>
      <w:kern w:val="20"/>
      <w:sz w:val="20"/>
      <w:szCs w:val="20"/>
      <w:lang w:eastAsia="ja-JP"/>
    </w:rPr>
  </w:style>
  <w:style w:type="paragraph" w:styleId="NoSpacing">
    <w:name w:val="No Spacing"/>
    <w:uiPriority w:val="1"/>
    <w:qFormat/>
    <w:rsid w:val="00A835AC"/>
    <w:rPr>
      <w:lang w:val="id-ID"/>
    </w:rPr>
  </w:style>
  <w:style w:type="paragraph" w:styleId="Bibliography">
    <w:name w:val="Bibliography"/>
    <w:basedOn w:val="Normal"/>
    <w:next w:val="Normal"/>
    <w:uiPriority w:val="37"/>
    <w:unhideWhenUsed/>
    <w:rsid w:val="00A835AC"/>
    <w:rPr>
      <w:lang w:val="id-ID"/>
    </w:rPr>
  </w:style>
  <w:style w:type="paragraph" w:customStyle="1" w:styleId="TableParagraph">
    <w:name w:val="Table Paragraph"/>
    <w:basedOn w:val="Normal"/>
    <w:uiPriority w:val="1"/>
    <w:qFormat/>
    <w:rsid w:val="00A835AC"/>
    <w:pPr>
      <w:widowControl w:val="0"/>
      <w:autoSpaceDE w:val="0"/>
      <w:autoSpaceDN w:val="0"/>
      <w:spacing w:after="0" w:line="233" w:lineRule="exact"/>
      <w:jc w:val="right"/>
    </w:pPr>
    <w:rPr>
      <w:lang w:bidi="en-US"/>
    </w:rPr>
  </w:style>
  <w:style w:type="paragraph" w:customStyle="1" w:styleId="JudulArtikel">
    <w:name w:val="Judul Artikel"/>
    <w:basedOn w:val="Normal"/>
    <w:link w:val="JudulArtikelChar"/>
    <w:qFormat/>
    <w:rsid w:val="00A835AC"/>
    <w:pPr>
      <w:spacing w:line="240" w:lineRule="auto"/>
      <w:jc w:val="center"/>
    </w:pPr>
    <w:rPr>
      <w:b/>
      <w:sz w:val="28"/>
      <w:szCs w:val="20"/>
      <w:lang w:val="en-ID" w:eastAsia="en-ID"/>
    </w:rPr>
  </w:style>
  <w:style w:type="paragraph" w:customStyle="1" w:styleId="NamaPenulis">
    <w:name w:val="Nama Penulis"/>
    <w:basedOn w:val="JudulArtikel"/>
    <w:link w:val="NamaPenulisChar"/>
    <w:qFormat/>
    <w:rsid w:val="00A835AC"/>
    <w:pPr>
      <w:spacing w:after="0"/>
    </w:pPr>
    <w:rPr>
      <w:sz w:val="24"/>
    </w:rPr>
  </w:style>
  <w:style w:type="paragraph" w:customStyle="1" w:styleId="AbstrakIndonesia">
    <w:name w:val="Abstrak (Indonesia)"/>
    <w:basedOn w:val="Normal"/>
    <w:link w:val="AbstrakIndonesiaChar"/>
    <w:qFormat/>
    <w:rsid w:val="00A835AC"/>
    <w:pPr>
      <w:spacing w:line="240" w:lineRule="auto"/>
      <w:ind w:left="1134" w:right="1134"/>
      <w:jc w:val="both"/>
    </w:pPr>
    <w:rPr>
      <w:sz w:val="20"/>
      <w:szCs w:val="20"/>
      <w:lang w:val="id-ID" w:eastAsia="en-ID"/>
    </w:rPr>
  </w:style>
  <w:style w:type="paragraph" w:customStyle="1" w:styleId="KataKunci">
    <w:name w:val="Kata Kunci"/>
    <w:basedOn w:val="AbstrakIndonesia"/>
    <w:link w:val="KataKunciChar"/>
    <w:qFormat/>
    <w:rsid w:val="00A835AC"/>
    <w:pPr>
      <w:spacing w:before="120" w:after="240" w:line="480" w:lineRule="auto"/>
    </w:pPr>
  </w:style>
  <w:style w:type="paragraph" w:customStyle="1" w:styleId="Paragraf">
    <w:name w:val="Paragraf"/>
    <w:basedOn w:val="Heading1"/>
    <w:link w:val="ParagrafChar"/>
    <w:qFormat/>
    <w:rsid w:val="00A835AC"/>
    <w:pPr>
      <w:keepNext w:val="0"/>
      <w:keepLines w:val="0"/>
      <w:widowControl w:val="0"/>
      <w:spacing w:before="120" w:after="120" w:line="480" w:lineRule="auto"/>
      <w:ind w:firstLine="567"/>
      <w:jc w:val="both"/>
    </w:pPr>
    <w:rPr>
      <w:rFonts w:ascii="Times New Roman" w:hAnsi="Times New Roman"/>
      <w:sz w:val="24"/>
      <w:szCs w:val="32"/>
      <w:lang w:val="en-ID" w:eastAsia="en-ID"/>
    </w:rPr>
  </w:style>
  <w:style w:type="paragraph" w:customStyle="1" w:styleId="Default">
    <w:name w:val="Default"/>
    <w:rsid w:val="00A835AC"/>
    <w:pPr>
      <w:autoSpaceDE w:val="0"/>
      <w:autoSpaceDN w:val="0"/>
      <w:adjustRightInd w:val="0"/>
    </w:pPr>
    <w:rPr>
      <w:rFonts w:ascii="Bookman Old Style" w:hAnsi="Bookman Old Style" w:cs="Bookman Old Style"/>
      <w:color w:val="000000"/>
      <w:sz w:val="24"/>
      <w:szCs w:val="24"/>
    </w:rPr>
  </w:style>
  <w:style w:type="paragraph" w:customStyle="1" w:styleId="ListParagraph1">
    <w:name w:val="List Paragraph1"/>
    <w:basedOn w:val="Normal"/>
    <w:uiPriority w:val="34"/>
    <w:qFormat/>
    <w:rsid w:val="00A835AC"/>
    <w:pPr>
      <w:spacing w:after="200" w:line="276" w:lineRule="auto"/>
      <w:ind w:left="720"/>
      <w:contextualSpacing/>
    </w:pPr>
    <w:rPr>
      <w:lang w:val="id-ID"/>
    </w:rPr>
  </w:style>
  <w:style w:type="paragraph" w:styleId="NormalWeb">
    <w:name w:val="Normal (Web)"/>
    <w:basedOn w:val="Normal"/>
    <w:uiPriority w:val="99"/>
    <w:unhideWhenUsed/>
    <w:rsid w:val="00A835AC"/>
    <w:pPr>
      <w:spacing w:before="100" w:beforeAutospacing="1" w:after="100" w:afterAutospacing="1" w:line="240" w:lineRule="auto"/>
    </w:pPr>
    <w:rPr>
      <w:sz w:val="24"/>
      <w:szCs w:val="24"/>
    </w:rPr>
  </w:style>
  <w:style w:type="paragraph" w:styleId="List">
    <w:name w:val="List"/>
    <w:basedOn w:val="Normal"/>
    <w:uiPriority w:val="99"/>
    <w:unhideWhenUsed/>
    <w:rsid w:val="00A835AC"/>
    <w:pPr>
      <w:spacing w:before="100" w:beforeAutospacing="1" w:after="100" w:afterAutospacing="1" w:line="240" w:lineRule="auto"/>
    </w:pPr>
    <w:rPr>
      <w:sz w:val="24"/>
      <w:szCs w:val="24"/>
      <w:lang w:val="id-ID" w:eastAsia="id-ID"/>
    </w:rPr>
  </w:style>
  <w:style w:type="paragraph" w:styleId="HTMLPreformatted">
    <w:name w:val="HTML Preformatted"/>
    <w:basedOn w:val="Normal"/>
    <w:link w:val="HTMLPreformattedChar"/>
    <w:uiPriority w:val="99"/>
    <w:unhideWhenUsed/>
    <w:rsid w:val="00A8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Header">
    <w:name w:val="header"/>
    <w:basedOn w:val="Normal"/>
    <w:link w:val="HeaderChar"/>
    <w:uiPriority w:val="99"/>
    <w:unhideWhenUsed/>
    <w:rsid w:val="00A835AC"/>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A835AC"/>
    <w:pPr>
      <w:spacing w:after="0" w:line="240" w:lineRule="auto"/>
    </w:pPr>
    <w:rPr>
      <w:sz w:val="20"/>
      <w:szCs w:val="20"/>
    </w:rPr>
  </w:style>
  <w:style w:type="paragraph" w:styleId="Footer">
    <w:name w:val="footer"/>
    <w:basedOn w:val="Normal"/>
    <w:link w:val="FooterChar"/>
    <w:uiPriority w:val="99"/>
    <w:unhideWhenUsed/>
    <w:rsid w:val="00A835AC"/>
    <w:pPr>
      <w:tabs>
        <w:tab w:val="center" w:pos="4680"/>
        <w:tab w:val="right" w:pos="9360"/>
      </w:tabs>
      <w:spacing w:after="0" w:line="240" w:lineRule="auto"/>
    </w:pPr>
  </w:style>
  <w:style w:type="paragraph" w:styleId="BalloonText">
    <w:name w:val="Balloon Text"/>
    <w:basedOn w:val="Normal"/>
    <w:link w:val="BalloonTextChar"/>
    <w:uiPriority w:val="99"/>
    <w:unhideWhenUsed/>
    <w:rsid w:val="00A835AC"/>
    <w:pPr>
      <w:spacing w:after="0" w:line="240" w:lineRule="auto"/>
    </w:pPr>
    <w:rPr>
      <w:rFonts w:ascii="Tahoma" w:hAnsi="Tahoma"/>
      <w:sz w:val="16"/>
      <w:szCs w:val="16"/>
    </w:rPr>
  </w:style>
  <w:style w:type="paragraph" w:styleId="BodyText">
    <w:name w:val="Body Text"/>
    <w:basedOn w:val="Normal"/>
    <w:link w:val="BodyTextChar"/>
    <w:uiPriority w:val="1"/>
    <w:qFormat/>
    <w:rsid w:val="00A835AC"/>
    <w:pPr>
      <w:widowControl w:val="0"/>
      <w:autoSpaceDE w:val="0"/>
      <w:autoSpaceDN w:val="0"/>
      <w:spacing w:after="0" w:line="240" w:lineRule="auto"/>
    </w:pPr>
    <w:rPr>
      <w:lang w:bidi="en-US"/>
    </w:rPr>
  </w:style>
  <w:style w:type="paragraph" w:styleId="Caption">
    <w:name w:val="caption"/>
    <w:basedOn w:val="Normal"/>
    <w:next w:val="Normal"/>
    <w:link w:val="CaptionChar"/>
    <w:uiPriority w:val="35"/>
    <w:qFormat/>
    <w:rsid w:val="00A835AC"/>
    <w:pPr>
      <w:spacing w:before="60" w:after="200" w:line="240" w:lineRule="auto"/>
      <w:ind w:left="567" w:hanging="567"/>
    </w:pPr>
    <w:rPr>
      <w:bCs/>
      <w:sz w:val="24"/>
      <w:szCs w:val="18"/>
      <w:lang w:eastAsia="ja-JP"/>
    </w:rPr>
  </w:style>
  <w:style w:type="paragraph" w:styleId="CommentText">
    <w:name w:val="annotation text"/>
    <w:basedOn w:val="Normal"/>
    <w:link w:val="CommentTextChar"/>
    <w:uiPriority w:val="99"/>
    <w:unhideWhenUsed/>
    <w:rsid w:val="00A835AC"/>
    <w:pPr>
      <w:spacing w:line="240" w:lineRule="auto"/>
    </w:pPr>
    <w:rPr>
      <w:sz w:val="20"/>
      <w:szCs w:val="20"/>
    </w:rPr>
  </w:style>
  <w:style w:type="paragraph" w:styleId="CommentSubject">
    <w:name w:val="annotation subject"/>
    <w:basedOn w:val="CommentText"/>
    <w:next w:val="CommentText"/>
    <w:link w:val="CommentSubjectChar"/>
    <w:uiPriority w:val="99"/>
    <w:unhideWhenUsed/>
    <w:rsid w:val="00A835AC"/>
    <w:rPr>
      <w:b/>
      <w:bCs/>
    </w:rPr>
  </w:style>
  <w:style w:type="table" w:styleId="TableGrid">
    <w:name w:val="Table Grid"/>
    <w:basedOn w:val="TableNormal"/>
    <w:uiPriority w:val="39"/>
    <w:rsid w:val="00A835AC"/>
    <w:rPr>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F921C1"/>
    <w:rPr>
      <w:color w:val="605E5C"/>
      <w:shd w:val="clear" w:color="auto" w:fill="E1DFDD"/>
    </w:rPr>
  </w:style>
  <w:style w:type="character" w:styleId="FollowedHyperlink">
    <w:name w:val="FollowedHyperlink"/>
    <w:uiPriority w:val="99"/>
    <w:semiHidden/>
    <w:unhideWhenUsed/>
    <w:rsid w:val="00F921C1"/>
    <w:rPr>
      <w:color w:val="954F72"/>
      <w:u w:val="single"/>
    </w:rPr>
  </w:style>
  <w:style w:type="character" w:styleId="Strong">
    <w:name w:val="Strong"/>
    <w:uiPriority w:val="22"/>
    <w:qFormat/>
    <w:rsid w:val="00511076"/>
    <w:rPr>
      <w:b/>
      <w:bCs/>
    </w:rPr>
  </w:style>
  <w:style w:type="character" w:styleId="Emphasis">
    <w:name w:val="Emphasis"/>
    <w:uiPriority w:val="20"/>
    <w:qFormat/>
    <w:rsid w:val="00511076"/>
    <w:rPr>
      <w:i/>
      <w:iCs/>
    </w:rPr>
  </w:style>
  <w:style w:type="paragraph" w:customStyle="1" w:styleId="default0">
    <w:name w:val="default"/>
    <w:basedOn w:val="Normal"/>
    <w:uiPriority w:val="99"/>
    <w:rsid w:val="00511076"/>
    <w:pPr>
      <w:spacing w:before="100" w:beforeAutospacing="1" w:after="100" w:afterAutospacing="1" w:line="240" w:lineRule="auto"/>
    </w:pPr>
    <w:rPr>
      <w:sz w:val="24"/>
      <w:szCs w:val="24"/>
    </w:rPr>
  </w:style>
  <w:style w:type="paragraph" w:customStyle="1" w:styleId="reference">
    <w:name w:val="reference"/>
    <w:basedOn w:val="Normal"/>
    <w:uiPriority w:val="99"/>
    <w:rsid w:val="00511076"/>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31993"/>
    <w:rPr>
      <w:color w:val="605E5C"/>
      <w:shd w:val="clear" w:color="auto" w:fill="E1DFDD"/>
    </w:rPr>
  </w:style>
  <w:style w:type="paragraph" w:customStyle="1" w:styleId="p1">
    <w:name w:val="p1"/>
    <w:basedOn w:val="Normal"/>
    <w:rsid w:val="00965800"/>
    <w:pPr>
      <w:spacing w:after="0" w:line="240" w:lineRule="auto"/>
    </w:pPr>
    <w:rPr>
      <w:rFonts w:ascii=".AppleSystemUIFont" w:eastAsiaTheme="minorEastAsia" w:hAnsi=".AppleSystemUIFont"/>
      <w:sz w:val="30"/>
      <w:szCs w:val="30"/>
      <w:lang w:val="id-ID" w:eastAsia="ja-JP"/>
    </w:rPr>
  </w:style>
  <w:style w:type="character" w:customStyle="1" w:styleId="s1">
    <w:name w:val="s1"/>
    <w:basedOn w:val="DefaultParagraphFont"/>
    <w:rsid w:val="00965800"/>
    <w:rPr>
      <w:rFonts w:ascii="UICTFontTextStyleBody" w:hAnsi="UICTFontTextStyleBody" w:hint="default"/>
      <w:b w:val="0"/>
      <w:bCs w:val="0"/>
      <w:i w:val="0"/>
      <w:iCs w:val="0"/>
      <w:sz w:val="30"/>
      <w:szCs w:val="30"/>
    </w:rPr>
  </w:style>
  <w:style w:type="table" w:customStyle="1" w:styleId="TableGrid1">
    <w:name w:val="Table Grid1"/>
    <w:basedOn w:val="TableNormal"/>
    <w:next w:val="TableGrid"/>
    <w:uiPriority w:val="39"/>
    <w:rsid w:val="005E7A71"/>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1F9C"/>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C1F9C"/>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71B84"/>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71B84"/>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B3244"/>
    <w:pPr>
      <w:spacing w:after="0" w:line="240" w:lineRule="auto"/>
    </w:pPr>
    <w:rPr>
      <w:rFonts w:ascii="Calibri" w:eastAsia="游明朝" w:hAnsi="Calibri"/>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62371">
      <w:bodyDiv w:val="1"/>
      <w:marLeft w:val="0"/>
      <w:marRight w:val="0"/>
      <w:marTop w:val="0"/>
      <w:marBottom w:val="0"/>
      <w:divBdr>
        <w:top w:val="none" w:sz="0" w:space="0" w:color="auto"/>
        <w:left w:val="none" w:sz="0" w:space="0" w:color="auto"/>
        <w:bottom w:val="none" w:sz="0" w:space="0" w:color="auto"/>
        <w:right w:val="none" w:sz="0" w:space="0" w:color="auto"/>
      </w:divBdr>
    </w:div>
    <w:div w:id="1106270658">
      <w:bodyDiv w:val="1"/>
      <w:marLeft w:val="0"/>
      <w:marRight w:val="0"/>
      <w:marTop w:val="0"/>
      <w:marBottom w:val="0"/>
      <w:divBdr>
        <w:top w:val="none" w:sz="0" w:space="0" w:color="auto"/>
        <w:left w:val="none" w:sz="0" w:space="0" w:color="auto"/>
        <w:bottom w:val="none" w:sz="0" w:space="0" w:color="auto"/>
        <w:right w:val="none" w:sz="0" w:space="0" w:color="auto"/>
      </w:divBdr>
    </w:div>
    <w:div w:id="1411807764">
      <w:bodyDiv w:val="1"/>
      <w:marLeft w:val="0"/>
      <w:marRight w:val="0"/>
      <w:marTop w:val="0"/>
      <w:marBottom w:val="0"/>
      <w:divBdr>
        <w:top w:val="none" w:sz="0" w:space="0" w:color="auto"/>
        <w:left w:val="none" w:sz="0" w:space="0" w:color="auto"/>
        <w:bottom w:val="none" w:sz="0" w:space="0" w:color="auto"/>
        <w:right w:val="none" w:sz="0" w:space="0" w:color="auto"/>
      </w:divBdr>
    </w:div>
    <w:div w:id="1794204380">
      <w:bodyDiv w:val="1"/>
      <w:marLeft w:val="0"/>
      <w:marRight w:val="0"/>
      <w:marTop w:val="0"/>
      <w:marBottom w:val="0"/>
      <w:divBdr>
        <w:top w:val="none" w:sz="0" w:space="0" w:color="auto"/>
        <w:left w:val="none" w:sz="0" w:space="0" w:color="auto"/>
        <w:bottom w:val="none" w:sz="0" w:space="0" w:color="auto"/>
        <w:right w:val="none" w:sz="0" w:space="0" w:color="auto"/>
      </w:divBdr>
    </w:div>
    <w:div w:id="2126776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mailto:rafiffif@gmail.com" TargetMode="Externa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Respon Peternak berdasarkan </a:t>
            </a:r>
            <a:r>
              <a:rPr lang="en-US" sz="1100" b="1" baseline="0"/>
              <a:t>Aspek</a:t>
            </a:r>
            <a:endParaRPr lang="en-US" sz="1100" b="1"/>
          </a:p>
        </c:rich>
      </c:tx>
      <c:overlay val="0"/>
      <c:spPr>
        <a:noFill/>
        <a:ln>
          <a:noFill/>
        </a:ln>
        <a:effectLst/>
      </c:spPr>
    </c:title>
    <c:autoTitleDeleted val="0"/>
    <c:plotArea>
      <c:layout/>
      <c:lineChart>
        <c:grouping val="standard"/>
        <c:varyColors val="0"/>
        <c:ser>
          <c:idx val="0"/>
          <c:order val="0"/>
          <c:tx>
            <c:strRef>
              <c:f>Sheet1!$J$3</c:f>
              <c:strCache>
                <c:ptCount val="1"/>
                <c:pt idx="0">
                  <c:v>Kognitif</c:v>
                </c:pt>
              </c:strCache>
            </c:strRef>
          </c:tx>
          <c:spPr>
            <a:ln w="28575" cap="rnd">
              <a:solidFill>
                <a:schemeClr val="dk1">
                  <a:tint val="88500"/>
                </a:schemeClr>
              </a:solidFill>
              <a:round/>
            </a:ln>
            <a:effectLst/>
          </c:spPr>
          <c:marker>
            <c:symbol val="none"/>
          </c:marker>
          <c:cat>
            <c:strRef>
              <c:f>Sheet1!$K$2:$M$2</c:f>
              <c:strCache>
                <c:ptCount val="3"/>
                <c:pt idx="0">
                  <c:v>Rendah</c:v>
                </c:pt>
                <c:pt idx="1">
                  <c:v>Sedang</c:v>
                </c:pt>
                <c:pt idx="2">
                  <c:v>Tinggi</c:v>
                </c:pt>
              </c:strCache>
            </c:strRef>
          </c:cat>
          <c:val>
            <c:numRef>
              <c:f>Sheet1!$K$3:$M$3</c:f>
              <c:numCache>
                <c:formatCode>0%</c:formatCode>
                <c:ptCount val="3"/>
                <c:pt idx="0">
                  <c:v>0</c:v>
                </c:pt>
                <c:pt idx="1">
                  <c:v>0.95</c:v>
                </c:pt>
                <c:pt idx="2">
                  <c:v>0.05</c:v>
                </c:pt>
              </c:numCache>
            </c:numRef>
          </c:val>
          <c:smooth val="0"/>
          <c:extLst xmlns:c16r2="http://schemas.microsoft.com/office/drawing/2015/06/chart">
            <c:ext xmlns:c16="http://schemas.microsoft.com/office/drawing/2014/chart" uri="{C3380CC4-5D6E-409C-BE32-E72D297353CC}">
              <c16:uniqueId val="{00000000-4305-40F7-A3DB-60C51CB39079}"/>
            </c:ext>
          </c:extLst>
        </c:ser>
        <c:ser>
          <c:idx val="1"/>
          <c:order val="1"/>
          <c:tx>
            <c:strRef>
              <c:f>Sheet1!$J$4</c:f>
              <c:strCache>
                <c:ptCount val="1"/>
                <c:pt idx="0">
                  <c:v>Afektif</c:v>
                </c:pt>
              </c:strCache>
            </c:strRef>
          </c:tx>
          <c:spPr>
            <a:ln w="28575" cap="rnd">
              <a:solidFill>
                <a:schemeClr val="dk1">
                  <a:tint val="55000"/>
                </a:schemeClr>
              </a:solidFill>
              <a:round/>
            </a:ln>
            <a:effectLst/>
          </c:spPr>
          <c:marker>
            <c:symbol val="none"/>
          </c:marker>
          <c:cat>
            <c:strRef>
              <c:f>Sheet1!$K$2:$M$2</c:f>
              <c:strCache>
                <c:ptCount val="3"/>
                <c:pt idx="0">
                  <c:v>Rendah</c:v>
                </c:pt>
                <c:pt idx="1">
                  <c:v>Sedang</c:v>
                </c:pt>
                <c:pt idx="2">
                  <c:v>Tinggi</c:v>
                </c:pt>
              </c:strCache>
            </c:strRef>
          </c:cat>
          <c:val>
            <c:numRef>
              <c:f>Sheet1!$K$4:$M$4</c:f>
              <c:numCache>
                <c:formatCode>0%</c:formatCode>
                <c:ptCount val="3"/>
                <c:pt idx="0">
                  <c:v>0</c:v>
                </c:pt>
                <c:pt idx="1">
                  <c:v>0.9</c:v>
                </c:pt>
                <c:pt idx="2">
                  <c:v>0.1</c:v>
                </c:pt>
              </c:numCache>
            </c:numRef>
          </c:val>
          <c:smooth val="0"/>
          <c:extLst xmlns:c16r2="http://schemas.microsoft.com/office/drawing/2015/06/chart">
            <c:ext xmlns:c16="http://schemas.microsoft.com/office/drawing/2014/chart" uri="{C3380CC4-5D6E-409C-BE32-E72D297353CC}">
              <c16:uniqueId val="{00000001-4305-40F7-A3DB-60C51CB39079}"/>
            </c:ext>
          </c:extLst>
        </c:ser>
        <c:ser>
          <c:idx val="2"/>
          <c:order val="2"/>
          <c:tx>
            <c:strRef>
              <c:f>Sheet1!$J$5</c:f>
              <c:strCache>
                <c:ptCount val="1"/>
                <c:pt idx="0">
                  <c:v>Konatif</c:v>
                </c:pt>
              </c:strCache>
            </c:strRef>
          </c:tx>
          <c:spPr>
            <a:ln w="28575" cap="rnd">
              <a:solidFill>
                <a:schemeClr val="dk1">
                  <a:tint val="75000"/>
                </a:schemeClr>
              </a:solidFill>
              <a:round/>
            </a:ln>
            <a:effectLst/>
          </c:spPr>
          <c:marker>
            <c:symbol val="none"/>
          </c:marker>
          <c:cat>
            <c:strRef>
              <c:f>Sheet1!$K$2:$M$2</c:f>
              <c:strCache>
                <c:ptCount val="3"/>
                <c:pt idx="0">
                  <c:v>Rendah</c:v>
                </c:pt>
                <c:pt idx="1">
                  <c:v>Sedang</c:v>
                </c:pt>
                <c:pt idx="2">
                  <c:v>Tinggi</c:v>
                </c:pt>
              </c:strCache>
            </c:strRef>
          </c:cat>
          <c:val>
            <c:numRef>
              <c:f>Sheet1!$K$5:$M$5</c:f>
              <c:numCache>
                <c:formatCode>0%</c:formatCode>
                <c:ptCount val="3"/>
                <c:pt idx="0">
                  <c:v>0.15</c:v>
                </c:pt>
                <c:pt idx="1">
                  <c:v>0.7</c:v>
                </c:pt>
                <c:pt idx="2">
                  <c:v>0.15</c:v>
                </c:pt>
              </c:numCache>
            </c:numRef>
          </c:val>
          <c:smooth val="0"/>
          <c:extLst xmlns:c16r2="http://schemas.microsoft.com/office/drawing/2015/06/chart">
            <c:ext xmlns:c16="http://schemas.microsoft.com/office/drawing/2014/chart" uri="{C3380CC4-5D6E-409C-BE32-E72D297353CC}">
              <c16:uniqueId val="{00000002-4305-40F7-A3DB-60C51CB39079}"/>
            </c:ext>
          </c:extLst>
        </c:ser>
        <c:dLbls>
          <c:showLegendKey val="0"/>
          <c:showVal val="0"/>
          <c:showCatName val="0"/>
          <c:showSerName val="0"/>
          <c:showPercent val="0"/>
          <c:showBubbleSize val="0"/>
        </c:dLbls>
        <c:marker val="1"/>
        <c:smooth val="0"/>
        <c:axId val="317927808"/>
        <c:axId val="317929344"/>
      </c:lineChart>
      <c:catAx>
        <c:axId val="31792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317929344"/>
        <c:crosses val="autoZero"/>
        <c:auto val="1"/>
        <c:lblAlgn val="ctr"/>
        <c:lblOffset val="100"/>
        <c:noMultiLvlLbl val="0"/>
      </c:catAx>
      <c:valAx>
        <c:axId val="317929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31792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Respon Peternak</a:t>
            </a:r>
          </a:p>
        </c:rich>
      </c:tx>
      <c:overlay val="0"/>
      <c:spPr>
        <a:noFill/>
        <a:ln>
          <a:noFill/>
        </a:ln>
        <a:effectLst/>
      </c:spPr>
    </c:title>
    <c:autoTitleDeleted val="0"/>
    <c:plotArea>
      <c:layout/>
      <c:pieChart>
        <c:varyColors val="1"/>
        <c:ser>
          <c:idx val="0"/>
          <c:order val="0"/>
          <c:tx>
            <c:strRef>
              <c:f>Sheet1!$F$9</c:f>
              <c:strCache>
                <c:ptCount val="1"/>
                <c:pt idx="0">
                  <c:v>Respon Peternak</c:v>
                </c:pt>
              </c:strCache>
            </c:strRef>
          </c:tx>
          <c:dPt>
            <c:idx val="0"/>
            <c:bubble3D val="0"/>
            <c:spPr>
              <a:solidFill>
                <a:schemeClr val="accent3">
                  <a:shade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2A41-43F4-8E3A-B1DD075853F8}"/>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2A41-43F4-8E3A-B1DD075853F8}"/>
              </c:ext>
            </c:extLst>
          </c:dPt>
          <c:dPt>
            <c:idx val="2"/>
            <c:bubble3D val="0"/>
            <c:spPr>
              <a:solidFill>
                <a:schemeClr val="accent3">
                  <a:tint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2A41-43F4-8E3A-B1DD075853F8}"/>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Sheet1!$G$8:$I$8</c:f>
              <c:strCache>
                <c:ptCount val="3"/>
                <c:pt idx="0">
                  <c:v>Rendah</c:v>
                </c:pt>
                <c:pt idx="1">
                  <c:v>Sedang</c:v>
                </c:pt>
                <c:pt idx="2">
                  <c:v>Tinggi</c:v>
                </c:pt>
              </c:strCache>
            </c:strRef>
          </c:cat>
          <c:val>
            <c:numRef>
              <c:f>Sheet1!$G$9:$I$9</c:f>
              <c:numCache>
                <c:formatCode>0%</c:formatCode>
                <c:ptCount val="3"/>
                <c:pt idx="0">
                  <c:v>0.15</c:v>
                </c:pt>
                <c:pt idx="1">
                  <c:v>0.65</c:v>
                </c:pt>
                <c:pt idx="2">
                  <c:v>0.2</c:v>
                </c:pt>
              </c:numCache>
            </c:numRef>
          </c:val>
          <c:extLst xmlns:c16r2="http://schemas.microsoft.com/office/drawing/2015/06/chart">
            <c:ext xmlns:c16="http://schemas.microsoft.com/office/drawing/2014/chart" uri="{C3380CC4-5D6E-409C-BE32-E72D297353CC}">
              <c16:uniqueId val="{00000006-2A41-43F4-8E3A-B1DD075853F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Kompetensi Teknis berdasarkan Tahapan</a:t>
            </a:r>
          </a:p>
        </c:rich>
      </c:tx>
      <c:overlay val="0"/>
      <c:spPr>
        <a:noFill/>
        <a:ln>
          <a:noFill/>
        </a:ln>
        <a:effectLst/>
      </c:spPr>
    </c:title>
    <c:autoTitleDeleted val="0"/>
    <c:plotArea>
      <c:layout/>
      <c:lineChart>
        <c:grouping val="standard"/>
        <c:varyColors val="0"/>
        <c:ser>
          <c:idx val="0"/>
          <c:order val="0"/>
          <c:tx>
            <c:strRef>
              <c:f>Sheet1!$J$9</c:f>
              <c:strCache>
                <c:ptCount val="1"/>
                <c:pt idx="0">
                  <c:v>Persiapan</c:v>
                </c:pt>
              </c:strCache>
            </c:strRef>
          </c:tx>
          <c:spPr>
            <a:ln w="28575" cap="rnd">
              <a:solidFill>
                <a:schemeClr val="accent3">
                  <a:shade val="65000"/>
                </a:schemeClr>
              </a:solidFill>
              <a:round/>
            </a:ln>
            <a:effectLst/>
          </c:spPr>
          <c:marker>
            <c:symbol val="none"/>
          </c:marker>
          <c:cat>
            <c:strRef>
              <c:f>Sheet1!$K$8:$M$8</c:f>
              <c:strCache>
                <c:ptCount val="3"/>
                <c:pt idx="0">
                  <c:v>Rendah</c:v>
                </c:pt>
                <c:pt idx="1">
                  <c:v>Sedang</c:v>
                </c:pt>
                <c:pt idx="2">
                  <c:v>Tinggi</c:v>
                </c:pt>
              </c:strCache>
            </c:strRef>
          </c:cat>
          <c:val>
            <c:numRef>
              <c:f>Sheet1!$K$9:$M$9</c:f>
              <c:numCache>
                <c:formatCode>0%</c:formatCode>
                <c:ptCount val="3"/>
                <c:pt idx="0">
                  <c:v>0</c:v>
                </c:pt>
                <c:pt idx="1">
                  <c:v>0.2</c:v>
                </c:pt>
                <c:pt idx="2">
                  <c:v>0.8</c:v>
                </c:pt>
              </c:numCache>
            </c:numRef>
          </c:val>
          <c:smooth val="0"/>
          <c:extLst xmlns:c16r2="http://schemas.microsoft.com/office/drawing/2015/06/chart">
            <c:ext xmlns:c16="http://schemas.microsoft.com/office/drawing/2014/chart" uri="{C3380CC4-5D6E-409C-BE32-E72D297353CC}">
              <c16:uniqueId val="{00000000-E799-4F12-B3A4-3F39525D927B}"/>
            </c:ext>
          </c:extLst>
        </c:ser>
        <c:ser>
          <c:idx val="1"/>
          <c:order val="1"/>
          <c:tx>
            <c:strRef>
              <c:f>Sheet1!$J$10</c:f>
              <c:strCache>
                <c:ptCount val="1"/>
                <c:pt idx="0">
                  <c:v>Pencampuran</c:v>
                </c:pt>
              </c:strCache>
            </c:strRef>
          </c:tx>
          <c:spPr>
            <a:ln w="28575" cap="rnd">
              <a:solidFill>
                <a:schemeClr val="accent3"/>
              </a:solidFill>
              <a:round/>
            </a:ln>
            <a:effectLst/>
          </c:spPr>
          <c:marker>
            <c:symbol val="none"/>
          </c:marker>
          <c:cat>
            <c:strRef>
              <c:f>Sheet1!$K$8:$M$8</c:f>
              <c:strCache>
                <c:ptCount val="3"/>
                <c:pt idx="0">
                  <c:v>Rendah</c:v>
                </c:pt>
                <c:pt idx="1">
                  <c:v>Sedang</c:v>
                </c:pt>
                <c:pt idx="2">
                  <c:v>Tinggi</c:v>
                </c:pt>
              </c:strCache>
            </c:strRef>
          </c:cat>
          <c:val>
            <c:numRef>
              <c:f>Sheet1!$K$10:$M$10</c:f>
              <c:numCache>
                <c:formatCode>0%</c:formatCode>
                <c:ptCount val="3"/>
                <c:pt idx="0">
                  <c:v>0</c:v>
                </c:pt>
                <c:pt idx="1">
                  <c:v>0.55000000000000004</c:v>
                </c:pt>
                <c:pt idx="2">
                  <c:v>0.45</c:v>
                </c:pt>
              </c:numCache>
            </c:numRef>
          </c:val>
          <c:smooth val="0"/>
          <c:extLst xmlns:c16r2="http://schemas.microsoft.com/office/drawing/2015/06/chart">
            <c:ext xmlns:c16="http://schemas.microsoft.com/office/drawing/2014/chart" uri="{C3380CC4-5D6E-409C-BE32-E72D297353CC}">
              <c16:uniqueId val="{00000001-E799-4F12-B3A4-3F39525D927B}"/>
            </c:ext>
          </c:extLst>
        </c:ser>
        <c:ser>
          <c:idx val="2"/>
          <c:order val="2"/>
          <c:tx>
            <c:strRef>
              <c:f>Sheet1!$J$11</c:f>
              <c:strCache>
                <c:ptCount val="1"/>
                <c:pt idx="0">
                  <c:v>Pengakhiran</c:v>
                </c:pt>
              </c:strCache>
            </c:strRef>
          </c:tx>
          <c:spPr>
            <a:ln w="28575" cap="rnd">
              <a:solidFill>
                <a:schemeClr val="accent3">
                  <a:tint val="65000"/>
                </a:schemeClr>
              </a:solidFill>
              <a:round/>
            </a:ln>
            <a:effectLst/>
          </c:spPr>
          <c:marker>
            <c:symbol val="none"/>
          </c:marker>
          <c:cat>
            <c:strRef>
              <c:f>Sheet1!$K$8:$M$8</c:f>
              <c:strCache>
                <c:ptCount val="3"/>
                <c:pt idx="0">
                  <c:v>Rendah</c:v>
                </c:pt>
                <c:pt idx="1">
                  <c:v>Sedang</c:v>
                </c:pt>
                <c:pt idx="2">
                  <c:v>Tinggi</c:v>
                </c:pt>
              </c:strCache>
            </c:strRef>
          </c:cat>
          <c:val>
            <c:numRef>
              <c:f>Sheet1!$K$11:$M$11</c:f>
              <c:numCache>
                <c:formatCode>0%</c:formatCode>
                <c:ptCount val="3"/>
                <c:pt idx="0">
                  <c:v>0</c:v>
                </c:pt>
                <c:pt idx="1">
                  <c:v>0.55000000000000004</c:v>
                </c:pt>
                <c:pt idx="2">
                  <c:v>0.45</c:v>
                </c:pt>
              </c:numCache>
            </c:numRef>
          </c:val>
          <c:smooth val="0"/>
          <c:extLst xmlns:c16r2="http://schemas.microsoft.com/office/drawing/2015/06/chart">
            <c:ext xmlns:c16="http://schemas.microsoft.com/office/drawing/2014/chart" uri="{C3380CC4-5D6E-409C-BE32-E72D297353CC}">
              <c16:uniqueId val="{00000002-E799-4F12-B3A4-3F39525D927B}"/>
            </c:ext>
          </c:extLst>
        </c:ser>
        <c:dLbls>
          <c:showLegendKey val="0"/>
          <c:showVal val="0"/>
          <c:showCatName val="0"/>
          <c:showSerName val="0"/>
          <c:showPercent val="0"/>
          <c:showBubbleSize val="0"/>
        </c:dLbls>
        <c:marker val="1"/>
        <c:smooth val="0"/>
        <c:axId val="317971456"/>
        <c:axId val="317977344"/>
      </c:lineChart>
      <c:catAx>
        <c:axId val="31797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317977344"/>
        <c:crosses val="autoZero"/>
        <c:auto val="1"/>
        <c:lblAlgn val="ctr"/>
        <c:lblOffset val="100"/>
        <c:noMultiLvlLbl val="0"/>
      </c:catAx>
      <c:valAx>
        <c:axId val="317977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31797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Kompetensi Teknis Peternak</a:t>
            </a:r>
          </a:p>
        </c:rich>
      </c:tx>
      <c:overlay val="0"/>
      <c:spPr>
        <a:noFill/>
        <a:ln>
          <a:noFill/>
        </a:ln>
        <a:effectLst/>
      </c:spPr>
    </c:title>
    <c:autoTitleDeleted val="0"/>
    <c:plotArea>
      <c:layout/>
      <c:pieChart>
        <c:varyColors val="1"/>
        <c:ser>
          <c:idx val="0"/>
          <c:order val="0"/>
          <c:tx>
            <c:strRef>
              <c:f>Sheet1!$J$14</c:f>
              <c:strCache>
                <c:ptCount val="1"/>
                <c:pt idx="0">
                  <c:v>Kompetensi Teknis</c:v>
                </c:pt>
              </c:strCache>
            </c:strRef>
          </c:tx>
          <c:dPt>
            <c:idx val="0"/>
            <c:bubble3D val="0"/>
            <c:spPr>
              <a:solidFill>
                <a:schemeClr val="accent3">
                  <a:shade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68D-4A51-87D6-4F9636AFC27F}"/>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468D-4A51-87D6-4F9636AFC27F}"/>
              </c:ext>
            </c:extLst>
          </c:dPt>
          <c:dPt>
            <c:idx val="2"/>
            <c:bubble3D val="0"/>
            <c:spPr>
              <a:solidFill>
                <a:schemeClr val="accent3">
                  <a:tint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468D-4A51-87D6-4F9636AFC27F}"/>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Sheet1!$K$13:$M$13</c:f>
              <c:strCache>
                <c:ptCount val="3"/>
                <c:pt idx="0">
                  <c:v>Rendah</c:v>
                </c:pt>
                <c:pt idx="1">
                  <c:v>Sedang</c:v>
                </c:pt>
                <c:pt idx="2">
                  <c:v>Tinggi</c:v>
                </c:pt>
              </c:strCache>
            </c:strRef>
          </c:cat>
          <c:val>
            <c:numRef>
              <c:f>Sheet1!$K$14:$M$14</c:f>
              <c:numCache>
                <c:formatCode>0%</c:formatCode>
                <c:ptCount val="3"/>
                <c:pt idx="0">
                  <c:v>0</c:v>
                </c:pt>
                <c:pt idx="1">
                  <c:v>0.2</c:v>
                </c:pt>
                <c:pt idx="2">
                  <c:v>0.8</c:v>
                </c:pt>
              </c:numCache>
            </c:numRef>
          </c:val>
          <c:extLst xmlns:c16r2="http://schemas.microsoft.com/office/drawing/2015/06/chart">
            <c:ext xmlns:c16="http://schemas.microsoft.com/office/drawing/2014/chart" uri="{C3380CC4-5D6E-409C-BE32-E72D297353CC}">
              <c16:uniqueId val="{00000006-468D-4A51-87D6-4F9636AFC27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5lr/JSoC4ZkToquBsUMMICslw==">AMUW2mXfe8UmdJtlADurybBunO7SFVV6Ro9i/KZf+hBSnxTX03n5eesJ8TGYUXFznEhpuV4AlBQJ5GTYdDduAmU09B8x5v+UYeSIp4I79UmjzFZV+BbbA33sAgOrjKHbvuoJ3t7r2WdeA3Ffl4nc5xarukOfyT437r8zkQRr7QA9sfovSSPdZa0=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28A72C-A3DE-42CD-A7FB-9CBE4B1C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15</Pages>
  <Words>6352</Words>
  <Characters>36211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RAFIF</cp:lastModifiedBy>
  <cp:revision>7</cp:revision>
  <cp:lastPrinted>2023-07-01T03:01:00Z</cp:lastPrinted>
  <dcterms:created xsi:type="dcterms:W3CDTF">2023-09-21T22:20:00Z</dcterms:created>
  <dcterms:modified xsi:type="dcterms:W3CDTF">2023-09-22T03:43:00Z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0b8253a0-2865-3f6c-b06a-f8708aba30a8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1033-11.2.0.8342</vt:lpwstr>
  </property>
</Properties>
</file>